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1B" w:rsidRDefault="006C71F0" w:rsidP="002A41B1">
      <w:pPr>
        <w:pStyle w:val="Nzevvelk"/>
        <w:spacing w:before="360" w:after="120"/>
      </w:pPr>
      <w:r>
        <w:t>Příloha č. 1 ke smlouvě</w:t>
      </w:r>
    </w:p>
    <w:p w:rsidR="006C71F0" w:rsidRPr="006C71F0" w:rsidRDefault="006C71F0" w:rsidP="00523AAA">
      <w:pPr>
        <w:pStyle w:val="Nzevvelk"/>
        <w:spacing w:before="0" w:after="480"/>
        <w:rPr>
          <w:szCs w:val="44"/>
          <w:lang w:val="en-US"/>
        </w:rPr>
      </w:pPr>
      <w:r w:rsidRPr="006C71F0">
        <w:rPr>
          <w:szCs w:val="44"/>
          <w:lang w:val="en-US"/>
        </w:rPr>
        <w:t>KC TE 0043/99</w:t>
      </w:r>
    </w:p>
    <w:p w:rsidR="006C71F0" w:rsidRPr="009C3434" w:rsidRDefault="00AB4EA2" w:rsidP="004D6499">
      <w:pPr>
        <w:pStyle w:val="NZEVMAL"/>
        <w:spacing w:before="240" w:after="720"/>
        <w:rPr>
          <w:sz w:val="36"/>
          <w:szCs w:val="36"/>
        </w:rPr>
      </w:pPr>
      <w:r>
        <w:rPr>
          <w:sz w:val="36"/>
          <w:szCs w:val="36"/>
        </w:rPr>
        <w:t>Cenové ujednání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459"/>
        <w:gridCol w:w="2680"/>
        <w:gridCol w:w="4928"/>
      </w:tblGrid>
      <w:tr w:rsidR="006C71F0" w:rsidRPr="006C71F0" w:rsidTr="001B1705">
        <w:trPr>
          <w:trHeight w:val="397"/>
        </w:trPr>
        <w:tc>
          <w:tcPr>
            <w:tcW w:w="562" w:type="dxa"/>
            <w:vAlign w:val="center"/>
          </w:tcPr>
          <w:p w:rsidR="006C71F0" w:rsidRPr="006C71F0" w:rsidRDefault="006C71F0" w:rsidP="00C24E0E">
            <w:pPr>
              <w:spacing w:after="120"/>
              <w:rPr>
                <w:b/>
                <w:sz w:val="28"/>
                <w:szCs w:val="28"/>
                <w:lang w:eastAsia="cs-CZ"/>
              </w:rPr>
            </w:pPr>
            <w:r w:rsidRPr="006C71F0">
              <w:rPr>
                <w:b/>
                <w:sz w:val="28"/>
                <w:szCs w:val="28"/>
                <w:lang w:eastAsia="cs-CZ"/>
              </w:rPr>
              <w:t xml:space="preserve">1.    </w:t>
            </w:r>
          </w:p>
        </w:tc>
        <w:tc>
          <w:tcPr>
            <w:tcW w:w="9067" w:type="dxa"/>
            <w:gridSpan w:val="3"/>
            <w:vAlign w:val="center"/>
          </w:tcPr>
          <w:p w:rsidR="006C71F0" w:rsidRPr="006C71F0" w:rsidRDefault="006C71F0" w:rsidP="00C24E0E">
            <w:pPr>
              <w:spacing w:after="120"/>
              <w:rPr>
                <w:b/>
                <w:spacing w:val="20"/>
                <w:sz w:val="28"/>
                <w:szCs w:val="28"/>
                <w:lang w:eastAsia="cs-CZ"/>
              </w:rPr>
            </w:pPr>
            <w:r w:rsidRPr="006C71F0">
              <w:rPr>
                <w:b/>
                <w:spacing w:val="20"/>
                <w:sz w:val="28"/>
                <w:szCs w:val="28"/>
                <w:lang w:eastAsia="cs-CZ"/>
              </w:rPr>
              <w:t>SMLUVNÍ STRANY</w:t>
            </w:r>
          </w:p>
        </w:tc>
      </w:tr>
      <w:tr w:rsidR="006C71F0" w:rsidTr="001B1705">
        <w:trPr>
          <w:trHeight w:val="340"/>
        </w:trPr>
        <w:tc>
          <w:tcPr>
            <w:tcW w:w="562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>
              <w:rPr>
                <w:lang w:eastAsia="cs-CZ"/>
              </w:rPr>
              <w:t>DODAVATEL:</w:t>
            </w:r>
          </w:p>
        </w:tc>
        <w:tc>
          <w:tcPr>
            <w:tcW w:w="7608" w:type="dxa"/>
            <w:gridSpan w:val="2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 w:rsidRPr="0061193A">
              <w:rPr>
                <w:b/>
              </w:rPr>
              <w:t>KOMTERM</w:t>
            </w:r>
            <w:r>
              <w:rPr>
                <w:b/>
              </w:rPr>
              <w:t xml:space="preserve"> Čechy</w:t>
            </w:r>
            <w:r w:rsidRPr="0061193A">
              <w:rPr>
                <w:b/>
              </w:rPr>
              <w:t>, s.</w:t>
            </w:r>
            <w:r>
              <w:rPr>
                <w:b/>
              </w:rPr>
              <w:t>r.o.</w:t>
            </w:r>
          </w:p>
        </w:tc>
      </w:tr>
      <w:tr w:rsidR="006C71F0" w:rsidTr="001B1705">
        <w:trPr>
          <w:trHeight w:val="340"/>
        </w:trPr>
        <w:tc>
          <w:tcPr>
            <w:tcW w:w="562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7608" w:type="dxa"/>
            <w:gridSpan w:val="2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>
              <w:t>zapsaný v obchodním rejstříku Městským soudem v Praze, oddíl C, vložka 146821</w:t>
            </w:r>
          </w:p>
        </w:tc>
      </w:tr>
      <w:tr w:rsidR="006C71F0" w:rsidTr="001B1705">
        <w:trPr>
          <w:trHeight w:val="340"/>
        </w:trPr>
        <w:tc>
          <w:tcPr>
            <w:tcW w:w="562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4928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>
              <w:t>Bělehradská 15, 140 00 Praha 4</w:t>
            </w:r>
          </w:p>
        </w:tc>
      </w:tr>
      <w:tr w:rsidR="006C71F0" w:rsidTr="001B1705">
        <w:trPr>
          <w:trHeight w:val="340"/>
        </w:trPr>
        <w:tc>
          <w:tcPr>
            <w:tcW w:w="562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4928" w:type="dxa"/>
            <w:vAlign w:val="center"/>
          </w:tcPr>
          <w:p w:rsidR="006C71F0" w:rsidRDefault="006C71F0" w:rsidP="006C71F0">
            <w:r>
              <w:t>28510011</w:t>
            </w:r>
          </w:p>
        </w:tc>
      </w:tr>
      <w:tr w:rsidR="006C71F0" w:rsidTr="001B1705">
        <w:trPr>
          <w:trHeight w:val="340"/>
        </w:trPr>
        <w:tc>
          <w:tcPr>
            <w:tcW w:w="562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4928" w:type="dxa"/>
            <w:vAlign w:val="center"/>
          </w:tcPr>
          <w:p w:rsidR="006C71F0" w:rsidRDefault="006C71F0" w:rsidP="006C71F0">
            <w:r>
              <w:rPr>
                <w:rFonts w:hint="eastAsia"/>
              </w:rPr>
              <w:t>CZ699001893</w:t>
            </w:r>
          </w:p>
        </w:tc>
      </w:tr>
      <w:tr w:rsidR="006C71F0" w:rsidTr="001B1705">
        <w:trPr>
          <w:trHeight w:val="340"/>
        </w:trPr>
        <w:tc>
          <w:tcPr>
            <w:tcW w:w="562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>
              <w:rPr>
                <w:lang w:eastAsia="cs-CZ"/>
              </w:rPr>
              <w:t>bankovní spojení:</w:t>
            </w:r>
          </w:p>
        </w:tc>
        <w:tc>
          <w:tcPr>
            <w:tcW w:w="4928" w:type="dxa"/>
            <w:vAlign w:val="center"/>
          </w:tcPr>
          <w:p w:rsidR="006C71F0" w:rsidRDefault="006C71F0" w:rsidP="006C71F0">
            <w:r w:rsidRPr="00A35503">
              <w:rPr>
                <w:rFonts w:hint="eastAsia"/>
              </w:rPr>
              <w:t>5060013500/5500</w:t>
            </w:r>
          </w:p>
        </w:tc>
      </w:tr>
      <w:tr w:rsidR="006C71F0" w:rsidTr="001B1705">
        <w:trPr>
          <w:trHeight w:val="340"/>
        </w:trPr>
        <w:tc>
          <w:tcPr>
            <w:tcW w:w="562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4928" w:type="dxa"/>
            <w:vAlign w:val="center"/>
          </w:tcPr>
          <w:p w:rsidR="006C71F0" w:rsidRPr="00A35503" w:rsidRDefault="00F25A1B" w:rsidP="006C71F0">
            <w:r>
              <w:rPr>
                <w:b/>
                <w:bCs/>
              </w:rPr>
              <w:t>Ing. Richard Motl</w:t>
            </w:r>
            <w:r>
              <w:t>, jednatel</w:t>
            </w:r>
          </w:p>
        </w:tc>
      </w:tr>
      <w:tr w:rsidR="006C71F0" w:rsidTr="001B1705">
        <w:trPr>
          <w:trHeight w:val="340"/>
        </w:trPr>
        <w:tc>
          <w:tcPr>
            <w:tcW w:w="562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>
              <w:rPr>
                <w:lang w:eastAsia="cs-CZ"/>
              </w:rPr>
              <w:t>e-mail:</w:t>
            </w:r>
          </w:p>
        </w:tc>
        <w:tc>
          <w:tcPr>
            <w:tcW w:w="4928" w:type="dxa"/>
            <w:vAlign w:val="center"/>
          </w:tcPr>
          <w:p w:rsidR="006C71F0" w:rsidRPr="00A35503" w:rsidRDefault="006C71F0" w:rsidP="006C71F0">
            <w:r>
              <w:t>cechy@komterm.cz</w:t>
            </w:r>
          </w:p>
        </w:tc>
      </w:tr>
      <w:tr w:rsidR="006C71F0" w:rsidTr="001B1705">
        <w:trPr>
          <w:trHeight w:val="340"/>
        </w:trPr>
        <w:tc>
          <w:tcPr>
            <w:tcW w:w="562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 w:rsidRPr="002B278B">
              <w:rPr>
                <w:b/>
              </w:rPr>
              <w:t>ZÁKAZNICKÉ CENTRUM</w:t>
            </w:r>
            <w:r>
              <w:rPr>
                <w:b/>
              </w:rPr>
              <w:t>:</w:t>
            </w:r>
          </w:p>
        </w:tc>
        <w:tc>
          <w:tcPr>
            <w:tcW w:w="4928" w:type="dxa"/>
            <w:vAlign w:val="center"/>
          </w:tcPr>
          <w:p w:rsidR="006C71F0" w:rsidRDefault="006C71F0" w:rsidP="006C71F0">
            <w:r w:rsidRPr="002B278B">
              <w:rPr>
                <w:b/>
              </w:rPr>
              <w:t>+420 234 133</w:t>
            </w:r>
            <w:r>
              <w:rPr>
                <w:b/>
              </w:rPr>
              <w:t> </w:t>
            </w:r>
            <w:r w:rsidRPr="002B278B">
              <w:rPr>
                <w:b/>
              </w:rPr>
              <w:t>133</w:t>
            </w:r>
          </w:p>
        </w:tc>
      </w:tr>
      <w:tr w:rsidR="00147B58" w:rsidTr="00585021">
        <w:trPr>
          <w:trHeight w:val="397"/>
        </w:trPr>
        <w:tc>
          <w:tcPr>
            <w:tcW w:w="562" w:type="dxa"/>
            <w:vAlign w:val="center"/>
          </w:tcPr>
          <w:p w:rsidR="00147B58" w:rsidRDefault="00147B58" w:rsidP="006C71F0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147B58" w:rsidRDefault="00147B58" w:rsidP="006C71F0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147B58" w:rsidRPr="002B278B" w:rsidRDefault="00147B58" w:rsidP="006C71F0">
            <w:pPr>
              <w:rPr>
                <w:b/>
              </w:rPr>
            </w:pPr>
          </w:p>
        </w:tc>
        <w:tc>
          <w:tcPr>
            <w:tcW w:w="4928" w:type="dxa"/>
            <w:vAlign w:val="center"/>
          </w:tcPr>
          <w:p w:rsidR="00147B58" w:rsidRPr="002B278B" w:rsidRDefault="00147B58" w:rsidP="006C71F0">
            <w:pPr>
              <w:rPr>
                <w:b/>
              </w:rPr>
            </w:pPr>
          </w:p>
        </w:tc>
      </w:tr>
      <w:tr w:rsidR="00147B58" w:rsidTr="001B1705">
        <w:trPr>
          <w:trHeight w:val="340"/>
        </w:trPr>
        <w:tc>
          <w:tcPr>
            <w:tcW w:w="562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  <w:r>
              <w:rPr>
                <w:lang w:eastAsia="cs-CZ"/>
              </w:rPr>
              <w:t>ODBĚRATEL:</w:t>
            </w:r>
          </w:p>
        </w:tc>
        <w:tc>
          <w:tcPr>
            <w:tcW w:w="7608" w:type="dxa"/>
            <w:gridSpan w:val="2"/>
            <w:vAlign w:val="center"/>
          </w:tcPr>
          <w:p w:rsidR="00147B58" w:rsidRPr="00147B58" w:rsidRDefault="00147B58" w:rsidP="00466ABD">
            <w:pPr>
              <w:rPr>
                <w:b/>
                <w:lang w:eastAsia="cs-CZ"/>
              </w:rPr>
            </w:pPr>
            <w:r w:rsidRPr="00147B58">
              <w:rPr>
                <w:b/>
                <w:bCs/>
              </w:rPr>
              <w:t>Česká obchodní inspekce</w:t>
            </w:r>
          </w:p>
        </w:tc>
      </w:tr>
      <w:tr w:rsidR="00147B58" w:rsidTr="001B1705">
        <w:trPr>
          <w:trHeight w:val="340"/>
        </w:trPr>
        <w:tc>
          <w:tcPr>
            <w:tcW w:w="562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7608" w:type="dxa"/>
            <w:gridSpan w:val="2"/>
            <w:vAlign w:val="center"/>
          </w:tcPr>
          <w:p w:rsidR="00147B58" w:rsidRDefault="00932D38" w:rsidP="00466ABD">
            <w:pPr>
              <w:rPr>
                <w:lang w:eastAsia="cs-CZ"/>
              </w:rPr>
            </w:pPr>
            <w:r w:rsidRPr="00932D38">
              <w:t>nezapsán</w:t>
            </w:r>
          </w:p>
        </w:tc>
      </w:tr>
      <w:tr w:rsidR="00147B58" w:rsidTr="001B1705">
        <w:trPr>
          <w:trHeight w:val="340"/>
        </w:trPr>
        <w:tc>
          <w:tcPr>
            <w:tcW w:w="562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4928" w:type="dxa"/>
            <w:vAlign w:val="center"/>
          </w:tcPr>
          <w:p w:rsidR="00147B58" w:rsidRDefault="00932D38" w:rsidP="00466ABD">
            <w:r w:rsidRPr="00932D38">
              <w:t>Štěpánská 567/15</w:t>
            </w:r>
            <w:r w:rsidR="00147B58" w:rsidRPr="00932D38">
              <w:rPr>
                <w:sz w:val="24"/>
                <w:szCs w:val="24"/>
              </w:rPr>
              <w:t xml:space="preserve">, </w:t>
            </w:r>
            <w:r w:rsidRPr="00932D38">
              <w:t>12000 Praha 2</w:t>
            </w:r>
          </w:p>
        </w:tc>
      </w:tr>
      <w:tr w:rsidR="00147B58" w:rsidTr="001B1705">
        <w:trPr>
          <w:trHeight w:val="340"/>
        </w:trPr>
        <w:tc>
          <w:tcPr>
            <w:tcW w:w="562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4928" w:type="dxa"/>
            <w:vAlign w:val="center"/>
          </w:tcPr>
          <w:p w:rsidR="00147B58" w:rsidRDefault="00932D38" w:rsidP="00466ABD">
            <w:r>
              <w:t>00020869</w:t>
            </w:r>
          </w:p>
        </w:tc>
      </w:tr>
      <w:tr w:rsidR="00147B58" w:rsidTr="001B1705">
        <w:trPr>
          <w:trHeight w:val="340"/>
        </w:trPr>
        <w:tc>
          <w:tcPr>
            <w:tcW w:w="562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4928" w:type="dxa"/>
            <w:vAlign w:val="center"/>
          </w:tcPr>
          <w:p w:rsidR="00147B58" w:rsidRDefault="00932D38" w:rsidP="00466ABD">
            <w:r>
              <w:t>CZ00020869</w:t>
            </w:r>
          </w:p>
        </w:tc>
      </w:tr>
      <w:tr w:rsidR="00147B58" w:rsidTr="001B1705">
        <w:trPr>
          <w:trHeight w:val="340"/>
        </w:trPr>
        <w:tc>
          <w:tcPr>
            <w:tcW w:w="562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  <w:r>
              <w:rPr>
                <w:lang w:eastAsia="cs-CZ"/>
              </w:rPr>
              <w:t>bankovní spojení:</w:t>
            </w:r>
          </w:p>
        </w:tc>
        <w:tc>
          <w:tcPr>
            <w:tcW w:w="4928" w:type="dxa"/>
            <w:vAlign w:val="center"/>
          </w:tcPr>
          <w:p w:rsidR="00147B58" w:rsidRDefault="00932D38" w:rsidP="00466ABD">
            <w:r>
              <w:t>829011/0710</w:t>
            </w:r>
          </w:p>
        </w:tc>
      </w:tr>
      <w:tr w:rsidR="00147B58" w:rsidTr="00E43D7D">
        <w:trPr>
          <w:trHeight w:val="340"/>
        </w:trPr>
        <w:tc>
          <w:tcPr>
            <w:tcW w:w="562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2680" w:type="dxa"/>
          </w:tcPr>
          <w:p w:rsidR="00147B58" w:rsidRDefault="00147B58" w:rsidP="00E43D7D">
            <w:pPr>
              <w:spacing w:before="40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4928" w:type="dxa"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pPr w:leftFromText="141" w:rightFromText="141" w:vertAnchor="text" w:horzAnchor="margin" w:tblpY="-3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PINCONTACTID1:1,1"/>
            </w:tblPr>
            <w:tblGrid>
              <w:gridCol w:w="4928"/>
            </w:tblGrid>
            <w:tr w:rsidR="00933125" w:rsidTr="000D2566">
              <w:trPr>
                <w:trHeight w:val="340"/>
              </w:trPr>
              <w:tc>
                <w:tcPr>
                  <w:tcW w:w="4936" w:type="dxa"/>
                  <w:vAlign w:val="center"/>
                </w:tcPr>
                <w:p w:rsidR="00933125" w:rsidRDefault="00933125" w:rsidP="00466ABD">
                  <w:pPr>
                    <w:rPr>
                      <w:lang w:eastAsia="cs-CZ"/>
                    </w:rPr>
                  </w:pPr>
                  <w:r w:rsidRPr="007A08B7">
                    <w:rPr>
                      <w:b/>
                      <w:lang w:eastAsia="cs-CZ"/>
                    </w:rPr>
                    <w:t>Ing. Mojmír Bezecný</w:t>
                  </w:r>
                  <w:r w:rsidRPr="00933125">
                    <w:rPr>
                      <w:sz w:val="24"/>
                      <w:szCs w:val="24"/>
                      <w:lang w:eastAsia="cs-CZ"/>
                    </w:rPr>
                    <w:t xml:space="preserve">, </w:t>
                  </w:r>
                  <w:r w:rsidRPr="00933125">
                    <w:rPr>
                      <w:lang w:eastAsia="cs-CZ"/>
                    </w:rPr>
                    <w:t>ústřední ředitel</w:t>
                  </w:r>
                </w:p>
              </w:tc>
            </w:tr>
          </w:tbl>
          <w:p w:rsidR="00147B58" w:rsidRPr="00A35503" w:rsidRDefault="00147B58" w:rsidP="00466ABD"/>
        </w:tc>
      </w:tr>
      <w:tr w:rsidR="00173C29" w:rsidRPr="001B1705" w:rsidTr="004D6499">
        <w:trPr>
          <w:trHeight w:val="397"/>
        </w:trPr>
        <w:tc>
          <w:tcPr>
            <w:tcW w:w="9629" w:type="dxa"/>
            <w:gridSpan w:val="4"/>
            <w:vAlign w:val="center"/>
          </w:tcPr>
          <w:p w:rsidR="00173C29" w:rsidRPr="001B1705" w:rsidRDefault="00173C29" w:rsidP="008A1211">
            <w:pPr>
              <w:spacing w:after="120"/>
              <w:rPr>
                <w:b/>
                <w:sz w:val="20"/>
                <w:szCs w:val="20"/>
                <w:lang w:eastAsia="cs-CZ"/>
              </w:rPr>
            </w:pPr>
          </w:p>
        </w:tc>
      </w:tr>
      <w:tr w:rsidR="00A513A3" w:rsidTr="00C20DED">
        <w:trPr>
          <w:trHeight w:val="340"/>
        </w:trPr>
        <w:tc>
          <w:tcPr>
            <w:tcW w:w="562" w:type="dxa"/>
            <w:vAlign w:val="center"/>
          </w:tcPr>
          <w:p w:rsidR="00A513A3" w:rsidRPr="006C71F0" w:rsidRDefault="00A513A3" w:rsidP="00A513A3">
            <w:pPr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2</w:t>
            </w:r>
            <w:r w:rsidRPr="006C71F0">
              <w:rPr>
                <w:b/>
                <w:sz w:val="28"/>
                <w:szCs w:val="28"/>
                <w:lang w:eastAsia="cs-CZ"/>
              </w:rPr>
              <w:t xml:space="preserve">.    </w:t>
            </w:r>
          </w:p>
        </w:tc>
        <w:tc>
          <w:tcPr>
            <w:tcW w:w="9067" w:type="dxa"/>
            <w:gridSpan w:val="3"/>
            <w:tcMar>
              <w:right w:w="0" w:type="dxa"/>
            </w:tcMar>
            <w:vAlign w:val="center"/>
          </w:tcPr>
          <w:p w:rsidR="00A513A3" w:rsidRPr="00A513A3" w:rsidRDefault="00A513A3" w:rsidP="004A59BE">
            <w:pPr>
              <w:rPr>
                <w:b/>
                <w:lang w:val="en-US" w:eastAsia="cs-CZ"/>
              </w:rPr>
            </w:pPr>
            <w:r>
              <w:rPr>
                <w:b/>
                <w:spacing w:val="20"/>
                <w:sz w:val="28"/>
                <w:szCs w:val="28"/>
                <w:lang w:eastAsia="cs-CZ"/>
              </w:rPr>
              <w:t>KALKULACE CENY TEPELNÉ ENERGIE OD</w:t>
            </w:r>
            <w:r w:rsidRPr="00A513A3">
              <w:rPr>
                <w:b/>
                <w:spacing w:val="20"/>
                <w:sz w:val="32"/>
                <w:szCs w:val="32"/>
                <w:lang w:eastAsia="cs-CZ"/>
              </w:rPr>
              <w:t xml:space="preserve"> </w:t>
            </w:r>
            <w:r w:rsidR="004A59BE" w:rsidRPr="004A59BE">
              <w:rPr>
                <w:b/>
                <w:spacing w:val="20"/>
                <w:sz w:val="28"/>
                <w:szCs w:val="28"/>
                <w:lang w:eastAsia="cs-CZ"/>
              </w:rPr>
              <w:t>1. 1. 2020</w:t>
            </w:r>
            <w:r w:rsidRPr="00A513A3">
              <w:rPr>
                <w:b/>
                <w:spacing w:val="20"/>
                <w:sz w:val="32"/>
                <w:szCs w:val="32"/>
                <w:lang w:val="en-US" w:eastAsia="cs-CZ"/>
              </w:rPr>
              <w:t xml:space="preserve"> </w:t>
            </w:r>
            <w:r>
              <w:rPr>
                <w:b/>
                <w:spacing w:val="20"/>
                <w:sz w:val="28"/>
                <w:szCs w:val="28"/>
                <w:lang w:val="en-US" w:eastAsia="cs-CZ"/>
              </w:rPr>
              <w:t>DO</w:t>
            </w:r>
            <w:r w:rsidRPr="00A513A3">
              <w:rPr>
                <w:b/>
                <w:spacing w:val="20"/>
                <w:sz w:val="32"/>
                <w:szCs w:val="32"/>
                <w:lang w:val="en-US" w:eastAsia="cs-CZ"/>
              </w:rPr>
              <w:t xml:space="preserve"> </w:t>
            </w:r>
            <w:r>
              <w:rPr>
                <w:b/>
                <w:spacing w:val="20"/>
                <w:sz w:val="28"/>
                <w:szCs w:val="28"/>
                <w:lang w:val="en-US" w:eastAsia="cs-CZ"/>
              </w:rPr>
              <w:t>31. 12. 2020</w:t>
            </w:r>
          </w:p>
        </w:tc>
      </w:tr>
    </w:tbl>
    <w:p w:rsidR="00993DE1" w:rsidRDefault="00993DE1" w:rsidP="00C27AA1">
      <w:pPr>
        <w:spacing w:after="0" w:line="120" w:lineRule="exac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OBJECTIDOM:1,5"/>
      </w:tblPr>
      <w:tblGrid>
        <w:gridCol w:w="562"/>
        <w:gridCol w:w="1706"/>
        <w:gridCol w:w="3402"/>
        <w:gridCol w:w="1560"/>
        <w:gridCol w:w="1559"/>
        <w:gridCol w:w="840"/>
      </w:tblGrid>
      <w:tr w:rsidR="00A45985" w:rsidTr="005C208E">
        <w:trPr>
          <w:trHeight w:val="57"/>
        </w:trPr>
        <w:tc>
          <w:tcPr>
            <w:tcW w:w="562" w:type="dxa"/>
            <w:vAlign w:val="center"/>
          </w:tcPr>
          <w:p w:rsidR="00A45985" w:rsidRDefault="00A45985" w:rsidP="00C20DED">
            <w:pPr>
              <w:keepNext/>
              <w:spacing w:line="60" w:lineRule="exact"/>
              <w:rPr>
                <w:lang w:eastAsia="cs-CZ"/>
              </w:rPr>
            </w:pPr>
          </w:p>
        </w:tc>
        <w:tc>
          <w:tcPr>
            <w:tcW w:w="1706" w:type="dxa"/>
            <w:vAlign w:val="center"/>
          </w:tcPr>
          <w:p w:rsidR="00A45985" w:rsidRDefault="00A45985" w:rsidP="00C20DED">
            <w:pPr>
              <w:keepNext/>
              <w:spacing w:line="60" w:lineRule="exact"/>
              <w:rPr>
                <w:lang w:eastAsia="cs-CZ"/>
              </w:rPr>
            </w:pPr>
          </w:p>
        </w:tc>
        <w:tc>
          <w:tcPr>
            <w:tcW w:w="7361" w:type="dxa"/>
            <w:gridSpan w:val="4"/>
            <w:vAlign w:val="center"/>
          </w:tcPr>
          <w:p w:rsidR="00A45985" w:rsidRPr="004A59BE" w:rsidRDefault="00A45985" w:rsidP="00C20DED">
            <w:pPr>
              <w:keepNext/>
              <w:spacing w:line="60" w:lineRule="exact"/>
            </w:pPr>
          </w:p>
        </w:tc>
      </w:tr>
      <w:tr w:rsidR="005E2E6E" w:rsidTr="005C208E">
        <w:trPr>
          <w:trHeight w:val="340"/>
        </w:trPr>
        <w:tc>
          <w:tcPr>
            <w:tcW w:w="562" w:type="dxa"/>
            <w:vAlign w:val="center"/>
          </w:tcPr>
          <w:p w:rsidR="005E2E6E" w:rsidRDefault="005E2E6E" w:rsidP="00C20DED">
            <w:pPr>
              <w:keepNext/>
              <w:rPr>
                <w:lang w:eastAsia="cs-CZ"/>
              </w:rPr>
            </w:pPr>
          </w:p>
        </w:tc>
        <w:tc>
          <w:tcPr>
            <w:tcW w:w="1706" w:type="dxa"/>
            <w:vAlign w:val="center"/>
          </w:tcPr>
          <w:p w:rsidR="005E2E6E" w:rsidRPr="005C208E" w:rsidRDefault="005E2E6E" w:rsidP="00C20DED">
            <w:pPr>
              <w:keepNext/>
              <w:rPr>
                <w:b/>
                <w:lang w:eastAsia="cs-CZ"/>
              </w:rPr>
            </w:pPr>
            <w:r w:rsidRPr="005C208E">
              <w:rPr>
                <w:b/>
                <w:lang w:eastAsia="cs-CZ"/>
              </w:rPr>
              <w:t>Odběrné místo:</w:t>
            </w:r>
          </w:p>
        </w:tc>
        <w:tc>
          <w:tcPr>
            <w:tcW w:w="7361" w:type="dxa"/>
            <w:gridSpan w:val="4"/>
            <w:vAlign w:val="center"/>
          </w:tcPr>
          <w:p w:rsidR="005E2E6E" w:rsidRPr="005C208E" w:rsidRDefault="005E2E6E" w:rsidP="00C20DED">
            <w:pPr>
              <w:keepNext/>
              <w:rPr>
                <w:b/>
                <w:lang w:eastAsia="cs-CZ"/>
              </w:rPr>
            </w:pPr>
            <w:r w:rsidRPr="005C208E">
              <w:rPr>
                <w:b/>
              </w:rPr>
              <w:t>Štěpánská 567/15</w:t>
            </w:r>
            <w:r w:rsidRPr="005C208E">
              <w:rPr>
                <w:b/>
                <w:sz w:val="24"/>
                <w:szCs w:val="24"/>
              </w:rPr>
              <w:t xml:space="preserve">, </w:t>
            </w:r>
            <w:r w:rsidR="00BD5F8F" w:rsidRPr="005C208E">
              <w:rPr>
                <w:b/>
              </w:rPr>
              <w:t>12000 Praha 2 - Nové Město (část)</w:t>
            </w:r>
          </w:p>
        </w:tc>
      </w:tr>
      <w:tr w:rsidR="0047388D" w:rsidTr="005C208E">
        <w:trPr>
          <w:trHeight w:val="340"/>
        </w:trPr>
        <w:tc>
          <w:tcPr>
            <w:tcW w:w="562" w:type="dxa"/>
            <w:vAlign w:val="center"/>
          </w:tcPr>
          <w:p w:rsidR="0047388D" w:rsidRDefault="0047388D" w:rsidP="00C20DED">
            <w:pPr>
              <w:keepNext/>
              <w:rPr>
                <w:lang w:eastAsia="cs-CZ"/>
              </w:rPr>
            </w:pPr>
          </w:p>
        </w:tc>
        <w:tc>
          <w:tcPr>
            <w:tcW w:w="6668" w:type="dxa"/>
            <w:gridSpan w:val="3"/>
            <w:tcMar>
              <w:left w:w="108" w:type="dxa"/>
              <w:right w:w="108" w:type="dxa"/>
            </w:tcMar>
            <w:vAlign w:val="center"/>
          </w:tcPr>
          <w:p w:rsidR="0047388D" w:rsidRDefault="0047388D" w:rsidP="00C20DED">
            <w:pPr>
              <w:keepNext/>
              <w:rPr>
                <w:lang w:eastAsia="cs-CZ"/>
              </w:rPr>
            </w:pPr>
            <w:r>
              <w:rPr>
                <w:lang w:eastAsia="cs-CZ"/>
              </w:rPr>
              <w:t xml:space="preserve">Roční </w:t>
            </w:r>
            <w:r w:rsidR="00941C34">
              <w:rPr>
                <w:lang w:eastAsia="cs-CZ"/>
              </w:rPr>
              <w:t xml:space="preserve">sjednané </w:t>
            </w:r>
            <w:r>
              <w:rPr>
                <w:lang w:eastAsia="cs-CZ"/>
              </w:rPr>
              <w:t>množství tepelné energie</w:t>
            </w:r>
          </w:p>
        </w:tc>
        <w:tc>
          <w:tcPr>
            <w:tcW w:w="1559" w:type="dxa"/>
            <w:vAlign w:val="center"/>
          </w:tcPr>
          <w:p w:rsidR="0047388D" w:rsidRPr="0004256A" w:rsidRDefault="0096207B" w:rsidP="00C20DED">
            <w:pPr>
              <w:keepNext/>
              <w:jc w:val="right"/>
              <w:rPr>
                <w:lang w:val="en-US" w:eastAsia="cs-CZ"/>
              </w:rPr>
            </w:pPr>
            <w:r w:rsidRPr="0096207B">
              <w:rPr>
                <w:lang w:val="en-US" w:eastAsia="cs-CZ"/>
              </w:rPr>
              <w:t>2609</w:t>
            </w:r>
          </w:p>
        </w:tc>
        <w:tc>
          <w:tcPr>
            <w:tcW w:w="840" w:type="dxa"/>
            <w:vAlign w:val="center"/>
          </w:tcPr>
          <w:p w:rsidR="0047388D" w:rsidRDefault="0047388D" w:rsidP="00C20DED">
            <w:pPr>
              <w:keepNext/>
              <w:jc w:val="center"/>
              <w:rPr>
                <w:lang w:eastAsia="cs-CZ"/>
              </w:rPr>
            </w:pPr>
            <w:r>
              <w:rPr>
                <w:lang w:eastAsia="cs-CZ"/>
              </w:rPr>
              <w:t>GJ</w:t>
            </w:r>
          </w:p>
        </w:tc>
      </w:tr>
      <w:tr w:rsidR="00C27AA1" w:rsidTr="004975F5">
        <w:trPr>
          <w:trHeight w:val="340"/>
        </w:trPr>
        <w:tc>
          <w:tcPr>
            <w:tcW w:w="562" w:type="dxa"/>
            <w:vAlign w:val="center"/>
          </w:tcPr>
          <w:p w:rsidR="00C27AA1" w:rsidRDefault="00C27AA1" w:rsidP="00C20DED">
            <w:pPr>
              <w:keepNext/>
              <w:rPr>
                <w:lang w:eastAsia="cs-CZ"/>
              </w:rPr>
            </w:pPr>
          </w:p>
        </w:tc>
        <w:tc>
          <w:tcPr>
            <w:tcW w:w="9067" w:type="dxa"/>
            <w:gridSpan w:val="5"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3,1"/>
            </w:tblPr>
            <w:tblGrid>
              <w:gridCol w:w="4965"/>
              <w:gridCol w:w="1701"/>
              <w:gridCol w:w="1559"/>
              <w:gridCol w:w="839"/>
            </w:tblGrid>
            <w:tr w:rsidR="001B1705" w:rsidTr="002465C5">
              <w:trPr>
                <w:trHeight w:val="340"/>
              </w:trPr>
              <w:tc>
                <w:tcPr>
                  <w:tcW w:w="4965" w:type="dxa"/>
                  <w:tcBorders>
                    <w:bottom w:val="single" w:sz="4" w:space="0" w:color="auto"/>
                  </w:tcBorders>
                </w:tcPr>
                <w:p w:rsidR="001B1705" w:rsidRDefault="001B1705" w:rsidP="00C20DED">
                  <w:pPr>
                    <w:keepNext/>
                    <w:spacing w:before="40"/>
                  </w:pPr>
                  <w:r>
                    <w:t>Název ceny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1B1705" w:rsidRDefault="00746AA2" w:rsidP="00C20DED">
                  <w:pPr>
                    <w:keepNext/>
                    <w:spacing w:before="40"/>
                    <w:jc w:val="right"/>
                  </w:pPr>
                  <w:r>
                    <w:t>B</w:t>
                  </w:r>
                  <w:r w:rsidR="001B1705">
                    <w:t>ez</w:t>
                  </w:r>
                  <w:r w:rsidR="001B1705" w:rsidRPr="00173C29">
                    <w:t xml:space="preserve"> DPH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1B1705" w:rsidRDefault="00746AA2" w:rsidP="00C20DED">
                  <w:pPr>
                    <w:keepNext/>
                    <w:spacing w:before="40"/>
                    <w:jc w:val="right"/>
                  </w:pPr>
                  <w:r>
                    <w:t>V</w:t>
                  </w:r>
                  <w:r w:rsidR="001B1705">
                    <w:t>četně</w:t>
                  </w:r>
                  <w:r w:rsidR="001B1705" w:rsidRPr="00173C29">
                    <w:t xml:space="preserve"> DPH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vAlign w:val="center"/>
                </w:tcPr>
                <w:p w:rsidR="001B1705" w:rsidRPr="00173C29" w:rsidRDefault="001B1705" w:rsidP="00C20DED">
                  <w:pPr>
                    <w:keepNext/>
                    <w:spacing w:before="40"/>
                    <w:jc w:val="center"/>
                  </w:pPr>
                </w:p>
              </w:tc>
            </w:tr>
            <w:tr w:rsidR="005C208E" w:rsidRPr="001B1705" w:rsidTr="005C208E">
              <w:trPr>
                <w:trHeight w:val="57"/>
              </w:trPr>
              <w:tc>
                <w:tcPr>
                  <w:tcW w:w="4965" w:type="dxa"/>
                  <w:tcBorders>
                    <w:top w:val="single" w:sz="4" w:space="0" w:color="auto"/>
                  </w:tcBorders>
                </w:tcPr>
                <w:p w:rsidR="005C208E" w:rsidRDefault="005C208E" w:rsidP="00C20DED">
                  <w:pPr>
                    <w:keepNext/>
                    <w:spacing w:line="40" w:lineRule="exact"/>
                    <w:rPr>
                      <w:rFonts w:cstheme="minorHAnsi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5C208E" w:rsidRPr="001B1705" w:rsidRDefault="005C208E" w:rsidP="00C20DED">
                  <w:pPr>
                    <w:keepNext/>
                    <w:spacing w:line="40" w:lineRule="exact"/>
                    <w:jc w:val="right"/>
                    <w:rPr>
                      <w:rFonts w:cstheme="minorHAnsi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5C208E" w:rsidRPr="00DF5A2A" w:rsidRDefault="005C208E" w:rsidP="00C20DED">
                  <w:pPr>
                    <w:keepNext/>
                    <w:spacing w:line="40" w:lineRule="exact"/>
                    <w:jc w:val="right"/>
                    <w:rPr>
                      <w:rFonts w:cstheme="minorHAnsi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</w:tcBorders>
                  <w:vAlign w:val="center"/>
                </w:tcPr>
                <w:p w:rsidR="005C208E" w:rsidRPr="00C44D79" w:rsidRDefault="005C208E" w:rsidP="00C20DED">
                  <w:pPr>
                    <w:keepNext/>
                    <w:spacing w:line="40" w:lineRule="exact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B1705" w:rsidRPr="001B1705" w:rsidTr="005C208E">
              <w:trPr>
                <w:trHeight w:val="283"/>
              </w:trPr>
              <w:tc>
                <w:tcPr>
                  <w:tcW w:w="4965" w:type="dxa"/>
                </w:tcPr>
                <w:p w:rsidR="001B1705" w:rsidRPr="001B1705" w:rsidRDefault="00B36DFB" w:rsidP="00C20DED">
                  <w:pPr>
                    <w:keepNext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</w:t>
                  </w:r>
                  <w:r w:rsidR="001B1705" w:rsidRPr="001B1705">
                    <w:rPr>
                      <w:rFonts w:cstheme="minorHAnsi"/>
                    </w:rPr>
                    <w:t>Pevná složka</w:t>
                  </w:r>
                </w:p>
              </w:tc>
              <w:tc>
                <w:tcPr>
                  <w:tcW w:w="1701" w:type="dxa"/>
                </w:tcPr>
                <w:p w:rsidR="001B1705" w:rsidRPr="001B1705" w:rsidRDefault="001B1705" w:rsidP="00C20DED">
                  <w:pPr>
                    <w:keepNext/>
                    <w:jc w:val="right"/>
                    <w:rPr>
                      <w:rFonts w:cstheme="minorHAnsi"/>
                    </w:rPr>
                  </w:pPr>
                  <w:r w:rsidRPr="001B1705">
                    <w:rPr>
                      <w:rFonts w:cstheme="minorHAnsi"/>
                    </w:rPr>
                    <w:t>112,11</w:t>
                  </w:r>
                </w:p>
              </w:tc>
              <w:tc>
                <w:tcPr>
                  <w:tcW w:w="1559" w:type="dxa"/>
                </w:tcPr>
                <w:p w:rsidR="001B1705" w:rsidRPr="001B1705" w:rsidRDefault="00DF5A2A" w:rsidP="00C20DED">
                  <w:pPr>
                    <w:keepNext/>
                    <w:jc w:val="right"/>
                    <w:rPr>
                      <w:rFonts w:cstheme="minorHAnsi"/>
                    </w:rPr>
                  </w:pPr>
                  <w:r w:rsidRPr="00DF5A2A">
                    <w:rPr>
                      <w:rFonts w:cstheme="minorHAnsi"/>
                    </w:rPr>
                    <w:t>123,32</w:t>
                  </w:r>
                </w:p>
              </w:tc>
              <w:tc>
                <w:tcPr>
                  <w:tcW w:w="839" w:type="dxa"/>
                  <w:vAlign w:val="center"/>
                </w:tcPr>
                <w:p w:rsidR="001B1705" w:rsidRPr="001B1705" w:rsidRDefault="00C44D79" w:rsidP="00C20DED">
                  <w:pPr>
                    <w:keepNext/>
                    <w:spacing w:line="259" w:lineRule="auto"/>
                    <w:jc w:val="center"/>
                    <w:rPr>
                      <w:rFonts w:cstheme="minorHAnsi"/>
                    </w:rPr>
                  </w:pPr>
                  <w:r w:rsidRPr="00C44D79">
                    <w:rPr>
                      <w:rFonts w:cstheme="minorHAnsi"/>
                    </w:rPr>
                    <w:t>Kč</w:t>
                  </w:r>
                  <w:r w:rsidRPr="00C44D79">
                    <w:rPr>
                      <w:rFonts w:cstheme="minorHAnsi"/>
                      <w:sz w:val="20"/>
                      <w:szCs w:val="20"/>
                    </w:rPr>
                    <w:t>/</w:t>
                  </w:r>
                  <w:r w:rsidR="001B1705" w:rsidRPr="001B1705">
                    <w:rPr>
                      <w:rFonts w:cstheme="minorHAnsi"/>
                    </w:rPr>
                    <w:t>GJ</w:t>
                  </w:r>
                </w:p>
              </w:tc>
            </w:tr>
            <w:tr w:rsidR="001B1705" w:rsidRPr="001B1705" w:rsidTr="005C208E">
              <w:trPr>
                <w:trHeight w:val="283"/>
              </w:trPr>
              <w:tc>
                <w:tcPr>
                  <w:tcW w:w="4965" w:type="dxa"/>
                </w:tcPr>
                <w:p w:rsidR="001B1705" w:rsidRPr="001B1705" w:rsidRDefault="00B36DFB" w:rsidP="00C20DED">
                  <w:pPr>
                    <w:keepNext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</w:t>
                  </w:r>
                  <w:r w:rsidR="001B1705" w:rsidRPr="001B1705">
                    <w:rPr>
                      <w:rFonts w:cstheme="minorHAnsi"/>
                    </w:rPr>
                    <w:t>Proměnná složka ÚT</w:t>
                  </w:r>
                </w:p>
              </w:tc>
              <w:tc>
                <w:tcPr>
                  <w:tcW w:w="1701" w:type="dxa"/>
                </w:tcPr>
                <w:p w:rsidR="001B1705" w:rsidRPr="001B1705" w:rsidRDefault="001B1705" w:rsidP="00C20DED">
                  <w:pPr>
                    <w:keepNext/>
                    <w:jc w:val="right"/>
                    <w:rPr>
                      <w:rFonts w:cstheme="minorHAnsi"/>
                    </w:rPr>
                  </w:pPr>
                  <w:r w:rsidRPr="001B1705">
                    <w:rPr>
                      <w:rFonts w:cstheme="minorHAnsi"/>
                    </w:rPr>
                    <w:t>315,47</w:t>
                  </w:r>
                </w:p>
              </w:tc>
              <w:tc>
                <w:tcPr>
                  <w:tcW w:w="1559" w:type="dxa"/>
                </w:tcPr>
                <w:p w:rsidR="001B1705" w:rsidRPr="001B1705" w:rsidRDefault="00DF5A2A" w:rsidP="00C20DED">
                  <w:pPr>
                    <w:keepNext/>
                    <w:jc w:val="right"/>
                    <w:rPr>
                      <w:rFonts w:cstheme="minorHAnsi"/>
                    </w:rPr>
                  </w:pPr>
                  <w:r w:rsidRPr="00DF5A2A">
                    <w:rPr>
                      <w:rFonts w:cstheme="minorHAnsi"/>
                    </w:rPr>
                    <w:t>347,02</w:t>
                  </w:r>
                </w:p>
              </w:tc>
              <w:tc>
                <w:tcPr>
                  <w:tcW w:w="839" w:type="dxa"/>
                  <w:vAlign w:val="center"/>
                </w:tcPr>
                <w:p w:rsidR="001B1705" w:rsidRPr="001B1705" w:rsidRDefault="00C44D79" w:rsidP="00C20DED">
                  <w:pPr>
                    <w:keepNext/>
                    <w:spacing w:line="259" w:lineRule="auto"/>
                    <w:jc w:val="center"/>
                    <w:rPr>
                      <w:rFonts w:cstheme="minorHAnsi"/>
                    </w:rPr>
                  </w:pPr>
                  <w:r w:rsidRPr="00C44D79">
                    <w:rPr>
                      <w:rFonts w:cstheme="minorHAnsi"/>
                    </w:rPr>
                    <w:t>Kč</w:t>
                  </w:r>
                  <w:r w:rsidRPr="00C44D79">
                    <w:rPr>
                      <w:rFonts w:cstheme="minorHAnsi"/>
                      <w:sz w:val="20"/>
                      <w:szCs w:val="20"/>
                    </w:rPr>
                    <w:t>/</w:t>
                  </w:r>
                  <w:r w:rsidR="001B1705" w:rsidRPr="001B1705">
                    <w:rPr>
                      <w:rFonts w:cstheme="minorHAnsi"/>
                    </w:rPr>
                    <w:t>GJ</w:t>
                  </w:r>
                </w:p>
              </w:tc>
            </w:tr>
          </w:tbl>
          <w:p w:rsidR="00C27AA1" w:rsidRPr="00993DE1" w:rsidRDefault="00C27AA1" w:rsidP="00C20DED">
            <w:pPr>
              <w:keepNext/>
              <w:rPr>
                <w:b/>
                <w:lang w:eastAsia="cs-CZ"/>
              </w:rPr>
            </w:pPr>
          </w:p>
        </w:tc>
      </w:tr>
      <w:tr w:rsidR="00DF5A2A" w:rsidTr="000C0C72">
        <w:trPr>
          <w:trHeight w:val="340"/>
        </w:trPr>
        <w:tc>
          <w:tcPr>
            <w:tcW w:w="562" w:type="dxa"/>
            <w:vAlign w:val="center"/>
          </w:tcPr>
          <w:p w:rsidR="00DF5A2A" w:rsidRDefault="00DF5A2A" w:rsidP="00C27AA1">
            <w:pPr>
              <w:rPr>
                <w:lang w:eastAsia="cs-CZ"/>
              </w:rPr>
            </w:pPr>
          </w:p>
        </w:tc>
        <w:tc>
          <w:tcPr>
            <w:tcW w:w="5108" w:type="dxa"/>
            <w:gridSpan w:val="2"/>
            <w:tcMar>
              <w:left w:w="108" w:type="dxa"/>
              <w:right w:w="108" w:type="dxa"/>
            </w:tcMar>
            <w:vAlign w:val="center"/>
          </w:tcPr>
          <w:p w:rsidR="00DF5A2A" w:rsidRDefault="00DF5A2A" w:rsidP="0096207B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Roční plánovaná platba za </w:t>
            </w:r>
            <w:r w:rsidR="0096207B">
              <w:rPr>
                <w:lang w:eastAsia="cs-CZ"/>
              </w:rPr>
              <w:t xml:space="preserve">sjednanou </w:t>
            </w:r>
            <w:r>
              <w:rPr>
                <w:lang w:eastAsia="cs-CZ"/>
              </w:rPr>
              <w:t>tepelnou energii</w:t>
            </w:r>
          </w:p>
        </w:tc>
        <w:tc>
          <w:tcPr>
            <w:tcW w:w="1560" w:type="dxa"/>
            <w:vAlign w:val="center"/>
          </w:tcPr>
          <w:p w:rsidR="00DF5A2A" w:rsidRPr="00DF5A2A" w:rsidRDefault="0096207B" w:rsidP="00746AA2">
            <w:pPr>
              <w:jc w:val="right"/>
              <w:rPr>
                <w:rFonts w:cstheme="minorHAnsi"/>
              </w:rPr>
            </w:pPr>
            <w:r w:rsidRPr="0096207B">
              <w:rPr>
                <w:rFonts w:cstheme="minorHAnsi"/>
              </w:rPr>
              <w:t>1 115 556,22</w:t>
            </w:r>
          </w:p>
        </w:tc>
        <w:tc>
          <w:tcPr>
            <w:tcW w:w="1559" w:type="dxa"/>
            <w:vAlign w:val="center"/>
          </w:tcPr>
          <w:p w:rsidR="00DF5A2A" w:rsidRPr="00DF5A2A" w:rsidRDefault="002975B0" w:rsidP="00746AA2">
            <w:pPr>
              <w:jc w:val="right"/>
              <w:rPr>
                <w:rFonts w:cstheme="minorHAnsi"/>
              </w:rPr>
            </w:pPr>
            <w:r w:rsidRPr="002975B0">
              <w:rPr>
                <w:rFonts w:cstheme="minorHAnsi"/>
              </w:rPr>
              <w:t>1 227 117,06</w:t>
            </w:r>
          </w:p>
        </w:tc>
        <w:tc>
          <w:tcPr>
            <w:tcW w:w="840" w:type="dxa"/>
            <w:vAlign w:val="center"/>
          </w:tcPr>
          <w:p w:rsidR="00DF5A2A" w:rsidRDefault="00DF5A2A" w:rsidP="00DF5A2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Kč</w:t>
            </w:r>
          </w:p>
        </w:tc>
      </w:tr>
    </w:tbl>
    <w:p w:rsidR="00C27AA1" w:rsidRDefault="00C27AA1" w:rsidP="00F922AA">
      <w:pPr>
        <w:spacing w:after="0" w:line="120" w:lineRule="exact"/>
      </w:pPr>
    </w:p>
    <w:p w:rsidR="00173C76" w:rsidRDefault="00173C76" w:rsidP="004D6499">
      <w:pPr>
        <w:spacing w:after="240" w:line="160" w:lineRule="exac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123"/>
        <w:gridCol w:w="5944"/>
        <w:gridCol w:w="10"/>
      </w:tblGrid>
      <w:tr w:rsidR="001B1705" w:rsidRPr="00173C76" w:rsidTr="00173C76">
        <w:trPr>
          <w:gridAfter w:val="1"/>
          <w:wAfter w:w="10" w:type="dxa"/>
          <w:trHeight w:val="227"/>
        </w:trPr>
        <w:tc>
          <w:tcPr>
            <w:tcW w:w="562" w:type="dxa"/>
            <w:vAlign w:val="center"/>
          </w:tcPr>
          <w:p w:rsidR="001B1705" w:rsidRPr="006C71F0" w:rsidRDefault="001B1705" w:rsidP="009D4338">
            <w:pPr>
              <w:keepNext/>
              <w:keepLines/>
              <w:spacing w:after="120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lastRenderedPageBreak/>
              <w:t>3</w:t>
            </w:r>
            <w:r w:rsidRPr="006C71F0">
              <w:rPr>
                <w:b/>
                <w:sz w:val="28"/>
                <w:szCs w:val="28"/>
                <w:lang w:eastAsia="cs-CZ"/>
              </w:rPr>
              <w:t xml:space="preserve">.    </w:t>
            </w:r>
          </w:p>
        </w:tc>
        <w:tc>
          <w:tcPr>
            <w:tcW w:w="9067" w:type="dxa"/>
            <w:gridSpan w:val="2"/>
            <w:vAlign w:val="center"/>
          </w:tcPr>
          <w:p w:rsidR="001B1705" w:rsidRPr="00173C76" w:rsidRDefault="001B1705" w:rsidP="009D4338">
            <w:pPr>
              <w:keepNext/>
              <w:keepLines/>
              <w:spacing w:after="120"/>
              <w:rPr>
                <w:b/>
                <w:sz w:val="28"/>
                <w:szCs w:val="28"/>
                <w:lang w:eastAsia="cs-CZ"/>
              </w:rPr>
            </w:pPr>
            <w:r w:rsidRPr="00173C76">
              <w:rPr>
                <w:b/>
                <w:sz w:val="28"/>
                <w:szCs w:val="28"/>
                <w:lang w:eastAsia="cs-CZ"/>
              </w:rPr>
              <w:t>ÚDAJE PRO ODBĚRATELE</w:t>
            </w:r>
          </w:p>
        </w:tc>
      </w:tr>
      <w:tr w:rsidR="001B1705" w:rsidTr="00146CA9">
        <w:trPr>
          <w:gridAfter w:val="1"/>
          <w:wAfter w:w="10" w:type="dxa"/>
          <w:trHeight w:val="340"/>
        </w:trPr>
        <w:tc>
          <w:tcPr>
            <w:tcW w:w="562" w:type="dxa"/>
            <w:vAlign w:val="center"/>
          </w:tcPr>
          <w:p w:rsidR="001B1705" w:rsidRDefault="001B1705" w:rsidP="009D4338">
            <w:pPr>
              <w:keepNext/>
              <w:keepLines/>
              <w:rPr>
                <w:b/>
                <w:sz w:val="28"/>
                <w:szCs w:val="28"/>
                <w:lang w:eastAsia="cs-CZ"/>
              </w:rPr>
            </w:pPr>
          </w:p>
        </w:tc>
        <w:tc>
          <w:tcPr>
            <w:tcW w:w="9067" w:type="dxa"/>
            <w:gridSpan w:val="2"/>
            <w:vAlign w:val="center"/>
          </w:tcPr>
          <w:p w:rsidR="001B1705" w:rsidRPr="001B1705" w:rsidRDefault="001B1705" w:rsidP="009D4338">
            <w:pPr>
              <w:keepNext/>
              <w:keepLines/>
            </w:pPr>
            <w:r w:rsidRPr="001B1705">
              <w:t xml:space="preserve">Pevná složka ceny tepla je platná pro </w:t>
            </w:r>
            <w:r w:rsidR="00342B44">
              <w:t>uvedené období</w:t>
            </w:r>
            <w:r w:rsidRPr="001B1705">
              <w:t>, pokud se nezmění právní předpisy v oblasti daní a poplatků.</w:t>
            </w:r>
          </w:p>
        </w:tc>
      </w:tr>
      <w:tr w:rsidR="001B1705" w:rsidTr="00146CA9">
        <w:trPr>
          <w:gridAfter w:val="1"/>
          <w:wAfter w:w="10" w:type="dxa"/>
          <w:trHeight w:val="340"/>
        </w:trPr>
        <w:tc>
          <w:tcPr>
            <w:tcW w:w="562" w:type="dxa"/>
            <w:vAlign w:val="center"/>
          </w:tcPr>
          <w:p w:rsidR="001B1705" w:rsidRDefault="001B1705" w:rsidP="009D4338">
            <w:pPr>
              <w:keepNext/>
              <w:keepLines/>
              <w:rPr>
                <w:b/>
                <w:sz w:val="28"/>
                <w:szCs w:val="28"/>
                <w:lang w:eastAsia="cs-CZ"/>
              </w:rPr>
            </w:pPr>
          </w:p>
        </w:tc>
        <w:tc>
          <w:tcPr>
            <w:tcW w:w="9067" w:type="dxa"/>
            <w:gridSpan w:val="2"/>
            <w:vAlign w:val="center"/>
          </w:tcPr>
          <w:p w:rsidR="001B1705" w:rsidRDefault="001B1705" w:rsidP="009D4338">
            <w:pPr>
              <w:keepNext/>
              <w:keepLines/>
            </w:pPr>
            <w:r>
              <w:t>Proměnná složka je platná do doby změny cen vstupních energií na výrobu tepelné energie.</w:t>
            </w:r>
          </w:p>
          <w:p w:rsidR="002652E9" w:rsidRPr="006D7EF3" w:rsidRDefault="002652E9" w:rsidP="002652E9">
            <w:pPr>
              <w:keepNext/>
              <w:keepLines/>
            </w:pPr>
            <w:r w:rsidRPr="006D7EF3">
              <w:t>DODAVATEL souhlasí se zveřejněním této smlouvy v registru smluv a s poskytnutím informací o smlouvě v souladu a v rozsahu dle zákona č. 106/1999 Sb., o svobodném přístupu k informacím, ve znění pozdějších předpisů.</w:t>
            </w:r>
          </w:p>
          <w:p w:rsidR="002652E9" w:rsidRPr="006D7EF3" w:rsidRDefault="002652E9" w:rsidP="002652E9">
            <w:pPr>
              <w:keepNext/>
              <w:keepLines/>
            </w:pPr>
            <w:r w:rsidRPr="006D7EF3">
              <w:t xml:space="preserve">Smluvní strany výslovně sjednávají, že uveřejnění této smlouvy v registru smluv dle zákona č. 340/2015 Sb., o zvláštních podmínkách účinnosti některých smluv, uveřejňování těchto smluv a o registru smluv (zákon o registru smluv) zajistí </w:t>
            </w:r>
            <w:r w:rsidRPr="00377E1D">
              <w:t>ODBĚRATEL</w:t>
            </w:r>
            <w:r w:rsidRPr="006D7EF3">
              <w:t>.</w:t>
            </w:r>
          </w:p>
          <w:p w:rsidR="002652E9" w:rsidRPr="006D7EF3" w:rsidRDefault="002652E9" w:rsidP="002652E9">
            <w:pPr>
              <w:keepNext/>
              <w:keepLines/>
            </w:pPr>
            <w:r w:rsidRPr="007816EE">
              <w:t>Žádné z ustanovení této smlouvy nepovažují smluvní strany za obchodní tajemství ve smyslu znění § 504 zákona č. 892012 Sb., občanského zákoníku, ani za důvěrný údaj nebo sdělení ve smyslu znění § 1730 odst. 2 občanského zákoníku.</w:t>
            </w:r>
          </w:p>
          <w:p w:rsidR="002652E9" w:rsidRPr="001B1705" w:rsidRDefault="002652E9" w:rsidP="009D4338">
            <w:pPr>
              <w:keepNext/>
              <w:keepLines/>
            </w:pPr>
          </w:p>
        </w:tc>
      </w:tr>
      <w:tr w:rsidR="00816052" w:rsidTr="00816052">
        <w:trPr>
          <w:gridAfter w:val="1"/>
          <w:wAfter w:w="10" w:type="dxa"/>
          <w:trHeight w:val="1417"/>
        </w:trPr>
        <w:tc>
          <w:tcPr>
            <w:tcW w:w="562" w:type="dxa"/>
            <w:vAlign w:val="center"/>
          </w:tcPr>
          <w:p w:rsidR="00816052" w:rsidRDefault="00816052" w:rsidP="009D4338">
            <w:pPr>
              <w:keepNext/>
              <w:keepLines/>
              <w:rPr>
                <w:b/>
                <w:sz w:val="28"/>
                <w:szCs w:val="28"/>
                <w:lang w:eastAsia="cs-CZ"/>
              </w:rPr>
            </w:pPr>
          </w:p>
        </w:tc>
        <w:tc>
          <w:tcPr>
            <w:tcW w:w="9067" w:type="dxa"/>
            <w:gridSpan w:val="2"/>
            <w:vAlign w:val="center"/>
          </w:tcPr>
          <w:p w:rsidR="00816052" w:rsidRDefault="00816052" w:rsidP="009D4338">
            <w:pPr>
              <w:keepNext/>
              <w:keepLines/>
            </w:pPr>
          </w:p>
        </w:tc>
      </w:tr>
      <w:tr w:rsidR="000D2566" w:rsidTr="00AB4EA2">
        <w:tblPrEx>
          <w:jc w:val="center"/>
        </w:tblPrEx>
        <w:trPr>
          <w:jc w:val="center"/>
        </w:trPr>
        <w:tc>
          <w:tcPr>
            <w:tcW w:w="3685" w:type="dxa"/>
            <w:gridSpan w:val="2"/>
            <w:vAlign w:val="center"/>
          </w:tcPr>
          <w:p w:rsidR="000D2566" w:rsidRDefault="000D2566" w:rsidP="004A4598">
            <w:pPr>
              <w:keepNext/>
              <w:jc w:val="center"/>
            </w:pPr>
            <w:r>
              <w:t xml:space="preserve">V Praze dne </w:t>
            </w:r>
            <w:r w:rsidR="004A4598">
              <w:rPr>
                <w:lang w:val="en-US"/>
              </w:rPr>
              <w:t>12. 12. 2019</w:t>
            </w:r>
            <w:bookmarkStart w:id="0" w:name="_GoBack"/>
            <w:bookmarkEnd w:id="0"/>
          </w:p>
        </w:tc>
        <w:tc>
          <w:tcPr>
            <w:tcW w:w="5954" w:type="dxa"/>
            <w:gridSpan w:val="2"/>
            <w:vAlign w:val="center"/>
          </w:tcPr>
          <w:p w:rsidR="000D2566" w:rsidRDefault="000D2566" w:rsidP="009D4338">
            <w:pPr>
              <w:keepNext/>
              <w:jc w:val="center"/>
            </w:pPr>
            <w:r>
              <w:t xml:space="preserve">V </w:t>
            </w:r>
            <w:r w:rsidR="00B86E2A">
              <w:t>…………..…………………</w:t>
            </w:r>
            <w:r>
              <w:t>dne …………………………..</w:t>
            </w:r>
          </w:p>
        </w:tc>
      </w:tr>
      <w:tr w:rsidR="00AB4EA2" w:rsidTr="00AB4EA2">
        <w:tblPrEx>
          <w:jc w:val="center"/>
        </w:tblPrEx>
        <w:trPr>
          <w:trHeight w:val="1020"/>
          <w:jc w:val="center"/>
        </w:trPr>
        <w:tc>
          <w:tcPr>
            <w:tcW w:w="3685" w:type="dxa"/>
            <w:gridSpan w:val="2"/>
            <w:vAlign w:val="center"/>
          </w:tcPr>
          <w:p w:rsidR="00AB4EA2" w:rsidRDefault="00AB4EA2" w:rsidP="009D4338">
            <w:pPr>
              <w:keepNext/>
              <w:jc w:val="center"/>
            </w:pPr>
          </w:p>
          <w:p w:rsidR="00AB4EA2" w:rsidRDefault="00AB4EA2" w:rsidP="009D4338">
            <w:pPr>
              <w:keepNext/>
              <w:jc w:val="center"/>
            </w:pPr>
          </w:p>
          <w:p w:rsidR="00AB4EA2" w:rsidRDefault="00AB4EA2" w:rsidP="009D4338">
            <w:pPr>
              <w:keepNext/>
              <w:jc w:val="center"/>
            </w:pPr>
          </w:p>
          <w:p w:rsidR="00AB4EA2" w:rsidRDefault="00AB4EA2" w:rsidP="009D4338">
            <w:pPr>
              <w:keepNext/>
              <w:jc w:val="center"/>
            </w:pPr>
            <w:r>
              <w:t>…………………………………………….</w:t>
            </w:r>
          </w:p>
        </w:tc>
        <w:tc>
          <w:tcPr>
            <w:tcW w:w="5954" w:type="dxa"/>
            <w:gridSpan w:val="2"/>
            <w:vAlign w:val="bottom"/>
          </w:tcPr>
          <w:p w:rsidR="00AB4EA2" w:rsidRDefault="00AB4EA2" w:rsidP="009D4338">
            <w:pPr>
              <w:keepNext/>
              <w:jc w:val="center"/>
            </w:pPr>
            <w:r>
              <w:t>…………………………………………….</w:t>
            </w:r>
          </w:p>
        </w:tc>
      </w:tr>
      <w:tr w:rsidR="000D2566" w:rsidTr="00AB4EA2">
        <w:tblPrEx>
          <w:jc w:val="center"/>
        </w:tblPrEx>
        <w:trPr>
          <w:jc w:val="center"/>
        </w:trPr>
        <w:tc>
          <w:tcPr>
            <w:tcW w:w="3685" w:type="dxa"/>
            <w:gridSpan w:val="2"/>
            <w:vAlign w:val="center"/>
          </w:tcPr>
          <w:p w:rsidR="000D2566" w:rsidRDefault="000D2566" w:rsidP="009D4338">
            <w:pPr>
              <w:keepNext/>
              <w:jc w:val="center"/>
            </w:pPr>
            <w:r>
              <w:t>Za KOMTERM Čechy, s.r.o.:</w:t>
            </w:r>
          </w:p>
        </w:tc>
        <w:tc>
          <w:tcPr>
            <w:tcW w:w="5954" w:type="dxa"/>
            <w:gridSpan w:val="2"/>
            <w:vAlign w:val="center"/>
          </w:tcPr>
          <w:p w:rsidR="000D2566" w:rsidRPr="000D2566" w:rsidRDefault="000D2566" w:rsidP="009D4338">
            <w:pPr>
              <w:keepNext/>
              <w:jc w:val="center"/>
            </w:pPr>
            <w:r w:rsidRPr="000D2566">
              <w:rPr>
                <w:bCs/>
              </w:rPr>
              <w:t>Za</w:t>
            </w:r>
            <w:r w:rsidRPr="000D2566">
              <w:rPr>
                <w:bCs/>
                <w:sz w:val="24"/>
                <w:szCs w:val="24"/>
              </w:rPr>
              <w:t xml:space="preserve"> </w:t>
            </w:r>
            <w:r w:rsidRPr="000D2566">
              <w:rPr>
                <w:bCs/>
              </w:rPr>
              <w:t>Česká obchodní inspekce</w:t>
            </w:r>
          </w:p>
        </w:tc>
      </w:tr>
      <w:tr w:rsidR="000D2566" w:rsidTr="00AB4EA2">
        <w:tblPrEx>
          <w:jc w:val="center"/>
        </w:tblPrEx>
        <w:trPr>
          <w:jc w:val="center"/>
        </w:trPr>
        <w:tc>
          <w:tcPr>
            <w:tcW w:w="3685" w:type="dxa"/>
            <w:gridSpan w:val="2"/>
          </w:tcPr>
          <w:p w:rsidR="000D2566" w:rsidRDefault="00F25A1B" w:rsidP="00D56B3B">
            <w:pPr>
              <w:spacing w:before="40"/>
              <w:jc w:val="center"/>
            </w:pPr>
            <w:r>
              <w:rPr>
                <w:b/>
                <w:bCs/>
              </w:rPr>
              <w:t>Ing. Richard Motl</w:t>
            </w:r>
            <w:r>
              <w:t>, jednatel</w:t>
            </w:r>
          </w:p>
        </w:tc>
        <w:tc>
          <w:tcPr>
            <w:tcW w:w="5954" w:type="dxa"/>
            <w:gridSpan w:val="2"/>
            <w:tcMar>
              <w:left w:w="0" w:type="dxa"/>
              <w:right w:w="0" w:type="dxa"/>
            </w:tcMar>
          </w:tcPr>
          <w:tbl>
            <w:tblPr>
              <w:tblStyle w:val="Mkatabulky"/>
              <w:tblpPr w:leftFromText="141" w:rightFromText="141" w:vertAnchor="text" w:horzAnchor="margin" w:tblpXSpec="center" w:tblpY="-36"/>
              <w:tblOverlap w:val="never"/>
              <w:tblW w:w="5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PINCONTACTID2:1,1"/>
            </w:tblPr>
            <w:tblGrid>
              <w:gridCol w:w="5954"/>
            </w:tblGrid>
            <w:tr w:rsidR="00B05A90" w:rsidTr="00EF7C45">
              <w:trPr>
                <w:trHeight w:val="340"/>
              </w:trPr>
              <w:tc>
                <w:tcPr>
                  <w:tcW w:w="5954" w:type="dxa"/>
                  <w:vAlign w:val="center"/>
                </w:tcPr>
                <w:p w:rsidR="00B05A90" w:rsidRDefault="00B05A90" w:rsidP="000D6CE4">
                  <w:pPr>
                    <w:jc w:val="center"/>
                    <w:rPr>
                      <w:lang w:eastAsia="cs-CZ"/>
                    </w:rPr>
                  </w:pPr>
                  <w:r w:rsidRPr="00B86E2A">
                    <w:rPr>
                      <w:b/>
                      <w:lang w:eastAsia="cs-CZ"/>
                    </w:rPr>
                    <w:t>Ing. Mojmír Bezecný</w:t>
                  </w:r>
                  <w:r w:rsidRPr="00933125">
                    <w:rPr>
                      <w:sz w:val="24"/>
                      <w:szCs w:val="24"/>
                      <w:lang w:eastAsia="cs-CZ"/>
                    </w:rPr>
                    <w:t xml:space="preserve">, </w:t>
                  </w:r>
                  <w:r w:rsidRPr="00933125">
                    <w:rPr>
                      <w:lang w:eastAsia="cs-CZ"/>
                    </w:rPr>
                    <w:t>ústřední ředitel</w:t>
                  </w:r>
                </w:p>
              </w:tc>
            </w:tr>
          </w:tbl>
          <w:p w:rsidR="000D2566" w:rsidRDefault="000D2566" w:rsidP="00D56B3B">
            <w:pPr>
              <w:jc w:val="center"/>
            </w:pPr>
          </w:p>
        </w:tc>
      </w:tr>
    </w:tbl>
    <w:p w:rsidR="0089331F" w:rsidRDefault="0089331F" w:rsidP="00993DE1"/>
    <w:p w:rsidR="000D2566" w:rsidRPr="00A045C1" w:rsidRDefault="000D2566">
      <w:pPr>
        <w:rPr>
          <w:sz w:val="14"/>
          <w:szCs w:val="14"/>
        </w:rPr>
      </w:pPr>
    </w:p>
    <w:p w:rsidR="00746AA2" w:rsidRPr="00A045C1" w:rsidRDefault="00746AA2">
      <w:pPr>
        <w:rPr>
          <w:sz w:val="14"/>
          <w:szCs w:val="14"/>
        </w:rPr>
      </w:pPr>
    </w:p>
    <w:sectPr w:rsidR="00746AA2" w:rsidRPr="00A045C1" w:rsidSect="00226BCB">
      <w:headerReference w:type="default" r:id="rId8"/>
      <w:footerReference w:type="default" r:id="rId9"/>
      <w:pgSz w:w="11906" w:h="16838"/>
      <w:pgMar w:top="1417" w:right="1133" w:bottom="1276" w:left="1134" w:header="851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43" w:rsidRDefault="00CD5343" w:rsidP="00052384">
      <w:pPr>
        <w:spacing w:after="0" w:line="240" w:lineRule="auto"/>
      </w:pPr>
      <w:r>
        <w:separator/>
      </w:r>
    </w:p>
  </w:endnote>
  <w:endnote w:type="continuationSeparator" w:id="0">
    <w:p w:rsidR="00CD5343" w:rsidRDefault="00CD5343" w:rsidP="0005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66" w:rsidRDefault="000D2566">
    <w:pPr>
      <w:pStyle w:val="Zpat"/>
    </w:pPr>
    <w:r>
      <w:tab/>
    </w:r>
    <w:sdt>
      <w:sdtPr>
        <w:id w:val="489375245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5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0D2566" w:rsidRDefault="000D25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43" w:rsidRDefault="00CD5343" w:rsidP="00052384">
      <w:pPr>
        <w:spacing w:after="0" w:line="240" w:lineRule="auto"/>
      </w:pPr>
      <w:r>
        <w:separator/>
      </w:r>
    </w:p>
  </w:footnote>
  <w:footnote w:type="continuationSeparator" w:id="0">
    <w:p w:rsidR="00CD5343" w:rsidRDefault="00CD5343" w:rsidP="00052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84" w:rsidRDefault="00052384" w:rsidP="007C6DF3">
    <w:pPr>
      <w:pBdr>
        <w:bottom w:val="single" w:sz="4" w:space="1" w:color="auto"/>
      </w:pBdr>
      <w:tabs>
        <w:tab w:val="right" w:pos="9498"/>
      </w:tabs>
    </w:pPr>
    <w:r>
      <w:rPr>
        <w:b/>
      </w:rPr>
      <w:t>KOMTERM Čechy, s.r.o.</w:t>
    </w:r>
    <w:r>
      <w:tab/>
      <w:t>Příloha č. 1 ke smlouvě</w:t>
    </w:r>
    <w:r w:rsidRPr="00B45A69">
      <w:rPr>
        <w:sz w:val="20"/>
        <w:szCs w:val="20"/>
      </w:rPr>
      <w:t xml:space="preserve"> </w:t>
    </w:r>
    <w:r>
      <w:t>KC TE 0043/99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2AF"/>
    <w:multiLevelType w:val="hybridMultilevel"/>
    <w:tmpl w:val="A7F85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84"/>
    <w:rsid w:val="00005EAA"/>
    <w:rsid w:val="0004256A"/>
    <w:rsid w:val="000518AA"/>
    <w:rsid w:val="00052384"/>
    <w:rsid w:val="000C0C72"/>
    <w:rsid w:val="000D2566"/>
    <w:rsid w:val="000D6CE4"/>
    <w:rsid w:val="0010402B"/>
    <w:rsid w:val="00124124"/>
    <w:rsid w:val="0012428E"/>
    <w:rsid w:val="00147B58"/>
    <w:rsid w:val="00173C29"/>
    <w:rsid w:val="00173C76"/>
    <w:rsid w:val="001B1705"/>
    <w:rsid w:val="001E21F5"/>
    <w:rsid w:val="00226BCB"/>
    <w:rsid w:val="00242071"/>
    <w:rsid w:val="002465C5"/>
    <w:rsid w:val="0026128B"/>
    <w:rsid w:val="002625DF"/>
    <w:rsid w:val="002652E9"/>
    <w:rsid w:val="0028797D"/>
    <w:rsid w:val="00290A58"/>
    <w:rsid w:val="002975B0"/>
    <w:rsid w:val="002A3BF0"/>
    <w:rsid w:val="002A41B1"/>
    <w:rsid w:val="002E50A3"/>
    <w:rsid w:val="00337C46"/>
    <w:rsid w:val="00342B44"/>
    <w:rsid w:val="00343FBC"/>
    <w:rsid w:val="00382BB4"/>
    <w:rsid w:val="00392B14"/>
    <w:rsid w:val="003E152F"/>
    <w:rsid w:val="00466ABD"/>
    <w:rsid w:val="0047388D"/>
    <w:rsid w:val="004818B3"/>
    <w:rsid w:val="004877CA"/>
    <w:rsid w:val="004975F5"/>
    <w:rsid w:val="004A4598"/>
    <w:rsid w:val="004A59BE"/>
    <w:rsid w:val="004D3CCB"/>
    <w:rsid w:val="004D6499"/>
    <w:rsid w:val="004F162D"/>
    <w:rsid w:val="00523AAA"/>
    <w:rsid w:val="00585021"/>
    <w:rsid w:val="005C208E"/>
    <w:rsid w:val="005E2E6E"/>
    <w:rsid w:val="006716E0"/>
    <w:rsid w:val="006C71F0"/>
    <w:rsid w:val="006F1C48"/>
    <w:rsid w:val="007418E2"/>
    <w:rsid w:val="00742E84"/>
    <w:rsid w:val="00746820"/>
    <w:rsid w:val="00746AA2"/>
    <w:rsid w:val="00777350"/>
    <w:rsid w:val="007A08B7"/>
    <w:rsid w:val="007A61DD"/>
    <w:rsid w:val="007C6DF3"/>
    <w:rsid w:val="00816052"/>
    <w:rsid w:val="00844E93"/>
    <w:rsid w:val="008677B2"/>
    <w:rsid w:val="00887B95"/>
    <w:rsid w:val="0089331F"/>
    <w:rsid w:val="008A1211"/>
    <w:rsid w:val="008F53EA"/>
    <w:rsid w:val="00902D7B"/>
    <w:rsid w:val="00932D38"/>
    <w:rsid w:val="00933125"/>
    <w:rsid w:val="00941C34"/>
    <w:rsid w:val="0096207B"/>
    <w:rsid w:val="00993DE1"/>
    <w:rsid w:val="009A062B"/>
    <w:rsid w:val="009C3434"/>
    <w:rsid w:val="009D4338"/>
    <w:rsid w:val="00A045C1"/>
    <w:rsid w:val="00A21AC6"/>
    <w:rsid w:val="00A26C81"/>
    <w:rsid w:val="00A45985"/>
    <w:rsid w:val="00A513A3"/>
    <w:rsid w:val="00A60821"/>
    <w:rsid w:val="00AA57AE"/>
    <w:rsid w:val="00AB4EA2"/>
    <w:rsid w:val="00AE748F"/>
    <w:rsid w:val="00B05A90"/>
    <w:rsid w:val="00B36DFB"/>
    <w:rsid w:val="00B45A69"/>
    <w:rsid w:val="00B86E2A"/>
    <w:rsid w:val="00BC795A"/>
    <w:rsid w:val="00BD5BAC"/>
    <w:rsid w:val="00BD5F8F"/>
    <w:rsid w:val="00C20DED"/>
    <w:rsid w:val="00C24E0E"/>
    <w:rsid w:val="00C27AA1"/>
    <w:rsid w:val="00C44768"/>
    <w:rsid w:val="00C44D79"/>
    <w:rsid w:val="00CC04A6"/>
    <w:rsid w:val="00CD5343"/>
    <w:rsid w:val="00CD7794"/>
    <w:rsid w:val="00D37B9E"/>
    <w:rsid w:val="00D56B3B"/>
    <w:rsid w:val="00D61C64"/>
    <w:rsid w:val="00DF5A2A"/>
    <w:rsid w:val="00E044A9"/>
    <w:rsid w:val="00E12CDF"/>
    <w:rsid w:val="00E16EB3"/>
    <w:rsid w:val="00E43D7D"/>
    <w:rsid w:val="00E7001C"/>
    <w:rsid w:val="00E94E21"/>
    <w:rsid w:val="00EF7C45"/>
    <w:rsid w:val="00F07C96"/>
    <w:rsid w:val="00F25A1B"/>
    <w:rsid w:val="00F35942"/>
    <w:rsid w:val="00F60A4B"/>
    <w:rsid w:val="00F74B88"/>
    <w:rsid w:val="00F922AA"/>
    <w:rsid w:val="00FA268C"/>
    <w:rsid w:val="00FA77E0"/>
    <w:rsid w:val="00FC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D7E959"/>
  <w15:chartTrackingRefBased/>
  <w15:docId w15:val="{0F7B158D-542F-4B2A-B016-2BDD2A6A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7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7B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2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384"/>
  </w:style>
  <w:style w:type="paragraph" w:styleId="Zpat">
    <w:name w:val="footer"/>
    <w:basedOn w:val="Normln"/>
    <w:link w:val="ZpatChar"/>
    <w:uiPriority w:val="99"/>
    <w:unhideWhenUsed/>
    <w:rsid w:val="00052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384"/>
  </w:style>
  <w:style w:type="paragraph" w:customStyle="1" w:styleId="NZEVMAL">
    <w:name w:val="NÁZEV MALÝ"/>
    <w:basedOn w:val="Normln"/>
    <w:next w:val="Nadpis1"/>
    <w:rsid w:val="006C71F0"/>
    <w:pPr>
      <w:suppressAutoHyphens/>
      <w:spacing w:before="480" w:after="240" w:line="240" w:lineRule="auto"/>
      <w:jc w:val="center"/>
    </w:pPr>
    <w:rPr>
      <w:rFonts w:ascii="Calibri" w:eastAsia="Times New Roman" w:hAnsi="Calibri" w:cs="Times New Roman"/>
      <w:b/>
      <w:caps/>
      <w:sz w:val="24"/>
      <w:lang w:eastAsia="cs-CZ"/>
    </w:rPr>
  </w:style>
  <w:style w:type="paragraph" w:customStyle="1" w:styleId="Nzevvelk">
    <w:name w:val="Název velký"/>
    <w:basedOn w:val="Normln"/>
    <w:next w:val="Nadpis1"/>
    <w:rsid w:val="006C71F0"/>
    <w:pPr>
      <w:suppressAutoHyphens/>
      <w:spacing w:before="720" w:after="240" w:line="240" w:lineRule="auto"/>
      <w:jc w:val="center"/>
    </w:pPr>
    <w:rPr>
      <w:rFonts w:ascii="Calibri" w:eastAsia="Times New Roman" w:hAnsi="Calibri" w:cs="Times New Roman"/>
      <w:b/>
      <w:caps/>
      <w:spacing w:val="40"/>
      <w:sz w:val="44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C71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rsid w:val="006C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1F0"/>
    <w:pPr>
      <w:ind w:left="720"/>
      <w:contextualSpacing/>
    </w:pPr>
  </w:style>
  <w:style w:type="paragraph" w:customStyle="1" w:styleId="Nadpis2-analzy">
    <w:name w:val="Nadpis2 - analýzy"/>
    <w:basedOn w:val="Nadpis2"/>
    <w:link w:val="Nadpis2-analzyChar"/>
    <w:rsid w:val="00147B58"/>
    <w:pPr>
      <w:keepLines w:val="0"/>
      <w:tabs>
        <w:tab w:val="left" w:pos="851"/>
        <w:tab w:val="left" w:pos="2127"/>
      </w:tabs>
      <w:spacing w:before="120" w:line="312" w:lineRule="auto"/>
    </w:pPr>
    <w:rPr>
      <w:rFonts w:ascii="Arial" w:eastAsia="Times New Roman" w:hAnsi="Arial" w:cs="Arial"/>
      <w:b/>
      <w:bCs/>
      <w:color w:val="auto"/>
      <w:sz w:val="24"/>
      <w:szCs w:val="24"/>
      <w:lang w:eastAsia="cs-CZ"/>
    </w:rPr>
  </w:style>
  <w:style w:type="character" w:customStyle="1" w:styleId="Nadpis2-analzyChar">
    <w:name w:val="Nadpis2 - analýzy Char"/>
    <w:link w:val="Nadpis2-analzy"/>
    <w:locked/>
    <w:rsid w:val="00147B58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7B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4BA70-6B2F-48C8-824A-D47D6725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Lidmila</dc:creator>
  <cp:keywords/>
  <dc:description/>
  <cp:lastModifiedBy>Dvořáková Tereza</cp:lastModifiedBy>
  <cp:revision>36</cp:revision>
  <dcterms:created xsi:type="dcterms:W3CDTF">2018-11-05T16:14:00Z</dcterms:created>
  <dcterms:modified xsi:type="dcterms:W3CDTF">2019-12-12T12:38:00Z</dcterms:modified>
</cp:coreProperties>
</file>