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CF50" w14:textId="77777777" w:rsidR="0026785C" w:rsidRPr="00E36270" w:rsidRDefault="006F4557">
      <w:pPr>
        <w:pStyle w:val="Titelvertrag"/>
        <w:spacing w:before="0" w:after="120"/>
        <w:rPr>
          <w:rFonts w:ascii="Tahoma" w:hAnsi="Tahoma" w:cs="Tahoma"/>
          <w:sz w:val="24"/>
          <w:szCs w:val="24"/>
          <w:lang w:val="cs-CZ"/>
        </w:rPr>
      </w:pPr>
      <w:bookmarkStart w:id="0" w:name="_GoBack"/>
      <w:bookmarkEnd w:id="0"/>
      <w:r w:rsidRPr="00E36270">
        <w:rPr>
          <w:rFonts w:ascii="Tahoma" w:hAnsi="Tahoma" w:cs="Tahoma"/>
          <w:sz w:val="24"/>
          <w:szCs w:val="24"/>
          <w:lang w:val="cs-CZ"/>
        </w:rPr>
        <w:t>Dodatek Č.</w:t>
      </w:r>
      <w:r w:rsidR="009447B7" w:rsidRPr="00E36270">
        <w:rPr>
          <w:rFonts w:ascii="Tahoma" w:hAnsi="Tahoma" w:cs="Tahoma"/>
          <w:sz w:val="24"/>
          <w:szCs w:val="24"/>
          <w:lang w:val="cs-CZ"/>
        </w:rPr>
        <w:t>5</w:t>
      </w:r>
    </w:p>
    <w:p w14:paraId="3010CF51" w14:textId="77777777" w:rsidR="0026785C" w:rsidRPr="00E36270" w:rsidRDefault="0026785C">
      <w:pPr>
        <w:pStyle w:val="Titelvertrag"/>
        <w:spacing w:before="0" w:after="120"/>
        <w:rPr>
          <w:rFonts w:ascii="Tahoma" w:hAnsi="Tahoma" w:cs="Tahoma"/>
          <w:sz w:val="20"/>
          <w:lang w:val="cs-CZ"/>
        </w:rPr>
      </w:pPr>
    </w:p>
    <w:p w14:paraId="3010CF52" w14:textId="77777777" w:rsidR="0026785C" w:rsidRPr="00E36270" w:rsidRDefault="0026785C">
      <w:pPr>
        <w:pStyle w:val="Titelvertrag"/>
        <w:spacing w:before="0" w:after="120"/>
        <w:rPr>
          <w:rFonts w:ascii="Tahoma" w:hAnsi="Tahoma" w:cs="Tahoma"/>
          <w:sz w:val="16"/>
          <w:szCs w:val="16"/>
          <w:lang w:val="cs-CZ"/>
        </w:rPr>
      </w:pPr>
      <w:r w:rsidRPr="00E36270">
        <w:rPr>
          <w:rFonts w:ascii="Tahoma" w:hAnsi="Tahoma" w:cs="Tahoma"/>
          <w:sz w:val="16"/>
          <w:szCs w:val="16"/>
          <w:lang w:val="cs-CZ"/>
        </w:rPr>
        <w:t xml:space="preserve">ke smlouvě o dodávkách lidské plazmy k frakcionaci </w:t>
      </w:r>
      <w:r w:rsidR="001D0BC0" w:rsidRPr="00E36270">
        <w:rPr>
          <w:rFonts w:ascii="Tahoma" w:hAnsi="Tahoma" w:cs="Tahoma"/>
          <w:sz w:val="16"/>
          <w:szCs w:val="16"/>
          <w:lang w:val="cs-CZ"/>
        </w:rPr>
        <w:t>S platností od</w:t>
      </w:r>
      <w:r w:rsidRPr="00E36270">
        <w:rPr>
          <w:rFonts w:ascii="Tahoma" w:hAnsi="Tahoma" w:cs="Tahoma"/>
          <w:sz w:val="16"/>
          <w:szCs w:val="16"/>
          <w:lang w:val="cs-CZ"/>
        </w:rPr>
        <w:t xml:space="preserve"> </w:t>
      </w:r>
      <w:r w:rsidR="00632EF4" w:rsidRPr="00E36270">
        <w:rPr>
          <w:rFonts w:ascii="Tahoma" w:hAnsi="Tahoma" w:cs="Tahoma"/>
          <w:sz w:val="16"/>
          <w:szCs w:val="16"/>
          <w:lang w:val="cs-CZ"/>
        </w:rPr>
        <w:t>01</w:t>
      </w:r>
      <w:r w:rsidRPr="00E36270">
        <w:rPr>
          <w:rFonts w:ascii="Tahoma" w:hAnsi="Tahoma" w:cs="Tahoma"/>
          <w:sz w:val="16"/>
          <w:szCs w:val="16"/>
          <w:lang w:val="cs-CZ"/>
        </w:rPr>
        <w:t>.</w:t>
      </w:r>
      <w:r w:rsidR="00632EF4" w:rsidRPr="00E36270">
        <w:rPr>
          <w:rFonts w:ascii="Tahoma" w:hAnsi="Tahoma" w:cs="Tahoma"/>
          <w:sz w:val="16"/>
          <w:szCs w:val="16"/>
          <w:lang w:val="cs-CZ"/>
        </w:rPr>
        <w:t>0</w:t>
      </w:r>
      <w:r w:rsidR="00476C74" w:rsidRPr="00E36270">
        <w:rPr>
          <w:rFonts w:ascii="Tahoma" w:hAnsi="Tahoma" w:cs="Tahoma"/>
          <w:sz w:val="16"/>
          <w:szCs w:val="16"/>
          <w:lang w:val="cs-CZ"/>
        </w:rPr>
        <w:t>1</w:t>
      </w:r>
      <w:r w:rsidRPr="00E36270">
        <w:rPr>
          <w:rFonts w:ascii="Tahoma" w:hAnsi="Tahoma" w:cs="Tahoma"/>
          <w:sz w:val="16"/>
          <w:szCs w:val="16"/>
          <w:lang w:val="cs-CZ"/>
        </w:rPr>
        <w:t>.20</w:t>
      </w:r>
      <w:r w:rsidR="00632EF4" w:rsidRPr="00E36270">
        <w:rPr>
          <w:rFonts w:ascii="Tahoma" w:hAnsi="Tahoma" w:cs="Tahoma"/>
          <w:sz w:val="16"/>
          <w:szCs w:val="16"/>
          <w:lang w:val="cs-CZ"/>
        </w:rPr>
        <w:t>15</w:t>
      </w:r>
    </w:p>
    <w:p w14:paraId="3010CF53" w14:textId="77777777" w:rsidR="00451B54" w:rsidRPr="00F35D3D" w:rsidRDefault="00451B54">
      <w:pPr>
        <w:pStyle w:val="Titelvertrag"/>
        <w:spacing w:before="0" w:after="120"/>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54" w14:textId="77777777" w:rsidR="0026785C" w:rsidRPr="00F35D3D" w:rsidRDefault="00062DF3">
      <w:pPr>
        <w:pStyle w:val="Titelvertrag"/>
        <w:spacing w:before="0" w:after="120"/>
        <w:rPr>
          <w:rFonts w:ascii="Tahoma" w:hAnsi="Tahoma" w:cs="Tahoma"/>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t>m</w:t>
      </w:r>
      <w:r w:rsidR="0026785C" w:rsidRPr="00E36270">
        <w:rPr>
          <w:rFonts w:ascii="Tahoma" w:hAnsi="Tahoma" w:cs="Tahoma"/>
          <w:caps w:val="0"/>
          <w:sz w:val="16"/>
          <w:szCs w:val="16"/>
          <w:lang w:val="cs-CZ"/>
        </w:rPr>
        <w:t>ezi</w:t>
      </w:r>
    </w:p>
    <w:p w14:paraId="3010CF55" w14:textId="77777777" w:rsidR="009447B7" w:rsidRPr="00F35D3D" w:rsidRDefault="009447B7">
      <w:pPr>
        <w:pStyle w:val="Titelvertrag"/>
        <w:spacing w:before="0" w:after="120"/>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56" w14:textId="77777777" w:rsidR="00DA5ADA" w:rsidRPr="00F35D3D" w:rsidRDefault="0033512D" w:rsidP="00DA5ADA">
      <w:pPr>
        <w:pStyle w:val="Titelvertrag"/>
        <w:spacing w:before="0" w:after="120"/>
        <w:jc w:val="left"/>
        <w:rPr>
          <w:rFonts w:ascii="Tahoma" w:hAnsi="Tahoma" w:cs="Tahoma"/>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t>Všeobecnou fakultní nemocnicí</w:t>
      </w:r>
      <w:r w:rsidR="00470ED3" w:rsidRPr="00E36270">
        <w:rPr>
          <w:rFonts w:ascii="Tahoma" w:hAnsi="Tahoma" w:cs="Tahoma"/>
          <w:caps w:val="0"/>
          <w:sz w:val="16"/>
          <w:szCs w:val="16"/>
          <w:lang w:val="cs-CZ"/>
        </w:rPr>
        <w:t xml:space="preserve"> v Praze</w:t>
      </w:r>
    </w:p>
    <w:p w14:paraId="3010CF57" w14:textId="59494779" w:rsidR="00DA5ADA" w:rsidRPr="00F35D3D" w:rsidRDefault="0033512D" w:rsidP="00DA5ADA">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 xml:space="preserve">U Nemocnice </w:t>
      </w:r>
      <w:r w:rsidR="00E92C0C">
        <w:rPr>
          <w:rFonts w:ascii="Tahoma" w:hAnsi="Tahoma" w:cs="Tahoma"/>
          <w:b w:val="0"/>
          <w:caps w:val="0"/>
          <w:sz w:val="16"/>
          <w:szCs w:val="16"/>
          <w:lang w:val="cs-CZ"/>
        </w:rPr>
        <w:t>499/</w:t>
      </w:r>
      <w:r w:rsidRPr="00E36270">
        <w:rPr>
          <w:rFonts w:ascii="Tahoma" w:hAnsi="Tahoma" w:cs="Tahoma"/>
          <w:b w:val="0"/>
          <w:caps w:val="0"/>
          <w:sz w:val="16"/>
          <w:szCs w:val="16"/>
          <w:lang w:val="cs-CZ"/>
        </w:rPr>
        <w:t>2</w:t>
      </w:r>
      <w:r w:rsidR="009447B7" w:rsidRPr="00E36270">
        <w:rPr>
          <w:rFonts w:ascii="Tahoma" w:hAnsi="Tahoma" w:cs="Tahoma"/>
          <w:b w:val="0"/>
          <w:caps w:val="0"/>
          <w:sz w:val="16"/>
          <w:szCs w:val="16"/>
          <w:lang w:val="cs-CZ"/>
        </w:rPr>
        <w:t xml:space="preserve">, </w:t>
      </w:r>
      <w:r w:rsidRPr="00E36270">
        <w:rPr>
          <w:rFonts w:ascii="Tahoma" w:hAnsi="Tahoma" w:cs="Tahoma"/>
          <w:b w:val="0"/>
          <w:caps w:val="0"/>
          <w:sz w:val="16"/>
          <w:szCs w:val="16"/>
          <w:lang w:val="cs-CZ"/>
        </w:rPr>
        <w:t>128 08</w:t>
      </w:r>
      <w:r w:rsidR="00DA5ADA" w:rsidRPr="00E36270">
        <w:rPr>
          <w:rFonts w:ascii="Tahoma" w:hAnsi="Tahoma" w:cs="Tahoma"/>
          <w:b w:val="0"/>
          <w:caps w:val="0"/>
          <w:sz w:val="16"/>
          <w:szCs w:val="16"/>
          <w:lang w:val="cs-CZ"/>
        </w:rPr>
        <w:t xml:space="preserve"> </w:t>
      </w:r>
      <w:r w:rsidRPr="00E36270">
        <w:rPr>
          <w:rFonts w:ascii="Tahoma" w:hAnsi="Tahoma" w:cs="Tahoma"/>
          <w:b w:val="0"/>
          <w:caps w:val="0"/>
          <w:sz w:val="16"/>
          <w:szCs w:val="16"/>
          <w:lang w:val="cs-CZ"/>
        </w:rPr>
        <w:t>Praha 2</w:t>
      </w:r>
    </w:p>
    <w:p w14:paraId="3010CF58" w14:textId="77777777" w:rsidR="00DA5ADA" w:rsidRPr="00F35D3D" w:rsidRDefault="00DA5ADA" w:rsidP="00DA5ADA">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 xml:space="preserve">IČO: </w:t>
      </w:r>
      <w:r w:rsidR="00205C57" w:rsidRPr="00E36270">
        <w:rPr>
          <w:rFonts w:ascii="Tahoma" w:hAnsi="Tahoma" w:cs="Tahoma"/>
          <w:b w:val="0"/>
          <w:caps w:val="0"/>
          <w:sz w:val="16"/>
          <w:szCs w:val="16"/>
          <w:lang w:val="cs-CZ"/>
        </w:rPr>
        <w:t>00</w:t>
      </w:r>
      <w:r w:rsidR="0033512D" w:rsidRPr="00E36270">
        <w:rPr>
          <w:rFonts w:ascii="Tahoma" w:hAnsi="Tahoma" w:cs="Tahoma"/>
          <w:b w:val="0"/>
          <w:caps w:val="0"/>
          <w:sz w:val="16"/>
          <w:szCs w:val="16"/>
          <w:lang w:val="cs-CZ"/>
        </w:rPr>
        <w:t>064165</w:t>
      </w:r>
      <w:r w:rsidRPr="00E36270">
        <w:rPr>
          <w:rFonts w:ascii="Tahoma" w:hAnsi="Tahoma" w:cs="Tahoma"/>
          <w:b w:val="0"/>
          <w:caps w:val="0"/>
          <w:sz w:val="16"/>
          <w:szCs w:val="16"/>
          <w:lang w:val="cs-CZ"/>
        </w:rPr>
        <w:t xml:space="preserve"> DIČ: CZ</w:t>
      </w:r>
      <w:r w:rsidR="00205C57" w:rsidRPr="00E36270">
        <w:rPr>
          <w:rFonts w:ascii="Tahoma" w:hAnsi="Tahoma" w:cs="Tahoma"/>
          <w:b w:val="0"/>
          <w:caps w:val="0"/>
          <w:sz w:val="16"/>
          <w:szCs w:val="16"/>
          <w:lang w:val="cs-CZ"/>
        </w:rPr>
        <w:t>00</w:t>
      </w:r>
      <w:r w:rsidR="0033512D" w:rsidRPr="00E36270">
        <w:rPr>
          <w:rFonts w:ascii="Tahoma" w:hAnsi="Tahoma" w:cs="Tahoma"/>
          <w:b w:val="0"/>
          <w:caps w:val="0"/>
          <w:sz w:val="16"/>
          <w:szCs w:val="16"/>
          <w:lang w:val="cs-CZ"/>
        </w:rPr>
        <w:t>064165</w:t>
      </w:r>
    </w:p>
    <w:p w14:paraId="3010CF59" w14:textId="77777777" w:rsidR="00470ED3" w:rsidRPr="00F35D3D" w:rsidRDefault="00470ED3" w:rsidP="00470ED3">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Zřízena ke dni 25. listopadu 1990 zřizovací listinou vydanou Ministrem zdravotnictví ČR č.j. OP- 054-25.11.90 ve znění zřizovací listiny č.j. MZDR2942/2007 ze dne 10.5.2007.</w:t>
      </w:r>
    </w:p>
    <w:p w14:paraId="3010CF5A" w14:textId="77777777" w:rsidR="00DA5ADA" w:rsidRPr="00E36270" w:rsidRDefault="00A360C8" w:rsidP="009447B7">
      <w:pPr>
        <w:overflowPunct/>
        <w:autoSpaceDE/>
        <w:autoSpaceDN/>
        <w:adjustRightInd/>
        <w:spacing w:after="0"/>
        <w:jc w:val="left"/>
        <w:textAlignment w:val="auto"/>
        <w:rPr>
          <w:rFonts w:ascii="Tahoma" w:hAnsi="Tahoma" w:cs="Tahoma"/>
          <w:sz w:val="16"/>
          <w:szCs w:val="16"/>
          <w:lang w:val="cs-CZ"/>
        </w:rPr>
      </w:pPr>
      <w:r w:rsidRPr="00E36270">
        <w:rPr>
          <w:rFonts w:ascii="Tahoma" w:hAnsi="Tahoma" w:cs="Tahoma"/>
          <w:sz w:val="16"/>
          <w:szCs w:val="16"/>
          <w:lang w:val="cs-CZ"/>
        </w:rPr>
        <w:t>zastoupená</w:t>
      </w:r>
      <w:r w:rsidR="00DA5ADA" w:rsidRPr="00E36270">
        <w:rPr>
          <w:rFonts w:ascii="Tahoma" w:hAnsi="Tahoma" w:cs="Tahoma"/>
          <w:sz w:val="16"/>
          <w:szCs w:val="16"/>
          <w:lang w:val="cs-CZ"/>
        </w:rPr>
        <w:t xml:space="preserve"> </w:t>
      </w:r>
      <w:r w:rsidR="009447B7" w:rsidRPr="00E36270">
        <w:rPr>
          <w:rFonts w:ascii="Tahoma" w:hAnsi="Tahoma" w:cs="Tahoma"/>
          <w:sz w:val="16"/>
          <w:szCs w:val="16"/>
          <w:lang w:val="cs-CZ"/>
        </w:rPr>
        <w:t>prof. MUDr. Davidem Feltlem, Ph.D., MBA,</w:t>
      </w:r>
      <w:r w:rsidR="00DA5ADA" w:rsidRPr="00E36270">
        <w:rPr>
          <w:rFonts w:ascii="Tahoma" w:hAnsi="Tahoma" w:cs="Tahoma"/>
          <w:sz w:val="16"/>
          <w:szCs w:val="16"/>
          <w:lang w:val="cs-CZ"/>
        </w:rPr>
        <w:t xml:space="preserve"> </w:t>
      </w:r>
      <w:r w:rsidR="001A77DA" w:rsidRPr="00E36270">
        <w:rPr>
          <w:rFonts w:ascii="Tahoma" w:hAnsi="Tahoma" w:cs="Tahoma"/>
          <w:sz w:val="16"/>
          <w:szCs w:val="16"/>
          <w:lang w:val="cs-CZ"/>
        </w:rPr>
        <w:t>ředitel</w:t>
      </w:r>
      <w:r w:rsidR="009447B7" w:rsidRPr="00E36270">
        <w:rPr>
          <w:rFonts w:ascii="Tahoma" w:hAnsi="Tahoma" w:cs="Tahoma"/>
          <w:sz w:val="16"/>
          <w:szCs w:val="16"/>
          <w:lang w:val="cs-CZ"/>
        </w:rPr>
        <w:t>em</w:t>
      </w:r>
    </w:p>
    <w:p w14:paraId="3010CF5B" w14:textId="77777777" w:rsidR="009447B7" w:rsidRPr="00F35D3D" w:rsidRDefault="009447B7" w:rsidP="009447B7">
      <w:pPr>
        <w:overflowPunct/>
        <w:autoSpaceDE/>
        <w:autoSpaceDN/>
        <w:adjustRightInd/>
        <w:spacing w:after="0"/>
        <w:jc w:val="left"/>
        <w:textAlignment w:val="auto"/>
        <w:rPr>
          <w:rFonts w:ascii="Tahoma" w:hAnsi="Tahoma" w:cs="Tahoma"/>
          <w:b/>
          <w:caps/>
          <w:sz w:val="16"/>
          <w:szCs w:val="16"/>
          <w:lang w:val="cs-CZ"/>
          <w14:shadow w14:blurRad="50800" w14:dist="38100" w14:dir="2700000" w14:sx="100000" w14:sy="100000" w14:kx="0" w14:ky="0" w14:algn="tl">
            <w14:srgbClr w14:val="000000">
              <w14:alpha w14:val="60000"/>
            </w14:srgbClr>
          </w14:shadow>
        </w:rPr>
      </w:pPr>
    </w:p>
    <w:p w14:paraId="3010CF5C" w14:textId="77777777" w:rsidR="0026785C" w:rsidRPr="00F35D3D" w:rsidRDefault="0026785C" w:rsidP="00DA5ADA">
      <w:pPr>
        <w:pStyle w:val="Titelvertrag"/>
        <w:spacing w:before="0" w:after="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tab/>
      </w:r>
      <w:r w:rsidRPr="00E36270">
        <w:rPr>
          <w:rFonts w:ascii="Tahoma" w:hAnsi="Tahoma" w:cs="Tahoma"/>
          <w:caps w:val="0"/>
          <w:sz w:val="16"/>
          <w:szCs w:val="16"/>
          <w:lang w:val="cs-CZ"/>
        </w:rPr>
        <w:tab/>
      </w:r>
      <w:r w:rsidRPr="00E36270">
        <w:rPr>
          <w:rFonts w:ascii="Tahoma" w:hAnsi="Tahoma" w:cs="Tahoma"/>
          <w:caps w:val="0"/>
          <w:sz w:val="16"/>
          <w:szCs w:val="16"/>
          <w:lang w:val="cs-CZ"/>
        </w:rPr>
        <w:tab/>
      </w:r>
      <w:r w:rsidRPr="00E36270">
        <w:rPr>
          <w:rFonts w:ascii="Tahoma" w:hAnsi="Tahoma" w:cs="Tahoma"/>
          <w:caps w:val="0"/>
          <w:sz w:val="16"/>
          <w:szCs w:val="16"/>
          <w:lang w:val="cs-CZ"/>
        </w:rPr>
        <w:tab/>
      </w:r>
      <w:r w:rsidRPr="00E36270">
        <w:rPr>
          <w:rFonts w:ascii="Tahoma" w:hAnsi="Tahoma" w:cs="Tahoma"/>
          <w:caps w:val="0"/>
          <w:sz w:val="16"/>
          <w:szCs w:val="16"/>
          <w:lang w:val="cs-CZ"/>
        </w:rPr>
        <w:tab/>
      </w:r>
      <w:r w:rsidRPr="00E36270">
        <w:rPr>
          <w:rFonts w:ascii="Tahoma" w:hAnsi="Tahoma" w:cs="Tahoma"/>
          <w:caps w:val="0"/>
          <w:sz w:val="16"/>
          <w:szCs w:val="16"/>
          <w:lang w:val="cs-CZ"/>
        </w:rPr>
        <w:tab/>
      </w:r>
      <w:r w:rsidRPr="00E36270">
        <w:rPr>
          <w:rFonts w:ascii="Tahoma" w:hAnsi="Tahoma" w:cs="Tahoma"/>
          <w:b w:val="0"/>
          <w:caps w:val="0"/>
          <w:sz w:val="16"/>
          <w:szCs w:val="16"/>
          <w:lang w:val="cs-CZ"/>
        </w:rPr>
        <w:t>a</w:t>
      </w:r>
    </w:p>
    <w:p w14:paraId="3010CF5D" w14:textId="77777777" w:rsidR="009447B7" w:rsidRPr="00F35D3D" w:rsidRDefault="009447B7" w:rsidP="00DA5ADA">
      <w:pPr>
        <w:pStyle w:val="Titelvertrag"/>
        <w:spacing w:before="0" w:after="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p>
    <w:p w14:paraId="3010CF5E" w14:textId="77777777" w:rsidR="009447B7" w:rsidRPr="00F35D3D" w:rsidRDefault="009447B7" w:rsidP="009447B7">
      <w:pPr>
        <w:pStyle w:val="Titelvertrag"/>
        <w:spacing w:before="0" w:after="120"/>
        <w:jc w:val="left"/>
        <w:rPr>
          <w:rFonts w:ascii="Tahoma" w:hAnsi="Tahoma" w:cs="Tahoma"/>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t>Takeda Pharmaceuticals Czech Republic s.r.o.</w:t>
      </w:r>
    </w:p>
    <w:p w14:paraId="3010CF5F" w14:textId="77777777" w:rsidR="009447B7" w:rsidRPr="00F35D3D" w:rsidRDefault="009447B7" w:rsidP="009447B7">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Škrétova 490/12, Vinohrady, 120 00 Praha 2</w:t>
      </w:r>
    </w:p>
    <w:p w14:paraId="3010CF60" w14:textId="77777777" w:rsidR="009447B7" w:rsidRPr="00F35D3D" w:rsidRDefault="009447B7" w:rsidP="009447B7">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IČO: 60469803, DIČ: CZ60469803</w:t>
      </w:r>
    </w:p>
    <w:p w14:paraId="3010CF61" w14:textId="77777777" w:rsidR="0097531A" w:rsidRPr="00F35D3D" w:rsidRDefault="009447B7" w:rsidP="009447B7">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zapsaná v obchodním rejstříku vedeném Městským soudem v Praze, oddíl C, vložka 25754</w:t>
      </w:r>
    </w:p>
    <w:p w14:paraId="3010CF62" w14:textId="77777777" w:rsidR="009447B7" w:rsidRPr="00F35D3D" w:rsidRDefault="009447B7" w:rsidP="009447B7">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zastoupená Kieranem Leahym, jednatelem</w:t>
      </w:r>
    </w:p>
    <w:p w14:paraId="3010CF63" w14:textId="77777777" w:rsidR="009447B7" w:rsidRPr="00F35D3D" w:rsidRDefault="009447B7" w:rsidP="009447B7">
      <w:pPr>
        <w:pStyle w:val="Titelvertrag"/>
        <w:spacing w:before="0" w:after="120"/>
        <w:jc w:val="left"/>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p>
    <w:p w14:paraId="3010CF65" w14:textId="6AF15A7A" w:rsidR="005F6749" w:rsidRPr="00E36270" w:rsidRDefault="005F6749" w:rsidP="00382DA6">
      <w:pPr>
        <w:pStyle w:val="Titelvertrag"/>
        <w:numPr>
          <w:ilvl w:val="0"/>
          <w:numId w:val="3"/>
        </w:numPr>
        <w:spacing w:before="0" w:after="120"/>
        <w:jc w:val="both"/>
        <w:rPr>
          <w:rFonts w:ascii="Tahoma" w:hAnsi="Tahoma" w:cs="Tahoma"/>
          <w:b w:val="0"/>
          <w:sz w:val="16"/>
          <w:szCs w:val="16"/>
          <w:lang w:val="cs-CZ"/>
        </w:rPr>
      </w:pPr>
      <w:r w:rsidRPr="00E36270">
        <w:rPr>
          <w:rFonts w:ascii="Tahoma" w:hAnsi="Tahoma" w:cs="Tahoma"/>
          <w:b w:val="0"/>
          <w:caps w:val="0"/>
          <w:sz w:val="16"/>
          <w:szCs w:val="16"/>
          <w:lang w:val="cs-CZ"/>
        </w:rPr>
        <w:t xml:space="preserve">Partner bere na vědomí, že se společnost SHIRE CZECH s.r.o. sloučila se společností Takeda Pharmaceuticals Czech Republic s.r.o. a v důsledku tohoto sloučení k 1. lednu 2020 </w:t>
      </w:r>
      <w:r w:rsidR="00E92C0C">
        <w:rPr>
          <w:rFonts w:ascii="Tahoma" w:hAnsi="Tahoma" w:cs="Tahoma"/>
          <w:b w:val="0"/>
          <w:caps w:val="0"/>
          <w:sz w:val="16"/>
          <w:szCs w:val="16"/>
          <w:lang w:val="cs-CZ"/>
        </w:rPr>
        <w:t>zaniká</w:t>
      </w:r>
      <w:r w:rsidRPr="00E36270">
        <w:rPr>
          <w:rFonts w:ascii="Tahoma" w:hAnsi="Tahoma" w:cs="Tahoma"/>
          <w:b w:val="0"/>
          <w:caps w:val="0"/>
          <w:sz w:val="16"/>
          <w:szCs w:val="16"/>
          <w:lang w:val="cs-CZ"/>
        </w:rPr>
        <w:t>, přičemž všechna její práva a povinnosti přecházejí na nástupnickou společnost Takeda Pharmaceuticals Czech Republic s.r.o.</w:t>
      </w:r>
    </w:p>
    <w:p w14:paraId="3010CF66" w14:textId="77777777" w:rsidR="005F6749" w:rsidRPr="00F35D3D" w:rsidRDefault="005F6749" w:rsidP="00382DA6">
      <w:pPr>
        <w:pStyle w:val="Titelvertrag"/>
        <w:numPr>
          <w:ilvl w:val="0"/>
          <w:numId w:val="3"/>
        </w:numPr>
        <w:spacing w:before="0" w:after="120"/>
        <w:jc w:val="both"/>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b w:val="0"/>
          <w:caps w:val="0"/>
          <w:sz w:val="16"/>
          <w:szCs w:val="16"/>
          <w:lang w:val="cs-CZ"/>
        </w:rPr>
        <w:t>Dále s ohledem na čl. 1. tohoto dodatku Smluvní strany upravují Smlouvu tak, že pokud je ve Smlouvě učiněn odkaz na SHIRE CZECH s.r.o. (Shire), rozumí se tím Takeda Pharmaceuticals Czech Republic s.r.o. (Takeda).</w:t>
      </w:r>
    </w:p>
    <w:p w14:paraId="3010CF67" w14:textId="77777777" w:rsidR="0026785C" w:rsidRPr="00E36270" w:rsidRDefault="0097531A" w:rsidP="00382DA6">
      <w:pPr>
        <w:pStyle w:val="Titelvertrag"/>
        <w:numPr>
          <w:ilvl w:val="0"/>
          <w:numId w:val="3"/>
        </w:numPr>
        <w:spacing w:before="0" w:after="120"/>
        <w:jc w:val="both"/>
        <w:rPr>
          <w:rFonts w:ascii="Tahoma" w:hAnsi="Tahoma" w:cs="Tahoma"/>
          <w:b w:val="0"/>
          <w:sz w:val="16"/>
          <w:szCs w:val="16"/>
          <w:lang w:val="cs-CZ"/>
        </w:rPr>
      </w:pPr>
      <w:r w:rsidRPr="00E36270">
        <w:rPr>
          <w:rFonts w:ascii="Tahoma" w:hAnsi="Tahoma" w:cs="Tahoma"/>
          <w:b w:val="0"/>
          <w:caps w:val="0"/>
          <w:sz w:val="16"/>
          <w:szCs w:val="16"/>
          <w:lang w:val="cs-CZ"/>
        </w:rPr>
        <w:t>Smluvní strany se dohodly na nahrazení dosavadního znění přílohy č. 3 zněním, které tvoří přílohu tohoto dodatku.</w:t>
      </w:r>
    </w:p>
    <w:p w14:paraId="3010CF68" w14:textId="77777777" w:rsidR="00A449C0" w:rsidRPr="00E36270" w:rsidRDefault="00A449C0" w:rsidP="00382DA6">
      <w:pPr>
        <w:pStyle w:val="Titelvertrag"/>
        <w:numPr>
          <w:ilvl w:val="0"/>
          <w:numId w:val="3"/>
        </w:numPr>
        <w:spacing w:before="0" w:after="120"/>
        <w:jc w:val="both"/>
        <w:rPr>
          <w:rFonts w:ascii="Tahoma" w:hAnsi="Tahoma" w:cs="Tahoma"/>
          <w:b w:val="0"/>
          <w:sz w:val="16"/>
          <w:szCs w:val="16"/>
          <w:lang w:val="cs-CZ"/>
        </w:rPr>
      </w:pPr>
      <w:r w:rsidRPr="00E36270">
        <w:rPr>
          <w:rFonts w:ascii="Tahoma" w:hAnsi="Tahoma" w:cs="Tahoma"/>
          <w:b w:val="0"/>
          <w:caps w:val="0"/>
          <w:sz w:val="16"/>
          <w:szCs w:val="16"/>
          <w:lang w:val="cs-CZ"/>
        </w:rPr>
        <w:t>Smluvní strany se dohodly na nahrazení dosavadního znění přílohy č. 4 zněním, které tvoří přílohu tohoto dodatku.</w:t>
      </w:r>
    </w:p>
    <w:p w14:paraId="3010CF69" w14:textId="77777777" w:rsidR="0097531A" w:rsidRPr="00E36270" w:rsidRDefault="0097531A" w:rsidP="00382DA6">
      <w:pPr>
        <w:pStyle w:val="Titelvertrag"/>
        <w:numPr>
          <w:ilvl w:val="0"/>
          <w:numId w:val="3"/>
        </w:numPr>
        <w:spacing w:before="0" w:after="120"/>
        <w:jc w:val="both"/>
        <w:rPr>
          <w:rFonts w:ascii="Tahoma" w:hAnsi="Tahoma" w:cs="Tahoma"/>
          <w:b w:val="0"/>
          <w:sz w:val="16"/>
          <w:szCs w:val="16"/>
          <w:lang w:val="cs-CZ"/>
        </w:rPr>
      </w:pPr>
      <w:r w:rsidRPr="00E36270">
        <w:rPr>
          <w:rFonts w:ascii="Tahoma" w:hAnsi="Tahoma" w:cs="Tahoma"/>
          <w:b w:val="0"/>
          <w:caps w:val="0"/>
          <w:sz w:val="16"/>
          <w:szCs w:val="16"/>
          <w:lang w:val="cs-CZ"/>
        </w:rPr>
        <w:t>Ostatní ustanovení smlouvy zůstávají nezměněna.</w:t>
      </w:r>
    </w:p>
    <w:p w14:paraId="3010CF6A" w14:textId="63850203" w:rsidR="005F6749" w:rsidRPr="00E36270" w:rsidRDefault="005F6749" w:rsidP="005F6749">
      <w:pPr>
        <w:numPr>
          <w:ilvl w:val="0"/>
          <w:numId w:val="3"/>
        </w:numPr>
        <w:rPr>
          <w:rFonts w:ascii="Tahoma" w:hAnsi="Tahoma" w:cs="Tahoma"/>
          <w:sz w:val="16"/>
          <w:szCs w:val="16"/>
          <w:lang w:val="cs-CZ"/>
        </w:rPr>
      </w:pPr>
      <w:r w:rsidRPr="00E36270">
        <w:rPr>
          <w:rFonts w:ascii="Tahoma" w:hAnsi="Tahoma" w:cs="Tahoma"/>
          <w:sz w:val="16"/>
          <w:szCs w:val="16"/>
          <w:lang w:val="cs-CZ"/>
        </w:rPr>
        <w:t xml:space="preserve">Tento dodatek smlouvy nabývá platnosti dnem jeho podpisu druhou ze smluvních stran a účinnosti dnem </w:t>
      </w:r>
      <w:r w:rsidR="00E92C0C">
        <w:rPr>
          <w:rFonts w:ascii="Tahoma" w:hAnsi="Tahoma" w:cs="Tahoma"/>
          <w:sz w:val="16"/>
          <w:szCs w:val="16"/>
          <w:lang w:val="cs-CZ"/>
        </w:rPr>
        <w:t>u</w:t>
      </w:r>
      <w:r w:rsidRPr="00E36270">
        <w:rPr>
          <w:rFonts w:ascii="Tahoma" w:hAnsi="Tahoma" w:cs="Tahoma"/>
          <w:sz w:val="16"/>
          <w:szCs w:val="16"/>
          <w:lang w:val="cs-CZ"/>
        </w:rPr>
        <w:t>veřejnění v Registru smluv v souladu se zák. č. 340/2015 Sb., v platném znění. Smluvní strany se dohodly, že Partner bezodkladně po jeho uzavření odešle dodatek k řádnému zveřejnění v Registru smluv</w:t>
      </w:r>
      <w:r w:rsidR="00D32E71" w:rsidRPr="00E36270">
        <w:rPr>
          <w:rFonts w:ascii="Tahoma" w:hAnsi="Tahoma" w:cs="Tahoma"/>
          <w:sz w:val="16"/>
          <w:szCs w:val="16"/>
          <w:lang w:val="cs-CZ"/>
        </w:rPr>
        <w:t>, s výjimkou části označené jako OBCHODNÍ TAJEMSTVÍ.</w:t>
      </w:r>
    </w:p>
    <w:p w14:paraId="3010CF6B" w14:textId="77777777" w:rsidR="0097531A" w:rsidRPr="00E36270" w:rsidRDefault="0097531A" w:rsidP="00382DA6">
      <w:pPr>
        <w:pStyle w:val="Titelvertrag"/>
        <w:numPr>
          <w:ilvl w:val="0"/>
          <w:numId w:val="3"/>
        </w:numPr>
        <w:spacing w:before="0" w:after="120"/>
        <w:jc w:val="both"/>
        <w:rPr>
          <w:rFonts w:ascii="Tahoma" w:hAnsi="Tahoma" w:cs="Tahoma"/>
          <w:b w:val="0"/>
          <w:sz w:val="16"/>
          <w:szCs w:val="16"/>
          <w:lang w:val="cs-CZ"/>
        </w:rPr>
      </w:pPr>
      <w:r w:rsidRPr="00E36270">
        <w:rPr>
          <w:rFonts w:ascii="Tahoma" w:hAnsi="Tahoma" w:cs="Tahoma"/>
          <w:b w:val="0"/>
          <w:caps w:val="0"/>
          <w:sz w:val="16"/>
          <w:szCs w:val="16"/>
          <w:lang w:val="cs-CZ"/>
        </w:rPr>
        <w:t>Tento dodatek je sepsán ve dvou vyhotoveních, každá strana obdrží jedno.</w:t>
      </w:r>
    </w:p>
    <w:p w14:paraId="3010CF6C" w14:textId="77777777" w:rsidR="009447B7" w:rsidRPr="00E36270" w:rsidRDefault="009447B7" w:rsidP="0026785C">
      <w:pPr>
        <w:pStyle w:val="Titelvertrag"/>
        <w:spacing w:before="0" w:after="120"/>
        <w:jc w:val="left"/>
        <w:rPr>
          <w:rFonts w:ascii="Tahoma" w:hAnsi="Tahoma" w:cs="Tahoma"/>
          <w:sz w:val="16"/>
          <w:szCs w:val="16"/>
          <w:lang w:val="cs-CZ"/>
        </w:rPr>
      </w:pPr>
    </w:p>
    <w:tbl>
      <w:tblPr>
        <w:tblW w:w="0" w:type="auto"/>
        <w:tblLayout w:type="fixed"/>
        <w:tblLook w:val="0000" w:firstRow="0" w:lastRow="0" w:firstColumn="0" w:lastColumn="0" w:noHBand="0" w:noVBand="0"/>
      </w:tblPr>
      <w:tblGrid>
        <w:gridCol w:w="4077"/>
        <w:gridCol w:w="425"/>
        <w:gridCol w:w="425"/>
        <w:gridCol w:w="426"/>
        <w:gridCol w:w="3935"/>
      </w:tblGrid>
      <w:tr w:rsidR="0097531A" w:rsidRPr="00E36270" w14:paraId="3010CF72" w14:textId="77777777" w:rsidTr="00A769E5">
        <w:trPr>
          <w:cantSplit/>
          <w:trHeight w:val="911"/>
        </w:trPr>
        <w:tc>
          <w:tcPr>
            <w:tcW w:w="4077" w:type="dxa"/>
            <w:tcBorders>
              <w:bottom w:val="dotted" w:sz="4" w:space="0" w:color="auto"/>
            </w:tcBorders>
          </w:tcPr>
          <w:p w14:paraId="3010CF6D" w14:textId="77777777" w:rsidR="0097531A" w:rsidRPr="00E36270" w:rsidRDefault="0097531A" w:rsidP="00A769E5">
            <w:pPr>
              <w:pStyle w:val="Podpis"/>
              <w:jc w:val="left"/>
              <w:rPr>
                <w:rFonts w:ascii="Tahoma" w:hAnsi="Tahoma" w:cs="Tahoma"/>
                <w:sz w:val="16"/>
                <w:szCs w:val="16"/>
                <w:lang w:val="cs-CZ"/>
              </w:rPr>
            </w:pPr>
            <w:r w:rsidRPr="00E36270">
              <w:rPr>
                <w:rFonts w:ascii="Tahoma" w:hAnsi="Tahoma" w:cs="Tahoma"/>
                <w:sz w:val="16"/>
                <w:szCs w:val="16"/>
                <w:lang w:val="cs-CZ"/>
              </w:rPr>
              <w:t>v Praze dne:</w:t>
            </w:r>
          </w:p>
        </w:tc>
        <w:tc>
          <w:tcPr>
            <w:tcW w:w="425" w:type="dxa"/>
            <w:vMerge w:val="restart"/>
            <w:vAlign w:val="center"/>
          </w:tcPr>
          <w:p w14:paraId="3010CF6E" w14:textId="77777777" w:rsidR="0097531A" w:rsidRPr="00E36270" w:rsidRDefault="0097531A" w:rsidP="00A769E5">
            <w:pPr>
              <w:pStyle w:val="Podpis"/>
              <w:rPr>
                <w:rFonts w:ascii="Tahoma" w:hAnsi="Tahoma" w:cs="Tahoma"/>
                <w:sz w:val="16"/>
                <w:szCs w:val="16"/>
                <w:lang w:val="cs-CZ"/>
              </w:rPr>
            </w:pPr>
            <w:r w:rsidRPr="00E36270">
              <w:rPr>
                <w:rFonts w:ascii="Tahoma" w:hAnsi="Tahoma" w:cs="Tahoma"/>
                <w:sz w:val="16"/>
                <w:szCs w:val="16"/>
                <w:lang w:val="cs-CZ"/>
              </w:rPr>
              <w:sym w:font="Symbol" w:char="F0DC"/>
            </w:r>
          </w:p>
        </w:tc>
        <w:tc>
          <w:tcPr>
            <w:tcW w:w="425" w:type="dxa"/>
            <w:vMerge w:val="restart"/>
            <w:textDirection w:val="tbRl"/>
            <w:vAlign w:val="center"/>
          </w:tcPr>
          <w:p w14:paraId="3010CF6F" w14:textId="77777777" w:rsidR="0097531A" w:rsidRPr="00E36270" w:rsidRDefault="0097531A" w:rsidP="00A769E5">
            <w:pPr>
              <w:pStyle w:val="Podpis"/>
              <w:ind w:left="113" w:right="113"/>
              <w:rPr>
                <w:rFonts w:ascii="Tahoma" w:hAnsi="Tahoma" w:cs="Tahoma"/>
                <w:sz w:val="16"/>
                <w:szCs w:val="16"/>
                <w:lang w:val="cs-CZ"/>
              </w:rPr>
            </w:pPr>
            <w:r w:rsidRPr="00E36270">
              <w:rPr>
                <w:rFonts w:ascii="Tahoma" w:hAnsi="Tahoma" w:cs="Tahoma"/>
                <w:sz w:val="16"/>
                <w:szCs w:val="16"/>
                <w:lang w:val="cs-CZ"/>
              </w:rPr>
              <w:t>podpis / razítko</w:t>
            </w:r>
          </w:p>
        </w:tc>
        <w:tc>
          <w:tcPr>
            <w:tcW w:w="426" w:type="dxa"/>
            <w:vMerge w:val="restart"/>
            <w:vAlign w:val="center"/>
          </w:tcPr>
          <w:p w14:paraId="3010CF70" w14:textId="77777777" w:rsidR="0097531A" w:rsidRPr="00E36270" w:rsidRDefault="0097531A" w:rsidP="00A769E5">
            <w:pPr>
              <w:pStyle w:val="Podpis"/>
              <w:rPr>
                <w:rFonts w:ascii="Tahoma" w:hAnsi="Tahoma" w:cs="Tahoma"/>
                <w:sz w:val="16"/>
                <w:szCs w:val="16"/>
                <w:lang w:val="cs-CZ"/>
              </w:rPr>
            </w:pPr>
            <w:r w:rsidRPr="00E36270">
              <w:rPr>
                <w:rFonts w:ascii="Tahoma" w:hAnsi="Tahoma" w:cs="Tahoma"/>
                <w:sz w:val="16"/>
                <w:szCs w:val="16"/>
                <w:lang w:val="cs-CZ"/>
              </w:rPr>
              <w:sym w:font="Symbol" w:char="F0DE"/>
            </w:r>
          </w:p>
        </w:tc>
        <w:tc>
          <w:tcPr>
            <w:tcW w:w="3935" w:type="dxa"/>
            <w:tcBorders>
              <w:bottom w:val="dotted" w:sz="4" w:space="0" w:color="auto"/>
            </w:tcBorders>
          </w:tcPr>
          <w:p w14:paraId="3010CF71" w14:textId="77777777" w:rsidR="0097531A" w:rsidRPr="00E36270" w:rsidRDefault="0097531A" w:rsidP="00470ED3">
            <w:pPr>
              <w:pStyle w:val="Podpis"/>
              <w:jc w:val="left"/>
              <w:rPr>
                <w:rFonts w:ascii="Tahoma" w:hAnsi="Tahoma" w:cs="Tahoma"/>
                <w:sz w:val="16"/>
                <w:szCs w:val="16"/>
                <w:lang w:val="cs-CZ"/>
              </w:rPr>
            </w:pPr>
            <w:r w:rsidRPr="00E36270">
              <w:rPr>
                <w:rFonts w:ascii="Tahoma" w:hAnsi="Tahoma" w:cs="Tahoma"/>
                <w:sz w:val="16"/>
                <w:szCs w:val="16"/>
                <w:lang w:val="cs-CZ"/>
              </w:rPr>
              <w:t xml:space="preserve">v </w:t>
            </w:r>
            <w:r w:rsidR="00470ED3" w:rsidRPr="00E36270">
              <w:rPr>
                <w:rFonts w:ascii="Tahoma" w:hAnsi="Tahoma" w:cs="Tahoma"/>
                <w:sz w:val="16"/>
                <w:szCs w:val="16"/>
                <w:lang w:val="cs-CZ"/>
              </w:rPr>
              <w:t>Praze</w:t>
            </w:r>
            <w:r w:rsidRPr="00E36270">
              <w:rPr>
                <w:rFonts w:ascii="Tahoma" w:hAnsi="Tahoma" w:cs="Tahoma"/>
                <w:sz w:val="16"/>
                <w:szCs w:val="16"/>
                <w:lang w:val="cs-CZ"/>
              </w:rPr>
              <w:t xml:space="preserve"> dne:</w:t>
            </w:r>
          </w:p>
        </w:tc>
      </w:tr>
      <w:tr w:rsidR="0097531A" w:rsidRPr="00E36270" w14:paraId="3010CF78" w14:textId="77777777" w:rsidTr="00A769E5">
        <w:trPr>
          <w:cantSplit/>
          <w:trHeight w:val="1283"/>
        </w:trPr>
        <w:tc>
          <w:tcPr>
            <w:tcW w:w="4077" w:type="dxa"/>
            <w:tcBorders>
              <w:top w:val="dotted" w:sz="4" w:space="0" w:color="auto"/>
              <w:bottom w:val="dotted" w:sz="4" w:space="0" w:color="auto"/>
            </w:tcBorders>
          </w:tcPr>
          <w:p w14:paraId="3010CF73" w14:textId="77777777" w:rsidR="0097531A" w:rsidRPr="00E36270" w:rsidRDefault="0097531A" w:rsidP="00A769E5">
            <w:pPr>
              <w:pStyle w:val="Podpis"/>
              <w:jc w:val="left"/>
              <w:rPr>
                <w:rFonts w:ascii="Tahoma" w:hAnsi="Tahoma" w:cs="Tahoma"/>
                <w:sz w:val="16"/>
                <w:szCs w:val="16"/>
                <w:lang w:val="cs-CZ"/>
              </w:rPr>
            </w:pPr>
          </w:p>
        </w:tc>
        <w:tc>
          <w:tcPr>
            <w:tcW w:w="425" w:type="dxa"/>
            <w:vMerge/>
            <w:vAlign w:val="center"/>
          </w:tcPr>
          <w:p w14:paraId="3010CF74" w14:textId="77777777" w:rsidR="0097531A" w:rsidRPr="00E36270" w:rsidRDefault="0097531A" w:rsidP="00A769E5">
            <w:pPr>
              <w:pStyle w:val="Podpis"/>
              <w:rPr>
                <w:rFonts w:ascii="Tahoma" w:hAnsi="Tahoma" w:cs="Tahoma"/>
                <w:sz w:val="16"/>
                <w:szCs w:val="16"/>
                <w:lang w:val="cs-CZ"/>
              </w:rPr>
            </w:pPr>
          </w:p>
        </w:tc>
        <w:tc>
          <w:tcPr>
            <w:tcW w:w="425" w:type="dxa"/>
            <w:vMerge/>
            <w:vAlign w:val="center"/>
          </w:tcPr>
          <w:p w14:paraId="3010CF75" w14:textId="77777777" w:rsidR="0097531A" w:rsidRPr="00E36270" w:rsidRDefault="0097531A" w:rsidP="00A769E5">
            <w:pPr>
              <w:pStyle w:val="Podpis"/>
              <w:rPr>
                <w:rFonts w:ascii="Tahoma" w:hAnsi="Tahoma" w:cs="Tahoma"/>
                <w:sz w:val="16"/>
                <w:szCs w:val="16"/>
                <w:lang w:val="cs-CZ"/>
              </w:rPr>
            </w:pPr>
          </w:p>
        </w:tc>
        <w:tc>
          <w:tcPr>
            <w:tcW w:w="426" w:type="dxa"/>
            <w:vMerge/>
            <w:vAlign w:val="center"/>
          </w:tcPr>
          <w:p w14:paraId="3010CF76" w14:textId="77777777" w:rsidR="0097531A" w:rsidRPr="00E36270" w:rsidRDefault="0097531A" w:rsidP="00A769E5">
            <w:pPr>
              <w:pStyle w:val="Podpis"/>
              <w:rPr>
                <w:rFonts w:ascii="Tahoma" w:hAnsi="Tahoma" w:cs="Tahoma"/>
                <w:sz w:val="16"/>
                <w:szCs w:val="16"/>
                <w:lang w:val="cs-CZ"/>
              </w:rPr>
            </w:pPr>
          </w:p>
        </w:tc>
        <w:tc>
          <w:tcPr>
            <w:tcW w:w="3935" w:type="dxa"/>
            <w:tcBorders>
              <w:top w:val="dotted" w:sz="4" w:space="0" w:color="auto"/>
              <w:bottom w:val="dotted" w:sz="4" w:space="0" w:color="auto"/>
            </w:tcBorders>
          </w:tcPr>
          <w:p w14:paraId="3010CF77" w14:textId="77777777" w:rsidR="0097531A" w:rsidRPr="00E36270" w:rsidRDefault="0097531A" w:rsidP="00A769E5">
            <w:pPr>
              <w:pStyle w:val="Podpis"/>
              <w:jc w:val="left"/>
              <w:rPr>
                <w:rFonts w:ascii="Tahoma" w:hAnsi="Tahoma" w:cs="Tahoma"/>
                <w:sz w:val="16"/>
                <w:szCs w:val="16"/>
                <w:lang w:val="cs-CZ"/>
              </w:rPr>
            </w:pPr>
          </w:p>
        </w:tc>
      </w:tr>
      <w:tr w:rsidR="0097531A" w:rsidRPr="00E36270" w14:paraId="3010CF81" w14:textId="77777777" w:rsidTr="00A769E5">
        <w:trPr>
          <w:cantSplit/>
          <w:trHeight w:val="608"/>
        </w:trPr>
        <w:tc>
          <w:tcPr>
            <w:tcW w:w="4077" w:type="dxa"/>
            <w:tcBorders>
              <w:top w:val="dotted" w:sz="4" w:space="0" w:color="auto"/>
            </w:tcBorders>
            <w:vAlign w:val="center"/>
          </w:tcPr>
          <w:p w14:paraId="3010CF79" w14:textId="77777777" w:rsidR="0097531A" w:rsidRPr="00E36270" w:rsidRDefault="009447B7" w:rsidP="00A769E5">
            <w:pPr>
              <w:pStyle w:val="Podpis"/>
              <w:rPr>
                <w:rFonts w:ascii="Tahoma" w:hAnsi="Tahoma" w:cs="Tahoma"/>
                <w:sz w:val="16"/>
                <w:szCs w:val="16"/>
                <w:lang w:val="cs-CZ"/>
              </w:rPr>
            </w:pPr>
            <w:r w:rsidRPr="00E36270">
              <w:rPr>
                <w:rFonts w:ascii="Tahoma" w:hAnsi="Tahoma" w:cs="Tahoma"/>
                <w:sz w:val="16"/>
                <w:szCs w:val="16"/>
                <w:lang w:val="cs-CZ"/>
              </w:rPr>
              <w:t>Kieran Leahy</w:t>
            </w:r>
          </w:p>
          <w:p w14:paraId="3010CF7A" w14:textId="77777777" w:rsidR="00A360C8" w:rsidRPr="00E36270" w:rsidRDefault="00A360C8" w:rsidP="00A360C8">
            <w:pPr>
              <w:pStyle w:val="Podpis"/>
              <w:rPr>
                <w:rFonts w:ascii="Tahoma" w:hAnsi="Tahoma" w:cs="Tahoma"/>
                <w:sz w:val="16"/>
                <w:szCs w:val="16"/>
                <w:lang w:val="cs-CZ"/>
              </w:rPr>
            </w:pPr>
          </w:p>
          <w:p w14:paraId="3010CF7B" w14:textId="77777777" w:rsidR="0097531A" w:rsidRPr="00E36270" w:rsidRDefault="009447B7" w:rsidP="00A360C8">
            <w:pPr>
              <w:pStyle w:val="Podpis"/>
              <w:rPr>
                <w:rFonts w:ascii="Tahoma" w:hAnsi="Tahoma" w:cs="Tahoma"/>
                <w:sz w:val="16"/>
                <w:szCs w:val="16"/>
                <w:lang w:val="cs-CZ"/>
              </w:rPr>
            </w:pPr>
            <w:r w:rsidRPr="00E36270">
              <w:rPr>
                <w:rFonts w:ascii="Tahoma" w:hAnsi="Tahoma" w:cs="Tahoma"/>
                <w:sz w:val="16"/>
                <w:szCs w:val="16"/>
                <w:lang w:val="cs-CZ"/>
              </w:rPr>
              <w:t>Takeda Pharmaceuticals Czech Republic</w:t>
            </w:r>
            <w:r w:rsidR="0097531A" w:rsidRPr="00E36270">
              <w:rPr>
                <w:rFonts w:ascii="Tahoma" w:hAnsi="Tahoma" w:cs="Tahoma"/>
                <w:sz w:val="16"/>
                <w:szCs w:val="16"/>
                <w:lang w:val="cs-CZ"/>
              </w:rPr>
              <w:t xml:space="preserve"> s</w:t>
            </w:r>
            <w:r w:rsidR="00A449C0" w:rsidRPr="00E36270">
              <w:rPr>
                <w:rFonts w:ascii="Tahoma" w:hAnsi="Tahoma" w:cs="Tahoma"/>
                <w:sz w:val="16"/>
                <w:szCs w:val="16"/>
                <w:lang w:val="cs-CZ"/>
              </w:rPr>
              <w:t>.</w:t>
            </w:r>
            <w:r w:rsidR="0097531A" w:rsidRPr="00E36270">
              <w:rPr>
                <w:rFonts w:ascii="Tahoma" w:hAnsi="Tahoma" w:cs="Tahoma"/>
                <w:sz w:val="16"/>
                <w:szCs w:val="16"/>
                <w:lang w:val="cs-CZ"/>
              </w:rPr>
              <w:t xml:space="preserve"> r.o.</w:t>
            </w:r>
          </w:p>
        </w:tc>
        <w:tc>
          <w:tcPr>
            <w:tcW w:w="425" w:type="dxa"/>
            <w:vMerge/>
          </w:tcPr>
          <w:p w14:paraId="3010CF7C" w14:textId="77777777" w:rsidR="0097531A" w:rsidRPr="00E36270" w:rsidRDefault="0097531A" w:rsidP="00A769E5">
            <w:pPr>
              <w:pStyle w:val="Podpis"/>
              <w:jc w:val="left"/>
              <w:rPr>
                <w:rFonts w:ascii="Tahoma" w:hAnsi="Tahoma" w:cs="Tahoma"/>
                <w:sz w:val="16"/>
                <w:szCs w:val="16"/>
                <w:lang w:val="cs-CZ"/>
              </w:rPr>
            </w:pPr>
          </w:p>
        </w:tc>
        <w:tc>
          <w:tcPr>
            <w:tcW w:w="425" w:type="dxa"/>
            <w:vMerge/>
          </w:tcPr>
          <w:p w14:paraId="3010CF7D" w14:textId="77777777" w:rsidR="0097531A" w:rsidRPr="00E36270" w:rsidRDefault="0097531A" w:rsidP="00A769E5">
            <w:pPr>
              <w:pStyle w:val="Podpis"/>
              <w:jc w:val="left"/>
              <w:rPr>
                <w:rFonts w:ascii="Tahoma" w:hAnsi="Tahoma" w:cs="Tahoma"/>
                <w:sz w:val="16"/>
                <w:szCs w:val="16"/>
                <w:lang w:val="cs-CZ"/>
              </w:rPr>
            </w:pPr>
          </w:p>
        </w:tc>
        <w:tc>
          <w:tcPr>
            <w:tcW w:w="426" w:type="dxa"/>
            <w:vMerge/>
          </w:tcPr>
          <w:p w14:paraId="3010CF7E" w14:textId="77777777" w:rsidR="0097531A" w:rsidRPr="00E36270" w:rsidRDefault="0097531A" w:rsidP="00A769E5">
            <w:pPr>
              <w:pStyle w:val="Podpis"/>
              <w:jc w:val="left"/>
              <w:rPr>
                <w:rFonts w:ascii="Tahoma" w:hAnsi="Tahoma" w:cs="Tahoma"/>
                <w:sz w:val="16"/>
                <w:szCs w:val="16"/>
                <w:lang w:val="cs-CZ"/>
              </w:rPr>
            </w:pPr>
          </w:p>
        </w:tc>
        <w:tc>
          <w:tcPr>
            <w:tcW w:w="3935" w:type="dxa"/>
            <w:tcBorders>
              <w:top w:val="dotted" w:sz="4" w:space="0" w:color="auto"/>
            </w:tcBorders>
            <w:vAlign w:val="center"/>
          </w:tcPr>
          <w:p w14:paraId="3010CF7F" w14:textId="77777777" w:rsidR="009447B7" w:rsidRPr="00E36270" w:rsidRDefault="009447B7" w:rsidP="00470ED3">
            <w:pPr>
              <w:pStyle w:val="Podpis"/>
              <w:rPr>
                <w:rFonts w:ascii="Tahoma" w:hAnsi="Tahoma" w:cs="Tahoma"/>
                <w:sz w:val="16"/>
                <w:szCs w:val="16"/>
                <w:lang w:val="cs-CZ"/>
              </w:rPr>
            </w:pPr>
            <w:r w:rsidRPr="00E36270">
              <w:rPr>
                <w:rFonts w:ascii="Tahoma" w:hAnsi="Tahoma" w:cs="Tahoma"/>
                <w:sz w:val="16"/>
                <w:szCs w:val="16"/>
                <w:lang w:val="cs-CZ"/>
              </w:rPr>
              <w:t>prof. MUDr. David Feltl, Ph.D., MBA</w:t>
            </w:r>
            <w:r w:rsidR="0097531A" w:rsidRPr="00E36270">
              <w:rPr>
                <w:rFonts w:ascii="Tahoma" w:hAnsi="Tahoma" w:cs="Tahoma"/>
                <w:color w:val="3366FF"/>
                <w:sz w:val="16"/>
                <w:szCs w:val="16"/>
                <w:lang w:val="cs-CZ"/>
              </w:rPr>
              <w:br/>
            </w:r>
          </w:p>
          <w:p w14:paraId="3010CF80" w14:textId="77777777" w:rsidR="0097531A" w:rsidRPr="00E36270" w:rsidRDefault="00470ED3" w:rsidP="00470ED3">
            <w:pPr>
              <w:pStyle w:val="Podpis"/>
              <w:rPr>
                <w:rFonts w:ascii="Tahoma" w:hAnsi="Tahoma" w:cs="Tahoma"/>
                <w:color w:val="000000"/>
                <w:sz w:val="16"/>
                <w:szCs w:val="16"/>
                <w:lang w:val="cs-CZ"/>
              </w:rPr>
            </w:pPr>
            <w:r w:rsidRPr="00E36270">
              <w:rPr>
                <w:rFonts w:ascii="Tahoma" w:hAnsi="Tahoma" w:cs="Tahoma"/>
                <w:sz w:val="16"/>
                <w:szCs w:val="16"/>
                <w:lang w:val="cs-CZ"/>
              </w:rPr>
              <w:t>Všeobecná fakultní nemocnice v Praze</w:t>
            </w:r>
          </w:p>
        </w:tc>
      </w:tr>
    </w:tbl>
    <w:p w14:paraId="3010CF82" w14:textId="77777777" w:rsidR="00D32E71" w:rsidRPr="00F35D3D" w:rsidRDefault="00D32E71"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83" w14:textId="77777777" w:rsidR="00D32E71" w:rsidRPr="00F35D3D" w:rsidRDefault="00D32E71"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84" w14:textId="77777777" w:rsidR="00D32E71" w:rsidRPr="00F35D3D" w:rsidRDefault="00D32E71" w:rsidP="00D32E71">
      <w:pPr>
        <w:pStyle w:val="Titelvertrag"/>
        <w:spacing w:before="0" w:after="120"/>
        <w:jc w:val="both"/>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lastRenderedPageBreak/>
        <w:t>Příloha č. 4</w:t>
      </w:r>
      <w:r w:rsidRPr="00E36270">
        <w:rPr>
          <w:rFonts w:ascii="Tahoma" w:hAnsi="Tahoma" w:cs="Tahoma"/>
          <w:b w:val="0"/>
          <w:caps w:val="0"/>
          <w:sz w:val="16"/>
          <w:szCs w:val="16"/>
          <w:lang w:val="cs-CZ"/>
        </w:rPr>
        <w:t xml:space="preserve"> se ruší a nahrazuje tímto novým zněním:</w:t>
      </w:r>
    </w:p>
    <w:p w14:paraId="3010CF85" w14:textId="77777777" w:rsidR="00D32E71" w:rsidRPr="00E36270" w:rsidRDefault="00D32E71" w:rsidP="00D32E71">
      <w:pPr>
        <w:pStyle w:val="Titelvertrag"/>
        <w:spacing w:before="0" w:after="120"/>
        <w:jc w:val="both"/>
        <w:rPr>
          <w:rFonts w:ascii="Tahoma" w:hAnsi="Tahoma" w:cs="Tahoma"/>
          <w:sz w:val="16"/>
          <w:szCs w:val="16"/>
          <w:lang w:val="cs-CZ"/>
        </w:rPr>
      </w:pPr>
    </w:p>
    <w:p w14:paraId="3010CF86" w14:textId="77777777" w:rsidR="00D32E71" w:rsidRPr="00E36270" w:rsidRDefault="00D32E71" w:rsidP="00D32E71">
      <w:pPr>
        <w:pStyle w:val="Titelvertrag"/>
        <w:spacing w:before="0" w:after="120"/>
        <w:rPr>
          <w:rFonts w:ascii="Tahoma" w:hAnsi="Tahoma" w:cs="Tahoma"/>
          <w:sz w:val="18"/>
          <w:szCs w:val="18"/>
          <w:lang w:val="cs-CZ"/>
        </w:rPr>
      </w:pPr>
      <w:r w:rsidRPr="00E36270">
        <w:rPr>
          <w:rFonts w:ascii="Tahoma" w:hAnsi="Tahoma" w:cs="Tahoma"/>
          <w:sz w:val="18"/>
          <w:szCs w:val="18"/>
          <w:lang w:val="cs-CZ"/>
        </w:rPr>
        <w:t>PŘÍLOHA 4</w:t>
      </w:r>
    </w:p>
    <w:p w14:paraId="3010CF87" w14:textId="77777777" w:rsidR="00D32E71" w:rsidRPr="00E36270" w:rsidRDefault="00D32E71" w:rsidP="00E36270">
      <w:pPr>
        <w:pStyle w:val="Titelvertrag"/>
        <w:spacing w:before="480"/>
        <w:rPr>
          <w:rFonts w:ascii="Tahoma" w:hAnsi="Tahoma" w:cs="Tahoma"/>
          <w:sz w:val="16"/>
          <w:szCs w:val="16"/>
          <w:lang w:val="cs-CZ"/>
        </w:rPr>
      </w:pPr>
      <w:r w:rsidRPr="00E36270">
        <w:rPr>
          <w:rFonts w:ascii="Tahoma" w:hAnsi="Tahoma" w:cs="Tahoma"/>
          <w:color w:val="000000"/>
          <w:sz w:val="16"/>
          <w:szCs w:val="16"/>
          <w:lang w:val="cs-CZ"/>
        </w:rPr>
        <w:t>zařízení  pro  odběr  krve  a/nebo  plazmy</w:t>
      </w:r>
    </w:p>
    <w:p w14:paraId="3010CF88" w14:textId="33742C56" w:rsidR="00D32E71" w:rsidRPr="00E36270" w:rsidRDefault="00D32E71" w:rsidP="00D32E71">
      <w:pPr>
        <w:numPr>
          <w:ilvl w:val="0"/>
          <w:numId w:val="5"/>
        </w:numPr>
        <w:rPr>
          <w:rFonts w:ascii="Tahoma" w:hAnsi="Tahoma" w:cs="Tahoma"/>
          <w:sz w:val="16"/>
          <w:szCs w:val="16"/>
          <w:lang w:val="cs-CZ"/>
        </w:rPr>
      </w:pPr>
      <w:r w:rsidRPr="00E36270">
        <w:rPr>
          <w:rFonts w:ascii="Tahoma" w:hAnsi="Tahoma" w:cs="Tahoma"/>
          <w:color w:val="000000"/>
          <w:sz w:val="16"/>
          <w:szCs w:val="16"/>
          <w:lang w:val="cs-CZ"/>
        </w:rPr>
        <w:t xml:space="preserve">Smluvní strany sjednávají, že partner bude společnosti Takeda dodávat výlučně plazmu ze svých zařízení pro odběr krve a/nebo plazmy uvedených zde v Příloze 4, odstavec 2. Partner bude společnosti Takeda dále dodávat pouze plazmu, která byla získána po splnění požadavků  uvedených v bodech </w:t>
      </w:r>
      <w:r w:rsidRPr="00E36270">
        <w:rPr>
          <w:rFonts w:ascii="Tahoma" w:hAnsi="Tahoma" w:cs="Tahoma"/>
          <w:sz w:val="16"/>
          <w:szCs w:val="16"/>
          <w:lang w:val="cs-CZ"/>
        </w:rPr>
        <w:t>§</w:t>
      </w:r>
      <w:r w:rsidR="001218A5">
        <w:rPr>
          <w:rFonts w:ascii="Tahoma" w:hAnsi="Tahoma" w:cs="Tahoma"/>
          <w:sz w:val="16"/>
          <w:szCs w:val="16"/>
          <w:lang w:val="cs-CZ"/>
        </w:rPr>
        <w:t xml:space="preserve">13.4.1, </w:t>
      </w:r>
      <w:r w:rsidRPr="00E36270">
        <w:rPr>
          <w:rFonts w:ascii="Tahoma" w:hAnsi="Tahoma" w:cs="Tahoma"/>
          <w:sz w:val="16"/>
          <w:szCs w:val="16"/>
          <w:lang w:val="cs-CZ"/>
        </w:rPr>
        <w:t>§</w:t>
      </w:r>
      <w:r w:rsidR="001218A5">
        <w:rPr>
          <w:rFonts w:ascii="Tahoma" w:hAnsi="Tahoma" w:cs="Tahoma"/>
          <w:sz w:val="16"/>
          <w:szCs w:val="16"/>
          <w:lang w:val="cs-CZ"/>
        </w:rPr>
        <w:t>13.4.</w:t>
      </w:r>
      <w:r w:rsidR="007648E8">
        <w:rPr>
          <w:rFonts w:ascii="Tahoma" w:hAnsi="Tahoma" w:cs="Tahoma"/>
          <w:sz w:val="16"/>
          <w:szCs w:val="16"/>
          <w:lang w:val="cs-CZ"/>
        </w:rPr>
        <w:t>2</w:t>
      </w:r>
      <w:r w:rsidRPr="00E36270">
        <w:rPr>
          <w:rFonts w:ascii="Tahoma" w:hAnsi="Tahoma" w:cs="Tahoma"/>
          <w:sz w:val="16"/>
          <w:szCs w:val="16"/>
          <w:lang w:val="cs-CZ"/>
        </w:rPr>
        <w:t>, §</w:t>
      </w:r>
      <w:r w:rsidR="007648E8">
        <w:rPr>
          <w:rFonts w:ascii="Tahoma" w:hAnsi="Tahoma" w:cs="Tahoma"/>
          <w:sz w:val="16"/>
          <w:szCs w:val="16"/>
          <w:lang w:val="cs-CZ"/>
        </w:rPr>
        <w:t>13.4.3</w:t>
      </w:r>
      <w:r w:rsidRPr="00E36270">
        <w:rPr>
          <w:rFonts w:ascii="Tahoma" w:hAnsi="Tahoma" w:cs="Tahoma"/>
          <w:sz w:val="16"/>
          <w:szCs w:val="16"/>
          <w:lang w:val="cs-CZ"/>
        </w:rPr>
        <w:t xml:space="preserve"> a §</w:t>
      </w:r>
      <w:r w:rsidR="007648E8">
        <w:rPr>
          <w:rFonts w:ascii="Tahoma" w:hAnsi="Tahoma" w:cs="Tahoma"/>
          <w:sz w:val="16"/>
          <w:szCs w:val="16"/>
          <w:lang w:val="cs-CZ"/>
        </w:rPr>
        <w:t>13.4.4.</w:t>
      </w:r>
    </w:p>
    <w:p w14:paraId="3010CF89" w14:textId="77777777" w:rsidR="00D32E71" w:rsidRPr="00E36270" w:rsidRDefault="00D32E71" w:rsidP="00D32E71">
      <w:pPr>
        <w:ind w:left="360"/>
        <w:rPr>
          <w:rFonts w:ascii="Tahoma" w:hAnsi="Tahoma" w:cs="Tahoma"/>
          <w:sz w:val="16"/>
          <w:szCs w:val="16"/>
          <w:lang w:val="cs-CZ"/>
        </w:rPr>
      </w:pPr>
    </w:p>
    <w:p w14:paraId="3010CF8A" w14:textId="77777777" w:rsidR="00D32E71" w:rsidRPr="00E36270" w:rsidRDefault="00D32E71" w:rsidP="00D32E71">
      <w:pPr>
        <w:numPr>
          <w:ilvl w:val="0"/>
          <w:numId w:val="5"/>
        </w:numPr>
        <w:rPr>
          <w:rFonts w:ascii="Tahoma" w:hAnsi="Tahoma" w:cs="Tahoma"/>
          <w:sz w:val="16"/>
          <w:szCs w:val="16"/>
          <w:lang w:val="cs-CZ"/>
        </w:rPr>
      </w:pPr>
      <w:r w:rsidRPr="00E36270">
        <w:rPr>
          <w:rFonts w:ascii="Tahoma" w:hAnsi="Tahoma" w:cs="Tahoma"/>
          <w:color w:val="000000"/>
          <w:sz w:val="16"/>
          <w:szCs w:val="16"/>
          <w:lang w:val="cs-CZ"/>
        </w:rPr>
        <w:t>Partner bude získávat plazmu v následujících buď již existujících, nebo v budoucnu zřízených zařízeních pro odběr krve a/nebo plazmy a bude ji dodávat minimálně v objemech stanovených v Příloze 3 této smlouvy výlučně společnosti Takeda</w:t>
      </w:r>
      <w:r w:rsidRPr="00E36270">
        <w:rPr>
          <w:rFonts w:ascii="Tahoma" w:hAnsi="Tahoma" w:cs="Tahoma"/>
          <w:sz w:val="16"/>
          <w:szCs w:val="16"/>
          <w:lang w:val="cs-CZ"/>
        </w:rPr>
        <w:t>:</w:t>
      </w:r>
    </w:p>
    <w:p w14:paraId="3010CF8B" w14:textId="77777777" w:rsidR="00D32E71" w:rsidRPr="00E36270" w:rsidRDefault="00D32E71" w:rsidP="00D32E71">
      <w:pPr>
        <w:ind w:left="709"/>
        <w:jc w:val="left"/>
        <w:rPr>
          <w:rFonts w:ascii="Tahoma" w:hAnsi="Tahoma" w:cs="Tahoma"/>
          <w:sz w:val="16"/>
          <w:szCs w:val="16"/>
          <w:lang w:val="cs-CZ"/>
        </w:rPr>
      </w:pPr>
    </w:p>
    <w:p w14:paraId="3010CF8C"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Jméno a adresa odběrového zařízení</w:t>
      </w:r>
    </w:p>
    <w:p w14:paraId="3010CF8D" w14:textId="77777777" w:rsidR="00D32E71" w:rsidRPr="00E36270" w:rsidRDefault="00D32E71" w:rsidP="00D32E71">
      <w:pPr>
        <w:ind w:left="1440"/>
        <w:jc w:val="left"/>
        <w:rPr>
          <w:rFonts w:ascii="Tahoma" w:hAnsi="Tahoma" w:cs="Tahoma"/>
          <w:sz w:val="16"/>
          <w:szCs w:val="16"/>
          <w:lang w:val="cs-CZ"/>
        </w:rPr>
      </w:pPr>
    </w:p>
    <w:p w14:paraId="3010CF8E" w14:textId="77777777" w:rsidR="00D32E71" w:rsidRPr="00E36270" w:rsidRDefault="00D32E71" w:rsidP="00D32E71">
      <w:pPr>
        <w:numPr>
          <w:ilvl w:val="1"/>
          <w:numId w:val="4"/>
        </w:numPr>
        <w:jc w:val="left"/>
        <w:rPr>
          <w:rFonts w:ascii="Tahoma" w:hAnsi="Tahoma" w:cs="Tahoma"/>
          <w:sz w:val="16"/>
          <w:szCs w:val="16"/>
          <w:lang w:val="cs-CZ"/>
        </w:rPr>
      </w:pPr>
      <w:r w:rsidRPr="00E36270">
        <w:rPr>
          <w:rFonts w:ascii="Tahoma" w:hAnsi="Tahoma" w:cs="Tahoma"/>
          <w:sz w:val="16"/>
          <w:szCs w:val="16"/>
          <w:lang w:val="cs-CZ"/>
        </w:rPr>
        <w:t>Všeobecná fakultní nemocnice v Praze</w:t>
      </w:r>
    </w:p>
    <w:p w14:paraId="3010CF8F"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U Nemocnice 499/2</w:t>
      </w:r>
    </w:p>
    <w:p w14:paraId="3010CF90"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128 08 Praha 2</w:t>
      </w:r>
    </w:p>
    <w:p w14:paraId="0748D884" w14:textId="77777777" w:rsidR="007648E8" w:rsidRDefault="007648E8" w:rsidP="007648E8">
      <w:pPr>
        <w:ind w:left="1440"/>
        <w:jc w:val="left"/>
        <w:rPr>
          <w:rFonts w:ascii="Tahoma" w:hAnsi="Tahoma" w:cs="Tahoma"/>
          <w:sz w:val="16"/>
          <w:szCs w:val="16"/>
          <w:lang w:val="cs-CZ"/>
        </w:rPr>
      </w:pPr>
    </w:p>
    <w:p w14:paraId="3010CF91" w14:textId="111FAD52" w:rsidR="00D32E71" w:rsidRPr="00E36270" w:rsidRDefault="00D32E71" w:rsidP="00D32E71">
      <w:pPr>
        <w:numPr>
          <w:ilvl w:val="1"/>
          <w:numId w:val="4"/>
        </w:numPr>
        <w:jc w:val="left"/>
        <w:rPr>
          <w:rFonts w:ascii="Tahoma" w:hAnsi="Tahoma" w:cs="Tahoma"/>
          <w:sz w:val="16"/>
          <w:szCs w:val="16"/>
          <w:lang w:val="cs-CZ"/>
        </w:rPr>
      </w:pPr>
      <w:r w:rsidRPr="00E36270">
        <w:rPr>
          <w:rFonts w:ascii="Tahoma" w:hAnsi="Tahoma" w:cs="Tahoma"/>
          <w:sz w:val="16"/>
          <w:szCs w:val="16"/>
          <w:lang w:val="cs-CZ"/>
        </w:rPr>
        <w:t>Všeobecná fakultní nemocnice v Praze</w:t>
      </w:r>
    </w:p>
    <w:p w14:paraId="3010CF92"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K interně 640</w:t>
      </w:r>
    </w:p>
    <w:p w14:paraId="3010CF93"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156 00 Praha 5</w:t>
      </w:r>
    </w:p>
    <w:p w14:paraId="713164FB" w14:textId="77777777" w:rsidR="007648E8" w:rsidRDefault="007648E8" w:rsidP="007648E8">
      <w:pPr>
        <w:ind w:left="1440"/>
        <w:jc w:val="left"/>
        <w:rPr>
          <w:rFonts w:ascii="Tahoma" w:hAnsi="Tahoma" w:cs="Tahoma"/>
          <w:sz w:val="16"/>
          <w:szCs w:val="16"/>
          <w:lang w:val="cs-CZ"/>
        </w:rPr>
      </w:pPr>
    </w:p>
    <w:p w14:paraId="3010CF95" w14:textId="10A6FC80" w:rsidR="00D32E71" w:rsidRPr="00E36270" w:rsidRDefault="00D32E71" w:rsidP="00D32E71">
      <w:pPr>
        <w:numPr>
          <w:ilvl w:val="1"/>
          <w:numId w:val="4"/>
        </w:numPr>
        <w:jc w:val="left"/>
        <w:rPr>
          <w:rFonts w:ascii="Tahoma" w:hAnsi="Tahoma" w:cs="Tahoma"/>
          <w:sz w:val="16"/>
          <w:szCs w:val="16"/>
          <w:lang w:val="cs-CZ"/>
        </w:rPr>
      </w:pPr>
      <w:r w:rsidRPr="00E36270">
        <w:rPr>
          <w:rFonts w:ascii="Tahoma" w:hAnsi="Tahoma" w:cs="Tahoma"/>
          <w:sz w:val="16"/>
          <w:szCs w:val="16"/>
          <w:lang w:val="cs-CZ"/>
        </w:rPr>
        <w:t>Odběrové centrum Oblastní nemocnice Příbram</w:t>
      </w:r>
    </w:p>
    <w:p w14:paraId="3010CF96"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Gen. R. Tesaříka 80</w:t>
      </w:r>
    </w:p>
    <w:p w14:paraId="3010CF97" w14:textId="77777777" w:rsidR="00D32E71" w:rsidRPr="00E36270" w:rsidRDefault="00D32E71" w:rsidP="00D32E71">
      <w:pPr>
        <w:spacing w:after="0"/>
        <w:ind w:left="720" w:firstLine="720"/>
        <w:rPr>
          <w:rFonts w:ascii="Tahoma" w:hAnsi="Tahoma" w:cs="Tahoma"/>
          <w:sz w:val="16"/>
          <w:szCs w:val="16"/>
          <w:lang w:val="cs-CZ"/>
        </w:rPr>
      </w:pPr>
      <w:r w:rsidRPr="00E36270">
        <w:rPr>
          <w:rFonts w:ascii="Tahoma" w:hAnsi="Tahoma" w:cs="Tahoma"/>
          <w:sz w:val="16"/>
          <w:szCs w:val="16"/>
          <w:lang w:val="cs-CZ"/>
        </w:rPr>
        <w:t>261 01 Příbram</w:t>
      </w:r>
    </w:p>
    <w:p w14:paraId="7259D56E" w14:textId="77777777" w:rsidR="007648E8" w:rsidRDefault="007648E8" w:rsidP="007648E8">
      <w:pPr>
        <w:ind w:left="1440"/>
        <w:jc w:val="left"/>
        <w:rPr>
          <w:rFonts w:ascii="Tahoma" w:hAnsi="Tahoma" w:cs="Tahoma"/>
          <w:sz w:val="16"/>
          <w:szCs w:val="16"/>
          <w:lang w:val="cs-CZ"/>
        </w:rPr>
      </w:pPr>
    </w:p>
    <w:p w14:paraId="3010CF98" w14:textId="0EFBF104" w:rsidR="00D32E71" w:rsidRPr="00E36270" w:rsidRDefault="00D32E71" w:rsidP="00D32E71">
      <w:pPr>
        <w:numPr>
          <w:ilvl w:val="1"/>
          <w:numId w:val="4"/>
        </w:numPr>
        <w:jc w:val="left"/>
        <w:rPr>
          <w:rFonts w:ascii="Tahoma" w:hAnsi="Tahoma" w:cs="Tahoma"/>
          <w:sz w:val="16"/>
          <w:szCs w:val="16"/>
          <w:lang w:val="cs-CZ"/>
        </w:rPr>
      </w:pPr>
      <w:r w:rsidRPr="00E36270">
        <w:rPr>
          <w:rFonts w:ascii="Tahoma" w:hAnsi="Tahoma" w:cs="Tahoma"/>
          <w:sz w:val="16"/>
          <w:szCs w:val="16"/>
          <w:lang w:val="cs-CZ"/>
        </w:rPr>
        <w:t>Chrudimská nemocnice, Hematologicko-transfuzní oddělení</w:t>
      </w:r>
    </w:p>
    <w:p w14:paraId="3010CF99"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Václavská 570</w:t>
      </w:r>
    </w:p>
    <w:p w14:paraId="3010CF9A" w14:textId="77777777" w:rsidR="00D32E71" w:rsidRPr="00E36270" w:rsidRDefault="00D32E71" w:rsidP="00D32E71">
      <w:pPr>
        <w:ind w:left="1440"/>
        <w:jc w:val="left"/>
        <w:rPr>
          <w:rFonts w:ascii="Tahoma" w:hAnsi="Tahoma" w:cs="Tahoma"/>
          <w:sz w:val="16"/>
          <w:szCs w:val="16"/>
          <w:lang w:val="cs-CZ"/>
        </w:rPr>
      </w:pPr>
      <w:r w:rsidRPr="00E36270">
        <w:rPr>
          <w:rFonts w:ascii="Tahoma" w:hAnsi="Tahoma" w:cs="Tahoma"/>
          <w:sz w:val="16"/>
          <w:szCs w:val="16"/>
          <w:lang w:val="cs-CZ"/>
        </w:rPr>
        <w:t>537 27 Chrudim</w:t>
      </w:r>
    </w:p>
    <w:p w14:paraId="3010CF9B" w14:textId="410E0637" w:rsidR="00D32E71" w:rsidRPr="00F35D3D" w:rsidRDefault="00D32E71"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5211320A" w14:textId="78B97D1A"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7F01359E" w14:textId="6C72F33E"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10EA93AD" w14:textId="12301AF5"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5A86EAF1" w14:textId="04EFF366"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04594D5A" w14:textId="70F91922"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1F462A56" w14:textId="61D2D7D1"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70AE5E11" w14:textId="6C5B96A7"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10AF74D7" w14:textId="36220C6F"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5343DE3B" w14:textId="6DB16A74"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4A4DC8FE" w14:textId="2524A4FF"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09DA939F" w14:textId="215DEB18"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2B10B144" w14:textId="3A6D445C"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0CE46247" w14:textId="309B0401"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45F55568" w14:textId="6FDA55B6"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26172CA4" w14:textId="77777777" w:rsidR="00E36270" w:rsidRPr="00F35D3D" w:rsidRDefault="00E36270"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9C" w14:textId="77777777" w:rsidR="00D32E71" w:rsidRPr="00F35D3D" w:rsidRDefault="00D32E71" w:rsidP="00A449C0">
      <w:pPr>
        <w:pStyle w:val="Titelvertrag"/>
        <w:spacing w:before="0" w:after="120"/>
        <w:jc w:val="both"/>
        <w:rPr>
          <w:rFonts w:ascii="Tahoma" w:hAnsi="Tahoma" w:cs="Tahoma"/>
          <w:caps w:val="0"/>
          <w:sz w:val="16"/>
          <w:szCs w:val="16"/>
          <w:lang w:val="cs-CZ"/>
          <w14:shadow w14:blurRad="50800" w14:dist="38100" w14:dir="2700000" w14:sx="100000" w14:sy="100000" w14:kx="0" w14:ky="0" w14:algn="tl">
            <w14:srgbClr w14:val="000000">
              <w14:alpha w14:val="60000"/>
            </w14:srgbClr>
          </w14:shadow>
        </w:rPr>
      </w:pPr>
    </w:p>
    <w:p w14:paraId="3010CF9D" w14:textId="77777777" w:rsidR="00A449C0" w:rsidRPr="00F35D3D" w:rsidRDefault="00A449C0" w:rsidP="00A449C0">
      <w:pPr>
        <w:pStyle w:val="Titelvertrag"/>
        <w:spacing w:before="0" w:after="120"/>
        <w:jc w:val="both"/>
        <w:rPr>
          <w:rFonts w:ascii="Tahoma" w:hAnsi="Tahoma" w:cs="Tahoma"/>
          <w:b w:val="0"/>
          <w:caps w:val="0"/>
          <w:sz w:val="16"/>
          <w:szCs w:val="16"/>
          <w:lang w:val="cs-CZ"/>
          <w14:shadow w14:blurRad="50800" w14:dist="38100" w14:dir="2700000" w14:sx="100000" w14:sy="100000" w14:kx="0" w14:ky="0" w14:algn="tl">
            <w14:srgbClr w14:val="000000">
              <w14:alpha w14:val="60000"/>
            </w14:srgbClr>
          </w14:shadow>
        </w:rPr>
      </w:pPr>
      <w:r w:rsidRPr="00E36270">
        <w:rPr>
          <w:rFonts w:ascii="Tahoma" w:hAnsi="Tahoma" w:cs="Tahoma"/>
          <w:caps w:val="0"/>
          <w:sz w:val="16"/>
          <w:szCs w:val="16"/>
          <w:lang w:val="cs-CZ"/>
        </w:rPr>
        <w:lastRenderedPageBreak/>
        <w:t>Příloha č. 3</w:t>
      </w:r>
      <w:r w:rsidRPr="00E36270">
        <w:rPr>
          <w:rFonts w:ascii="Tahoma" w:hAnsi="Tahoma" w:cs="Tahoma"/>
          <w:b w:val="0"/>
          <w:caps w:val="0"/>
          <w:sz w:val="16"/>
          <w:szCs w:val="16"/>
          <w:lang w:val="cs-CZ"/>
        </w:rPr>
        <w:t xml:space="preserve"> se ruší a nahrazuje tímto novým zněním:</w:t>
      </w:r>
    </w:p>
    <w:p w14:paraId="3010CF9E" w14:textId="77777777" w:rsidR="00A449C0" w:rsidRPr="00E36270" w:rsidRDefault="00A449C0" w:rsidP="00A449C0">
      <w:pPr>
        <w:pStyle w:val="Titelvertrag"/>
        <w:spacing w:before="0" w:after="120"/>
        <w:jc w:val="both"/>
        <w:rPr>
          <w:rFonts w:ascii="Tahoma" w:hAnsi="Tahoma" w:cs="Tahoma"/>
          <w:sz w:val="16"/>
          <w:szCs w:val="16"/>
          <w:lang w:val="cs-CZ"/>
        </w:rPr>
      </w:pPr>
    </w:p>
    <w:p w14:paraId="3010CF9F" w14:textId="77777777" w:rsidR="00A449C0" w:rsidRPr="00E36270" w:rsidRDefault="00A449C0" w:rsidP="00A449C0">
      <w:pPr>
        <w:pStyle w:val="Titelvertrag"/>
        <w:spacing w:before="0" w:after="120"/>
        <w:jc w:val="both"/>
        <w:rPr>
          <w:rFonts w:ascii="Tahoma" w:hAnsi="Tahoma" w:cs="Tahoma"/>
          <w:sz w:val="16"/>
          <w:szCs w:val="16"/>
          <w:lang w:val="cs-CZ"/>
        </w:rPr>
      </w:pPr>
    </w:p>
    <w:p w14:paraId="3010CFA0" w14:textId="77777777" w:rsidR="00A449C0" w:rsidRPr="00E36270" w:rsidRDefault="00A449C0" w:rsidP="00A449C0">
      <w:pPr>
        <w:pStyle w:val="Titelvertrag"/>
        <w:spacing w:before="0" w:after="120"/>
        <w:rPr>
          <w:rFonts w:ascii="Tahoma" w:hAnsi="Tahoma" w:cs="Tahoma"/>
          <w:sz w:val="16"/>
          <w:szCs w:val="16"/>
          <w:lang w:val="cs-CZ"/>
        </w:rPr>
      </w:pPr>
      <w:r w:rsidRPr="00E36270">
        <w:rPr>
          <w:rFonts w:ascii="Tahoma" w:hAnsi="Tahoma" w:cs="Tahoma"/>
          <w:sz w:val="16"/>
          <w:szCs w:val="16"/>
          <w:lang w:val="cs-CZ"/>
        </w:rPr>
        <w:t>PŘÍLOHA 3</w:t>
      </w:r>
    </w:p>
    <w:p w14:paraId="3010CFA1" w14:textId="77777777" w:rsidR="00DA5ADA" w:rsidRPr="00E36270" w:rsidRDefault="00DA5ADA">
      <w:pPr>
        <w:pStyle w:val="Titelvertrag"/>
        <w:spacing w:before="0" w:after="120"/>
        <w:rPr>
          <w:rFonts w:ascii="Tahoma" w:hAnsi="Tahoma" w:cs="Tahoma"/>
          <w:sz w:val="16"/>
          <w:szCs w:val="16"/>
          <w:lang w:val="cs-CZ"/>
        </w:rPr>
      </w:pPr>
    </w:p>
    <w:p w14:paraId="3010CFA3" w14:textId="77777777" w:rsidR="009447B7" w:rsidRPr="00E36270" w:rsidRDefault="009447B7">
      <w:pPr>
        <w:pStyle w:val="Titelvertrag"/>
        <w:spacing w:before="0" w:after="120"/>
        <w:rPr>
          <w:rFonts w:ascii="Tahoma" w:hAnsi="Tahoma" w:cs="Tahoma"/>
          <w:sz w:val="16"/>
          <w:szCs w:val="16"/>
          <w:lang w:val="cs-CZ"/>
        </w:rPr>
      </w:pPr>
      <w:r w:rsidRPr="00E36270">
        <w:rPr>
          <w:rFonts w:ascii="Tahoma" w:hAnsi="Tahoma" w:cs="Tahoma"/>
          <w:sz w:val="16"/>
          <w:szCs w:val="16"/>
          <w:lang w:val="cs-CZ"/>
        </w:rPr>
        <w:t>-- OBCHODNÍ TAJEMSTVÍ --</w:t>
      </w:r>
    </w:p>
    <w:p w14:paraId="3010CFA4" w14:textId="77777777" w:rsidR="00DB013E" w:rsidRPr="00E36270" w:rsidRDefault="00DB013E">
      <w:pPr>
        <w:pStyle w:val="Titelvertrag"/>
        <w:spacing w:before="0" w:after="120"/>
        <w:rPr>
          <w:rFonts w:ascii="Tahoma" w:hAnsi="Tahoma" w:cs="Tahoma"/>
          <w:sz w:val="16"/>
          <w:szCs w:val="16"/>
          <w:lang w:val="cs-CZ"/>
        </w:rPr>
      </w:pPr>
    </w:p>
    <w:p w14:paraId="3010CFB7" w14:textId="77777777" w:rsidR="009447B7" w:rsidRPr="00E36270" w:rsidRDefault="009447B7" w:rsidP="00A449C0">
      <w:pPr>
        <w:spacing w:after="0"/>
        <w:rPr>
          <w:rFonts w:ascii="Tahoma" w:hAnsi="Tahoma" w:cs="Tahoma"/>
          <w:sz w:val="16"/>
          <w:szCs w:val="16"/>
          <w:lang w:val="cs-CZ"/>
        </w:rPr>
      </w:pPr>
    </w:p>
    <w:p w14:paraId="3010CFB8" w14:textId="77777777" w:rsidR="00A449C0" w:rsidRPr="00E36270" w:rsidRDefault="00A449C0" w:rsidP="00A449C0">
      <w:pPr>
        <w:spacing w:after="0"/>
        <w:rPr>
          <w:rFonts w:ascii="Tahoma" w:hAnsi="Tahoma" w:cs="Tahoma"/>
          <w:sz w:val="16"/>
          <w:szCs w:val="16"/>
          <w:lang w:val="cs-CZ"/>
        </w:rPr>
      </w:pPr>
    </w:p>
    <w:sectPr w:rsidR="00A449C0" w:rsidRPr="00E36270" w:rsidSect="005F3E93">
      <w:headerReference w:type="default" r:id="rId11"/>
      <w:footerReference w:type="default" r:id="rId12"/>
      <w:footnotePr>
        <w:pos w:val="beneathText"/>
      </w:footnotePr>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317EA" w14:textId="77777777" w:rsidR="00AD1024" w:rsidRDefault="00AD1024">
      <w:pPr>
        <w:pStyle w:val="Zpat"/>
      </w:pPr>
    </w:p>
  </w:endnote>
  <w:endnote w:type="continuationSeparator" w:id="0">
    <w:p w14:paraId="6E0C2644" w14:textId="77777777" w:rsidR="00AD1024" w:rsidRDefault="00AD1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W1)">
    <w:altName w:val="Times New Roman"/>
    <w:charset w:val="00"/>
    <w:family w:val="swiss"/>
    <w:pitch w:val="variable"/>
    <w:sig w:usb0="20007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xter">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8" w:type="dxa"/>
      <w:tblBorders>
        <w:top w:val="single" w:sz="4" w:space="0" w:color="auto"/>
      </w:tblBorders>
      <w:tblLayout w:type="fixed"/>
      <w:tblCellMar>
        <w:left w:w="70" w:type="dxa"/>
        <w:right w:w="70" w:type="dxa"/>
      </w:tblCellMar>
      <w:tblLook w:val="0000" w:firstRow="0" w:lastRow="0" w:firstColumn="0" w:lastColumn="0" w:noHBand="0" w:noVBand="0"/>
    </w:tblPr>
    <w:tblGrid>
      <w:gridCol w:w="4528"/>
      <w:gridCol w:w="3552"/>
      <w:gridCol w:w="1134"/>
    </w:tblGrid>
    <w:tr w:rsidR="00476C74" w:rsidRPr="0097531A" w14:paraId="3010CFCB" w14:textId="77777777" w:rsidTr="0097531A">
      <w:tc>
        <w:tcPr>
          <w:tcW w:w="4528" w:type="dxa"/>
          <w:tcMar>
            <w:top w:w="57" w:type="dxa"/>
            <w:left w:w="0" w:type="dxa"/>
            <w:right w:w="0" w:type="dxa"/>
          </w:tcMar>
        </w:tcPr>
        <w:p w14:paraId="3010CFC7" w14:textId="77777777" w:rsidR="00476C74" w:rsidRPr="00DA5ADA" w:rsidRDefault="00470ED3" w:rsidP="00A360C8">
          <w:pPr>
            <w:pStyle w:val="Zpat"/>
            <w:jc w:val="left"/>
            <w:rPr>
              <w:rStyle w:val="slostrnky"/>
              <w:b/>
              <w:sz w:val="16"/>
            </w:rPr>
          </w:pPr>
          <w:r>
            <w:rPr>
              <w:b/>
              <w:sz w:val="16"/>
              <w:lang w:val="it-IT"/>
            </w:rPr>
            <w:t>VFN</w:t>
          </w:r>
          <w:r w:rsidR="00CD2879">
            <w:rPr>
              <w:b/>
              <w:sz w:val="16"/>
              <w:lang w:val="it-IT"/>
            </w:rPr>
            <w:t xml:space="preserve"> Praha</w:t>
          </w:r>
          <w:r w:rsidR="00476C74" w:rsidRPr="00DA5ADA">
            <w:rPr>
              <w:rStyle w:val="slostrnky"/>
              <w:b/>
              <w:sz w:val="16"/>
            </w:rPr>
            <w:t xml:space="preserve"> a</w:t>
          </w:r>
          <w:r w:rsidR="00476C74">
            <w:rPr>
              <w:rStyle w:val="slostrnky"/>
              <w:b/>
              <w:sz w:val="16"/>
            </w:rPr>
            <w:t>nd</w:t>
          </w:r>
          <w:r w:rsidR="00A449C0">
            <w:rPr>
              <w:rStyle w:val="slostrnky"/>
              <w:b/>
              <w:sz w:val="16"/>
            </w:rPr>
            <w:t xml:space="preserve"> </w:t>
          </w:r>
          <w:r w:rsidR="009447B7">
            <w:rPr>
              <w:rStyle w:val="slostrnky"/>
              <w:b/>
              <w:sz w:val="16"/>
            </w:rPr>
            <w:t>Takeda</w:t>
          </w:r>
          <w:r w:rsidR="00476C74" w:rsidRPr="00DA5ADA">
            <w:rPr>
              <w:rStyle w:val="slostrnky"/>
              <w:b/>
              <w:sz w:val="16"/>
            </w:rPr>
            <w:t xml:space="preserve"> - pla</w:t>
          </w:r>
          <w:r w:rsidR="00A360C8">
            <w:rPr>
              <w:rStyle w:val="slostrnky"/>
              <w:b/>
              <w:sz w:val="16"/>
            </w:rPr>
            <w:t>z</w:t>
          </w:r>
          <w:r w:rsidR="00476C74" w:rsidRPr="00DA5ADA">
            <w:rPr>
              <w:rStyle w:val="slostrnky"/>
              <w:b/>
              <w:sz w:val="16"/>
            </w:rPr>
            <w:t xml:space="preserve">ma </w:t>
          </w:r>
          <w:r w:rsidR="00A360C8">
            <w:rPr>
              <w:rStyle w:val="slostrnky"/>
              <w:b/>
              <w:sz w:val="16"/>
            </w:rPr>
            <w:t xml:space="preserve">k </w:t>
          </w:r>
          <w:r w:rsidR="00476C74">
            <w:rPr>
              <w:rStyle w:val="slostrnky"/>
              <w:b/>
              <w:sz w:val="16"/>
            </w:rPr>
            <w:t>fra</w:t>
          </w:r>
          <w:r w:rsidR="00A360C8">
            <w:rPr>
              <w:rStyle w:val="slostrnky"/>
              <w:b/>
              <w:sz w:val="16"/>
            </w:rPr>
            <w:t>kcionaci</w:t>
          </w:r>
        </w:p>
      </w:tc>
      <w:tc>
        <w:tcPr>
          <w:tcW w:w="3552" w:type="dxa"/>
          <w:tcMar>
            <w:top w:w="57" w:type="dxa"/>
            <w:left w:w="0" w:type="dxa"/>
            <w:right w:w="0" w:type="dxa"/>
          </w:tcMar>
        </w:tcPr>
        <w:p w14:paraId="3010CFC8" w14:textId="77777777" w:rsidR="00476C74" w:rsidRPr="0097531A" w:rsidRDefault="003C0294" w:rsidP="00B12F87">
          <w:pPr>
            <w:rPr>
              <w:sz w:val="16"/>
              <w:szCs w:val="16"/>
            </w:rPr>
          </w:pPr>
          <w:r w:rsidRPr="0097531A">
            <w:rPr>
              <w:sz w:val="16"/>
              <w:szCs w:val="16"/>
            </w:rPr>
            <w:fldChar w:fldCharType="begin"/>
          </w:r>
          <w:r w:rsidR="00476C74" w:rsidRPr="0097531A">
            <w:rPr>
              <w:sz w:val="16"/>
              <w:szCs w:val="16"/>
            </w:rPr>
            <w:instrText xml:space="preserve"> PAGE </w:instrText>
          </w:r>
          <w:r w:rsidRPr="0097531A">
            <w:rPr>
              <w:sz w:val="16"/>
              <w:szCs w:val="16"/>
            </w:rPr>
            <w:fldChar w:fldCharType="separate"/>
          </w:r>
          <w:r w:rsidR="00DB013E">
            <w:rPr>
              <w:noProof/>
              <w:sz w:val="16"/>
              <w:szCs w:val="16"/>
            </w:rPr>
            <w:t>2</w:t>
          </w:r>
          <w:r w:rsidRPr="0097531A">
            <w:rPr>
              <w:sz w:val="16"/>
              <w:szCs w:val="16"/>
            </w:rPr>
            <w:fldChar w:fldCharType="end"/>
          </w:r>
          <w:r w:rsidR="00476C74" w:rsidRPr="0097531A">
            <w:rPr>
              <w:sz w:val="16"/>
              <w:szCs w:val="16"/>
            </w:rPr>
            <w:t xml:space="preserve"> </w:t>
          </w:r>
          <w:r w:rsidR="00476C74">
            <w:rPr>
              <w:sz w:val="16"/>
              <w:szCs w:val="16"/>
            </w:rPr>
            <w:t>/</w:t>
          </w:r>
          <w:r w:rsidR="00476C74" w:rsidRPr="0097531A">
            <w:rPr>
              <w:sz w:val="16"/>
              <w:szCs w:val="16"/>
            </w:rPr>
            <w:t xml:space="preserve"> </w:t>
          </w:r>
          <w:r w:rsidRPr="0097531A">
            <w:rPr>
              <w:sz w:val="16"/>
              <w:szCs w:val="16"/>
            </w:rPr>
            <w:fldChar w:fldCharType="begin"/>
          </w:r>
          <w:r w:rsidR="00476C74" w:rsidRPr="0097531A">
            <w:rPr>
              <w:sz w:val="16"/>
              <w:szCs w:val="16"/>
            </w:rPr>
            <w:instrText xml:space="preserve"> NUMPAGES  </w:instrText>
          </w:r>
          <w:r w:rsidRPr="0097531A">
            <w:rPr>
              <w:sz w:val="16"/>
              <w:szCs w:val="16"/>
            </w:rPr>
            <w:fldChar w:fldCharType="separate"/>
          </w:r>
          <w:r w:rsidR="00DB013E">
            <w:rPr>
              <w:noProof/>
              <w:sz w:val="16"/>
              <w:szCs w:val="16"/>
            </w:rPr>
            <w:t>2</w:t>
          </w:r>
          <w:r w:rsidRPr="0097531A">
            <w:rPr>
              <w:sz w:val="16"/>
              <w:szCs w:val="16"/>
            </w:rPr>
            <w:fldChar w:fldCharType="end"/>
          </w:r>
        </w:p>
        <w:p w14:paraId="3010CFC9" w14:textId="77777777" w:rsidR="00476C74" w:rsidRPr="0097531A" w:rsidRDefault="00476C74">
          <w:pPr>
            <w:pStyle w:val="Zpat"/>
            <w:jc w:val="left"/>
            <w:rPr>
              <w:rStyle w:val="slostrnky"/>
              <w:b/>
              <w:color w:val="808080"/>
              <w:sz w:val="16"/>
            </w:rPr>
          </w:pPr>
        </w:p>
      </w:tc>
      <w:tc>
        <w:tcPr>
          <w:tcW w:w="1134" w:type="dxa"/>
          <w:tcMar>
            <w:top w:w="57" w:type="dxa"/>
            <w:left w:w="0" w:type="dxa"/>
            <w:right w:w="0" w:type="dxa"/>
          </w:tcMar>
          <w:vAlign w:val="center"/>
        </w:tcPr>
        <w:p w14:paraId="3010CFCA" w14:textId="77777777" w:rsidR="00476C74" w:rsidRPr="0097531A" w:rsidRDefault="00476C74" w:rsidP="002C78E6">
          <w:pPr>
            <w:pStyle w:val="Zpat"/>
            <w:tabs>
              <w:tab w:val="left" w:pos="379"/>
            </w:tabs>
            <w:jc w:val="right"/>
            <w:rPr>
              <w:rStyle w:val="slostrnky"/>
              <w:b/>
              <w:color w:val="808080"/>
              <w:sz w:val="16"/>
            </w:rPr>
          </w:pPr>
        </w:p>
      </w:tc>
    </w:tr>
  </w:tbl>
  <w:p w14:paraId="3010CFCC" w14:textId="77777777" w:rsidR="00476C74" w:rsidRDefault="00476C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9D6AF" w14:textId="77777777" w:rsidR="00AD1024" w:rsidRDefault="00AD1024">
      <w:pPr>
        <w:spacing w:after="0"/>
      </w:pPr>
      <w:r>
        <w:separator/>
      </w:r>
    </w:p>
  </w:footnote>
  <w:footnote w:type="continuationSeparator" w:id="0">
    <w:p w14:paraId="31D89A03" w14:textId="77777777" w:rsidR="00AD1024" w:rsidRDefault="00AD1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7" w:type="dxa"/>
      <w:tblLayout w:type="fixed"/>
      <w:tblCellMar>
        <w:left w:w="70" w:type="dxa"/>
        <w:right w:w="70" w:type="dxa"/>
      </w:tblCellMar>
      <w:tblLook w:val="0000" w:firstRow="0" w:lastRow="0" w:firstColumn="0" w:lastColumn="0" w:noHBand="0" w:noVBand="0"/>
    </w:tblPr>
    <w:tblGrid>
      <w:gridCol w:w="2155"/>
      <w:gridCol w:w="5386"/>
      <w:gridCol w:w="2026"/>
    </w:tblGrid>
    <w:tr w:rsidR="00B12F87" w14:paraId="3010CFC1" w14:textId="77777777" w:rsidTr="00476C74">
      <w:trPr>
        <w:cantSplit/>
        <w:trHeight w:val="405"/>
      </w:trPr>
      <w:tc>
        <w:tcPr>
          <w:tcW w:w="2155" w:type="dxa"/>
          <w:vMerge w:val="restart"/>
          <w:tcMar>
            <w:top w:w="28" w:type="dxa"/>
            <w:left w:w="28" w:type="dxa"/>
            <w:bottom w:w="28" w:type="dxa"/>
            <w:right w:w="28" w:type="dxa"/>
          </w:tcMar>
        </w:tcPr>
        <w:p w14:paraId="3010CFBD" w14:textId="77777777" w:rsidR="00B12F87" w:rsidRDefault="00B12F87" w:rsidP="00DB013E">
          <w:pPr>
            <w:tabs>
              <w:tab w:val="right" w:pos="9072"/>
            </w:tabs>
            <w:jc w:val="left"/>
            <w:rPr>
              <w:rFonts w:ascii="Baxter" w:hAnsi="Baxter"/>
              <w:color w:val="000080"/>
              <w:sz w:val="28"/>
            </w:rPr>
          </w:pPr>
        </w:p>
      </w:tc>
      <w:tc>
        <w:tcPr>
          <w:tcW w:w="5386" w:type="dxa"/>
          <w:tcMar>
            <w:top w:w="28" w:type="dxa"/>
            <w:left w:w="28" w:type="dxa"/>
            <w:bottom w:w="28" w:type="dxa"/>
            <w:right w:w="28" w:type="dxa"/>
          </w:tcMar>
          <w:vAlign w:val="center"/>
        </w:tcPr>
        <w:p w14:paraId="3010CFBE" w14:textId="77777777" w:rsidR="00DB013E" w:rsidRPr="00E36270" w:rsidRDefault="00DB013E" w:rsidP="00DB013E">
          <w:pPr>
            <w:pStyle w:val="Zhlav"/>
            <w:rPr>
              <w:sz w:val="16"/>
              <w:lang w:val="cs-CZ"/>
            </w:rPr>
          </w:pPr>
          <w:r w:rsidRPr="00E36270">
            <w:rPr>
              <w:sz w:val="16"/>
              <w:lang w:val="cs-CZ"/>
            </w:rPr>
            <w:t>Smlouva o dodávkách lidské plazmy k frakcionaci</w:t>
          </w:r>
        </w:p>
        <w:p w14:paraId="3010CFBF" w14:textId="77777777" w:rsidR="00B12F87" w:rsidRPr="006642FD" w:rsidRDefault="00A449C0" w:rsidP="00DB013E">
          <w:pPr>
            <w:pStyle w:val="Zhlav"/>
            <w:ind w:right="-170"/>
            <w:rPr>
              <w:sz w:val="16"/>
              <w:lang w:val="cs-CZ"/>
            </w:rPr>
          </w:pPr>
          <w:r w:rsidRPr="00E36270">
            <w:rPr>
              <w:sz w:val="16"/>
              <w:lang w:val="cs-CZ"/>
            </w:rPr>
            <w:t xml:space="preserve">mezi společností </w:t>
          </w:r>
          <w:r w:rsidR="009447B7" w:rsidRPr="00E36270">
            <w:rPr>
              <w:sz w:val="16"/>
              <w:lang w:val="cs-CZ"/>
            </w:rPr>
            <w:t>Takeda</w:t>
          </w:r>
          <w:r w:rsidR="00DB013E" w:rsidRPr="00E36270">
            <w:rPr>
              <w:sz w:val="16"/>
              <w:lang w:val="cs-CZ"/>
            </w:rPr>
            <w:t xml:space="preserve"> a</w:t>
          </w:r>
          <w:r w:rsidR="00B12F87" w:rsidRPr="00E36270">
            <w:rPr>
              <w:sz w:val="16"/>
              <w:lang w:val="cs-CZ"/>
            </w:rPr>
            <w:t xml:space="preserve"> </w:t>
          </w:r>
          <w:r w:rsidR="00DB013E" w:rsidRPr="00E36270">
            <w:rPr>
              <w:sz w:val="16"/>
              <w:lang w:val="cs-CZ"/>
            </w:rPr>
            <w:t>Všeobecnou</w:t>
          </w:r>
          <w:r w:rsidR="00470ED3" w:rsidRPr="00E36270">
            <w:rPr>
              <w:sz w:val="16"/>
              <w:lang w:val="cs-CZ"/>
            </w:rPr>
            <w:t xml:space="preserve"> fakultní nemocnic</w:t>
          </w:r>
          <w:r w:rsidR="00DB013E" w:rsidRPr="00E36270">
            <w:rPr>
              <w:sz w:val="16"/>
              <w:lang w:val="cs-CZ"/>
            </w:rPr>
            <w:t>í</w:t>
          </w:r>
          <w:r w:rsidR="00470ED3" w:rsidRPr="00E36270">
            <w:rPr>
              <w:sz w:val="16"/>
              <w:lang w:val="cs-CZ"/>
            </w:rPr>
            <w:t xml:space="preserve"> v Praze</w:t>
          </w:r>
        </w:p>
      </w:tc>
      <w:tc>
        <w:tcPr>
          <w:tcW w:w="2026" w:type="dxa"/>
          <w:vMerge w:val="restart"/>
          <w:tcMar>
            <w:top w:w="28" w:type="dxa"/>
            <w:left w:w="28" w:type="dxa"/>
            <w:bottom w:w="28" w:type="dxa"/>
            <w:right w:w="28" w:type="dxa"/>
          </w:tcMar>
        </w:tcPr>
        <w:p w14:paraId="3010CFC0" w14:textId="77777777" w:rsidR="00B12F87" w:rsidRPr="00E36270" w:rsidRDefault="00DB013E" w:rsidP="00DB013E">
          <w:pPr>
            <w:tabs>
              <w:tab w:val="right" w:pos="9072"/>
            </w:tabs>
            <w:jc w:val="right"/>
            <w:rPr>
              <w:sz w:val="18"/>
              <w:lang w:val="cs-CZ"/>
            </w:rPr>
          </w:pPr>
          <w:r w:rsidRPr="00E36270">
            <w:rPr>
              <w:sz w:val="18"/>
              <w:lang w:val="cs-CZ"/>
            </w:rPr>
            <w:t>Platná od</w:t>
          </w:r>
          <w:r w:rsidR="00B12F87" w:rsidRPr="00E36270">
            <w:rPr>
              <w:sz w:val="18"/>
              <w:lang w:val="cs-CZ"/>
            </w:rPr>
            <w:t>:</w:t>
          </w:r>
          <w:r w:rsidR="00B12F87" w:rsidRPr="00E36270">
            <w:rPr>
              <w:sz w:val="18"/>
              <w:lang w:val="cs-CZ"/>
            </w:rPr>
            <w:br/>
          </w:r>
          <w:r w:rsidR="00B12F87" w:rsidRPr="00E36270">
            <w:rPr>
              <w:sz w:val="18"/>
              <w:lang w:val="cs-CZ"/>
            </w:rPr>
            <w:br/>
          </w:r>
          <w:r w:rsidRPr="00E36270">
            <w:rPr>
              <w:sz w:val="18"/>
              <w:lang w:val="cs-CZ"/>
            </w:rPr>
            <w:t>01</w:t>
          </w:r>
          <w:r w:rsidR="00B12F87" w:rsidRPr="00E36270">
            <w:rPr>
              <w:sz w:val="18"/>
              <w:lang w:val="cs-CZ"/>
            </w:rPr>
            <w:t>.</w:t>
          </w:r>
          <w:r w:rsidRPr="00E36270">
            <w:rPr>
              <w:sz w:val="18"/>
              <w:lang w:val="cs-CZ"/>
            </w:rPr>
            <w:t>0</w:t>
          </w:r>
          <w:r w:rsidR="00476C74" w:rsidRPr="00E36270">
            <w:rPr>
              <w:sz w:val="18"/>
              <w:lang w:val="cs-CZ"/>
            </w:rPr>
            <w:t>1</w:t>
          </w:r>
          <w:r w:rsidR="00B12F87" w:rsidRPr="00E36270">
            <w:rPr>
              <w:sz w:val="18"/>
              <w:lang w:val="cs-CZ"/>
            </w:rPr>
            <w:t>.20</w:t>
          </w:r>
          <w:r w:rsidRPr="00E36270">
            <w:rPr>
              <w:sz w:val="18"/>
              <w:lang w:val="cs-CZ"/>
            </w:rPr>
            <w:t>15</w:t>
          </w:r>
        </w:p>
      </w:tc>
    </w:tr>
    <w:tr w:rsidR="00B12F87" w14:paraId="3010CFC5" w14:textId="77777777" w:rsidTr="00DB013E">
      <w:trPr>
        <w:cantSplit/>
        <w:trHeight w:val="265"/>
      </w:trPr>
      <w:tc>
        <w:tcPr>
          <w:tcW w:w="2155" w:type="dxa"/>
          <w:vMerge/>
          <w:tcBorders>
            <w:bottom w:val="single" w:sz="4" w:space="0" w:color="auto"/>
          </w:tcBorders>
          <w:tcMar>
            <w:top w:w="28" w:type="dxa"/>
            <w:left w:w="28" w:type="dxa"/>
            <w:bottom w:w="28" w:type="dxa"/>
            <w:right w:w="28" w:type="dxa"/>
          </w:tcMar>
        </w:tcPr>
        <w:p w14:paraId="3010CFC2" w14:textId="77777777" w:rsidR="00B12F87" w:rsidRDefault="00B12F87">
          <w:pPr>
            <w:tabs>
              <w:tab w:val="right" w:pos="9072"/>
            </w:tabs>
            <w:rPr>
              <w:sz w:val="20"/>
            </w:rPr>
          </w:pPr>
        </w:p>
      </w:tc>
      <w:tc>
        <w:tcPr>
          <w:tcW w:w="5386" w:type="dxa"/>
          <w:tcBorders>
            <w:bottom w:val="single" w:sz="4" w:space="0" w:color="auto"/>
          </w:tcBorders>
          <w:tcMar>
            <w:top w:w="28" w:type="dxa"/>
            <w:left w:w="28" w:type="dxa"/>
            <w:bottom w:w="28" w:type="dxa"/>
            <w:right w:w="28" w:type="dxa"/>
          </w:tcMar>
          <w:vAlign w:val="center"/>
        </w:tcPr>
        <w:p w14:paraId="3010CFC3" w14:textId="77777777" w:rsidR="00B12F87" w:rsidRDefault="00B12F87" w:rsidP="00DB013E">
          <w:pPr>
            <w:pStyle w:val="Zhlav"/>
            <w:jc w:val="both"/>
            <w:rPr>
              <w:sz w:val="16"/>
              <w:lang w:val="cs-CZ"/>
            </w:rPr>
          </w:pPr>
        </w:p>
      </w:tc>
      <w:tc>
        <w:tcPr>
          <w:tcW w:w="2026" w:type="dxa"/>
          <w:vMerge/>
          <w:tcBorders>
            <w:bottom w:val="single" w:sz="4" w:space="0" w:color="auto"/>
          </w:tcBorders>
          <w:tcMar>
            <w:top w:w="28" w:type="dxa"/>
            <w:left w:w="28" w:type="dxa"/>
            <w:bottom w:w="28" w:type="dxa"/>
            <w:right w:w="28" w:type="dxa"/>
          </w:tcMar>
          <w:vAlign w:val="center"/>
        </w:tcPr>
        <w:p w14:paraId="3010CFC4" w14:textId="77777777" w:rsidR="00B12F87" w:rsidRDefault="00B12F87">
          <w:pPr>
            <w:tabs>
              <w:tab w:val="right" w:pos="9072"/>
            </w:tabs>
            <w:jc w:val="right"/>
            <w:rPr>
              <w:sz w:val="18"/>
            </w:rPr>
          </w:pPr>
        </w:p>
      </w:tc>
    </w:tr>
  </w:tbl>
  <w:p w14:paraId="3010CFC6" w14:textId="40393CF4" w:rsidR="00B12F87" w:rsidRPr="00E36270" w:rsidRDefault="006A6AE2" w:rsidP="00E36270">
    <w:pPr>
      <w:pStyle w:val="Textvysvtlivek"/>
      <w:tabs>
        <w:tab w:val="left" w:pos="4820"/>
        <w:tab w:val="right" w:pos="9072"/>
      </w:tabs>
      <w:jc w:val="right"/>
      <w:rPr>
        <w:b/>
        <w:sz w:val="18"/>
        <w:szCs w:val="18"/>
        <w:lang w:val="fr-FR"/>
      </w:rPr>
    </w:pPr>
    <w:r w:rsidRPr="00E36270">
      <w:rPr>
        <w:b/>
        <w:sz w:val="18"/>
        <w:szCs w:val="18"/>
        <w:lang w:val="fr-FR"/>
      </w:rPr>
      <w:t>PO</w:t>
    </w:r>
    <w:r w:rsidR="006642FD" w:rsidRPr="00E36270">
      <w:rPr>
        <w:b/>
        <w:sz w:val="18"/>
        <w:szCs w:val="18"/>
        <w:lang w:val="fr-FR"/>
      </w:rPr>
      <w:t xml:space="preserve"> 1876/S/14-345/19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D3D"/>
    <w:multiLevelType w:val="hybridMultilevel"/>
    <w:tmpl w:val="C6AAED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704B64"/>
    <w:multiLevelType w:val="multilevel"/>
    <w:tmpl w:val="984AD4DE"/>
    <w:lvl w:ilvl="0">
      <w:start w:val="1"/>
      <w:numFmt w:val="decimal"/>
      <w:pStyle w:val="Nadpis1"/>
      <w:lvlText w:val="§%1"/>
      <w:lvlJc w:val="left"/>
      <w:pPr>
        <w:tabs>
          <w:tab w:val="num" w:pos="3232"/>
        </w:tabs>
        <w:ind w:left="3232" w:hanging="680"/>
      </w:pPr>
      <w:rPr>
        <w:rFonts w:hint="default"/>
      </w:rPr>
    </w:lvl>
    <w:lvl w:ilvl="1">
      <w:start w:val="1"/>
      <w:numFmt w:val="decimal"/>
      <w:pStyle w:val="Nadpis2"/>
      <w:lvlText w:val="%1.%2"/>
      <w:lvlJc w:val="left"/>
      <w:pPr>
        <w:tabs>
          <w:tab w:val="num" w:pos="567"/>
        </w:tabs>
        <w:ind w:left="567" w:hanging="567"/>
      </w:pPr>
      <w:rPr>
        <w:rFonts w:ascii="Arial" w:hAnsi="Arial" w:hint="default"/>
        <w:b/>
        <w:i w:val="0"/>
        <w:sz w:val="22"/>
      </w:rPr>
    </w:lvl>
    <w:lvl w:ilvl="2">
      <w:start w:val="1"/>
      <w:numFmt w:val="decimal"/>
      <w:pStyle w:val="Nadpis3"/>
      <w:lvlText w:val="%1.%2.%3"/>
      <w:lvlJc w:val="left"/>
      <w:pPr>
        <w:tabs>
          <w:tab w:val="num" w:pos="1418"/>
        </w:tabs>
        <w:ind w:left="1418" w:hanging="851"/>
      </w:pPr>
      <w:rPr>
        <w:rFonts w:hint="default"/>
      </w:rPr>
    </w:lvl>
    <w:lvl w:ilvl="3">
      <w:numFmt w:val="none"/>
      <w:lvlText w:val=""/>
      <w:lvlJc w:val="left"/>
      <w:pPr>
        <w:tabs>
          <w:tab w:val="num" w:pos="-95"/>
        </w:tabs>
        <w:ind w:left="-95" w:firstLine="0"/>
      </w:pPr>
      <w:rPr>
        <w:rFonts w:hint="default"/>
      </w:rPr>
    </w:lvl>
    <w:lvl w:ilvl="4">
      <w:numFmt w:val="none"/>
      <w:lvlText w:val=""/>
      <w:lvlJc w:val="left"/>
      <w:pPr>
        <w:tabs>
          <w:tab w:val="num" w:pos="-95"/>
        </w:tabs>
        <w:ind w:left="-95" w:firstLine="0"/>
      </w:pPr>
      <w:rPr>
        <w:rFonts w:hint="default"/>
      </w:rPr>
    </w:lvl>
    <w:lvl w:ilvl="5">
      <w:numFmt w:val="none"/>
      <w:lvlText w:val=""/>
      <w:lvlJc w:val="left"/>
      <w:pPr>
        <w:tabs>
          <w:tab w:val="num" w:pos="-95"/>
        </w:tabs>
        <w:ind w:left="-95" w:firstLine="0"/>
      </w:pPr>
      <w:rPr>
        <w:rFonts w:hint="default"/>
      </w:rPr>
    </w:lvl>
    <w:lvl w:ilvl="6">
      <w:numFmt w:val="none"/>
      <w:lvlText w:val=""/>
      <w:lvlJc w:val="left"/>
      <w:pPr>
        <w:tabs>
          <w:tab w:val="num" w:pos="-95"/>
        </w:tabs>
        <w:ind w:left="-95" w:firstLine="0"/>
      </w:pPr>
      <w:rPr>
        <w:rFonts w:hint="default"/>
      </w:rPr>
    </w:lvl>
    <w:lvl w:ilvl="7">
      <w:numFmt w:val="none"/>
      <w:lvlText w:val=""/>
      <w:lvlJc w:val="left"/>
      <w:pPr>
        <w:tabs>
          <w:tab w:val="num" w:pos="-95"/>
        </w:tabs>
        <w:ind w:left="-95" w:firstLine="0"/>
      </w:pPr>
      <w:rPr>
        <w:rFonts w:hint="default"/>
      </w:rPr>
    </w:lvl>
    <w:lvl w:ilvl="8">
      <w:numFmt w:val="none"/>
      <w:lvlText w:val=""/>
      <w:lvlJc w:val="left"/>
      <w:pPr>
        <w:tabs>
          <w:tab w:val="num" w:pos="-95"/>
        </w:tabs>
        <w:ind w:left="-95" w:firstLine="0"/>
      </w:pPr>
      <w:rPr>
        <w:rFonts w:hint="default"/>
      </w:rPr>
    </w:lvl>
  </w:abstractNum>
  <w:abstractNum w:abstractNumId="2" w15:restartNumberingAfterBreak="0">
    <w:nsid w:val="1CFB0E4D"/>
    <w:multiLevelType w:val="hybridMultilevel"/>
    <w:tmpl w:val="854C4C9C"/>
    <w:lvl w:ilvl="0" w:tplc="296EB26E">
      <w:start w:val="1"/>
      <w:numFmt w:val="decimal"/>
      <w:lvlText w:val="%1."/>
      <w:lvlJc w:val="left"/>
      <w:pPr>
        <w:tabs>
          <w:tab w:val="num" w:pos="720"/>
        </w:tabs>
        <w:ind w:left="720" w:hanging="360"/>
      </w:pPr>
      <w:rPr>
        <w:rFonts w:hint="default"/>
      </w:rPr>
    </w:lvl>
    <w:lvl w:ilvl="1" w:tplc="DDE40C2E" w:tentative="1">
      <w:start w:val="1"/>
      <w:numFmt w:val="lowerLetter"/>
      <w:lvlText w:val="%2."/>
      <w:lvlJc w:val="left"/>
      <w:pPr>
        <w:tabs>
          <w:tab w:val="num" w:pos="1440"/>
        </w:tabs>
        <w:ind w:left="1440" w:hanging="360"/>
      </w:pPr>
    </w:lvl>
    <w:lvl w:ilvl="2" w:tplc="853238DA" w:tentative="1">
      <w:start w:val="1"/>
      <w:numFmt w:val="lowerRoman"/>
      <w:lvlText w:val="%3."/>
      <w:lvlJc w:val="right"/>
      <w:pPr>
        <w:tabs>
          <w:tab w:val="num" w:pos="2160"/>
        </w:tabs>
        <w:ind w:left="2160" w:hanging="180"/>
      </w:pPr>
    </w:lvl>
    <w:lvl w:ilvl="3" w:tplc="7DF47856" w:tentative="1">
      <w:start w:val="1"/>
      <w:numFmt w:val="decimal"/>
      <w:lvlText w:val="%4."/>
      <w:lvlJc w:val="left"/>
      <w:pPr>
        <w:tabs>
          <w:tab w:val="num" w:pos="2880"/>
        </w:tabs>
        <w:ind w:left="2880" w:hanging="360"/>
      </w:pPr>
    </w:lvl>
    <w:lvl w:ilvl="4" w:tplc="E5BAD56E" w:tentative="1">
      <w:start w:val="1"/>
      <w:numFmt w:val="lowerLetter"/>
      <w:lvlText w:val="%5."/>
      <w:lvlJc w:val="left"/>
      <w:pPr>
        <w:tabs>
          <w:tab w:val="num" w:pos="3600"/>
        </w:tabs>
        <w:ind w:left="3600" w:hanging="360"/>
      </w:pPr>
    </w:lvl>
    <w:lvl w:ilvl="5" w:tplc="67AA5244" w:tentative="1">
      <w:start w:val="1"/>
      <w:numFmt w:val="lowerRoman"/>
      <w:lvlText w:val="%6."/>
      <w:lvlJc w:val="right"/>
      <w:pPr>
        <w:tabs>
          <w:tab w:val="num" w:pos="4320"/>
        </w:tabs>
        <w:ind w:left="4320" w:hanging="180"/>
      </w:pPr>
    </w:lvl>
    <w:lvl w:ilvl="6" w:tplc="6F2ED386" w:tentative="1">
      <w:start w:val="1"/>
      <w:numFmt w:val="decimal"/>
      <w:lvlText w:val="%7."/>
      <w:lvlJc w:val="left"/>
      <w:pPr>
        <w:tabs>
          <w:tab w:val="num" w:pos="5040"/>
        </w:tabs>
        <w:ind w:left="5040" w:hanging="360"/>
      </w:pPr>
    </w:lvl>
    <w:lvl w:ilvl="7" w:tplc="3CD2B90C" w:tentative="1">
      <w:start w:val="1"/>
      <w:numFmt w:val="lowerLetter"/>
      <w:lvlText w:val="%8."/>
      <w:lvlJc w:val="left"/>
      <w:pPr>
        <w:tabs>
          <w:tab w:val="num" w:pos="5760"/>
        </w:tabs>
        <w:ind w:left="5760" w:hanging="360"/>
      </w:pPr>
    </w:lvl>
    <w:lvl w:ilvl="8" w:tplc="726643A4" w:tentative="1">
      <w:start w:val="1"/>
      <w:numFmt w:val="lowerRoman"/>
      <w:lvlText w:val="%9."/>
      <w:lvlJc w:val="right"/>
      <w:pPr>
        <w:tabs>
          <w:tab w:val="num" w:pos="6480"/>
        </w:tabs>
        <w:ind w:left="6480" w:hanging="180"/>
      </w:pPr>
    </w:lvl>
  </w:abstractNum>
  <w:abstractNum w:abstractNumId="3" w15:restartNumberingAfterBreak="0">
    <w:nsid w:val="3FDE67FC"/>
    <w:multiLevelType w:val="hybridMultilevel"/>
    <w:tmpl w:val="C3BE0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BB2550"/>
    <w:multiLevelType w:val="hybridMultilevel"/>
    <w:tmpl w:val="3C6A290C"/>
    <w:lvl w:ilvl="0" w:tplc="34D65080">
      <w:start w:val="2"/>
      <w:numFmt w:val="lowerLetter"/>
      <w:lvlText w:val="%1)"/>
      <w:lvlJc w:val="left"/>
      <w:pPr>
        <w:tabs>
          <w:tab w:val="num" w:pos="720"/>
        </w:tabs>
        <w:ind w:left="720" w:hanging="360"/>
      </w:pPr>
      <w:rPr>
        <w:rFonts w:hint="default"/>
      </w:rPr>
    </w:lvl>
    <w:lvl w:ilvl="1" w:tplc="93E43DFC">
      <w:start w:val="1"/>
      <w:numFmt w:val="decimal"/>
      <w:lvlText w:val="(%2)"/>
      <w:lvlJc w:val="left"/>
      <w:pPr>
        <w:tabs>
          <w:tab w:val="num" w:pos="1440"/>
        </w:tabs>
        <w:ind w:left="1440" w:hanging="360"/>
      </w:pPr>
    </w:lvl>
    <w:lvl w:ilvl="2" w:tplc="6D20F4A6">
      <w:start w:val="1"/>
      <w:numFmt w:val="decimal"/>
      <w:lvlText w:val="%3."/>
      <w:lvlJc w:val="left"/>
      <w:pPr>
        <w:tabs>
          <w:tab w:val="num" w:pos="567"/>
        </w:tabs>
        <w:ind w:left="567" w:hanging="567"/>
      </w:pPr>
      <w:rPr>
        <w:rFonts w:hint="default"/>
      </w:rPr>
    </w:lvl>
    <w:lvl w:ilvl="3" w:tplc="0B168822" w:tentative="1">
      <w:start w:val="1"/>
      <w:numFmt w:val="decimal"/>
      <w:lvlText w:val="%4."/>
      <w:lvlJc w:val="left"/>
      <w:pPr>
        <w:tabs>
          <w:tab w:val="num" w:pos="2880"/>
        </w:tabs>
        <w:ind w:left="2880" w:hanging="360"/>
      </w:pPr>
    </w:lvl>
    <w:lvl w:ilvl="4" w:tplc="147E8BDE" w:tentative="1">
      <w:start w:val="1"/>
      <w:numFmt w:val="lowerLetter"/>
      <w:lvlText w:val="%5."/>
      <w:lvlJc w:val="left"/>
      <w:pPr>
        <w:tabs>
          <w:tab w:val="num" w:pos="3600"/>
        </w:tabs>
        <w:ind w:left="3600" w:hanging="360"/>
      </w:pPr>
    </w:lvl>
    <w:lvl w:ilvl="5" w:tplc="27FA140C" w:tentative="1">
      <w:start w:val="1"/>
      <w:numFmt w:val="lowerRoman"/>
      <w:lvlText w:val="%6."/>
      <w:lvlJc w:val="right"/>
      <w:pPr>
        <w:tabs>
          <w:tab w:val="num" w:pos="4320"/>
        </w:tabs>
        <w:ind w:left="4320" w:hanging="180"/>
      </w:pPr>
    </w:lvl>
    <w:lvl w:ilvl="6" w:tplc="5394C8D4" w:tentative="1">
      <w:start w:val="1"/>
      <w:numFmt w:val="decimal"/>
      <w:lvlText w:val="%7."/>
      <w:lvlJc w:val="left"/>
      <w:pPr>
        <w:tabs>
          <w:tab w:val="num" w:pos="5040"/>
        </w:tabs>
        <w:ind w:left="5040" w:hanging="360"/>
      </w:pPr>
    </w:lvl>
    <w:lvl w:ilvl="7" w:tplc="2188B336" w:tentative="1">
      <w:start w:val="1"/>
      <w:numFmt w:val="lowerLetter"/>
      <w:lvlText w:val="%8."/>
      <w:lvlJc w:val="left"/>
      <w:pPr>
        <w:tabs>
          <w:tab w:val="num" w:pos="5760"/>
        </w:tabs>
        <w:ind w:left="5760" w:hanging="360"/>
      </w:pPr>
    </w:lvl>
    <w:lvl w:ilvl="8" w:tplc="8BB66B8A"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ctiveWritingStyle w:appName="MSWord" w:lang="de-DE" w:vendorID="9" w:dllVersion="512" w:checkStyle="1"/>
  <w:activeWritingStyle w:appName="MSWord" w:lang="fr-FR" w:vendorID="9" w:dllVersion="512" w:checkStyle="1"/>
  <w:activeWritingStyle w:appName="MSWord" w:lang="it-IT" w:vendorID="3" w:dllVersion="517" w:checkStyle="1"/>
  <w:activeWritingStyle w:appName="MSWord" w:lang="cs-CZ" w:vendorID="7" w:dllVersion="514" w:checkStyle="1"/>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6"/>
    <w:rsid w:val="00062DF3"/>
    <w:rsid w:val="00063746"/>
    <w:rsid w:val="000A03B5"/>
    <w:rsid w:val="000A46A9"/>
    <w:rsid w:val="00114495"/>
    <w:rsid w:val="001218A5"/>
    <w:rsid w:val="0014226F"/>
    <w:rsid w:val="001A77DA"/>
    <w:rsid w:val="001D0BC0"/>
    <w:rsid w:val="001D1867"/>
    <w:rsid w:val="001E651C"/>
    <w:rsid w:val="00205C57"/>
    <w:rsid w:val="0026785C"/>
    <w:rsid w:val="002722F0"/>
    <w:rsid w:val="00275A2C"/>
    <w:rsid w:val="002B78B5"/>
    <w:rsid w:val="002C78E6"/>
    <w:rsid w:val="0033512D"/>
    <w:rsid w:val="00353693"/>
    <w:rsid w:val="00371EF4"/>
    <w:rsid w:val="00382DA6"/>
    <w:rsid w:val="003C0294"/>
    <w:rsid w:val="003E5561"/>
    <w:rsid w:val="00434A2C"/>
    <w:rsid w:val="00451B54"/>
    <w:rsid w:val="00470ED3"/>
    <w:rsid w:val="00476C74"/>
    <w:rsid w:val="004B0A7A"/>
    <w:rsid w:val="004D32A2"/>
    <w:rsid w:val="005B67B9"/>
    <w:rsid w:val="005F3E93"/>
    <w:rsid w:val="005F6749"/>
    <w:rsid w:val="00632EF4"/>
    <w:rsid w:val="006642FD"/>
    <w:rsid w:val="00687059"/>
    <w:rsid w:val="006872E0"/>
    <w:rsid w:val="006A6AE2"/>
    <w:rsid w:val="006B320B"/>
    <w:rsid w:val="006F4557"/>
    <w:rsid w:val="007216C5"/>
    <w:rsid w:val="007258A7"/>
    <w:rsid w:val="0076157C"/>
    <w:rsid w:val="007648E8"/>
    <w:rsid w:val="00784CA9"/>
    <w:rsid w:val="00784FAC"/>
    <w:rsid w:val="007B78B6"/>
    <w:rsid w:val="008D2B81"/>
    <w:rsid w:val="008E24E8"/>
    <w:rsid w:val="008F56D6"/>
    <w:rsid w:val="009447B7"/>
    <w:rsid w:val="00964532"/>
    <w:rsid w:val="0097531A"/>
    <w:rsid w:val="009A2933"/>
    <w:rsid w:val="009D4B99"/>
    <w:rsid w:val="009D55AD"/>
    <w:rsid w:val="009D62F9"/>
    <w:rsid w:val="00A02756"/>
    <w:rsid w:val="00A23A75"/>
    <w:rsid w:val="00A2491E"/>
    <w:rsid w:val="00A360C8"/>
    <w:rsid w:val="00A449C0"/>
    <w:rsid w:val="00AA5462"/>
    <w:rsid w:val="00AD1024"/>
    <w:rsid w:val="00B12F87"/>
    <w:rsid w:val="00B270C6"/>
    <w:rsid w:val="00B404D2"/>
    <w:rsid w:val="00B43D70"/>
    <w:rsid w:val="00BC15E1"/>
    <w:rsid w:val="00BD53EE"/>
    <w:rsid w:val="00C16545"/>
    <w:rsid w:val="00C740BC"/>
    <w:rsid w:val="00CD2879"/>
    <w:rsid w:val="00D32E71"/>
    <w:rsid w:val="00D42983"/>
    <w:rsid w:val="00D5265B"/>
    <w:rsid w:val="00DA5ADA"/>
    <w:rsid w:val="00DB013E"/>
    <w:rsid w:val="00DB78AB"/>
    <w:rsid w:val="00DD30CB"/>
    <w:rsid w:val="00E03E3B"/>
    <w:rsid w:val="00E06D81"/>
    <w:rsid w:val="00E36270"/>
    <w:rsid w:val="00E92C0C"/>
    <w:rsid w:val="00EC674E"/>
    <w:rsid w:val="00EE3988"/>
    <w:rsid w:val="00F24E47"/>
    <w:rsid w:val="00F35D3D"/>
    <w:rsid w:val="00F42E5C"/>
    <w:rsid w:val="00F6403D"/>
    <w:rsid w:val="00F815AB"/>
    <w:rsid w:val="00F81F10"/>
    <w:rsid w:val="00FC6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10CF50"/>
  <w15:docId w15:val="{F49DF18E-916B-474A-AAC6-43502F43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3E93"/>
    <w:pPr>
      <w:overflowPunct w:val="0"/>
      <w:autoSpaceDE w:val="0"/>
      <w:autoSpaceDN w:val="0"/>
      <w:adjustRightInd w:val="0"/>
      <w:spacing w:after="60"/>
      <w:jc w:val="both"/>
      <w:textAlignment w:val="baseline"/>
    </w:pPr>
    <w:rPr>
      <w:rFonts w:ascii="Arial" w:hAnsi="Arial"/>
      <w:sz w:val="22"/>
      <w:lang w:val="en-US" w:eastAsia="en-US"/>
    </w:rPr>
  </w:style>
  <w:style w:type="paragraph" w:styleId="Nadpis1">
    <w:name w:val="heading 1"/>
    <w:aliases w:val="Paragraph1"/>
    <w:basedOn w:val="Normln"/>
    <w:next w:val="Normln"/>
    <w:qFormat/>
    <w:rsid w:val="005F3E93"/>
    <w:pPr>
      <w:keepNext/>
      <w:keepLines/>
      <w:numPr>
        <w:numId w:val="1"/>
      </w:numPr>
      <w:tabs>
        <w:tab w:val="left" w:pos="567"/>
        <w:tab w:val="left" w:pos="851"/>
      </w:tabs>
      <w:spacing w:before="240" w:after="240"/>
      <w:ind w:left="680"/>
      <w:jc w:val="center"/>
      <w:outlineLvl w:val="0"/>
    </w:pPr>
    <w:rPr>
      <w:b/>
      <w:kern w:val="32"/>
      <w:lang w:val="de-DE"/>
    </w:rPr>
  </w:style>
  <w:style w:type="paragraph" w:styleId="Nadpis2">
    <w:name w:val="heading 2"/>
    <w:aliases w:val="Paragraph 2"/>
    <w:basedOn w:val="Normln"/>
    <w:next w:val="Normln"/>
    <w:qFormat/>
    <w:rsid w:val="005F3E93"/>
    <w:pPr>
      <w:numPr>
        <w:ilvl w:val="1"/>
        <w:numId w:val="1"/>
      </w:numPr>
      <w:spacing w:after="120"/>
      <w:outlineLvl w:val="1"/>
    </w:pPr>
    <w:rPr>
      <w:lang w:val="de-DE"/>
    </w:rPr>
  </w:style>
  <w:style w:type="paragraph" w:styleId="Nadpis3">
    <w:name w:val="heading 3"/>
    <w:aliases w:val="Paragraph 3"/>
    <w:basedOn w:val="Normln"/>
    <w:next w:val="Normln"/>
    <w:qFormat/>
    <w:rsid w:val="005F3E93"/>
    <w:pPr>
      <w:keepLines/>
      <w:numPr>
        <w:ilvl w:val="2"/>
        <w:numId w:val="1"/>
      </w:numPr>
      <w:spacing w:before="120" w:after="0"/>
      <w:jc w:val="left"/>
      <w:outlineLvl w:val="2"/>
    </w:pPr>
    <w:rPr>
      <w:lang w:val="cs-CZ"/>
    </w:rPr>
  </w:style>
  <w:style w:type="paragraph" w:styleId="Nadpis4">
    <w:name w:val="heading 4"/>
    <w:basedOn w:val="Nadpis3"/>
    <w:next w:val="Normln"/>
    <w:qFormat/>
    <w:rsid w:val="005F3E93"/>
    <w:pPr>
      <w:framePr w:hSpace="181" w:vSpace="181" w:wrap="around" w:vAnchor="text" w:hAnchor="text" w:y="1"/>
      <w:numPr>
        <w:ilvl w:val="0"/>
        <w:numId w:val="0"/>
      </w:numPr>
      <w:tabs>
        <w:tab w:val="right" w:pos="9072"/>
      </w:tabs>
      <w:outlineLvl w:val="3"/>
    </w:pPr>
    <w:rPr>
      <w:rFonts w:ascii="Arial (W1)" w:hAnsi="Arial (W1)" w:cs="Arial"/>
      <w:b/>
      <w:bCs/>
      <w:lang w:val="de-DE"/>
    </w:rPr>
  </w:style>
  <w:style w:type="paragraph" w:styleId="Nadpis5">
    <w:name w:val="heading 5"/>
    <w:basedOn w:val="Normln"/>
    <w:next w:val="Normln"/>
    <w:qFormat/>
    <w:rsid w:val="005F3E93"/>
    <w:pPr>
      <w:keepNext/>
      <w:outlineLvl w:val="4"/>
    </w:pPr>
    <w:rPr>
      <w:b/>
      <w:bCs/>
    </w:rPr>
  </w:style>
  <w:style w:type="paragraph" w:styleId="Nadpis6">
    <w:name w:val="heading 6"/>
    <w:basedOn w:val="Normln"/>
    <w:next w:val="Normln"/>
    <w:qFormat/>
    <w:rsid w:val="005F3E93"/>
    <w:pPr>
      <w:keepNext/>
      <w:jc w:val="center"/>
      <w:outlineLvl w:val="5"/>
    </w:pPr>
    <w:rPr>
      <w:b/>
      <w:bCs/>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F3E93"/>
    <w:pPr>
      <w:jc w:val="center"/>
    </w:pPr>
    <w:rPr>
      <w:b/>
      <w:sz w:val="36"/>
      <w:u w:val="single"/>
      <w:lang w:val="de-AT"/>
    </w:rPr>
  </w:style>
  <w:style w:type="paragraph" w:styleId="Zhlav">
    <w:name w:val="header"/>
    <w:basedOn w:val="Normln"/>
    <w:semiHidden/>
    <w:rsid w:val="005F3E93"/>
    <w:pPr>
      <w:tabs>
        <w:tab w:val="center" w:pos="4536"/>
        <w:tab w:val="right" w:pos="9072"/>
      </w:tabs>
      <w:jc w:val="center"/>
    </w:pPr>
    <w:rPr>
      <w:b/>
      <w:bCs/>
      <w:sz w:val="20"/>
    </w:rPr>
  </w:style>
  <w:style w:type="paragraph" w:styleId="Zpat">
    <w:name w:val="footer"/>
    <w:basedOn w:val="Normln"/>
    <w:semiHidden/>
    <w:rsid w:val="005F3E93"/>
    <w:pPr>
      <w:tabs>
        <w:tab w:val="center" w:pos="4536"/>
        <w:tab w:val="right" w:pos="9072"/>
      </w:tabs>
    </w:pPr>
  </w:style>
  <w:style w:type="paragraph" w:styleId="Textvysvtlivek">
    <w:name w:val="endnote text"/>
    <w:basedOn w:val="Normln"/>
    <w:semiHidden/>
    <w:rsid w:val="005F3E93"/>
    <w:pPr>
      <w:spacing w:after="120"/>
    </w:pPr>
  </w:style>
  <w:style w:type="character" w:styleId="Odkaznavysvtlivky">
    <w:name w:val="endnote reference"/>
    <w:semiHidden/>
    <w:rsid w:val="005F3E93"/>
    <w:rPr>
      <w:rFonts w:ascii="Arial" w:hAnsi="Arial"/>
      <w:dstrike w:val="0"/>
      <w:sz w:val="22"/>
      <w:vertAlign w:val="baseline"/>
    </w:rPr>
  </w:style>
  <w:style w:type="character" w:styleId="Znakapoznpodarou">
    <w:name w:val="footnote reference"/>
    <w:semiHidden/>
    <w:rsid w:val="005F3E93"/>
    <w:rPr>
      <w:position w:val="6"/>
      <w:sz w:val="16"/>
    </w:rPr>
  </w:style>
  <w:style w:type="character" w:styleId="Odkaznakoment">
    <w:name w:val="annotation reference"/>
    <w:semiHidden/>
    <w:rsid w:val="005F3E93"/>
    <w:rPr>
      <w:sz w:val="16"/>
      <w:szCs w:val="16"/>
    </w:rPr>
  </w:style>
  <w:style w:type="paragraph" w:styleId="Textkomente">
    <w:name w:val="annotation text"/>
    <w:basedOn w:val="Normln"/>
    <w:semiHidden/>
    <w:rsid w:val="005F3E93"/>
    <w:pPr>
      <w:spacing w:before="120" w:after="240"/>
      <w:ind w:left="4536"/>
      <w:jc w:val="right"/>
    </w:pPr>
    <w:rPr>
      <w:b/>
      <w:bCs/>
      <w:sz w:val="16"/>
      <w:lang w:val="de-DE"/>
    </w:rPr>
  </w:style>
  <w:style w:type="character" w:styleId="slostrnky">
    <w:name w:val="page number"/>
    <w:basedOn w:val="Standardnpsmoodstavce"/>
    <w:semiHidden/>
    <w:rsid w:val="005F3E93"/>
  </w:style>
  <w:style w:type="paragraph" w:styleId="Textpoznpodarou">
    <w:name w:val="footnote text"/>
    <w:basedOn w:val="Normln"/>
    <w:semiHidden/>
    <w:rsid w:val="005F3E93"/>
    <w:rPr>
      <w:sz w:val="18"/>
      <w:lang w:val="de-DE"/>
    </w:rPr>
  </w:style>
  <w:style w:type="paragraph" w:styleId="Obsah2">
    <w:name w:val="toc 2"/>
    <w:basedOn w:val="Normln"/>
    <w:next w:val="Normln"/>
    <w:autoRedefine/>
    <w:semiHidden/>
    <w:rsid w:val="005F3E93"/>
    <w:pPr>
      <w:tabs>
        <w:tab w:val="left" w:pos="880"/>
        <w:tab w:val="left" w:pos="1134"/>
        <w:tab w:val="right" w:leader="dot" w:pos="9062"/>
      </w:tabs>
      <w:spacing w:before="60" w:after="0"/>
      <w:ind w:left="993" w:hanging="993"/>
    </w:pPr>
    <w:rPr>
      <w:noProof/>
      <w:sz w:val="20"/>
      <w:szCs w:val="22"/>
    </w:rPr>
  </w:style>
  <w:style w:type="paragraph" w:styleId="Obsah1">
    <w:name w:val="toc 1"/>
    <w:basedOn w:val="Normln"/>
    <w:next w:val="Normln"/>
    <w:autoRedefine/>
    <w:semiHidden/>
    <w:rsid w:val="005F3E93"/>
    <w:pPr>
      <w:tabs>
        <w:tab w:val="left" w:pos="1134"/>
      </w:tabs>
      <w:spacing w:before="60" w:after="0"/>
    </w:pPr>
    <w:rPr>
      <w:b/>
      <w:sz w:val="20"/>
    </w:rPr>
  </w:style>
  <w:style w:type="paragraph" w:styleId="Obsah3">
    <w:name w:val="toc 3"/>
    <w:basedOn w:val="Normln"/>
    <w:next w:val="Normln"/>
    <w:autoRedefine/>
    <w:semiHidden/>
    <w:rsid w:val="005F3E93"/>
    <w:pPr>
      <w:tabs>
        <w:tab w:val="left" w:pos="1134"/>
      </w:tabs>
      <w:spacing w:before="60" w:after="0"/>
    </w:pPr>
    <w:rPr>
      <w:sz w:val="20"/>
    </w:rPr>
  </w:style>
  <w:style w:type="paragraph" w:styleId="Obsah4">
    <w:name w:val="toc 4"/>
    <w:basedOn w:val="Normln"/>
    <w:next w:val="Normln"/>
    <w:autoRedefine/>
    <w:semiHidden/>
    <w:rsid w:val="005F3E93"/>
    <w:pPr>
      <w:tabs>
        <w:tab w:val="left" w:pos="1134"/>
      </w:tabs>
      <w:spacing w:before="60" w:after="0"/>
    </w:pPr>
    <w:rPr>
      <w:sz w:val="20"/>
    </w:rPr>
  </w:style>
  <w:style w:type="paragraph" w:styleId="Obsah5">
    <w:name w:val="toc 5"/>
    <w:basedOn w:val="Normln"/>
    <w:next w:val="Normln"/>
    <w:autoRedefine/>
    <w:semiHidden/>
    <w:rsid w:val="005F3E93"/>
    <w:pPr>
      <w:ind w:left="880"/>
    </w:pPr>
  </w:style>
  <w:style w:type="paragraph" w:styleId="Obsah6">
    <w:name w:val="toc 6"/>
    <w:basedOn w:val="Normln"/>
    <w:next w:val="Normln"/>
    <w:autoRedefine/>
    <w:semiHidden/>
    <w:rsid w:val="005F3E93"/>
    <w:pPr>
      <w:ind w:left="1100"/>
    </w:pPr>
  </w:style>
  <w:style w:type="paragraph" w:styleId="Obsah7">
    <w:name w:val="toc 7"/>
    <w:basedOn w:val="Normln"/>
    <w:next w:val="Normln"/>
    <w:autoRedefine/>
    <w:semiHidden/>
    <w:rsid w:val="005F3E93"/>
    <w:pPr>
      <w:ind w:left="1320"/>
    </w:pPr>
  </w:style>
  <w:style w:type="paragraph" w:styleId="Obsah8">
    <w:name w:val="toc 8"/>
    <w:basedOn w:val="Normln"/>
    <w:next w:val="Normln"/>
    <w:autoRedefine/>
    <w:semiHidden/>
    <w:rsid w:val="005F3E93"/>
    <w:pPr>
      <w:ind w:left="1540"/>
    </w:pPr>
  </w:style>
  <w:style w:type="paragraph" w:styleId="Obsah9">
    <w:name w:val="toc 9"/>
    <w:basedOn w:val="Normln"/>
    <w:next w:val="Normln"/>
    <w:autoRedefine/>
    <w:semiHidden/>
    <w:rsid w:val="005F3E93"/>
    <w:pPr>
      <w:ind w:left="1760"/>
    </w:pPr>
  </w:style>
  <w:style w:type="paragraph" w:styleId="Zkladntextodsazen">
    <w:name w:val="Body Text Indent"/>
    <w:basedOn w:val="Normln"/>
    <w:semiHidden/>
    <w:rsid w:val="005F3E93"/>
    <w:pPr>
      <w:spacing w:after="120"/>
      <w:ind w:left="2977"/>
      <w:jc w:val="left"/>
    </w:pPr>
    <w:rPr>
      <w:lang w:val="de-DE"/>
    </w:rPr>
  </w:style>
  <w:style w:type="paragraph" w:customStyle="1" w:styleId="adresse">
    <w:name w:val="adresse"/>
    <w:basedOn w:val="Normln"/>
    <w:rsid w:val="005F3E93"/>
    <w:pPr>
      <w:overflowPunct/>
      <w:autoSpaceDE/>
      <w:autoSpaceDN/>
      <w:adjustRightInd/>
      <w:spacing w:before="1871" w:after="960"/>
      <w:ind w:left="340" w:right="4536"/>
      <w:jc w:val="left"/>
      <w:textAlignment w:val="auto"/>
    </w:pPr>
    <w:rPr>
      <w:rFonts w:ascii="Helv" w:hAnsi="Helv"/>
      <w:sz w:val="24"/>
      <w:lang w:val="de-DE"/>
    </w:rPr>
  </w:style>
  <w:style w:type="paragraph" w:customStyle="1" w:styleId="Vertragsvorlage">
    <w:name w:val="Vertragsvorlage"/>
    <w:basedOn w:val="Nadpis1"/>
    <w:rsid w:val="005F3E93"/>
    <w:pPr>
      <w:numPr>
        <w:numId w:val="0"/>
      </w:numPr>
      <w:tabs>
        <w:tab w:val="clear" w:pos="567"/>
        <w:tab w:val="num" w:pos="432"/>
      </w:tabs>
      <w:spacing w:before="0" w:after="120"/>
      <w:ind w:left="432" w:hanging="432"/>
    </w:pPr>
  </w:style>
  <w:style w:type="paragraph" w:customStyle="1" w:styleId="Formatvorlage1">
    <w:name w:val="Formatvorlage1"/>
    <w:basedOn w:val="Nadpis1"/>
    <w:rsid w:val="005F3E93"/>
    <w:pPr>
      <w:spacing w:before="0" w:after="120"/>
    </w:pPr>
  </w:style>
  <w:style w:type="paragraph" w:customStyle="1" w:styleId="Formatvertrag1">
    <w:name w:val="Formatvertrag1"/>
    <w:basedOn w:val="Normln"/>
    <w:rsid w:val="005F3E93"/>
    <w:pPr>
      <w:spacing w:after="120"/>
      <w:jc w:val="center"/>
    </w:pPr>
    <w:rPr>
      <w:b/>
    </w:rPr>
  </w:style>
  <w:style w:type="paragraph" w:customStyle="1" w:styleId="briefdat">
    <w:name w:val="briefdat"/>
    <w:basedOn w:val="Normln"/>
    <w:rsid w:val="005F3E93"/>
    <w:pPr>
      <w:tabs>
        <w:tab w:val="left" w:pos="6804"/>
      </w:tabs>
      <w:overflowPunct/>
      <w:autoSpaceDE/>
      <w:autoSpaceDN/>
      <w:adjustRightInd/>
      <w:spacing w:after="480"/>
      <w:jc w:val="left"/>
      <w:textAlignment w:val="auto"/>
    </w:pPr>
    <w:rPr>
      <w:rFonts w:ascii="Helv" w:hAnsi="Helv"/>
      <w:sz w:val="24"/>
      <w:lang w:val="de-DE"/>
    </w:rPr>
  </w:style>
  <w:style w:type="paragraph" w:styleId="Zkladntextodsazen2">
    <w:name w:val="Body Text Indent 2"/>
    <w:basedOn w:val="Normln"/>
    <w:semiHidden/>
    <w:rsid w:val="005F3E93"/>
    <w:pPr>
      <w:ind w:left="567"/>
    </w:pPr>
  </w:style>
  <w:style w:type="paragraph" w:styleId="Podpis">
    <w:name w:val="Signature"/>
    <w:basedOn w:val="Normln"/>
    <w:semiHidden/>
    <w:rsid w:val="005F3E93"/>
    <w:pPr>
      <w:tabs>
        <w:tab w:val="right" w:pos="9072"/>
      </w:tabs>
      <w:spacing w:after="0"/>
      <w:jc w:val="center"/>
    </w:pPr>
  </w:style>
  <w:style w:type="paragraph" w:customStyle="1" w:styleId="Unterschrift2">
    <w:name w:val="Unterschrift2"/>
    <w:basedOn w:val="Normln"/>
    <w:rsid w:val="005F3E93"/>
    <w:pPr>
      <w:tabs>
        <w:tab w:val="center" w:pos="4253"/>
      </w:tabs>
      <w:spacing w:after="0"/>
      <w:jc w:val="left"/>
    </w:pPr>
    <w:rPr>
      <w:sz w:val="16"/>
      <w:lang w:val="de-DE"/>
    </w:rPr>
  </w:style>
  <w:style w:type="paragraph" w:customStyle="1" w:styleId="Unterschrift3">
    <w:name w:val="Unterschrift3"/>
    <w:basedOn w:val="Normln"/>
    <w:rsid w:val="005F3E93"/>
    <w:pPr>
      <w:tabs>
        <w:tab w:val="left" w:pos="0"/>
        <w:tab w:val="right" w:pos="9072"/>
      </w:tabs>
    </w:pPr>
    <w:rPr>
      <w:lang w:val="de-DE"/>
    </w:rPr>
  </w:style>
  <w:style w:type="paragraph" w:customStyle="1" w:styleId="Unterschrift4">
    <w:name w:val="Unterschrift4"/>
    <w:basedOn w:val="Normln"/>
    <w:rsid w:val="005F3E93"/>
    <w:pPr>
      <w:tabs>
        <w:tab w:val="center" w:pos="1418"/>
        <w:tab w:val="center" w:pos="7513"/>
      </w:tabs>
    </w:pPr>
    <w:rPr>
      <w:rFonts w:cs="Arial"/>
    </w:rPr>
  </w:style>
  <w:style w:type="paragraph" w:customStyle="1" w:styleId="Titelvertrag">
    <w:name w:val="Titelvertrag"/>
    <w:basedOn w:val="Formatvertrag1"/>
    <w:rsid w:val="005F3E93"/>
    <w:pPr>
      <w:spacing w:before="1080" w:after="480"/>
    </w:pPr>
    <w:rPr>
      <w:caps/>
      <w:sz w:val="28"/>
      <w:lang w:val="it-IT"/>
      <w14:shadow w14:blurRad="50800" w14:dist="38100" w14:dir="2700000" w14:sx="100000" w14:sy="100000" w14:kx="0" w14:ky="0" w14:algn="tl">
        <w14:srgbClr w14:val="000000">
          <w14:alpha w14:val="60000"/>
        </w14:srgbClr>
      </w14:shadow>
    </w:rPr>
  </w:style>
  <w:style w:type="paragraph" w:customStyle="1" w:styleId="Titelvertrag2">
    <w:name w:val="Titelvertrag2"/>
    <w:basedOn w:val="Formatvertrag1"/>
    <w:rsid w:val="005F3E93"/>
    <w:pPr>
      <w:spacing w:before="360" w:after="600"/>
    </w:pPr>
    <w:rPr>
      <w:sz w:val="24"/>
      <w:lang w:val="de-DE"/>
      <w14:shadow w14:blurRad="50800" w14:dist="38100" w14:dir="2700000" w14:sx="100000" w14:sy="100000" w14:kx="0" w14:ky="0" w14:algn="tl">
        <w14:srgbClr w14:val="000000">
          <w14:alpha w14:val="60000"/>
        </w14:srgbClr>
      </w14:shadow>
    </w:rPr>
  </w:style>
  <w:style w:type="paragraph" w:customStyle="1" w:styleId="Standard2">
    <w:name w:val="Standard2"/>
    <w:basedOn w:val="Podpis"/>
    <w:rsid w:val="005F3E93"/>
    <w:pPr>
      <w:tabs>
        <w:tab w:val="clear" w:pos="9072"/>
      </w:tabs>
      <w:spacing w:after="60"/>
    </w:pPr>
    <w:rPr>
      <w:sz w:val="24"/>
      <w:lang w:val="de-DE"/>
    </w:rPr>
  </w:style>
  <w:style w:type="paragraph" w:customStyle="1" w:styleId="Titelvertrag3">
    <w:name w:val="Titelvertrag3"/>
    <w:basedOn w:val="Formatvertrag1"/>
    <w:rsid w:val="005F3E93"/>
    <w:pPr>
      <w:spacing w:before="120"/>
    </w:pPr>
    <w:rPr>
      <w:sz w:val="24"/>
    </w:rPr>
  </w:style>
  <w:style w:type="paragraph" w:customStyle="1" w:styleId="Anlage">
    <w:name w:val="Anlage"/>
    <w:basedOn w:val="Normln"/>
    <w:rsid w:val="005F3E93"/>
    <w:pPr>
      <w:spacing w:before="360" w:after="360"/>
      <w:jc w:val="center"/>
    </w:pPr>
    <w:rPr>
      <w:sz w:val="28"/>
      <w:lang w:val="de-DE"/>
      <w14:shadow w14:blurRad="50800" w14:dist="38100" w14:dir="2700000" w14:sx="100000" w14:sy="100000" w14:kx="0" w14:ky="0" w14:algn="tl">
        <w14:srgbClr w14:val="000000">
          <w14:alpha w14:val="60000"/>
        </w14:srgbClr>
      </w14:shadow>
    </w:rPr>
  </w:style>
  <w:style w:type="paragraph" w:customStyle="1" w:styleId="Paragraph">
    <w:name w:val="Paragraph"/>
    <w:basedOn w:val="Normln"/>
    <w:rsid w:val="005F3E93"/>
    <w:pPr>
      <w:keepNext/>
      <w:overflowPunct/>
      <w:autoSpaceDE/>
      <w:autoSpaceDN/>
      <w:adjustRightInd/>
      <w:spacing w:before="720" w:after="240"/>
      <w:jc w:val="center"/>
      <w:textAlignment w:val="auto"/>
    </w:pPr>
    <w:rPr>
      <w:b/>
      <w:sz w:val="24"/>
      <w:lang w:val="de-DE"/>
    </w:rPr>
  </w:style>
  <w:style w:type="paragraph" w:styleId="Zkladntextodsazen3">
    <w:name w:val="Body Text Indent 3"/>
    <w:basedOn w:val="Normln"/>
    <w:semiHidden/>
    <w:rsid w:val="005F3E93"/>
    <w:pPr>
      <w:ind w:left="1418"/>
    </w:pPr>
    <w:rPr>
      <w:lang w:val="de-DE"/>
    </w:rPr>
  </w:style>
  <w:style w:type="paragraph" w:styleId="Textbubliny">
    <w:name w:val="Balloon Text"/>
    <w:basedOn w:val="Normln"/>
    <w:semiHidden/>
    <w:rsid w:val="005F3E93"/>
    <w:rPr>
      <w:rFonts w:ascii="Tahoma" w:hAnsi="Tahoma" w:cs="Tahoma"/>
      <w:sz w:val="16"/>
      <w:szCs w:val="16"/>
    </w:rPr>
  </w:style>
  <w:style w:type="character" w:styleId="Hypertextovodkaz">
    <w:name w:val="Hyperlink"/>
    <w:semiHidden/>
    <w:rsid w:val="005F3E93"/>
    <w:rPr>
      <w:color w:val="0000FF"/>
      <w:u w:val="single"/>
    </w:rPr>
  </w:style>
  <w:style w:type="character" w:styleId="Sledovanodkaz">
    <w:name w:val="FollowedHyperlink"/>
    <w:semiHidden/>
    <w:rsid w:val="005F3E93"/>
    <w:rPr>
      <w:color w:val="800080"/>
      <w:u w:val="single"/>
    </w:rPr>
  </w:style>
  <w:style w:type="paragraph" w:styleId="Odstavecseseznamem">
    <w:name w:val="List Paragraph"/>
    <w:basedOn w:val="Normln"/>
    <w:uiPriority w:val="34"/>
    <w:qFormat/>
    <w:rsid w:val="00DB013E"/>
    <w:pPr>
      <w:overflowPunct/>
      <w:autoSpaceDE/>
      <w:autoSpaceDN/>
      <w:adjustRightInd/>
      <w:spacing w:after="0"/>
      <w:ind w:left="720"/>
      <w:contextualSpacing/>
      <w:textAlignment w:val="auto"/>
    </w:pPr>
    <w:rPr>
      <w:rFonts w:ascii="Times New Roman" w:eastAsiaTheme="minorHAnsi" w:hAnsi="Times New Roman"/>
      <w:sz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714">
      <w:bodyDiv w:val="1"/>
      <w:marLeft w:val="0"/>
      <w:marRight w:val="0"/>
      <w:marTop w:val="0"/>
      <w:marBottom w:val="0"/>
      <w:divBdr>
        <w:top w:val="none" w:sz="0" w:space="0" w:color="auto"/>
        <w:left w:val="none" w:sz="0" w:space="0" w:color="auto"/>
        <w:bottom w:val="none" w:sz="0" w:space="0" w:color="auto"/>
        <w:right w:val="none" w:sz="0" w:space="0" w:color="auto"/>
      </w:divBdr>
      <w:divsChild>
        <w:div w:id="2115055717">
          <w:marLeft w:val="480"/>
          <w:marRight w:val="0"/>
          <w:marTop w:val="0"/>
          <w:marBottom w:val="0"/>
          <w:divBdr>
            <w:top w:val="none" w:sz="0" w:space="0" w:color="auto"/>
            <w:left w:val="none" w:sz="0" w:space="0" w:color="auto"/>
            <w:bottom w:val="none" w:sz="0" w:space="0" w:color="auto"/>
            <w:right w:val="none" w:sz="0" w:space="0" w:color="auto"/>
          </w:divBdr>
          <w:divsChild>
            <w:div w:id="8433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PS11605</RequestID>
    <PocetZnRetezec xmlns="acca34e4-9ecd-41c8-99eb-d6aa654aaa55" xsi:nil="true"/>
    <Block_WF xmlns="acca34e4-9ecd-41c8-99eb-d6aa654aaa55">3</Block_WF>
    <ZkracenyRetezec xmlns="acca34e4-9ecd-41c8-99eb-d6aa654aaa55">2537-1876/1876-14_D5_Takeda_VFN_plazma_finalRS.docx</ZkracenyRetezec>
    <Smazat xmlns="acca34e4-9ecd-41c8-99eb-d6aa654aaa55">&lt;a href="/sites/evidencesmluv/_layouts/15/IniWrkflIP.aspx?List=%7b06793727-BBB9-4189-9F5D-E18E36F4EA7C%7d&amp;amp;ID=3622&amp;amp;ItemGuid=%7b5F5EAF62-7D0F-4968-98AA-C7C6994D442D%7d&amp;amp;TemplateID=%7bc9672366-ba83-4c7a-b3ac-82af318e27d3%7d"&gt;&lt;img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https://vfnpraha.sharepoint.com/sites/app/pripominkovani/_layouts/15/wrkstat.aspx?List=651b246b-f6c8-47be-b1f6-349a69e729eb&amp;WorkflowInstanceName=a5a30993-0925-41a1-b9bb-3c479d7accc0</Url>
      <Description>Stage 1</Description>
    </NovySouborPS>
    <RequestID xmlns="99dc3306-b526-48dc-a8a1-0868254c2264">PS11605</RequestID>
    <_dlc_DocId xmlns="9e62e060-e4df-48a7-a9f4-f192c9c6f413">VFNAPP-2145443181-14441</_dlc_DocId>
    <_dlc_DocIdUrl xmlns="9e62e060-e4df-48a7-a9f4-f192c9c6f413">
      <Url>https://vfnpraha.sharepoint.com/sites/app/pripominkovani/_layouts/15/DocIdRedir.aspx?ID=VFNAPP-2145443181-14441</Url>
      <Description>VFNAPP-2145443181-14441</Description>
    </_dlc_DocIdUrl>
  </documentManagement>
</p:properties>
</file>

<file path=customXml/itemProps1.xml><?xml version="1.0" encoding="utf-8"?>
<ds:datastoreItem xmlns:ds="http://schemas.openxmlformats.org/officeDocument/2006/customXml" ds:itemID="{867B4D2C-3A02-4026-99E4-BE512727BC6D}"/>
</file>

<file path=customXml/itemProps2.xml><?xml version="1.0" encoding="utf-8"?>
<ds:datastoreItem xmlns:ds="http://schemas.openxmlformats.org/officeDocument/2006/customXml" ds:itemID="{948D1B88-1D7A-4AE3-A9D3-B0E232EC4754}"/>
</file>

<file path=customXml/itemProps3.xml><?xml version="1.0" encoding="utf-8"?>
<ds:datastoreItem xmlns:ds="http://schemas.openxmlformats.org/officeDocument/2006/customXml" ds:itemID="{DC37B67A-088D-4613-82C3-A6D4A740317D}"/>
</file>

<file path=customXml/itemProps4.xml><?xml version="1.0" encoding="utf-8"?>
<ds:datastoreItem xmlns:ds="http://schemas.openxmlformats.org/officeDocument/2006/customXml" ds:itemID="{948D1B88-1D7A-4AE3-A9D3-B0E232EC4754}">
  <ds:schemaRefs>
    <ds:schemaRef ds:uri="http://purl.org/dc/elements/1.1/"/>
    <ds:schemaRef ds:uri="http://schemas.microsoft.com/office/2006/metadata/properties"/>
    <ds:schemaRef ds:uri="99dc3306-b526-48dc-a8a1-0868254c2264"/>
    <ds:schemaRef ds:uri="http://purl.org/dc/terms/"/>
    <ds:schemaRef ds:uri="9e62e060-e4df-48a7-a9f4-f192c9c6f413"/>
    <ds:schemaRef ds:uri="http://schemas.microsoft.com/office/infopath/2007/PartnerControls"/>
    <ds:schemaRef ds:uri="http://schemas.microsoft.com/office/2006/documentManagement/types"/>
    <ds:schemaRef ds:uri="http://schemas.openxmlformats.org/package/2006/metadata/core-properties"/>
    <ds:schemaRef ds:uri="651b246b-f6c8-47be-b1f6-349a69e729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2759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Deckblatt: S1</vt:lpstr>
      <vt:lpstr>Deckblatt: S1</vt:lpstr>
    </vt:vector>
  </TitlesOfParts>
  <Company>Baxter</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S1</dc:title>
  <dc:creator>Hyland Immuno</dc:creator>
  <dc:description>Translation: comed g. weber GmbH, Speyer</dc:description>
  <cp:lastModifiedBy>Kotusová Zuzana, Bc. DiS.</cp:lastModifiedBy>
  <cp:revision>2</cp:revision>
  <cp:lastPrinted>2020-01-07T15:04:00Z</cp:lastPrinted>
  <dcterms:created xsi:type="dcterms:W3CDTF">2020-01-22T14:31:00Z</dcterms:created>
  <dcterms:modified xsi:type="dcterms:W3CDTF">2020-01-22T14:31:00Z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0x010100EFF427952D4E634383E9B8E9D938055A00D1BE4ACD4ABAF74B81E6C4ABF9FBDE5D</vt:lpwstr>
  </property>
  <property fmtid="{D5CDD505-2E9C-101B-9397-08002B2CF9AE}" pid="3" name="_dlc_DocIdItemGuid">
    <vt:lpwstr>5aefee92-98eb-4e71-b9e3-00ab81b3a72f</vt:lpwstr>
  </property>
  <property fmtid="{D5CDD505-2E9C-101B-9397-08002B2CF9AE}" pid="4" name="MSIP_Label_2063cd7f-2d21-486a-9f29-9c1683fdd175_Enabled">
    <vt:lpwstr>True</vt:lpwstr>
  </property>
  <property fmtid="{D5CDD505-2E9C-101B-9397-08002B2CF9AE}" pid="5" name="MSIP_Label_2063cd7f-2d21-486a-9f29-9c1683fdd175_SiteId">
    <vt:lpwstr>0f277086-d4e0-4971-bc1a-bbc5df0eb246</vt:lpwstr>
  </property>
  <property fmtid="{D5CDD505-2E9C-101B-9397-08002B2CF9AE}" pid="6" name="MSIP_Label_2063cd7f-2d21-486a-9f29-9c1683fdd175_Owner">
    <vt:lpwstr>100272@vfn.cz</vt:lpwstr>
  </property>
  <property fmtid="{D5CDD505-2E9C-101B-9397-08002B2CF9AE}" pid="7" name="MSIP_Label_2063cd7f-2d21-486a-9f29-9c1683fdd175_SetDate">
    <vt:lpwstr>2020-01-07T15:00:44.9510419Z</vt:lpwstr>
  </property>
  <property fmtid="{D5CDD505-2E9C-101B-9397-08002B2CF9AE}" pid="8" name="MSIP_Label_2063cd7f-2d21-486a-9f29-9c1683fdd175_Name">
    <vt:lpwstr>Veřejné</vt:lpwstr>
  </property>
  <property fmtid="{D5CDD505-2E9C-101B-9397-08002B2CF9AE}" pid="9" name="MSIP_Label_2063cd7f-2d21-486a-9f29-9c1683fdd175_Application">
    <vt:lpwstr>Microsoft Azure Information Protection</vt:lpwstr>
  </property>
  <property fmtid="{D5CDD505-2E9C-101B-9397-08002B2CF9AE}" pid="10" name="MSIP_Label_2063cd7f-2d21-486a-9f29-9c1683fdd175_Extended_MSFT_Method">
    <vt:lpwstr>Automatic</vt:lpwstr>
  </property>
  <property fmtid="{D5CDD505-2E9C-101B-9397-08002B2CF9AE}" pid="11" name="Sensitivity">
    <vt:lpwstr>Veřejné</vt:lpwstr>
  </property>
  <property fmtid="{D5CDD505-2E9C-101B-9397-08002B2CF9AE}" pid="12" name="WorkflowChangePath">
    <vt:lpwstr>f8762d31-0726-4d3d-a0c7-8357f48798a5,2;f8762d31-0726-4d3d-a0c7-8357f48798a5,2;f8762d31-0726-4d3d-a0c7-8357f48798a5,2;</vt:lpwstr>
  </property>
</Properties>
</file>