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C3" w:rsidRDefault="003A62C3">
      <w:pPr>
        <w:pStyle w:val="Standard"/>
        <w:spacing w:after="0"/>
        <w:jc w:val="center"/>
      </w:pPr>
    </w:p>
    <w:p w:rsidR="003A62C3" w:rsidRDefault="003A62C3">
      <w:pPr>
        <w:pStyle w:val="Standard"/>
        <w:spacing w:after="0"/>
        <w:jc w:val="center"/>
      </w:pPr>
    </w:p>
    <w:p w:rsidR="003A62C3" w:rsidRDefault="003A62C3">
      <w:pPr>
        <w:pStyle w:val="Standard"/>
        <w:spacing w:after="0"/>
        <w:jc w:val="center"/>
      </w:pPr>
    </w:p>
    <w:p w:rsidR="003A62C3" w:rsidRDefault="003A62C3">
      <w:pPr>
        <w:pStyle w:val="Standard"/>
        <w:keepNext/>
        <w:spacing w:after="0"/>
        <w:jc w:val="center"/>
        <w:rPr>
          <w:rFonts w:ascii="Noto Sans" w:eastAsia="Times New Roman" w:hAnsi="Noto Sans" w:cs="Times New Roman"/>
          <w:b/>
          <w:sz w:val="21"/>
          <w:szCs w:val="21"/>
          <w:lang w:eastAsia="cs-CZ"/>
        </w:rPr>
      </w:pPr>
    </w:p>
    <w:p w:rsidR="003A62C3" w:rsidRDefault="00870D99">
      <w:pPr>
        <w:pStyle w:val="Standard"/>
        <w:keepNext/>
        <w:spacing w:after="0"/>
        <w:jc w:val="center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SMLOUVA O VÝPŮJČCE</w:t>
      </w:r>
    </w:p>
    <w:p w:rsidR="003A62C3" w:rsidRDefault="00870D99">
      <w:pPr>
        <w:pStyle w:val="Standard"/>
        <w:spacing w:after="0"/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</w:p>
    <w:p w:rsidR="003A62C3" w:rsidRDefault="003A62C3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870D99">
      <w:pPr>
        <w:pStyle w:val="Standard"/>
        <w:spacing w:after="0"/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uzavřená podle ustanovení § 2193 a násl. zákona č. 89/2012 Sb., občanského zákoníku ČR </w:t>
      </w:r>
      <w:proofErr w:type="gram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mezi</w:t>
      </w:r>
      <w:proofErr w:type="gramEnd"/>
      <w:r>
        <w:rPr>
          <w:rFonts w:ascii="Noto Sans" w:eastAsia="Times New Roman" w:hAnsi="Noto Sans" w:cs="Times New Roman"/>
          <w:sz w:val="21"/>
          <w:szCs w:val="21"/>
          <w:lang w:eastAsia="cs-CZ"/>
        </w:rPr>
        <w:t>:</w:t>
      </w:r>
    </w:p>
    <w:p w:rsidR="003A62C3" w:rsidRDefault="003A62C3">
      <w:pPr>
        <w:pStyle w:val="Standard"/>
        <w:rPr>
          <w:rFonts w:ascii="Noto Sans" w:eastAsia="Times New Roman" w:hAnsi="Noto Sans" w:cs="Times New Roman"/>
          <w:b/>
          <w:sz w:val="21"/>
          <w:szCs w:val="21"/>
          <w:lang w:eastAsia="cs-CZ"/>
        </w:rPr>
      </w:pPr>
    </w:p>
    <w:p w:rsidR="003A62C3" w:rsidRDefault="00870D99">
      <w:pPr>
        <w:pStyle w:val="Standard"/>
        <w:spacing w:after="0"/>
        <w:ind w:left="1560" w:hanging="1560"/>
      </w:pPr>
      <w:proofErr w:type="spellStart"/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Půjčitelem</w:t>
      </w:r>
      <w:proofErr w:type="spellEnd"/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 xml:space="preserve">:  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b/>
          <w:color w:val="000000"/>
          <w:sz w:val="21"/>
          <w:szCs w:val="21"/>
          <w:lang w:eastAsia="cs-CZ"/>
        </w:rPr>
        <w:t>Nadační fond CE</w:t>
      </w:r>
    </w:p>
    <w:p w:rsidR="003A62C3" w:rsidRDefault="00870D99">
      <w:pPr>
        <w:pStyle w:val="Standard"/>
        <w:spacing w:after="0"/>
        <w:ind w:left="1560" w:hanging="1560"/>
        <w:rPr>
          <w:rFonts w:ascii="Noto Sans" w:eastAsia="Times New Roman" w:hAnsi="Noto Sans" w:cs="Times New Roman"/>
          <w:b/>
          <w:color w:val="000000"/>
          <w:sz w:val="21"/>
          <w:szCs w:val="21"/>
          <w:lang w:eastAsia="cs-CZ"/>
        </w:rPr>
      </w:pPr>
      <w:r>
        <w:rPr>
          <w:rFonts w:ascii="Noto Sans" w:eastAsia="Times New Roman" w:hAnsi="Noto Sans" w:cs="Times New Roman"/>
          <w:b/>
          <w:color w:val="000000"/>
          <w:sz w:val="21"/>
          <w:szCs w:val="21"/>
          <w:lang w:eastAsia="cs-CZ"/>
        </w:rPr>
        <w:tab/>
        <w:t xml:space="preserve">se sídlem: Dlouhá 12, 110 00 </w:t>
      </w:r>
      <w:r>
        <w:rPr>
          <w:rFonts w:ascii="Noto Sans" w:eastAsia="Times New Roman" w:hAnsi="Noto Sans" w:cs="Times New Roman"/>
          <w:b/>
          <w:color w:val="000000"/>
          <w:sz w:val="21"/>
          <w:szCs w:val="21"/>
          <w:lang w:eastAsia="cs-CZ"/>
        </w:rPr>
        <w:t>Praha 1</w:t>
      </w:r>
    </w:p>
    <w:p w:rsidR="003A62C3" w:rsidRDefault="00870D99">
      <w:pPr>
        <w:pStyle w:val="Standard"/>
        <w:spacing w:after="0"/>
        <w:ind w:left="1560"/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</w:pPr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>IČ: 04587316</w:t>
      </w:r>
    </w:p>
    <w:p w:rsidR="003A62C3" w:rsidRDefault="003A62C3">
      <w:pPr>
        <w:pStyle w:val="Standard"/>
        <w:spacing w:after="0"/>
        <w:ind w:left="708" w:firstLine="708"/>
      </w:pPr>
    </w:p>
    <w:p w:rsidR="003A62C3" w:rsidRDefault="00870D99">
      <w:pPr>
        <w:pStyle w:val="Standard"/>
        <w:spacing w:after="0"/>
        <w:jc w:val="center"/>
        <w:rPr>
          <w:rFonts w:ascii="Noto Sans" w:eastAsia="Times New Roman" w:hAnsi="Noto Sans" w:cs="Times New Roman"/>
          <w:sz w:val="21"/>
          <w:szCs w:val="21"/>
          <w:lang w:eastAsia="cs-CZ"/>
        </w:rPr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>a</w:t>
      </w:r>
    </w:p>
    <w:p w:rsidR="003A62C3" w:rsidRDefault="003A62C3">
      <w:pPr>
        <w:pStyle w:val="Standard"/>
        <w:spacing w:after="0"/>
        <w:jc w:val="center"/>
      </w:pPr>
    </w:p>
    <w:p w:rsidR="003A62C3" w:rsidRDefault="00870D99">
      <w:pPr>
        <w:pStyle w:val="Standard"/>
        <w:spacing w:after="0"/>
        <w:ind w:left="1560" w:hanging="1560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Vypůjčitelem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: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Muzeum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 xml:space="preserve"> umění Olomouc, státní příspěvková organizace</w:t>
      </w:r>
    </w:p>
    <w:p w:rsidR="003A62C3" w:rsidRDefault="00870D99">
      <w:pPr>
        <w:pStyle w:val="Standard"/>
        <w:spacing w:after="0"/>
        <w:ind w:left="1560" w:hanging="1560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  <w:t>se sídlem: Denisova 47, 771 11 Olomouc</w:t>
      </w:r>
    </w:p>
    <w:p w:rsidR="003A62C3" w:rsidRDefault="00870D99">
      <w:pPr>
        <w:pStyle w:val="Standard"/>
        <w:spacing w:after="0"/>
        <w:ind w:left="1560" w:hanging="1560"/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IČ: </w:t>
      </w:r>
      <w:r>
        <w:rPr>
          <w:rFonts w:ascii="Noto Sans" w:eastAsia="Times New Roman" w:hAnsi="Noto Sans" w:cs="Times New Roman"/>
          <w:color w:val="3C3C3E"/>
          <w:sz w:val="21"/>
          <w:szCs w:val="21"/>
          <w:lang w:eastAsia="cs-CZ"/>
        </w:rPr>
        <w:t>75079950</w:t>
      </w:r>
    </w:p>
    <w:p w:rsidR="003A62C3" w:rsidRDefault="00870D99">
      <w:pPr>
        <w:pStyle w:val="Standard"/>
        <w:spacing w:after="0"/>
        <w:ind w:left="1560" w:hanging="1560"/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      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Telefon: </w:t>
      </w:r>
      <w:proofErr w:type="spellStart"/>
      <w:r>
        <w:rPr>
          <w:rFonts w:ascii="Noto Sans" w:eastAsia="Times New Roman" w:hAnsi="Noto Sans" w:cs="Times New Roman"/>
          <w:color w:val="3C3C3E"/>
          <w:sz w:val="21"/>
          <w:szCs w:val="21"/>
          <w:lang w:eastAsia="cs-CZ"/>
        </w:rPr>
        <w:t>xxx</w:t>
      </w:r>
      <w:proofErr w:type="spellEnd"/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>,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fax: </w:t>
      </w:r>
      <w:proofErr w:type="spellStart"/>
      <w:r>
        <w:rPr>
          <w:rFonts w:ascii="Noto Sans" w:eastAsia="Times New Roman" w:hAnsi="Noto Sans" w:cs="Times New Roman"/>
          <w:color w:val="3C3C3E"/>
          <w:sz w:val="21"/>
          <w:szCs w:val="21"/>
          <w:lang w:eastAsia="cs-CZ"/>
        </w:rPr>
        <w:t>xxx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, e-mail: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xxx</w:t>
      </w:r>
      <w:proofErr w:type="spellEnd"/>
    </w:p>
    <w:p w:rsidR="003A62C3" w:rsidRDefault="00870D99">
      <w:pPr>
        <w:pStyle w:val="Standard"/>
        <w:spacing w:after="0"/>
        <w:ind w:left="1560" w:hanging="1560"/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>zastoupené: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Mgr. Ondřejem Zatloukalem, ředitelem</w:t>
      </w:r>
    </w:p>
    <w:p w:rsidR="003A62C3" w:rsidRDefault="00870D99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                          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 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</w:r>
    </w:p>
    <w:p w:rsidR="003A62C3" w:rsidRDefault="003A62C3">
      <w:pPr>
        <w:pStyle w:val="Standard"/>
        <w:spacing w:after="0"/>
      </w:pPr>
    </w:p>
    <w:p w:rsidR="003A62C3" w:rsidRDefault="00870D99">
      <w:pPr>
        <w:pStyle w:val="Standard"/>
        <w:spacing w:after="0"/>
        <w:jc w:val="center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I. Předmět a účel výpůjčky</w:t>
      </w:r>
    </w:p>
    <w:p w:rsidR="003A62C3" w:rsidRDefault="00870D99">
      <w:pPr>
        <w:pStyle w:val="Standard"/>
        <w:spacing w:after="0"/>
        <w:jc w:val="both"/>
      </w:pP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přenechává vypůjčiteli k dočasnému užívání, pro účel výstavy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xxx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>,</w:t>
      </w:r>
      <w:r>
        <w:rPr>
          <w:rFonts w:ascii="Noto Sans" w:eastAsia="Times New Roman" w:hAnsi="Noto Sans" w:cs="Times New Roman"/>
          <w:i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která se koná v době od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xxxx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do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xxx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v 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xxxx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>, předmět uvedený v příloze č. 1 této smlouvy o výpůjčce o jednom listu.</w:t>
      </w:r>
    </w:p>
    <w:p w:rsidR="003A62C3" w:rsidRDefault="003A62C3">
      <w:pPr>
        <w:pStyle w:val="Standard"/>
        <w:keepNext/>
        <w:spacing w:after="0"/>
        <w:ind w:right="140"/>
        <w:jc w:val="both"/>
        <w:rPr>
          <w:rFonts w:ascii="Noto Sans" w:eastAsia="Times New Roman" w:hAnsi="Noto Sans" w:cs="Times New Roman"/>
          <w:b/>
          <w:sz w:val="21"/>
          <w:szCs w:val="21"/>
          <w:lang w:eastAsia="cs-CZ"/>
        </w:rPr>
      </w:pPr>
    </w:p>
    <w:p w:rsidR="003A62C3" w:rsidRDefault="00870D99">
      <w:pPr>
        <w:pStyle w:val="Standard"/>
        <w:keepNext/>
        <w:spacing w:after="0"/>
        <w:ind w:right="140"/>
        <w:jc w:val="center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II. Doba výpůjčky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1.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Výpůjčka se sjednává na dobu ode dne převzetí do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xxxx</w:t>
      </w:r>
      <w:proofErr w:type="spellEnd"/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 xml:space="preserve">2. 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Vypůjčitel vrátí vypůjčené předměty ve stanovené lhůtě, popř. požádá písemně prodloužen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í zápůjčky nejpozději 14 dní před dohodnutým dnem vrácení.</w:t>
      </w:r>
    </w:p>
    <w:p w:rsidR="003A62C3" w:rsidRDefault="003A62C3">
      <w:pPr>
        <w:pStyle w:val="Standard"/>
        <w:keepNext/>
        <w:spacing w:after="0"/>
        <w:ind w:right="140"/>
        <w:jc w:val="both"/>
        <w:rPr>
          <w:rFonts w:ascii="Noto Sans" w:eastAsia="Times New Roman" w:hAnsi="Noto Sans" w:cs="Times New Roman"/>
          <w:b/>
          <w:sz w:val="21"/>
          <w:szCs w:val="21"/>
          <w:lang w:eastAsia="cs-CZ"/>
        </w:rPr>
      </w:pPr>
    </w:p>
    <w:p w:rsidR="003A62C3" w:rsidRDefault="00870D99">
      <w:pPr>
        <w:pStyle w:val="Standard"/>
        <w:keepNext/>
        <w:spacing w:after="0"/>
        <w:ind w:right="140"/>
        <w:jc w:val="center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III. Pojištění a odpovědnost</w:t>
      </w:r>
    </w:p>
    <w:p w:rsidR="003A62C3" w:rsidRDefault="00870D99" w:rsidP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 xml:space="preserve">1. 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xxx</w:t>
      </w:r>
      <w:proofErr w:type="spellEnd"/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2.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Vypůjčitel je povinen uhradit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půjčiteli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škodu vzniklou na předmětu výpůjčky jeho opotřebením nad míru uvedenou ve zprávě o stavu předmětů.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3.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Vypůjčitel není oprávněn přenechat předmět výpůjčky k užívání jiné právnické nebo fyzické osobě, ani jej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použít jako zástavu.</w:t>
      </w:r>
    </w:p>
    <w:p w:rsidR="003A62C3" w:rsidRDefault="00870D99">
      <w:pPr>
        <w:pStyle w:val="Standard"/>
        <w:spacing w:after="0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 xml:space="preserve"> </w:t>
      </w:r>
    </w:p>
    <w:p w:rsidR="003A62C3" w:rsidRDefault="00870D99">
      <w:pPr>
        <w:pStyle w:val="Standard"/>
        <w:keepNext/>
        <w:spacing w:after="0"/>
        <w:ind w:right="140"/>
        <w:jc w:val="center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IV. Doprava, uložení a manipulace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1.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>Náklady spojené s balením a dopravou hradí vypůjčitel.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2.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Vypůjčitel zajistí bezpečné uložení a ochranu předmětu výpůjčky proti odcizení a poškození.  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lastRenderedPageBreak/>
        <w:t>3.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>Vypůjčitel nebude na předmětu výpůjčky provádět žádné úpravy, ani s ním nebude manipulovat tak, aby došlo k jakémukoli poškození.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4.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Vypůjčitel je povinen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umožnit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půjčiteli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prohlídku předmětu výpůjčky, kdykoliv o to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požádá.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5.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>Předmět výpůjčky bude uložen a následně vystaven tak, aby nedošlo k jeho poškození, případně aby intenzita jeho osvětlení nepřekročila 70-150 luxů při vlhkosti 50 ±% a teplot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ě 16 až 22 °C.</w:t>
      </w:r>
    </w:p>
    <w:p w:rsidR="003A62C3" w:rsidRDefault="003A62C3">
      <w:pPr>
        <w:pStyle w:val="Standard"/>
        <w:keepNext/>
        <w:spacing w:after="0"/>
        <w:ind w:right="140"/>
        <w:jc w:val="both"/>
        <w:rPr>
          <w:rFonts w:ascii="Noto Sans" w:eastAsia="Times New Roman" w:hAnsi="Noto Sans" w:cs="Times New Roman"/>
          <w:b/>
          <w:sz w:val="21"/>
          <w:szCs w:val="21"/>
          <w:lang w:eastAsia="cs-CZ"/>
        </w:rPr>
      </w:pPr>
    </w:p>
    <w:p w:rsidR="003A62C3" w:rsidRDefault="00870D99">
      <w:pPr>
        <w:pStyle w:val="Standard"/>
        <w:keepNext/>
        <w:spacing w:after="0"/>
        <w:ind w:right="140"/>
        <w:jc w:val="center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V. Další ujednání</w:t>
      </w:r>
    </w:p>
    <w:p w:rsidR="003A62C3" w:rsidRDefault="00870D99">
      <w:pPr>
        <w:pStyle w:val="Standard"/>
        <w:keepNext/>
        <w:spacing w:after="0"/>
        <w:ind w:left="284" w:right="142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1.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Vypůjčený předmět nesmí být bez souhlasu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půjčitele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fotografován, filmován, ani jinak reprodukován.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2.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souhlasí s reprodukcí díla v katalogu výstavy a při její propagaci.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3.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>Vypůjčitel se zavazuje, že ve všech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tiskovinách a dokumentaci výstavy bude uvedena spoluúčast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půjčitele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. Na popisce vystaveného předmětu a reprodukovaného předmětu, v tiráži publikace a výstavy bude uvedeno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Gallery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Cermak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Eisenkraft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>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4.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Vypůjčitel se zavazuje, že bezplatně doručí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půjčiteli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2 doprovodné tiskoviny k výstavě vydané Muzeem umění Olomouc a 2 pozvánky na výstavu. Výtisky budou zaslány na adresu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půjčitele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>.</w:t>
      </w:r>
    </w:p>
    <w:p w:rsidR="003A62C3" w:rsidRDefault="003A62C3">
      <w:pPr>
        <w:pStyle w:val="Standard"/>
        <w:spacing w:after="0"/>
        <w:jc w:val="center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870D99">
      <w:pPr>
        <w:pStyle w:val="Standard"/>
        <w:spacing w:after="0"/>
        <w:jc w:val="center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VI. Závěrečná ustanovení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1.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Právní vztahy z této smlouvy se řídí občanským zákoníkem ČR.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2.</w:t>
      </w: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Smlouva nabývá platnosti dnem j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ejího podpisu oběma stranami.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3.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 xml:space="preserve">Smlouva je vyhotovena ve dvou exemplářích. Jeden obdrží </w:t>
      </w:r>
      <w:proofErr w:type="spell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>, jeden vypůjčitel.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4.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>Pro případné spory z této smlouvy je příslušný Okresní soud v Olomouci.</w:t>
      </w:r>
    </w:p>
    <w:p w:rsidR="003A62C3" w:rsidRDefault="00870D99">
      <w:pPr>
        <w:pStyle w:val="Standard"/>
        <w:spacing w:after="0"/>
        <w:ind w:left="284" w:hanging="284"/>
        <w:jc w:val="both"/>
      </w:pPr>
      <w:r>
        <w:rPr>
          <w:rFonts w:ascii="Noto Sans" w:eastAsia="Times New Roman" w:hAnsi="Noto Sans" w:cs="Times New Roman"/>
          <w:b/>
          <w:sz w:val="21"/>
          <w:szCs w:val="21"/>
          <w:lang w:eastAsia="cs-CZ"/>
        </w:rPr>
        <w:t>5.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>Na tuto smlouvu se vztahuje povinnost zveřejnění této smlo</w:t>
      </w:r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 xml:space="preserve">uvy dle zákona č. 340/2015 Sb., o registru smluv. Zveřejnění provede pouze objednatel </w:t>
      </w:r>
      <w:proofErr w:type="spellStart"/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>Výpůjčitel</w:t>
      </w:r>
      <w:proofErr w:type="spellEnd"/>
      <w:r>
        <w:rPr>
          <w:rFonts w:ascii="Noto Sans" w:eastAsia="Times New Roman" w:hAnsi="Noto Sans" w:cs="Times New Roman"/>
          <w:color w:val="000000"/>
          <w:sz w:val="21"/>
          <w:szCs w:val="21"/>
          <w:lang w:eastAsia="cs-CZ"/>
        </w:rPr>
        <w:t xml:space="preserve"> v registru smluv v souladu se zákonem 340/2015 Sb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. Příloha č. 1 této smlouvy má důvěrnou povahu z důvodu zájmu na ochraně kulturního dědictví a není určena ke 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>zveřejnění.</w:t>
      </w:r>
    </w:p>
    <w:p w:rsidR="003A62C3" w:rsidRDefault="003A62C3">
      <w:pPr>
        <w:pStyle w:val="Standard"/>
        <w:spacing w:after="0"/>
        <w:jc w:val="both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3A62C3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3A62C3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870D99">
      <w:pPr>
        <w:pStyle w:val="Standard"/>
        <w:spacing w:after="0"/>
      </w:pPr>
      <w:r>
        <w:rPr>
          <w:rFonts w:ascii="Noto Sans" w:eastAsia="Times New Roman" w:hAnsi="Noto Sans" w:cs="Times New Roman"/>
          <w:sz w:val="21"/>
          <w:szCs w:val="21"/>
          <w:lang w:eastAsia="cs-CZ"/>
        </w:rPr>
        <w:t>V…………………… dne……………</w:t>
      </w:r>
      <w:proofErr w:type="gram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…..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>V Olomouci</w:t>
      </w:r>
      <w:proofErr w:type="gram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dne</w:t>
      </w:r>
    </w:p>
    <w:p w:rsidR="003A62C3" w:rsidRDefault="003A62C3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3A62C3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3A62C3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3A62C3">
      <w:pPr>
        <w:pStyle w:val="Standard"/>
        <w:spacing w:after="0"/>
        <w:rPr>
          <w:rFonts w:ascii="Noto Sans" w:eastAsia="Times New Roman" w:hAnsi="Noto Sans" w:cs="Times New Roman"/>
          <w:sz w:val="21"/>
          <w:szCs w:val="21"/>
          <w:lang w:eastAsia="cs-CZ"/>
        </w:rPr>
      </w:pPr>
    </w:p>
    <w:p w:rsidR="003A62C3" w:rsidRDefault="00870D99">
      <w:pPr>
        <w:pStyle w:val="Standard"/>
        <w:spacing w:after="0"/>
      </w:pPr>
      <w:proofErr w:type="spellStart"/>
      <w:proofErr w:type="gramStart"/>
      <w:r>
        <w:rPr>
          <w:rFonts w:ascii="Noto Sans" w:eastAsia="Times New Roman" w:hAnsi="Noto Sans" w:cs="Times New Roman"/>
          <w:sz w:val="21"/>
          <w:szCs w:val="21"/>
          <w:lang w:eastAsia="cs-CZ"/>
        </w:rPr>
        <w:t>Půjčitel</w:t>
      </w:r>
      <w:proofErr w:type="spellEnd"/>
      <w:r>
        <w:rPr>
          <w:rFonts w:ascii="Noto Sans" w:eastAsia="Times New Roman" w:hAnsi="Noto Sans" w:cs="Times New Roman"/>
          <w:sz w:val="21"/>
          <w:szCs w:val="21"/>
          <w:lang w:eastAsia="cs-CZ"/>
        </w:rPr>
        <w:t xml:space="preserve">  ............................…</w:t>
      </w:r>
      <w:proofErr w:type="gramEnd"/>
      <w:r>
        <w:rPr>
          <w:rFonts w:ascii="Noto Sans" w:eastAsia="Times New Roman" w:hAnsi="Noto Sans" w:cs="Times New Roman"/>
          <w:sz w:val="21"/>
          <w:szCs w:val="21"/>
          <w:lang w:eastAsia="cs-CZ"/>
        </w:rPr>
        <w:t>………</w:t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</w:r>
      <w:r>
        <w:rPr>
          <w:rFonts w:ascii="Noto Sans" w:eastAsia="Times New Roman" w:hAnsi="Noto Sans" w:cs="Times New Roman"/>
          <w:sz w:val="21"/>
          <w:szCs w:val="21"/>
          <w:lang w:eastAsia="cs-CZ"/>
        </w:rPr>
        <w:tab/>
        <w:t>Vypůjčitel  ...............................................…...</w:t>
      </w:r>
    </w:p>
    <w:p w:rsidR="003A62C3" w:rsidRDefault="003A62C3">
      <w:pPr>
        <w:pStyle w:val="Standard"/>
        <w:spacing w:after="0"/>
        <w:rPr>
          <w:rFonts w:ascii="Noto Sans" w:hAnsi="Noto Sans"/>
          <w:sz w:val="21"/>
          <w:szCs w:val="21"/>
        </w:rPr>
      </w:pPr>
    </w:p>
    <w:p w:rsidR="003A62C3" w:rsidRDefault="00870D99">
      <w:pPr>
        <w:pStyle w:val="Standard"/>
        <w:pageBreakBefore/>
      </w:pPr>
      <w:r>
        <w:rPr>
          <w:rFonts w:ascii="Noto Sans" w:eastAsia="Calibri" w:hAnsi="Noto Sans" w:cs="Times New Roman"/>
          <w:b/>
          <w:sz w:val="21"/>
          <w:szCs w:val="21"/>
        </w:rPr>
        <w:lastRenderedPageBreak/>
        <w:t>Příloha č. 1 ke smlouvě o výpůjčce</w:t>
      </w:r>
    </w:p>
    <w:p w:rsidR="003A62C3" w:rsidRDefault="00870D99">
      <w:pPr>
        <w:pStyle w:val="Standard"/>
      </w:pPr>
      <w:r>
        <w:rPr>
          <w:rFonts w:ascii="Noto Sans" w:eastAsia="Calibri" w:hAnsi="Noto Sans" w:cs="Times New Roman"/>
          <w:b/>
          <w:sz w:val="21"/>
          <w:szCs w:val="21"/>
        </w:rPr>
        <w:t>Seznam vypůjčených sbírkových předmětů:</w:t>
      </w:r>
    </w:p>
    <w:p w:rsidR="003A62C3" w:rsidRDefault="00870D99">
      <w:pPr>
        <w:pStyle w:val="Standard"/>
        <w:spacing w:after="0" w:line="240" w:lineRule="auto"/>
        <w:rPr>
          <w:rFonts w:ascii="Noto Sans" w:eastAsia="Calibri" w:hAnsi="Noto Sans" w:cs="Times New Roman"/>
          <w:sz w:val="21"/>
          <w:szCs w:val="21"/>
        </w:rPr>
      </w:pPr>
      <w:r>
        <w:rPr>
          <w:rFonts w:ascii="Noto Sans" w:eastAsia="Calibri" w:hAnsi="Noto Sans" w:cs="Times New Roman"/>
          <w:sz w:val="21"/>
          <w:szCs w:val="21"/>
        </w:rPr>
        <w:t>xxxx</w:t>
      </w:r>
      <w:bookmarkStart w:id="0" w:name="_GoBack"/>
      <w:bookmarkEnd w:id="0"/>
    </w:p>
    <w:p w:rsidR="003A62C3" w:rsidRDefault="003A62C3">
      <w:pPr>
        <w:pStyle w:val="Standard"/>
        <w:spacing w:after="0" w:line="240" w:lineRule="auto"/>
        <w:rPr>
          <w:rFonts w:ascii="Noto Sans" w:eastAsia="Calibri" w:hAnsi="Noto Sans" w:cs="Times New Roman"/>
          <w:sz w:val="21"/>
          <w:szCs w:val="21"/>
        </w:rPr>
      </w:pPr>
    </w:p>
    <w:p w:rsidR="003A62C3" w:rsidRDefault="00870D99">
      <w:pPr>
        <w:pStyle w:val="Standard"/>
      </w:pPr>
      <w:r>
        <w:rPr>
          <w:rFonts w:ascii="Noto Sans" w:eastAsia="Calibri" w:hAnsi="Noto Sans" w:cs="Times New Roman"/>
          <w:b/>
          <w:sz w:val="21"/>
          <w:szCs w:val="21"/>
        </w:rPr>
        <w:t>Úplnost a správnost údajů potvrzují:</w:t>
      </w:r>
    </w:p>
    <w:p w:rsidR="003A62C3" w:rsidRDefault="003A62C3">
      <w:pPr>
        <w:pStyle w:val="Standard"/>
        <w:rPr>
          <w:rFonts w:ascii="Noto Sans" w:eastAsia="Calibri" w:hAnsi="Noto Sans" w:cs="Times New Roman"/>
          <w:b/>
          <w:sz w:val="21"/>
          <w:szCs w:val="21"/>
        </w:rPr>
      </w:pPr>
    </w:p>
    <w:p w:rsidR="003A62C3" w:rsidRDefault="00870D99">
      <w:pPr>
        <w:pStyle w:val="Standard"/>
      </w:pPr>
      <w:r>
        <w:rPr>
          <w:rFonts w:ascii="Noto Sans" w:eastAsia="Calibri" w:hAnsi="Noto Sans" w:cs="Times New Roman"/>
          <w:b/>
          <w:sz w:val="21"/>
          <w:szCs w:val="21"/>
        </w:rPr>
        <w:t>při předání (vypůjčení)</w:t>
      </w:r>
      <w:r>
        <w:rPr>
          <w:rFonts w:ascii="Noto Sans" w:eastAsia="Calibri" w:hAnsi="Noto Sans" w:cs="Times New Roman"/>
          <w:b/>
          <w:sz w:val="21"/>
          <w:szCs w:val="21"/>
        </w:rPr>
        <w:br/>
      </w:r>
    </w:p>
    <w:p w:rsidR="003A62C3" w:rsidRDefault="00870D99">
      <w:pPr>
        <w:pStyle w:val="Standard"/>
        <w:tabs>
          <w:tab w:val="left" w:pos="7513"/>
        </w:tabs>
      </w:pPr>
      <w:proofErr w:type="gramStart"/>
      <w:r>
        <w:rPr>
          <w:rFonts w:ascii="Noto Sans" w:eastAsia="Calibri" w:hAnsi="Noto Sans" w:cs="Times New Roman"/>
          <w:sz w:val="21"/>
          <w:szCs w:val="21"/>
        </w:rPr>
        <w:t>dne: ........................</w:t>
      </w:r>
      <w:proofErr w:type="gramEnd"/>
      <w:r>
        <w:rPr>
          <w:rFonts w:ascii="Noto Sans" w:eastAsia="Calibri" w:hAnsi="Noto Sans" w:cs="Times New Roman"/>
          <w:sz w:val="21"/>
          <w:szCs w:val="21"/>
        </w:rPr>
        <w:t xml:space="preserve">          </w:t>
      </w:r>
    </w:p>
    <w:p w:rsidR="003A62C3" w:rsidRDefault="003A62C3">
      <w:pPr>
        <w:pStyle w:val="Standard"/>
        <w:tabs>
          <w:tab w:val="left" w:pos="7513"/>
        </w:tabs>
        <w:rPr>
          <w:rFonts w:ascii="Noto Sans" w:eastAsia="Calibri" w:hAnsi="Noto Sans" w:cs="Times New Roman"/>
          <w:sz w:val="21"/>
          <w:szCs w:val="21"/>
        </w:rPr>
      </w:pPr>
    </w:p>
    <w:p w:rsidR="003A62C3" w:rsidRDefault="00870D99">
      <w:pPr>
        <w:pStyle w:val="Standard"/>
        <w:tabs>
          <w:tab w:val="left" w:pos="3960"/>
          <w:tab w:val="left" w:pos="4320"/>
          <w:tab w:val="left" w:pos="7513"/>
        </w:tabs>
      </w:pPr>
      <w:r>
        <w:rPr>
          <w:rFonts w:ascii="Noto Sans" w:eastAsia="Calibri" w:hAnsi="Noto Sans" w:cs="Times New Roman"/>
          <w:sz w:val="21"/>
          <w:szCs w:val="21"/>
        </w:rPr>
        <w:t xml:space="preserve">za </w:t>
      </w:r>
      <w:proofErr w:type="spellStart"/>
      <w:proofErr w:type="gramStart"/>
      <w:r>
        <w:rPr>
          <w:rFonts w:ascii="Noto Sans" w:eastAsia="Calibri" w:hAnsi="Noto Sans" w:cs="Times New Roman"/>
          <w:sz w:val="21"/>
          <w:szCs w:val="21"/>
        </w:rPr>
        <w:t>půjčitele</w:t>
      </w:r>
      <w:proofErr w:type="spellEnd"/>
      <w:r>
        <w:rPr>
          <w:rFonts w:ascii="Noto Sans" w:eastAsia="Calibri" w:hAnsi="Noto Sans" w:cs="Times New Roman"/>
          <w:sz w:val="21"/>
          <w:szCs w:val="21"/>
        </w:rPr>
        <w:t>: ...........................…</w:t>
      </w:r>
      <w:proofErr w:type="gramEnd"/>
      <w:r>
        <w:rPr>
          <w:rFonts w:ascii="Noto Sans" w:eastAsia="Calibri" w:hAnsi="Noto Sans" w:cs="Times New Roman"/>
          <w:sz w:val="21"/>
          <w:szCs w:val="21"/>
        </w:rPr>
        <w:t>………            za vypůjčitele: .............................……………..</w:t>
      </w:r>
    </w:p>
    <w:p w:rsidR="003A62C3" w:rsidRDefault="003A62C3">
      <w:pPr>
        <w:pStyle w:val="Standard"/>
        <w:tabs>
          <w:tab w:val="left" w:pos="7513"/>
        </w:tabs>
        <w:rPr>
          <w:rFonts w:ascii="Noto Sans" w:eastAsia="Calibri" w:hAnsi="Noto Sans" w:cs="Times New Roman"/>
          <w:sz w:val="21"/>
          <w:szCs w:val="21"/>
        </w:rPr>
      </w:pPr>
    </w:p>
    <w:p w:rsidR="003A62C3" w:rsidRDefault="003A62C3">
      <w:pPr>
        <w:pStyle w:val="Standard"/>
        <w:rPr>
          <w:rFonts w:ascii="Noto Sans" w:eastAsia="Calibri" w:hAnsi="Noto Sans" w:cs="Times New Roman"/>
          <w:b/>
          <w:sz w:val="21"/>
          <w:szCs w:val="21"/>
        </w:rPr>
      </w:pPr>
    </w:p>
    <w:p w:rsidR="003A62C3" w:rsidRDefault="00870D99">
      <w:pPr>
        <w:pStyle w:val="Standard"/>
      </w:pPr>
      <w:r>
        <w:rPr>
          <w:rFonts w:ascii="Noto Sans" w:eastAsia="Calibri" w:hAnsi="Noto Sans" w:cs="Times New Roman"/>
          <w:b/>
          <w:sz w:val="21"/>
          <w:szCs w:val="21"/>
        </w:rPr>
        <w:t>při převzetí (vrácení)</w:t>
      </w:r>
      <w:r>
        <w:rPr>
          <w:rFonts w:ascii="Noto Sans" w:eastAsia="Calibri" w:hAnsi="Noto Sans" w:cs="Times New Roman"/>
          <w:b/>
          <w:sz w:val="21"/>
          <w:szCs w:val="21"/>
        </w:rPr>
        <w:br/>
      </w:r>
    </w:p>
    <w:p w:rsidR="003A62C3" w:rsidRDefault="00870D99">
      <w:pPr>
        <w:pStyle w:val="Standard"/>
      </w:pPr>
      <w:proofErr w:type="gramStart"/>
      <w:r>
        <w:rPr>
          <w:rFonts w:ascii="Noto Sans" w:eastAsia="Calibri" w:hAnsi="Noto Sans" w:cs="Times New Roman"/>
          <w:sz w:val="21"/>
          <w:szCs w:val="21"/>
        </w:rPr>
        <w:t>dne: .......................</w:t>
      </w:r>
      <w:proofErr w:type="gramEnd"/>
      <w:r>
        <w:rPr>
          <w:rFonts w:ascii="Noto Sans" w:eastAsia="Calibri" w:hAnsi="Noto Sans" w:cs="Times New Roman"/>
          <w:sz w:val="21"/>
          <w:szCs w:val="21"/>
        </w:rPr>
        <w:tab/>
      </w:r>
    </w:p>
    <w:p w:rsidR="003A62C3" w:rsidRDefault="003A62C3">
      <w:pPr>
        <w:pStyle w:val="Standard"/>
        <w:rPr>
          <w:rFonts w:ascii="Noto Sans" w:eastAsia="Calibri" w:hAnsi="Noto Sans" w:cs="Times New Roman"/>
          <w:sz w:val="21"/>
          <w:szCs w:val="21"/>
        </w:rPr>
      </w:pPr>
    </w:p>
    <w:p w:rsidR="003A62C3" w:rsidRDefault="00870D99">
      <w:pPr>
        <w:pStyle w:val="Standard"/>
      </w:pPr>
      <w:r>
        <w:rPr>
          <w:rFonts w:ascii="Noto Sans" w:eastAsia="Calibri" w:hAnsi="Noto Sans" w:cs="Times New Roman"/>
          <w:sz w:val="21"/>
          <w:szCs w:val="21"/>
        </w:rPr>
        <w:t xml:space="preserve">za </w:t>
      </w:r>
      <w:proofErr w:type="spellStart"/>
      <w:proofErr w:type="gramStart"/>
      <w:r>
        <w:rPr>
          <w:rFonts w:ascii="Noto Sans" w:eastAsia="Calibri" w:hAnsi="Noto Sans" w:cs="Times New Roman"/>
          <w:sz w:val="21"/>
          <w:szCs w:val="21"/>
        </w:rPr>
        <w:t>půjčitele</w:t>
      </w:r>
      <w:proofErr w:type="spellEnd"/>
      <w:r>
        <w:rPr>
          <w:rFonts w:ascii="Noto Sans" w:eastAsia="Calibri" w:hAnsi="Noto Sans" w:cs="Times New Roman"/>
          <w:sz w:val="21"/>
          <w:szCs w:val="21"/>
        </w:rPr>
        <w:t>: ................................…</w:t>
      </w:r>
      <w:proofErr w:type="gramEnd"/>
      <w:r>
        <w:rPr>
          <w:rFonts w:ascii="Noto Sans" w:eastAsia="Calibri" w:hAnsi="Noto Sans" w:cs="Times New Roman"/>
          <w:sz w:val="21"/>
          <w:szCs w:val="21"/>
        </w:rPr>
        <w:t>…...          za vypůjčitele: ............</w:t>
      </w:r>
      <w:r>
        <w:rPr>
          <w:rFonts w:ascii="Noto Sans" w:eastAsia="Calibri" w:hAnsi="Noto Sans" w:cs="Times New Roman"/>
          <w:sz w:val="21"/>
          <w:szCs w:val="21"/>
        </w:rPr>
        <w:t>..............……………….</w:t>
      </w:r>
    </w:p>
    <w:p w:rsidR="003A62C3" w:rsidRDefault="003A62C3">
      <w:pPr>
        <w:pStyle w:val="Standard"/>
        <w:rPr>
          <w:rFonts w:ascii="Noto Sans" w:hAnsi="Noto Sans"/>
          <w:sz w:val="21"/>
          <w:szCs w:val="21"/>
        </w:rPr>
      </w:pPr>
    </w:p>
    <w:sectPr w:rsidR="003A62C3">
      <w:headerReference w:type="default" r:id="rId7"/>
      <w:footerReference w:type="default" r:id="rId8"/>
      <w:headerReference w:type="first" r:id="rId9"/>
      <w:pgSz w:w="11906" w:h="16838"/>
      <w:pgMar w:top="1135" w:right="1418" w:bottom="70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D99">
      <w:pPr>
        <w:spacing w:after="0" w:line="240" w:lineRule="auto"/>
      </w:pPr>
      <w:r>
        <w:separator/>
      </w:r>
    </w:p>
  </w:endnote>
  <w:endnote w:type="continuationSeparator" w:id="0">
    <w:p w:rsidR="00000000" w:rsidRDefault="0087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8" w:rsidRDefault="00870D99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D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7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8" w:rsidRDefault="00870D99">
    <w:pPr>
      <w:pStyle w:val="Zhlav"/>
      <w:tabs>
        <w:tab w:val="clear" w:pos="4536"/>
        <w:tab w:val="clear" w:pos="9072"/>
        <w:tab w:val="left" w:pos="2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98" w:rsidRDefault="00870D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2543039</wp:posOffset>
          </wp:positionH>
          <wp:positionV relativeFrom="page">
            <wp:posOffset>410760</wp:posOffset>
          </wp:positionV>
          <wp:extent cx="596160" cy="596160"/>
          <wp:effectExtent l="0" t="0" r="0" b="0"/>
          <wp:wrapNone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160" cy="596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62C3"/>
    <w:rsid w:val="003A62C3"/>
    <w:rsid w:val="00870D99"/>
    <w:rsid w:val="00E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ZhlavChar">
    <w:name w:val="Záhlaví Cha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ZhlavChar">
    <w:name w:val="Záhlav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Microsoft/Windows/Temporary%20Internet%20Files/Content.Outlook/1I6SYEL2/SMLOUVA%20O%20V&#221;P&#366;J&#268;CE_Jan_Mikulka_Olomouc.odt/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Kundračíková Barbora</dc:creator>
  <cp:lastModifiedBy>Eva Jurečková</cp:lastModifiedBy>
  <cp:revision>2</cp:revision>
  <cp:lastPrinted>2020-01-16T13:06:00Z</cp:lastPrinted>
  <dcterms:created xsi:type="dcterms:W3CDTF">2020-01-09T14:22:00Z</dcterms:created>
  <dcterms:modified xsi:type="dcterms:W3CDTF">2020-01-22T15:24:00Z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