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rsidR="006A2931" w:rsidRPr="006A2931" w:rsidRDefault="00DF7E72" w:rsidP="0079086A">
            <w:pPr>
              <w:jc w:val="center"/>
            </w:pPr>
            <w:r>
              <w:t>ORS 1/2020</w:t>
            </w:r>
          </w:p>
        </w:tc>
      </w:tr>
      <w:tr w:rsidR="006A2931" w:rsidRPr="006A2931"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rsidR="006A2931" w:rsidRPr="006A2931" w:rsidRDefault="003D39F3" w:rsidP="00FD79EA">
            <w:r>
              <w:t>21</w:t>
            </w:r>
            <w:r w:rsidR="00735DB0">
              <w:t xml:space="preserve">. </w:t>
            </w:r>
            <w:r w:rsidR="00F636B2">
              <w:t>0</w:t>
            </w:r>
            <w:r>
              <w:t>1. 2020</w:t>
            </w:r>
            <w:r w:rsidR="006A2931" w:rsidRPr="006A2931">
              <w:t xml:space="preserve"> </w:t>
            </w:r>
          </w:p>
        </w:tc>
      </w:tr>
      <w:tr w:rsidR="006A2931" w:rsidRPr="006A2931"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dodavatel: </w:t>
            </w:r>
          </w:p>
        </w:tc>
      </w:tr>
      <w:tr w:rsidR="006A2931" w:rsidRPr="006A2931"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roofErr w:type="spellStart"/>
            <w:r w:rsidR="00F636B2">
              <w:rPr>
                <w:rFonts w:ascii="Arial" w:hAnsi="Arial" w:cs="Arial"/>
                <w:sz w:val="20"/>
                <w:szCs w:val="20"/>
              </w:rPr>
              <w:t>jwymqjc</w:t>
            </w:r>
            <w:proofErr w:type="spellEnd"/>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F636B2">
              <w:rPr>
                <w:rFonts w:ascii="Arial" w:hAnsi="Arial" w:cs="Arial"/>
                <w:sz w:val="20"/>
                <w:szCs w:val="20"/>
              </w:rPr>
              <w:t>ČSOB a.s.</w:t>
            </w:r>
            <w:r w:rsidR="00CE2562">
              <w:rPr>
                <w:rFonts w:ascii="Arial" w:hAnsi="Arial" w:cs="Arial"/>
                <w:sz w:val="20"/>
                <w:szCs w:val="20"/>
              </w:rPr>
              <w:t xml:space="preserve"> Opava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F636B2">
              <w:rPr>
                <w:rFonts w:ascii="Arial" w:hAnsi="Arial" w:cs="Arial"/>
                <w:sz w:val="20"/>
                <w:szCs w:val="20"/>
              </w:rPr>
              <w:t>271647498/03</w:t>
            </w:r>
            <w:r w:rsidR="00CE2562">
              <w:rPr>
                <w:rFonts w:ascii="Arial" w:hAnsi="Arial" w:cs="Arial"/>
                <w:sz w:val="20"/>
                <w:szCs w:val="20"/>
              </w:rPr>
              <w:t>00</w:t>
            </w:r>
          </w:p>
          <w:p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F636B2">
              <w:rPr>
                <w:rFonts w:ascii="Arial" w:hAnsi="Arial" w:cs="Arial"/>
                <w:sz w:val="20"/>
                <w:szCs w:val="20"/>
              </w:rPr>
              <w:t xml:space="preserve">Romanem </w:t>
            </w:r>
            <w:proofErr w:type="spellStart"/>
            <w:r w:rsidR="00F636B2">
              <w:rPr>
                <w:rFonts w:ascii="Arial" w:hAnsi="Arial" w:cs="Arial"/>
                <w:sz w:val="20"/>
                <w:szCs w:val="20"/>
              </w:rPr>
              <w:t>Podzemným</w:t>
            </w:r>
            <w:proofErr w:type="spellEnd"/>
          </w:p>
          <w:p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r w:rsidR="00F636B2">
              <w:rPr>
                <w:rFonts w:ascii="Arial" w:hAnsi="Arial" w:cs="Arial"/>
                <w:sz w:val="20"/>
                <w:szCs w:val="20"/>
              </w:rPr>
              <w:t>Lenka Šustková</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telefon: </w:t>
            </w:r>
            <w:r w:rsidR="00F636B2">
              <w:rPr>
                <w:rFonts w:ascii="Arial" w:hAnsi="Arial" w:cs="Arial"/>
                <w:sz w:val="20"/>
                <w:szCs w:val="20"/>
              </w:rPr>
              <w:t>778 757 407</w:t>
            </w:r>
          </w:p>
          <w:p w:rsidR="006A2931" w:rsidRPr="006A2931" w:rsidRDefault="006A2931" w:rsidP="00F636B2">
            <w:pPr>
              <w:spacing w:after="0" w:line="240" w:lineRule="auto"/>
              <w:rPr>
                <w:rFonts w:ascii="Arial" w:hAnsi="Arial" w:cs="Arial"/>
                <w:sz w:val="20"/>
                <w:szCs w:val="20"/>
              </w:rPr>
            </w:pPr>
            <w:r w:rsidRPr="006A2931">
              <w:rPr>
                <w:rFonts w:ascii="Arial" w:hAnsi="Arial" w:cs="Arial"/>
                <w:sz w:val="20"/>
                <w:szCs w:val="20"/>
              </w:rPr>
              <w:t xml:space="preserve">e-mail: </w:t>
            </w:r>
            <w:r w:rsidR="00F636B2">
              <w:rPr>
                <w:rFonts w:ascii="Arial" w:hAnsi="Arial" w:cs="Arial"/>
                <w:color w:val="0070C0"/>
                <w:sz w:val="20"/>
                <w:szCs w:val="20"/>
              </w:rPr>
              <w:t>lenka.sustkova@zsvrchni</w:t>
            </w:r>
            <w:r w:rsidR="00CE2562" w:rsidRPr="00CE2562">
              <w:rPr>
                <w:rFonts w:ascii="Arial" w:hAnsi="Arial" w:cs="Arial"/>
                <w:color w:val="0070C0"/>
                <w:sz w:val="20"/>
                <w:szCs w:val="20"/>
              </w:rPr>
              <w:t>.cz</w:t>
            </w:r>
          </w:p>
        </w:tc>
        <w:tc>
          <w:tcPr>
            <w:tcW w:w="4530" w:type="dxa"/>
            <w:gridSpan w:val="3"/>
            <w:tcBorders>
              <w:top w:val="single" w:sz="2" w:space="0" w:color="auto"/>
              <w:left w:val="single" w:sz="8" w:space="0" w:color="auto"/>
              <w:bottom w:val="single" w:sz="8" w:space="0" w:color="auto"/>
              <w:right w:val="single" w:sz="8" w:space="0" w:color="auto"/>
            </w:tcBorders>
          </w:tcPr>
          <w:p w:rsidR="006A2931" w:rsidRPr="006A2931" w:rsidRDefault="00381800" w:rsidP="006A2931">
            <w:pPr>
              <w:spacing w:after="0" w:line="240" w:lineRule="auto"/>
              <w:rPr>
                <w:rFonts w:ascii="Arial" w:hAnsi="Arial" w:cs="Arial"/>
                <w:b/>
                <w:sz w:val="20"/>
                <w:szCs w:val="20"/>
              </w:rPr>
            </w:pPr>
            <w:r>
              <w:rPr>
                <w:rFonts w:ascii="Arial" w:hAnsi="Arial" w:cs="Arial"/>
                <w:b/>
                <w:sz w:val="20"/>
                <w:szCs w:val="20"/>
              </w:rPr>
              <w:t>AUTOCONT</w:t>
            </w:r>
            <w:r w:rsidR="00F64652">
              <w:rPr>
                <w:rFonts w:ascii="Arial" w:hAnsi="Arial" w:cs="Arial"/>
                <w:b/>
                <w:sz w:val="20"/>
                <w:szCs w:val="20"/>
              </w:rPr>
              <w:t xml:space="preserve"> a.s</w:t>
            </w:r>
            <w:r w:rsidR="00735DB0">
              <w:rPr>
                <w:rFonts w:ascii="Arial" w:hAnsi="Arial" w:cs="Arial"/>
                <w:b/>
                <w:sz w:val="20"/>
                <w:szCs w:val="20"/>
              </w:rPr>
              <w:t>.</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se sídlem </w:t>
            </w:r>
            <w:r w:rsidR="00F64652">
              <w:rPr>
                <w:rFonts w:ascii="Arial" w:hAnsi="Arial" w:cs="Arial"/>
                <w:sz w:val="20"/>
                <w:szCs w:val="20"/>
              </w:rPr>
              <w:t>Hornopolní 34</w:t>
            </w:r>
            <w:r w:rsidR="006E3B2F">
              <w:rPr>
                <w:rFonts w:ascii="Arial" w:hAnsi="Arial" w:cs="Arial"/>
                <w:sz w:val="20"/>
                <w:szCs w:val="20"/>
              </w:rPr>
              <w:t>,</w:t>
            </w:r>
            <w:r w:rsidRPr="006A2931">
              <w:rPr>
                <w:rFonts w:ascii="Arial" w:hAnsi="Arial" w:cs="Arial"/>
                <w:sz w:val="20"/>
                <w:szCs w:val="20"/>
              </w:rPr>
              <w:t xml:space="preserve"> </w:t>
            </w:r>
          </w:p>
          <w:p w:rsidR="006A2931" w:rsidRPr="006A2931" w:rsidRDefault="00F64652" w:rsidP="006A2931">
            <w:pPr>
              <w:spacing w:after="0" w:line="240" w:lineRule="auto"/>
              <w:rPr>
                <w:rFonts w:ascii="Arial" w:hAnsi="Arial" w:cs="Arial"/>
                <w:sz w:val="20"/>
                <w:szCs w:val="20"/>
              </w:rPr>
            </w:pPr>
            <w:r>
              <w:rPr>
                <w:rFonts w:ascii="Arial" w:hAnsi="Arial" w:cs="Arial"/>
                <w:sz w:val="20"/>
                <w:szCs w:val="20"/>
              </w:rPr>
              <w:t>702 00  Ostrava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DF7E72">
              <w:rPr>
                <w:rFonts w:ascii="Arial" w:hAnsi="Arial" w:cs="Arial"/>
                <w:sz w:val="20"/>
                <w:szCs w:val="20"/>
              </w:rPr>
              <w:t>04308697</w:t>
            </w:r>
            <w:r w:rsidRPr="006A2931">
              <w:rPr>
                <w:rFonts w:ascii="Arial" w:hAnsi="Arial" w:cs="Arial"/>
                <w:sz w:val="20"/>
                <w:szCs w:val="20"/>
              </w:rPr>
              <w:t>, DIČ: CZ</w:t>
            </w:r>
            <w:r w:rsidR="00DF7E72">
              <w:rPr>
                <w:rFonts w:ascii="Arial" w:hAnsi="Arial" w:cs="Arial"/>
                <w:sz w:val="20"/>
                <w:szCs w:val="20"/>
              </w:rPr>
              <w:t>04308697</w:t>
            </w:r>
          </w:p>
          <w:p w:rsidR="006E3B2F"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r w:rsidR="00A5683F">
              <w:rPr>
                <w:rFonts w:ascii="open sans" w:hAnsi="open sans"/>
                <w:color w:val="767676"/>
                <w:sz w:val="23"/>
                <w:szCs w:val="23"/>
                <w:shd w:val="clear" w:color="auto" w:fill="FFFFFF"/>
              </w:rPr>
              <w:t>8ugcxkk</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DF7E72">
              <w:rPr>
                <w:rFonts w:ascii="Arial" w:hAnsi="Arial" w:cs="Arial"/>
                <w:sz w:val="20"/>
                <w:szCs w:val="20"/>
              </w:rPr>
              <w:t>Československá obchodní banka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DF7E72">
              <w:rPr>
                <w:rFonts w:ascii="Arial" w:hAnsi="Arial" w:cs="Arial"/>
                <w:sz w:val="20"/>
                <w:szCs w:val="20"/>
              </w:rPr>
              <w:t>117878773/03</w:t>
            </w:r>
            <w:r w:rsidR="00F64652">
              <w:rPr>
                <w:rFonts w:ascii="Arial" w:hAnsi="Arial" w:cs="Arial"/>
                <w:sz w:val="20"/>
                <w:szCs w:val="20"/>
              </w:rPr>
              <w:t>00</w:t>
            </w:r>
          </w:p>
          <w:p w:rsidR="006A2931" w:rsidRDefault="00B44148" w:rsidP="006A2931">
            <w:pPr>
              <w:spacing w:after="0" w:line="240" w:lineRule="auto"/>
              <w:rPr>
                <w:rFonts w:ascii="Arial" w:hAnsi="Arial" w:cs="Arial"/>
                <w:sz w:val="20"/>
                <w:szCs w:val="20"/>
              </w:rPr>
            </w:pPr>
            <w:r>
              <w:rPr>
                <w:rFonts w:ascii="Arial" w:hAnsi="Arial" w:cs="Arial"/>
                <w:sz w:val="20"/>
                <w:szCs w:val="20"/>
              </w:rPr>
              <w:t>za</w:t>
            </w:r>
            <w:r w:rsidR="00735DB0">
              <w:rPr>
                <w:rFonts w:ascii="Arial" w:hAnsi="Arial" w:cs="Arial"/>
                <w:sz w:val="20"/>
                <w:szCs w:val="20"/>
              </w:rPr>
              <w:t>psán v</w:t>
            </w:r>
            <w:r>
              <w:rPr>
                <w:rFonts w:ascii="Arial" w:hAnsi="Arial" w:cs="Arial"/>
                <w:sz w:val="20"/>
                <w:szCs w:val="20"/>
              </w:rPr>
              <w:t> obchodním rejstříku u Krajského soudu v Ostravě,</w:t>
            </w:r>
            <w:r w:rsidR="00A5683F">
              <w:rPr>
                <w:rFonts w:ascii="Arial" w:hAnsi="Arial" w:cs="Arial"/>
                <w:sz w:val="20"/>
                <w:szCs w:val="20"/>
              </w:rPr>
              <w:t xml:space="preserve"> pod spisovou </w:t>
            </w:r>
            <w:proofErr w:type="gramStart"/>
            <w:r w:rsidR="00DF7E72">
              <w:rPr>
                <w:rFonts w:ascii="Arial" w:hAnsi="Arial" w:cs="Arial"/>
                <w:sz w:val="20"/>
                <w:szCs w:val="20"/>
              </w:rPr>
              <w:t>značkou B.11012</w:t>
            </w:r>
            <w:proofErr w:type="gramEnd"/>
          </w:p>
          <w:p w:rsidR="006E3B2F" w:rsidRPr="006A2931" w:rsidRDefault="00B44148" w:rsidP="006A2931">
            <w:pPr>
              <w:spacing w:after="0" w:line="240" w:lineRule="auto"/>
              <w:rPr>
                <w:rFonts w:ascii="Arial" w:hAnsi="Arial" w:cs="Arial"/>
                <w:sz w:val="20"/>
                <w:szCs w:val="20"/>
              </w:rPr>
            </w:pPr>
            <w:r>
              <w:rPr>
                <w:rFonts w:ascii="Arial" w:hAnsi="Arial" w:cs="Arial"/>
                <w:sz w:val="20"/>
                <w:szCs w:val="20"/>
              </w:rPr>
              <w:t xml:space="preserve">telefon: </w:t>
            </w:r>
            <w:r w:rsidR="00A5683F">
              <w:rPr>
                <w:rFonts w:ascii="Arial" w:hAnsi="Arial" w:cs="Arial"/>
                <w:sz w:val="20"/>
                <w:szCs w:val="20"/>
              </w:rPr>
              <w:t>+420 910971111</w:t>
            </w:r>
          </w:p>
          <w:p w:rsidR="006A2931" w:rsidRPr="006A2931" w:rsidRDefault="006A2931" w:rsidP="00B44148">
            <w:pPr>
              <w:spacing w:after="0" w:line="240" w:lineRule="auto"/>
              <w:rPr>
                <w:rFonts w:ascii="Arial" w:hAnsi="Arial" w:cs="Arial"/>
                <w:sz w:val="20"/>
                <w:szCs w:val="20"/>
              </w:rPr>
            </w:pPr>
            <w:r w:rsidRPr="006A2931">
              <w:rPr>
                <w:rFonts w:ascii="Arial" w:hAnsi="Arial" w:cs="Arial"/>
                <w:sz w:val="20"/>
                <w:szCs w:val="20"/>
              </w:rPr>
              <w:t xml:space="preserve">e-mail: </w:t>
            </w:r>
            <w:r w:rsidR="00A5683F">
              <w:rPr>
                <w:rFonts w:ascii="open sans" w:hAnsi="open sans"/>
                <w:color w:val="767676"/>
                <w:sz w:val="23"/>
                <w:szCs w:val="23"/>
                <w:shd w:val="clear" w:color="auto" w:fill="FFFFFF"/>
              </w:rPr>
              <w:t> </w:t>
            </w:r>
            <w:hyperlink r:id="rId4" w:history="1">
              <w:r w:rsidR="00A5683F">
                <w:rPr>
                  <w:rStyle w:val="Hypertextovodkaz"/>
                  <w:rFonts w:ascii="open sans" w:hAnsi="open sans"/>
                  <w:color w:val="DE281D"/>
                  <w:sz w:val="23"/>
                  <w:szCs w:val="23"/>
                  <w:u w:val="none"/>
                  <w:bdr w:val="none" w:sz="0" w:space="0" w:color="auto" w:frame="1"/>
                  <w:shd w:val="clear" w:color="auto" w:fill="FFFFFF"/>
                </w:rPr>
                <w:t>info@autocont.cz</w:t>
              </w:r>
            </w:hyperlink>
          </w:p>
        </w:tc>
      </w:tr>
      <w:tr w:rsidR="006A2931" w:rsidRPr="00893741"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sidR="00056AB2">
              <w:rPr>
                <w:rFonts w:ascii="Arial" w:hAnsi="Arial" w:cs="Arial"/>
              </w:rPr>
              <w:t>, Vrchní 19</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rsidTr="006A2931">
        <w:trPr>
          <w:trHeight w:hRule="exact" w:val="1429"/>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DF7E72" w:rsidP="00F16C83">
            <w:pPr>
              <w:rPr>
                <w:rFonts w:ascii="Arial" w:hAnsi="Arial" w:cs="Arial"/>
              </w:rPr>
            </w:pPr>
            <w:r>
              <w:rPr>
                <w:rFonts w:ascii="Arial" w:hAnsi="Arial" w:cs="Arial"/>
              </w:rPr>
              <w:t xml:space="preserve">Nákup </w:t>
            </w:r>
            <w:r w:rsidR="00381800">
              <w:rPr>
                <w:rFonts w:ascii="Arial" w:hAnsi="Arial" w:cs="Arial"/>
              </w:rPr>
              <w:t xml:space="preserve">1ks - </w:t>
            </w:r>
            <w:r>
              <w:rPr>
                <w:rFonts w:ascii="Arial" w:hAnsi="Arial" w:cs="Arial"/>
              </w:rPr>
              <w:t xml:space="preserve">3LCD EPSON EB-695Wi WXGA 3500 </w:t>
            </w:r>
            <w:proofErr w:type="spellStart"/>
            <w:r>
              <w:rPr>
                <w:rFonts w:ascii="Arial" w:hAnsi="Arial" w:cs="Arial"/>
              </w:rPr>
              <w:t>Ansi</w:t>
            </w:r>
            <w:proofErr w:type="spellEnd"/>
            <w:r>
              <w:rPr>
                <w:rFonts w:ascii="Arial" w:hAnsi="Arial" w:cs="Arial"/>
              </w:rPr>
              <w:t xml:space="preserve"> </w:t>
            </w:r>
            <w:r w:rsidR="00381800">
              <w:rPr>
                <w:rFonts w:ascii="Arial" w:hAnsi="Arial" w:cs="Arial"/>
              </w:rPr>
              <w:t>14000:1</w:t>
            </w:r>
            <w:bookmarkStart w:id="0" w:name="_GoBack"/>
            <w:bookmarkEnd w:id="0"/>
            <w:r w:rsidR="003D39F3">
              <w:rPr>
                <w:rFonts w:ascii="Arial" w:hAnsi="Arial" w:cs="Arial"/>
              </w:rPr>
              <w:t xml:space="preserve">, </w:t>
            </w:r>
            <w:r w:rsidR="00381800">
              <w:rPr>
                <w:rFonts w:ascii="Arial" w:hAnsi="Arial" w:cs="Arial"/>
              </w:rPr>
              <w:t xml:space="preserve">1ks - </w:t>
            </w:r>
            <w:r w:rsidR="003D39F3">
              <w:rPr>
                <w:rFonts w:ascii="Arial" w:hAnsi="Arial" w:cs="Arial"/>
              </w:rPr>
              <w:t xml:space="preserve">Tabule </w:t>
            </w:r>
            <w:proofErr w:type="spellStart"/>
            <w:r w:rsidR="003D39F3">
              <w:rPr>
                <w:rFonts w:ascii="Arial" w:hAnsi="Arial" w:cs="Arial"/>
              </w:rPr>
              <w:t>Triptich</w:t>
            </w:r>
            <w:proofErr w:type="spellEnd"/>
            <w:r w:rsidR="003D39F3">
              <w:rPr>
                <w:rFonts w:ascii="Arial" w:hAnsi="Arial" w:cs="Arial"/>
              </w:rPr>
              <w:t xml:space="preserve"> 400 x 120 cm, barvy bílá střed a tmavá křídla, pojezdový mechanismus s konzolí pro interaktivní dataprojektor, instalační práce. </w:t>
            </w:r>
          </w:p>
        </w:tc>
      </w:tr>
      <w:tr w:rsidR="006A2931" w:rsidRPr="00893741"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rsidR="006A2931" w:rsidRPr="00893741" w:rsidRDefault="003D39F3" w:rsidP="00B44148">
            <w:pPr>
              <w:rPr>
                <w:rFonts w:ascii="Arial" w:hAnsi="Arial" w:cs="Arial"/>
                <w:sz w:val="16"/>
                <w:szCs w:val="16"/>
              </w:rPr>
            </w:pPr>
            <w:r>
              <w:rPr>
                <w:rFonts w:ascii="Arial" w:hAnsi="Arial" w:cs="Arial"/>
                <w:sz w:val="16"/>
                <w:szCs w:val="16"/>
              </w:rPr>
              <w:t>79.10</w:t>
            </w:r>
            <w:r w:rsidR="00261C87">
              <w:rPr>
                <w:rFonts w:ascii="Arial" w:hAnsi="Arial" w:cs="Arial"/>
                <w:sz w:val="16"/>
                <w:szCs w:val="16"/>
              </w:rPr>
              <w:t>0,00</w:t>
            </w:r>
            <w:r w:rsidR="00B44148">
              <w:rPr>
                <w:rFonts w:ascii="Arial" w:hAnsi="Arial" w:cs="Arial"/>
                <w:sz w:val="16"/>
                <w:szCs w:val="16"/>
              </w:rPr>
              <w:t xml:space="preserve"> Kč</w:t>
            </w:r>
          </w:p>
        </w:tc>
        <w:tc>
          <w:tcPr>
            <w:tcW w:w="3118" w:type="dxa"/>
            <w:gridSpan w:val="4"/>
            <w:tcBorders>
              <w:top w:val="single" w:sz="8" w:space="0" w:color="auto"/>
              <w:left w:val="single" w:sz="4"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rsidR="006A2931" w:rsidRPr="00893741" w:rsidRDefault="00B33A83" w:rsidP="003D39F3">
            <w:pPr>
              <w:rPr>
                <w:rFonts w:ascii="Arial" w:hAnsi="Arial" w:cs="Arial"/>
                <w:sz w:val="16"/>
                <w:szCs w:val="16"/>
              </w:rPr>
            </w:pPr>
            <w:r>
              <w:rPr>
                <w:rFonts w:ascii="Arial" w:hAnsi="Arial" w:cs="Arial"/>
                <w:sz w:val="16"/>
                <w:szCs w:val="16"/>
              </w:rPr>
              <w:t xml:space="preserve"> </w:t>
            </w:r>
            <w:r w:rsidR="006A2931" w:rsidRPr="00893741">
              <w:rPr>
                <w:rFonts w:ascii="Arial" w:hAnsi="Arial" w:cs="Arial"/>
                <w:sz w:val="16"/>
                <w:szCs w:val="16"/>
              </w:rPr>
              <w:t xml:space="preserve"> </w:t>
            </w:r>
            <w:r w:rsidR="003D39F3">
              <w:rPr>
                <w:rFonts w:ascii="Arial" w:hAnsi="Arial" w:cs="Arial"/>
                <w:sz w:val="16"/>
                <w:szCs w:val="16"/>
              </w:rPr>
              <w:t>95.711</w:t>
            </w:r>
            <w:r w:rsidR="00B44148">
              <w:rPr>
                <w:rFonts w:ascii="Arial" w:hAnsi="Arial" w:cs="Arial"/>
                <w:sz w:val="16"/>
                <w:szCs w:val="16"/>
              </w:rPr>
              <w:t>,-</w:t>
            </w:r>
            <w:r w:rsidR="002242C2">
              <w:rPr>
                <w:rFonts w:ascii="Arial" w:hAnsi="Arial" w:cs="Arial"/>
                <w:sz w:val="16"/>
                <w:szCs w:val="16"/>
              </w:rPr>
              <w:t xml:space="preserve"> </w:t>
            </w:r>
            <w:r w:rsidR="006A2931" w:rsidRPr="00893741">
              <w:rPr>
                <w:rFonts w:ascii="Arial" w:hAnsi="Arial" w:cs="Arial"/>
                <w:sz w:val="16"/>
                <w:szCs w:val="16"/>
              </w:rPr>
              <w:t>Kč</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 xml:space="preserve">do 1 měsíce ode dne doručení faktury objednateli </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3D39F3" w:rsidP="00F16C83">
            <w:pPr>
              <w:rPr>
                <w:rFonts w:ascii="Arial" w:hAnsi="Arial" w:cs="Arial"/>
                <w:sz w:val="16"/>
                <w:szCs w:val="16"/>
              </w:rPr>
            </w:pPr>
            <w:proofErr w:type="gramStart"/>
            <w:r>
              <w:rPr>
                <w:rFonts w:ascii="Arial" w:hAnsi="Arial" w:cs="Arial"/>
                <w:sz w:val="16"/>
                <w:szCs w:val="16"/>
              </w:rPr>
              <w:t>31.3.2020</w:t>
            </w:r>
            <w:proofErr w:type="gramEnd"/>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rsidTr="00893741">
        <w:trPr>
          <w:trHeight w:hRule="exact" w:val="1160"/>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w:t>
            </w:r>
            <w:proofErr w:type="gramStart"/>
            <w:r w:rsidRPr="00893741">
              <w:rPr>
                <w:rFonts w:ascii="Arial" w:hAnsi="Arial" w:cs="Arial"/>
                <w:b/>
                <w:sz w:val="16"/>
                <w:szCs w:val="16"/>
              </w:rPr>
              <w:t>tzn. že</w:t>
            </w:r>
            <w:proofErr w:type="gramEnd"/>
            <w:r w:rsidRPr="00893741">
              <w:rPr>
                <w:rFonts w:ascii="Arial" w:hAnsi="Arial" w:cs="Arial"/>
                <w:b/>
                <w:sz w:val="16"/>
                <w:szCs w:val="16"/>
              </w:rPr>
              <w:t xml:space="preserve"> v této lhůtě musí být přijetí objednávky dodavatelem doručeno objednateli. </w:t>
            </w:r>
          </w:p>
        </w:tc>
      </w:tr>
      <w:tr w:rsidR="006A2931" w:rsidRPr="00893741"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w:t>
            </w:r>
            <w:proofErr w:type="spellStart"/>
            <w:r w:rsidRPr="00893741">
              <w:rPr>
                <w:rFonts w:ascii="Arial" w:hAnsi="Arial" w:cs="Arial"/>
                <w:sz w:val="16"/>
                <w:szCs w:val="16"/>
              </w:rPr>
              <w:t>metadata</w:t>
            </w:r>
            <w:proofErr w:type="spellEnd"/>
            <w:r w:rsidRPr="00893741">
              <w:rPr>
                <w:rFonts w:ascii="Arial" w:hAnsi="Arial" w:cs="Arial"/>
                <w:sz w:val="16"/>
                <w:szCs w:val="16"/>
              </w:rPr>
              <w:t xml:space="preserve">, které se dle zákona o registru smluv obecně neuveřejňují nebo které mají či mohou být vyloučeny, smluvní strany výslovně souhlasí s tím, aby tato smlouva byla uveřejněna jako celek včetně takových informací a </w:t>
            </w:r>
            <w:proofErr w:type="spellStart"/>
            <w:r w:rsidRPr="00893741">
              <w:rPr>
                <w:rFonts w:ascii="Arial" w:hAnsi="Arial" w:cs="Arial"/>
                <w:sz w:val="16"/>
                <w:szCs w:val="16"/>
              </w:rPr>
              <w:t>metadat</w:t>
            </w:r>
            <w:proofErr w:type="spellEnd"/>
            <w:r w:rsidRPr="00893741">
              <w:rPr>
                <w:rFonts w:ascii="Arial" w:hAnsi="Arial" w:cs="Arial"/>
                <w:sz w:val="16"/>
                <w:szCs w:val="16"/>
              </w:rPr>
              <w:t xml:space="preserve">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rsidR="006A2931" w:rsidRPr="0079086A" w:rsidRDefault="003D39F3" w:rsidP="0079086A">
            <w:pPr>
              <w:spacing w:after="0" w:line="240" w:lineRule="auto"/>
              <w:jc w:val="center"/>
              <w:rPr>
                <w:rFonts w:ascii="Arial" w:hAnsi="Arial" w:cs="Arial"/>
                <w:sz w:val="20"/>
                <w:szCs w:val="20"/>
              </w:rPr>
            </w:pPr>
            <w:proofErr w:type="gramStart"/>
            <w:r>
              <w:rPr>
                <w:rFonts w:ascii="Arial" w:hAnsi="Arial" w:cs="Arial"/>
                <w:sz w:val="20"/>
                <w:szCs w:val="20"/>
              </w:rPr>
              <w:t>21</w:t>
            </w:r>
            <w:r w:rsidR="00656892">
              <w:rPr>
                <w:rFonts w:ascii="Arial" w:hAnsi="Arial" w:cs="Arial"/>
                <w:sz w:val="20"/>
                <w:szCs w:val="20"/>
              </w:rPr>
              <w:t>.</w:t>
            </w:r>
            <w:r w:rsidR="00D5139E">
              <w:rPr>
                <w:rFonts w:ascii="Arial" w:hAnsi="Arial" w:cs="Arial"/>
                <w:sz w:val="20"/>
                <w:szCs w:val="20"/>
              </w:rPr>
              <w:t>0</w:t>
            </w:r>
            <w:r>
              <w:rPr>
                <w:rFonts w:ascii="Arial" w:hAnsi="Arial" w:cs="Arial"/>
                <w:sz w:val="20"/>
                <w:szCs w:val="20"/>
              </w:rPr>
              <w:t>1.2020</w:t>
            </w:r>
            <w:proofErr w:type="gramEnd"/>
          </w:p>
        </w:tc>
      </w:tr>
      <w:tr w:rsidR="006A2931" w:rsidRPr="00893741" w:rsidTr="00C541C0">
        <w:trPr>
          <w:trHeight w:val="1275"/>
        </w:trPr>
        <w:tc>
          <w:tcPr>
            <w:tcW w:w="4558" w:type="dxa"/>
            <w:gridSpan w:val="5"/>
            <w:tcBorders>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 xml:space="preserve">Roman </w:t>
            </w:r>
            <w:proofErr w:type="spellStart"/>
            <w:r w:rsidR="00F16C83">
              <w:rPr>
                <w:rFonts w:ascii="Arial" w:hAnsi="Arial" w:cs="Arial"/>
                <w:sz w:val="20"/>
                <w:szCs w:val="20"/>
              </w:rPr>
              <w:t>Podzemný</w:t>
            </w:r>
            <w:proofErr w:type="spellEnd"/>
            <w:r w:rsidR="00F16C83">
              <w:rPr>
                <w:rFonts w:ascii="Arial" w:hAnsi="Arial" w:cs="Arial"/>
                <w:sz w:val="20"/>
                <w:szCs w:val="20"/>
              </w:rPr>
              <w:t>/ Mgr. Danuše Seidlová</w:t>
            </w:r>
          </w:p>
          <w:p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rsidR="002242C2" w:rsidRPr="0079086A" w:rsidRDefault="00261C87" w:rsidP="0079086A">
            <w:pPr>
              <w:spacing w:after="0" w:line="240" w:lineRule="auto"/>
              <w:jc w:val="center"/>
              <w:rPr>
                <w:rFonts w:ascii="Arial" w:hAnsi="Arial" w:cs="Arial"/>
                <w:sz w:val="20"/>
                <w:szCs w:val="20"/>
              </w:rPr>
            </w:pPr>
            <w:r>
              <w:rPr>
                <w:rFonts w:ascii="Arial" w:hAnsi="Arial" w:cs="Arial"/>
                <w:sz w:val="20"/>
                <w:szCs w:val="20"/>
              </w:rPr>
              <w:t>Jiří Viktorín</w:t>
            </w:r>
          </w:p>
        </w:tc>
      </w:tr>
    </w:tbl>
    <w:p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7A"/>
    <w:rsid w:val="00056AB2"/>
    <w:rsid w:val="0017020F"/>
    <w:rsid w:val="0019496F"/>
    <w:rsid w:val="002242C2"/>
    <w:rsid w:val="0023687A"/>
    <w:rsid w:val="00261C87"/>
    <w:rsid w:val="00381800"/>
    <w:rsid w:val="003D39F3"/>
    <w:rsid w:val="00471710"/>
    <w:rsid w:val="00636678"/>
    <w:rsid w:val="00656892"/>
    <w:rsid w:val="00675CBF"/>
    <w:rsid w:val="006A2931"/>
    <w:rsid w:val="006B78C9"/>
    <w:rsid w:val="006E3B2F"/>
    <w:rsid w:val="006F3898"/>
    <w:rsid w:val="00735DB0"/>
    <w:rsid w:val="0079086A"/>
    <w:rsid w:val="007A29CD"/>
    <w:rsid w:val="007C672D"/>
    <w:rsid w:val="00893741"/>
    <w:rsid w:val="00894DCE"/>
    <w:rsid w:val="00915583"/>
    <w:rsid w:val="00A5683F"/>
    <w:rsid w:val="00AE45E7"/>
    <w:rsid w:val="00B33A83"/>
    <w:rsid w:val="00B44148"/>
    <w:rsid w:val="00CE2562"/>
    <w:rsid w:val="00D5139E"/>
    <w:rsid w:val="00DF7E72"/>
    <w:rsid w:val="00E33776"/>
    <w:rsid w:val="00EE350C"/>
    <w:rsid w:val="00F16C83"/>
    <w:rsid w:val="00F636B2"/>
    <w:rsid w:val="00F64652"/>
    <w:rsid w:val="00FD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6B99"/>
  <w15:docId w15:val="{991782D1-77E2-4314-92B8-FC958A3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utocon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583</Words>
  <Characters>3444</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Lenka Šustková</cp:lastModifiedBy>
  <cp:revision>3</cp:revision>
  <cp:lastPrinted>2020-01-22T08:14:00Z</cp:lastPrinted>
  <dcterms:created xsi:type="dcterms:W3CDTF">2020-01-22T08:14:00Z</dcterms:created>
  <dcterms:modified xsi:type="dcterms:W3CDTF">2020-01-22T08:18:00Z</dcterms:modified>
</cp:coreProperties>
</file>