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77777777" w:rsidR="0024468F" w:rsidRDefault="0024468F" w:rsidP="000A0147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7" w14:textId="22039A6A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953DF9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3200B9">
        <w:rPr>
          <w:rFonts w:asciiTheme="minorHAnsi" w:hAnsiTheme="minorHAnsi"/>
          <w:b/>
          <w:sz w:val="28"/>
          <w:szCs w:val="28"/>
        </w:rPr>
        <w:t xml:space="preserve">            /1</w:t>
      </w:r>
      <w:r w:rsidR="004E0CDF">
        <w:rPr>
          <w:rFonts w:asciiTheme="minorHAnsi" w:hAnsiTheme="minorHAnsi"/>
          <w:b/>
          <w:sz w:val="28"/>
          <w:szCs w:val="28"/>
        </w:rPr>
        <w:t>9</w:t>
      </w: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4E8F25C6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 xml:space="preserve">a, a.s., </w:t>
      </w:r>
      <w:r w:rsidR="00DB3504">
        <w:rPr>
          <w:rFonts w:asciiTheme="minorHAnsi" w:hAnsiTheme="minorHAnsi"/>
          <w:sz w:val="22"/>
          <w:szCs w:val="22"/>
        </w:rPr>
        <w:t>pobočka Pardubice</w:t>
      </w:r>
    </w:p>
    <w:p w14:paraId="792CB85F" w14:textId="44908CE3" w:rsidR="000A0147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 xml:space="preserve">sociálních věcí </w:t>
      </w:r>
    </w:p>
    <w:p w14:paraId="792CB860" w14:textId="1C04BE30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306895AA" w14:textId="5303B27F" w:rsidR="00AC4ECF" w:rsidRPr="00515D12" w:rsidRDefault="00AC4ECF" w:rsidP="00AC4ECF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7427AE4" w14:textId="41EB08AA" w:rsidR="00AC4ECF" w:rsidRDefault="00AC4ECF" w:rsidP="00AC4EC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B8318E" w14:textId="76683225" w:rsidR="004E0CDF" w:rsidRPr="00336A59" w:rsidRDefault="00CB1F1A" w:rsidP="00336A59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TyfloC</w:t>
      </w:r>
      <w:r w:rsidR="00DE698F">
        <w:rPr>
          <w:rFonts w:asciiTheme="minorHAnsi" w:hAnsiTheme="minorHAnsi"/>
          <w:sz w:val="22"/>
          <w:szCs w:val="22"/>
        </w:rPr>
        <w:t>entrum Pardubice, o.p.s.</w:t>
      </w:r>
    </w:p>
    <w:p w14:paraId="44C1712D" w14:textId="7957FD26" w:rsidR="00040451" w:rsidRPr="00040451" w:rsidRDefault="00210C46" w:rsidP="00040451">
      <w:pPr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        </w:t>
      </w:r>
      <w:r w:rsidR="00AC4ECF" w:rsidRPr="00040451">
        <w:rPr>
          <w:rFonts w:asciiTheme="minorHAnsi" w:hAnsiTheme="minorHAnsi" w:cstheme="minorHAnsi"/>
          <w:sz w:val="22"/>
          <w:szCs w:val="22"/>
        </w:rPr>
        <w:t xml:space="preserve">sídlo: </w:t>
      </w:r>
      <w:r w:rsidR="00DE698F">
        <w:rPr>
          <w:rFonts w:asciiTheme="minorHAnsi" w:hAnsiTheme="minorHAnsi" w:cstheme="minorHAnsi"/>
          <w:sz w:val="22"/>
          <w:szCs w:val="22"/>
        </w:rPr>
        <w:t>nábř. Závodu míru 1961, 530 02 Pardubice</w:t>
      </w:r>
    </w:p>
    <w:p w14:paraId="30B65B9F" w14:textId="75D6EFDF" w:rsidR="00AC4ECF" w:rsidRPr="004405E5" w:rsidRDefault="00AC4ECF" w:rsidP="00040451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 w:rsidR="00DE698F">
        <w:rPr>
          <w:rFonts w:ascii="Calibri" w:hAnsi="Calibri"/>
          <w:sz w:val="22"/>
          <w:szCs w:val="22"/>
        </w:rPr>
        <w:t>25997343</w:t>
      </w:r>
    </w:p>
    <w:p w14:paraId="5EE5B99A" w14:textId="30C08DEB" w:rsidR="00AC4ECF" w:rsidRPr="004405E5" w:rsidRDefault="00AC4EC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 w:rsidR="00DE698F">
        <w:rPr>
          <w:rFonts w:ascii="Calibri" w:hAnsi="Calibri"/>
          <w:sz w:val="22"/>
          <w:szCs w:val="22"/>
        </w:rPr>
        <w:t>1207703349/0800</w:t>
      </w:r>
    </w:p>
    <w:p w14:paraId="2E0E36CB" w14:textId="0B460328" w:rsidR="00AC4ECF" w:rsidRDefault="00DE698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zastoupená: Mgr. Danou Stoklasovou, </w:t>
      </w:r>
      <w:r w:rsidR="00AC4ECF" w:rsidRPr="004405E5">
        <w:rPr>
          <w:rFonts w:ascii="Calibri" w:hAnsi="Calibri"/>
          <w:sz w:val="22"/>
          <w:szCs w:val="22"/>
        </w:rPr>
        <w:t>statutárním zástupcem</w:t>
      </w:r>
    </w:p>
    <w:p w14:paraId="792CB868" w14:textId="74760738" w:rsidR="00EB5E74" w:rsidRPr="00BE0522" w:rsidRDefault="00DB3504" w:rsidP="00E61756">
      <w:pPr>
        <w:tabs>
          <w:tab w:val="left" w:pos="426"/>
        </w:tabs>
        <w:ind w:left="426" w:hanging="426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C4ECF"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124F0B9A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 xml:space="preserve">na období 2019 - </w:t>
      </w:r>
      <w:r w:rsidR="00DB3504">
        <w:rPr>
          <w:rFonts w:asciiTheme="minorHAnsi" w:hAnsiTheme="minorHAnsi"/>
          <w:sz w:val="22"/>
          <w:szCs w:val="22"/>
        </w:rPr>
        <w:t xml:space="preserve">2020 </w:t>
      </w:r>
      <w:r>
        <w:rPr>
          <w:rFonts w:asciiTheme="minorHAnsi" w:hAnsiTheme="minorHAnsi"/>
          <w:sz w:val="22"/>
          <w:szCs w:val="22"/>
        </w:rPr>
        <w:t xml:space="preserve">schválená </w:t>
      </w:r>
      <w:r w:rsidR="00DB040B">
        <w:rPr>
          <w:rFonts w:asciiTheme="minorHAnsi" w:hAnsiTheme="minorHAnsi"/>
          <w:sz w:val="22"/>
          <w:szCs w:val="22"/>
        </w:rPr>
        <w:t>Zastupitelstvem města Pardubic dne 20.12.2018 usnesením č. Z/161/2018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DB040B">
        <w:rPr>
          <w:rFonts w:asciiTheme="minorHAnsi" w:hAnsiTheme="minorHAnsi"/>
          <w:sz w:val="22"/>
          <w:szCs w:val="22"/>
        </w:rPr>
        <w:t xml:space="preserve">(dále jen „Pravidla“)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C7033">
        <w:rPr>
          <w:rFonts w:asciiTheme="minorHAnsi" w:hAnsiTheme="minorHAnsi"/>
          <w:sz w:val="22"/>
          <w:szCs w:val="22"/>
        </w:rPr>
        <w:t xml:space="preserve">20.12.2018 </w:t>
      </w:r>
      <w:r>
        <w:rPr>
          <w:rFonts w:asciiTheme="minorHAnsi" w:hAnsiTheme="minorHAnsi"/>
          <w:sz w:val="22"/>
          <w:szCs w:val="22"/>
        </w:rPr>
        <w:t>usnesením č.</w:t>
      </w:r>
      <w:r w:rsidR="00BC7033">
        <w:rPr>
          <w:rFonts w:asciiTheme="minorHAnsi" w:hAnsiTheme="minorHAnsi"/>
          <w:sz w:val="22"/>
          <w:szCs w:val="22"/>
        </w:rPr>
        <w:t xml:space="preserve"> Z/147/2018 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C7033">
        <w:rPr>
          <w:rFonts w:asciiTheme="minorHAnsi" w:hAnsiTheme="minorHAnsi"/>
          <w:sz w:val="22"/>
          <w:szCs w:val="22"/>
        </w:rPr>
        <w:t xml:space="preserve"> 14/2018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5C2C07E3" w:rsidR="000A0147" w:rsidRPr="00E565B9" w:rsidRDefault="000A0147" w:rsidP="00E565B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66565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 w:rsidRPr="00966565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966565">
        <w:rPr>
          <w:rFonts w:asciiTheme="minorHAnsi" w:hAnsiTheme="minorHAnsi"/>
          <w:sz w:val="22"/>
          <w:szCs w:val="22"/>
        </w:rPr>
        <w:t xml:space="preserve"> pro rok</w:t>
      </w:r>
      <w:r w:rsidR="00126949" w:rsidRPr="00966565">
        <w:rPr>
          <w:rFonts w:asciiTheme="minorHAnsi" w:hAnsiTheme="minorHAnsi"/>
          <w:sz w:val="22"/>
          <w:szCs w:val="22"/>
        </w:rPr>
        <w:t xml:space="preserve"> </w:t>
      </w:r>
      <w:r w:rsidRPr="00966565">
        <w:rPr>
          <w:rFonts w:asciiTheme="minorHAnsi" w:hAnsiTheme="minorHAnsi"/>
          <w:sz w:val="22"/>
          <w:szCs w:val="22"/>
        </w:rPr>
        <w:t xml:space="preserve"> 201</w:t>
      </w:r>
      <w:r w:rsidR="00DB3504" w:rsidRPr="00966565">
        <w:rPr>
          <w:rFonts w:asciiTheme="minorHAnsi" w:hAnsiTheme="minorHAnsi"/>
          <w:sz w:val="22"/>
          <w:szCs w:val="22"/>
        </w:rPr>
        <w:t>9</w:t>
      </w:r>
      <w:r w:rsidRPr="00966565">
        <w:rPr>
          <w:rFonts w:asciiTheme="minorHAnsi" w:hAnsiTheme="minorHAnsi"/>
          <w:sz w:val="22"/>
          <w:szCs w:val="22"/>
        </w:rPr>
        <w:t xml:space="preserve"> ve </w:t>
      </w:r>
      <w:r w:rsidR="00772A39" w:rsidRPr="00966565">
        <w:rPr>
          <w:rFonts w:asciiTheme="minorHAnsi" w:hAnsiTheme="minorHAnsi"/>
          <w:sz w:val="22"/>
          <w:szCs w:val="22"/>
        </w:rPr>
        <w:t>výši</w:t>
      </w:r>
      <w:r w:rsidR="00772A39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A2289E">
        <w:rPr>
          <w:rFonts w:asciiTheme="minorHAnsi" w:hAnsiTheme="minorHAnsi"/>
          <w:b/>
          <w:sz w:val="22"/>
          <w:szCs w:val="22"/>
        </w:rPr>
        <w:t>72</w:t>
      </w:r>
      <w:r w:rsidR="002E78AC">
        <w:rPr>
          <w:rFonts w:asciiTheme="minorHAnsi" w:hAnsiTheme="minorHAnsi"/>
          <w:b/>
          <w:sz w:val="22"/>
          <w:szCs w:val="22"/>
        </w:rPr>
        <w:t>.000</w:t>
      </w:r>
      <w:r w:rsidR="0096354A" w:rsidRPr="00E565B9">
        <w:rPr>
          <w:rFonts w:asciiTheme="minorHAnsi" w:hAnsiTheme="minorHAnsi"/>
          <w:b/>
          <w:sz w:val="22"/>
          <w:szCs w:val="22"/>
        </w:rPr>
        <w:t>,-</w:t>
      </w:r>
      <w:r w:rsidR="00063D17" w:rsidRPr="00E565B9">
        <w:rPr>
          <w:rFonts w:asciiTheme="minorHAnsi" w:hAnsiTheme="minorHAnsi"/>
          <w:b/>
          <w:sz w:val="22"/>
          <w:szCs w:val="22"/>
        </w:rPr>
        <w:t xml:space="preserve"> </w:t>
      </w:r>
      <w:r w:rsidRPr="00E565B9">
        <w:rPr>
          <w:rFonts w:asciiTheme="minorHAnsi" w:hAnsiTheme="minorHAnsi"/>
          <w:b/>
          <w:sz w:val="22"/>
          <w:szCs w:val="22"/>
        </w:rPr>
        <w:t>Kč (slovy:</w:t>
      </w:r>
      <w:r w:rsidR="00FA2CBA" w:rsidRPr="00E565B9">
        <w:rPr>
          <w:rFonts w:asciiTheme="minorHAnsi" w:hAnsiTheme="minorHAnsi"/>
          <w:b/>
          <w:sz w:val="22"/>
          <w:szCs w:val="22"/>
        </w:rPr>
        <w:t xml:space="preserve"> </w:t>
      </w:r>
      <w:r w:rsidR="00A2289E">
        <w:rPr>
          <w:rFonts w:asciiTheme="minorHAnsi" w:hAnsiTheme="minorHAnsi"/>
          <w:b/>
          <w:sz w:val="22"/>
          <w:szCs w:val="22"/>
        </w:rPr>
        <w:t>sedmdesátdva</w:t>
      </w:r>
      <w:r w:rsidR="002E78AC">
        <w:rPr>
          <w:rFonts w:asciiTheme="minorHAnsi" w:hAnsiTheme="minorHAnsi"/>
          <w:b/>
          <w:sz w:val="22"/>
          <w:szCs w:val="22"/>
        </w:rPr>
        <w:t>tisíc</w:t>
      </w:r>
      <w:r w:rsidR="00A2289E">
        <w:rPr>
          <w:rFonts w:asciiTheme="minorHAnsi" w:hAnsiTheme="minorHAnsi"/>
          <w:b/>
          <w:sz w:val="22"/>
          <w:szCs w:val="22"/>
        </w:rPr>
        <w:t>e</w:t>
      </w:r>
      <w:r w:rsidR="002E78AC">
        <w:rPr>
          <w:rFonts w:asciiTheme="minorHAnsi" w:hAnsiTheme="minorHAnsi"/>
          <w:b/>
          <w:sz w:val="22"/>
          <w:szCs w:val="22"/>
        </w:rPr>
        <w:t>korun</w:t>
      </w:r>
      <w:r w:rsidRPr="00E565B9">
        <w:rPr>
          <w:rFonts w:asciiTheme="minorHAnsi" w:hAnsiTheme="minorHAnsi"/>
          <w:b/>
          <w:sz w:val="22"/>
          <w:szCs w:val="22"/>
        </w:rPr>
        <w:t>)</w:t>
      </w:r>
      <w:r w:rsidR="00693953" w:rsidRPr="00E565B9">
        <w:rPr>
          <w:rFonts w:asciiTheme="minorHAnsi" w:hAnsiTheme="minorHAnsi"/>
          <w:b/>
          <w:sz w:val="22"/>
          <w:szCs w:val="22"/>
        </w:rPr>
        <w:t xml:space="preserve"> na realizaci projektu „</w:t>
      </w:r>
      <w:r w:rsidR="00CB1F1A" w:rsidRPr="00E565B9">
        <w:rPr>
          <w:rFonts w:asciiTheme="minorHAnsi" w:hAnsiTheme="minorHAnsi"/>
          <w:b/>
          <w:sz w:val="22"/>
          <w:szCs w:val="22"/>
        </w:rPr>
        <w:t>TyfloC</w:t>
      </w:r>
      <w:r w:rsidR="00E565B9">
        <w:rPr>
          <w:rFonts w:asciiTheme="minorHAnsi" w:hAnsiTheme="minorHAnsi"/>
          <w:b/>
          <w:sz w:val="22"/>
          <w:szCs w:val="22"/>
        </w:rPr>
        <w:t xml:space="preserve">entrum Pardubice, o.p.s. – </w:t>
      </w:r>
      <w:r w:rsidR="00A2289E">
        <w:rPr>
          <w:rFonts w:asciiTheme="minorHAnsi" w:hAnsiTheme="minorHAnsi"/>
          <w:b/>
          <w:sz w:val="22"/>
          <w:szCs w:val="22"/>
        </w:rPr>
        <w:t>sociálně aktivizační služby</w:t>
      </w:r>
      <w:r w:rsidR="00693953" w:rsidRPr="00E565B9">
        <w:rPr>
          <w:rFonts w:asciiTheme="minorHAnsi" w:hAnsiTheme="minorHAnsi"/>
          <w:b/>
          <w:sz w:val="22"/>
          <w:szCs w:val="22"/>
        </w:rPr>
        <w:t>“ (dále jen projekt)</w:t>
      </w:r>
      <w:r w:rsidR="00063D17" w:rsidRPr="00E565B9">
        <w:rPr>
          <w:rFonts w:asciiTheme="minorHAnsi" w:hAnsiTheme="minorHAnsi"/>
          <w:b/>
          <w:sz w:val="22"/>
          <w:szCs w:val="22"/>
        </w:rPr>
        <w:t xml:space="preserve">, </w:t>
      </w:r>
      <w:r w:rsidR="00693953" w:rsidRPr="00E565B9">
        <w:rPr>
          <w:rFonts w:asciiTheme="minorHAnsi" w:hAnsiTheme="minorHAnsi"/>
          <w:b/>
          <w:sz w:val="22"/>
          <w:szCs w:val="22"/>
        </w:rPr>
        <w:t xml:space="preserve">a pro rok 2020 ve stejné výši </w:t>
      </w:r>
      <w:r w:rsidR="0096354A" w:rsidRPr="00E565B9">
        <w:rPr>
          <w:rFonts w:asciiTheme="minorHAnsi" w:hAnsiTheme="minorHAnsi"/>
          <w:b/>
          <w:sz w:val="22"/>
          <w:szCs w:val="22"/>
        </w:rPr>
        <w:t xml:space="preserve">jako bude schválena finanční částka v roce 2019 </w:t>
      </w:r>
      <w:r w:rsidR="00693953" w:rsidRPr="00E565B9">
        <w:rPr>
          <w:rFonts w:asciiTheme="minorHAnsi" w:hAnsiTheme="minorHAnsi"/>
          <w:b/>
          <w:sz w:val="22"/>
          <w:szCs w:val="22"/>
        </w:rPr>
        <w:t>na stejný projekt</w:t>
      </w:r>
      <w:r w:rsidR="0096354A" w:rsidRPr="00E565B9">
        <w:rPr>
          <w:rFonts w:asciiTheme="minorHAnsi" w:hAnsiTheme="minorHAnsi"/>
          <w:b/>
          <w:sz w:val="22"/>
          <w:szCs w:val="22"/>
        </w:rPr>
        <w:t xml:space="preserve"> </w:t>
      </w:r>
      <w:r w:rsidR="0096354A" w:rsidRPr="00E565B9">
        <w:rPr>
          <w:rFonts w:asciiTheme="minorHAnsi" w:hAnsiTheme="minorHAnsi"/>
          <w:sz w:val="22"/>
          <w:szCs w:val="22"/>
        </w:rPr>
        <w:t>je vyplacení dotace podmíněno</w:t>
      </w:r>
      <w:r w:rsidR="00211ED8" w:rsidRPr="00E565B9">
        <w:rPr>
          <w:rFonts w:asciiTheme="minorHAnsi" w:hAnsiTheme="minorHAnsi"/>
          <w:sz w:val="22"/>
          <w:szCs w:val="22"/>
        </w:rPr>
        <w:t xml:space="preserve"> schválením rozpočtu města Pardubice na rok 2020</w:t>
      </w:r>
      <w:r w:rsidR="0096354A" w:rsidRPr="00E565B9">
        <w:rPr>
          <w:rFonts w:asciiTheme="minorHAnsi" w:hAnsiTheme="minorHAnsi"/>
          <w:sz w:val="22"/>
          <w:szCs w:val="22"/>
        </w:rPr>
        <w:t>, a zároveň splněním podmínek uvedených v odst. 2 písm. b) tohoto článku této smlouvy</w:t>
      </w:r>
      <w:r w:rsidR="00211ED8" w:rsidRPr="00E565B9">
        <w:rPr>
          <w:rFonts w:asciiTheme="minorHAnsi" w:hAnsiTheme="minorHAnsi"/>
          <w:sz w:val="22"/>
          <w:szCs w:val="22"/>
        </w:rPr>
        <w:t>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B5DC728" w14:textId="6A6D15F5" w:rsidR="00126949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</w:t>
      </w:r>
      <w:r w:rsidR="00126949">
        <w:rPr>
          <w:rFonts w:asciiTheme="minorHAnsi" w:hAnsiTheme="minorHAnsi"/>
          <w:sz w:val="22"/>
          <w:szCs w:val="22"/>
        </w:rPr>
        <w:t>bankovním převodem</w:t>
      </w:r>
      <w:r w:rsidR="00126949" w:rsidRPr="00126949"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>na účet příjemce uvedený v záhlaví smlouvy</w:t>
      </w:r>
      <w:r>
        <w:rPr>
          <w:rFonts w:asciiTheme="minorHAnsi" w:hAnsiTheme="minorHAnsi"/>
          <w:sz w:val="22"/>
          <w:szCs w:val="22"/>
        </w:rPr>
        <w:t xml:space="preserve">, </w:t>
      </w:r>
      <w:r w:rsidR="00126949">
        <w:rPr>
          <w:rFonts w:asciiTheme="minorHAnsi" w:hAnsiTheme="minorHAnsi"/>
          <w:sz w:val="22"/>
          <w:szCs w:val="22"/>
        </w:rPr>
        <w:t xml:space="preserve">a to následovně: </w:t>
      </w:r>
    </w:p>
    <w:p w14:paraId="57AE4B3B" w14:textId="77777777" w:rsidR="00126949" w:rsidRDefault="00126949" w:rsidP="00126949">
      <w:pPr>
        <w:pStyle w:val="Odstavecseseznamem"/>
        <w:rPr>
          <w:rFonts w:asciiTheme="minorHAnsi" w:hAnsiTheme="minorHAnsi"/>
          <w:sz w:val="22"/>
          <w:szCs w:val="22"/>
        </w:rPr>
      </w:pPr>
    </w:p>
    <w:p w14:paraId="1355D88A" w14:textId="7CA6F909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126949">
        <w:rPr>
          <w:rFonts w:asciiTheme="minorHAnsi" w:hAnsiTheme="minorHAnsi"/>
          <w:sz w:val="22"/>
          <w:szCs w:val="22"/>
        </w:rPr>
        <w:t xml:space="preserve">ástku </w:t>
      </w:r>
      <w:r w:rsidR="002E78AC" w:rsidRPr="002E78AC">
        <w:rPr>
          <w:rFonts w:asciiTheme="minorHAnsi" w:hAnsiTheme="minorHAnsi"/>
          <w:sz w:val="22"/>
          <w:szCs w:val="22"/>
        </w:rPr>
        <w:t>7</w:t>
      </w:r>
      <w:r w:rsidR="00A2289E">
        <w:rPr>
          <w:rFonts w:asciiTheme="minorHAnsi" w:hAnsiTheme="minorHAnsi"/>
          <w:sz w:val="22"/>
          <w:szCs w:val="22"/>
        </w:rPr>
        <w:t>2</w:t>
      </w:r>
      <w:r w:rsidR="002E78AC" w:rsidRPr="002E78AC">
        <w:rPr>
          <w:rFonts w:asciiTheme="minorHAnsi" w:hAnsiTheme="minorHAnsi"/>
          <w:sz w:val="22"/>
          <w:szCs w:val="22"/>
        </w:rPr>
        <w:t>.000,- Kč (slovy: sedmdesát</w:t>
      </w:r>
      <w:r w:rsidR="00A2289E">
        <w:rPr>
          <w:rFonts w:asciiTheme="minorHAnsi" w:hAnsiTheme="minorHAnsi"/>
          <w:sz w:val="22"/>
          <w:szCs w:val="22"/>
        </w:rPr>
        <w:t>dva</w:t>
      </w:r>
      <w:r w:rsidR="002E78AC" w:rsidRPr="002E78AC">
        <w:rPr>
          <w:rFonts w:asciiTheme="minorHAnsi" w:hAnsiTheme="minorHAnsi"/>
          <w:sz w:val="22"/>
          <w:szCs w:val="22"/>
        </w:rPr>
        <w:t>tisíc</w:t>
      </w:r>
      <w:r w:rsidR="00A2289E">
        <w:rPr>
          <w:rFonts w:asciiTheme="minorHAnsi" w:hAnsiTheme="minorHAnsi"/>
          <w:sz w:val="22"/>
          <w:szCs w:val="22"/>
        </w:rPr>
        <w:t>e</w:t>
      </w:r>
      <w:r w:rsidR="002E78AC" w:rsidRPr="002E78AC">
        <w:rPr>
          <w:rFonts w:asciiTheme="minorHAnsi" w:hAnsiTheme="minorHAnsi"/>
          <w:sz w:val="22"/>
          <w:szCs w:val="22"/>
        </w:rPr>
        <w:t>korun)</w:t>
      </w:r>
      <w:r w:rsidR="002E78AC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2019</w:t>
      </w:r>
      <w:r>
        <w:rPr>
          <w:rFonts w:asciiTheme="minorHAnsi" w:hAnsiTheme="minorHAnsi"/>
          <w:sz w:val="22"/>
          <w:szCs w:val="22"/>
        </w:rPr>
        <w:t xml:space="preserve"> -</w:t>
      </w:r>
      <w:r w:rsidR="00126949">
        <w:rPr>
          <w:rFonts w:asciiTheme="minorHAnsi" w:hAnsiTheme="minorHAnsi"/>
          <w:sz w:val="22"/>
          <w:szCs w:val="22"/>
        </w:rPr>
        <w:t xml:space="preserve"> </w:t>
      </w:r>
      <w:r w:rsidR="000A0147" w:rsidRPr="00126949">
        <w:rPr>
          <w:rFonts w:asciiTheme="minorHAnsi" w:hAnsiTheme="minorHAnsi"/>
          <w:sz w:val="22"/>
          <w:szCs w:val="22"/>
        </w:rPr>
        <w:t xml:space="preserve">nejpozději do </w:t>
      </w:r>
      <w:r w:rsidR="00B17FC0" w:rsidRPr="00126949">
        <w:rPr>
          <w:rFonts w:asciiTheme="minorHAnsi" w:hAnsiTheme="minorHAnsi"/>
          <w:sz w:val="22"/>
          <w:szCs w:val="22"/>
        </w:rPr>
        <w:t>6</w:t>
      </w:r>
      <w:r w:rsidR="000A0147" w:rsidRPr="00126949">
        <w:rPr>
          <w:rFonts w:asciiTheme="minorHAnsi" w:hAnsiTheme="minorHAnsi"/>
          <w:sz w:val="22"/>
          <w:szCs w:val="22"/>
        </w:rPr>
        <w:t>0 dnů ode</w:t>
      </w:r>
      <w:r w:rsidR="00A025BF">
        <w:rPr>
          <w:rFonts w:asciiTheme="minorHAnsi" w:hAnsiTheme="minorHAnsi"/>
          <w:sz w:val="22"/>
          <w:szCs w:val="22"/>
        </w:rPr>
        <w:t xml:space="preserve"> </w:t>
      </w:r>
      <w:r w:rsidR="00E459DD">
        <w:rPr>
          <w:rFonts w:asciiTheme="minorHAnsi" w:hAnsiTheme="minorHAnsi"/>
          <w:sz w:val="22"/>
          <w:szCs w:val="22"/>
        </w:rPr>
        <w:t xml:space="preserve">dne </w:t>
      </w:r>
      <w:r w:rsidR="00A025BF">
        <w:rPr>
          <w:rFonts w:asciiTheme="minorHAnsi" w:hAnsiTheme="minorHAnsi"/>
          <w:sz w:val="22"/>
          <w:szCs w:val="22"/>
        </w:rPr>
        <w:t>nabytí účinnosti této smlouvy</w:t>
      </w:r>
      <w:r w:rsidR="00E459DD">
        <w:rPr>
          <w:rFonts w:asciiTheme="minorHAnsi" w:hAnsiTheme="minorHAnsi"/>
          <w:sz w:val="22"/>
          <w:szCs w:val="22"/>
        </w:rPr>
        <w:t>;</w:t>
      </w:r>
      <w:r w:rsidR="000A0147" w:rsidRPr="00126949">
        <w:rPr>
          <w:rFonts w:asciiTheme="minorHAnsi" w:hAnsiTheme="minorHAnsi"/>
          <w:sz w:val="22"/>
          <w:szCs w:val="22"/>
        </w:rPr>
        <w:t xml:space="preserve"> </w:t>
      </w:r>
    </w:p>
    <w:p w14:paraId="36C7C34D" w14:textId="70EF2D13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225E41">
        <w:rPr>
          <w:rFonts w:asciiTheme="minorHAnsi" w:hAnsiTheme="minorHAnsi"/>
          <w:sz w:val="22"/>
          <w:szCs w:val="22"/>
        </w:rPr>
        <w:t xml:space="preserve">ástku </w:t>
      </w:r>
      <w:r w:rsidR="002E78AC" w:rsidRPr="002E78AC">
        <w:rPr>
          <w:rFonts w:asciiTheme="minorHAnsi" w:hAnsiTheme="minorHAnsi"/>
          <w:sz w:val="22"/>
          <w:szCs w:val="22"/>
        </w:rPr>
        <w:t>77.000,- Kč (slovy: sedmdesát</w:t>
      </w:r>
      <w:r w:rsidR="00A2289E">
        <w:rPr>
          <w:rFonts w:asciiTheme="minorHAnsi" w:hAnsiTheme="minorHAnsi"/>
          <w:sz w:val="22"/>
          <w:szCs w:val="22"/>
        </w:rPr>
        <w:t>dva</w:t>
      </w:r>
      <w:r w:rsidR="002E78AC" w:rsidRPr="002E78AC">
        <w:rPr>
          <w:rFonts w:asciiTheme="minorHAnsi" w:hAnsiTheme="minorHAnsi"/>
          <w:sz w:val="22"/>
          <w:szCs w:val="22"/>
        </w:rPr>
        <w:t>tisíc</w:t>
      </w:r>
      <w:r w:rsidR="00A2289E">
        <w:rPr>
          <w:rFonts w:asciiTheme="minorHAnsi" w:hAnsiTheme="minorHAnsi"/>
          <w:sz w:val="22"/>
          <w:szCs w:val="22"/>
        </w:rPr>
        <w:t>e</w:t>
      </w:r>
      <w:r w:rsidR="002E78AC" w:rsidRPr="002E78AC">
        <w:rPr>
          <w:rFonts w:asciiTheme="minorHAnsi" w:hAnsiTheme="minorHAnsi"/>
          <w:sz w:val="22"/>
          <w:szCs w:val="22"/>
        </w:rPr>
        <w:t>korun)</w:t>
      </w:r>
      <w:r w:rsidR="002E78AC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2020 – nejpozději do 29.2.2020, a to za podmínky, že ve vztahu k projektu 2019 příjemce splní podmínky použití dotace v s</w:t>
      </w:r>
      <w:r w:rsidR="002C75C5">
        <w:rPr>
          <w:rFonts w:asciiTheme="minorHAnsi" w:hAnsiTheme="minorHAnsi"/>
          <w:sz w:val="22"/>
          <w:szCs w:val="22"/>
        </w:rPr>
        <w:t>ouladu s čl. VI</w:t>
      </w:r>
      <w:r>
        <w:rPr>
          <w:rFonts w:asciiTheme="minorHAnsi" w:hAnsiTheme="minorHAnsi"/>
          <w:sz w:val="22"/>
          <w:szCs w:val="22"/>
        </w:rPr>
        <w:t>.</w:t>
      </w:r>
      <w:r w:rsidR="00225E41">
        <w:rPr>
          <w:rFonts w:asciiTheme="minorHAnsi" w:hAnsiTheme="minorHAnsi"/>
          <w:sz w:val="22"/>
          <w:szCs w:val="22"/>
        </w:rPr>
        <w:t xml:space="preserve"> odst. 1 této smlouvy, včetně předložení řádného vyúčtování s požadovanými přílohami ve sjednaném termínu, a za podmínky, že ani po provedení kontroly poskytovatelem dotace dle čl. VI. odst. 2 této smlouvy ohledně dodržení podmínek poskytnutí dotace nebudou shledány žádné nedostatky. V opačném případě nárok na poskytnutí dotace na projekt 2020 dle této smlouvy příjemci zaniká.</w:t>
      </w:r>
    </w:p>
    <w:p w14:paraId="792CB87E" w14:textId="4EED818C" w:rsidR="000A0147" w:rsidRPr="002E78AC" w:rsidRDefault="000A0147" w:rsidP="002E78AC">
      <w:pPr>
        <w:jc w:val="both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531EBFD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</w:t>
      </w:r>
      <w:r w:rsidR="0077467B">
        <w:rPr>
          <w:rFonts w:asciiTheme="minorHAnsi" w:hAnsiTheme="minorHAnsi"/>
          <w:sz w:val="22"/>
          <w:szCs w:val="22"/>
        </w:rPr>
        <w:t xml:space="preserve">v případě projektu 2019 </w:t>
      </w:r>
      <w:r>
        <w:rPr>
          <w:rFonts w:asciiTheme="minorHAnsi" w:hAnsiTheme="minorHAnsi"/>
          <w:sz w:val="22"/>
          <w:szCs w:val="22"/>
        </w:rPr>
        <w:t xml:space="preserve">nejpozději do </w:t>
      </w:r>
      <w:r w:rsidR="003200B9">
        <w:rPr>
          <w:rFonts w:asciiTheme="minorHAnsi" w:hAnsiTheme="minorHAnsi"/>
          <w:sz w:val="22"/>
          <w:szCs w:val="22"/>
        </w:rPr>
        <w:t>31.12.201</w:t>
      </w:r>
      <w:r w:rsidR="00DB3504">
        <w:rPr>
          <w:rFonts w:asciiTheme="minorHAnsi" w:hAnsiTheme="minorHAnsi"/>
          <w:sz w:val="22"/>
          <w:szCs w:val="22"/>
        </w:rPr>
        <w:t>9</w:t>
      </w:r>
      <w:r w:rsidR="0077467B">
        <w:rPr>
          <w:rFonts w:asciiTheme="minorHAnsi" w:hAnsiTheme="minorHAnsi"/>
          <w:sz w:val="22"/>
          <w:szCs w:val="22"/>
        </w:rPr>
        <w:t>, v případě projektu 2020 nejpozději do 31.12.2020</w:t>
      </w:r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188B5B7E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>podané příjemcem dne</w:t>
      </w:r>
      <w:r w:rsidR="00DE698F">
        <w:rPr>
          <w:rFonts w:asciiTheme="minorHAnsi" w:hAnsiTheme="minorHAnsi"/>
          <w:sz w:val="22"/>
          <w:szCs w:val="22"/>
        </w:rPr>
        <w:t xml:space="preserve"> 24.1.2019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="00B17FC0">
        <w:rPr>
          <w:rFonts w:asciiTheme="minorHAnsi" w:hAnsiTheme="minorHAnsi"/>
          <w:sz w:val="22"/>
          <w:szCs w:val="22"/>
        </w:rPr>
        <w:t>MmP</w:t>
      </w:r>
      <w:r w:rsidR="0056735B">
        <w:rPr>
          <w:rFonts w:asciiTheme="minorHAnsi" w:hAnsiTheme="minorHAnsi"/>
          <w:sz w:val="22"/>
          <w:szCs w:val="22"/>
        </w:rPr>
        <w:t xml:space="preserve"> </w:t>
      </w:r>
      <w:r w:rsidR="00DE698F">
        <w:rPr>
          <w:rFonts w:asciiTheme="minorHAnsi" w:hAnsiTheme="minorHAnsi"/>
          <w:sz w:val="22"/>
          <w:szCs w:val="22"/>
        </w:rPr>
        <w:t>850</w:t>
      </w:r>
      <w:r w:rsidR="00A2289E">
        <w:rPr>
          <w:rFonts w:asciiTheme="minorHAnsi" w:hAnsiTheme="minorHAnsi"/>
          <w:sz w:val="22"/>
          <w:szCs w:val="22"/>
        </w:rPr>
        <w:t>4</w:t>
      </w:r>
      <w:r w:rsidR="00DE698F">
        <w:rPr>
          <w:rFonts w:asciiTheme="minorHAnsi" w:hAnsiTheme="minorHAnsi"/>
          <w:sz w:val="22"/>
          <w:szCs w:val="22"/>
        </w:rPr>
        <w:t>/2019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6CBE2478" w:rsidR="000A0147" w:rsidRPr="0077759E" w:rsidRDefault="0041115A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řádně vyúčtovat dotaci</w:t>
      </w:r>
      <w:r w:rsidR="00B17FC0">
        <w:rPr>
          <w:rFonts w:asciiTheme="minorHAnsi" w:hAnsiTheme="minorHAnsi"/>
          <w:sz w:val="22"/>
          <w:szCs w:val="22"/>
        </w:rPr>
        <w:t xml:space="preserve"> na položky stanovené v</w:t>
      </w:r>
      <w:r w:rsidR="0077467B">
        <w:rPr>
          <w:rFonts w:asciiTheme="minorHAnsi" w:hAnsiTheme="minorHAnsi"/>
          <w:sz w:val="22"/>
          <w:szCs w:val="22"/>
        </w:rPr>
        <w:t> </w:t>
      </w:r>
      <w:r w:rsidR="00B17FC0">
        <w:rPr>
          <w:rFonts w:asciiTheme="minorHAnsi" w:hAnsiTheme="minorHAnsi"/>
          <w:sz w:val="22"/>
          <w:szCs w:val="22"/>
        </w:rPr>
        <w:t>rozpočtu</w:t>
      </w:r>
      <w:r w:rsidR="0077467B">
        <w:rPr>
          <w:rFonts w:asciiTheme="minorHAnsi" w:hAnsiTheme="minorHAnsi"/>
          <w:sz w:val="22"/>
          <w:szCs w:val="22"/>
        </w:rPr>
        <w:t xml:space="preserve"> projektu 2019</w:t>
      </w:r>
      <w:r w:rsidR="00B17FC0">
        <w:rPr>
          <w:rFonts w:asciiTheme="minorHAnsi" w:hAnsiTheme="minorHAnsi"/>
          <w:sz w:val="22"/>
          <w:szCs w:val="22"/>
        </w:rPr>
        <w:t>, který je nedílnou součástí této smlouvy</w:t>
      </w:r>
      <w:r w:rsidR="0077467B">
        <w:rPr>
          <w:rFonts w:asciiTheme="minorHAnsi" w:hAnsiTheme="minorHAnsi"/>
          <w:sz w:val="22"/>
          <w:szCs w:val="22"/>
        </w:rPr>
        <w:t xml:space="preserve"> jako Příloha č. 1</w:t>
      </w:r>
      <w:r w:rsidR="00B17FC0">
        <w:rPr>
          <w:rFonts w:asciiTheme="minorHAnsi" w:hAnsiTheme="minorHAnsi"/>
          <w:sz w:val="22"/>
          <w:szCs w:val="22"/>
        </w:rPr>
        <w:t>,</w:t>
      </w:r>
    </w:p>
    <w:p w14:paraId="792CB88E" w14:textId="15E019A0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="0077467B">
        <w:rPr>
          <w:rFonts w:asciiTheme="minorHAnsi" w:hAnsiTheme="minorHAnsi"/>
          <w:sz w:val="22"/>
          <w:szCs w:val="22"/>
        </w:rPr>
        <w:t xml:space="preserve">2019 </w:t>
      </w:r>
      <w:r w:rsidRPr="0077759E">
        <w:rPr>
          <w:rFonts w:asciiTheme="minorHAnsi" w:hAnsiTheme="minorHAnsi"/>
          <w:sz w:val="22"/>
          <w:szCs w:val="22"/>
        </w:rPr>
        <w:t xml:space="preserve">odděleně a prokázat celkové skutečné vynaložené náklady na daný účel, </w:t>
      </w:r>
    </w:p>
    <w:p w14:paraId="792CB88F" w14:textId="1BC95234" w:rsidR="000A0147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</w:t>
      </w:r>
      <w:r w:rsidR="00DB3504">
        <w:rPr>
          <w:rFonts w:ascii="Calibri" w:hAnsi="Calibri"/>
          <w:b/>
          <w:sz w:val="22"/>
          <w:szCs w:val="22"/>
        </w:rPr>
        <w:t xml:space="preserve"> 8.1.2020</w:t>
      </w:r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77467B">
        <w:rPr>
          <w:rFonts w:ascii="Calibri" w:hAnsi="Calibri"/>
          <w:sz w:val="22"/>
          <w:szCs w:val="22"/>
        </w:rPr>
        <w:t xml:space="preserve">na projekt 2019 </w:t>
      </w:r>
      <w:r w:rsidR="00F25372">
        <w:rPr>
          <w:rFonts w:ascii="Calibri" w:hAnsi="Calibri"/>
          <w:sz w:val="22"/>
          <w:szCs w:val="22"/>
        </w:rPr>
        <w:t xml:space="preserve">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2C75C5">
        <w:rPr>
          <w:rFonts w:ascii="Calibri" w:hAnsi="Calibri"/>
          <w:sz w:val="22"/>
          <w:szCs w:val="22"/>
        </w:rPr>
        <w:t xml:space="preserve"> a všech požadovaných příloh</w:t>
      </w:r>
      <w:r w:rsidR="0096354A">
        <w:rPr>
          <w:rFonts w:ascii="Calibri" w:hAnsi="Calibri"/>
          <w:sz w:val="22"/>
          <w:szCs w:val="22"/>
        </w:rPr>
        <w:t>,</w:t>
      </w:r>
    </w:p>
    <w:p w14:paraId="3C547034" w14:textId="41033CFA" w:rsidR="0056735B" w:rsidRPr="00966565" w:rsidRDefault="0056735B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6735B">
        <w:rPr>
          <w:rFonts w:ascii="Calibri" w:hAnsi="Calibri"/>
          <w:sz w:val="22"/>
          <w:szCs w:val="22"/>
        </w:rPr>
        <w:t xml:space="preserve">předložit poskytovateli dotace rozpočet projektu 2020 nejpozději do 30.11.2019; tento rozpočet se stane Přílohou č. </w:t>
      </w:r>
      <w:r w:rsidR="002C75C5">
        <w:rPr>
          <w:rFonts w:ascii="Calibri" w:hAnsi="Calibri"/>
          <w:sz w:val="22"/>
          <w:szCs w:val="22"/>
        </w:rPr>
        <w:t>2</w:t>
      </w:r>
      <w:r w:rsidRPr="0056735B">
        <w:rPr>
          <w:rFonts w:ascii="Calibri" w:hAnsi="Calibri"/>
          <w:sz w:val="22"/>
          <w:szCs w:val="22"/>
        </w:rPr>
        <w:t xml:space="preserve"> této smlouvy a její nedílnou součástí</w:t>
      </w:r>
      <w:r w:rsidR="00693953">
        <w:rPr>
          <w:rFonts w:ascii="Calibri" w:hAnsi="Calibri"/>
          <w:sz w:val="22"/>
          <w:szCs w:val="22"/>
        </w:rPr>
        <w:t xml:space="preserve">. </w:t>
      </w:r>
      <w:r w:rsidR="00693953" w:rsidRPr="00966565">
        <w:rPr>
          <w:rFonts w:ascii="Calibri" w:hAnsi="Calibri"/>
          <w:sz w:val="22"/>
          <w:szCs w:val="22"/>
        </w:rPr>
        <w:t>Dále příjemce dotace doloží odbornou část žádosti na rok 2020 a výpis z registru poskytovatelů.</w:t>
      </w:r>
      <w:r w:rsidRPr="00966565">
        <w:rPr>
          <w:rFonts w:ascii="Calibri" w:hAnsi="Calibri"/>
          <w:sz w:val="22"/>
          <w:szCs w:val="22"/>
        </w:rPr>
        <w:t xml:space="preserve"> </w:t>
      </w:r>
    </w:p>
    <w:p w14:paraId="6DA30748" w14:textId="7F47A0C8" w:rsidR="0077467B" w:rsidRPr="0041115A" w:rsidRDefault="0041115A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řádně vyúčtovat dotaci na položky stanovené v rozpočtu projektu 2020, </w:t>
      </w:r>
      <w:r w:rsidR="0056735B" w:rsidRPr="0056735B">
        <w:rPr>
          <w:rFonts w:asciiTheme="minorHAnsi" w:hAnsiTheme="minorHAnsi"/>
          <w:sz w:val="22"/>
          <w:szCs w:val="22"/>
        </w:rPr>
        <w:t>dle předchozího ustanovení této smlouvy,</w:t>
      </w:r>
    </w:p>
    <w:p w14:paraId="31E8CFCF" w14:textId="6E9AA1FE" w:rsidR="0041115A" w:rsidRPr="0041115A" w:rsidRDefault="0041115A" w:rsidP="0041115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>
        <w:rPr>
          <w:rFonts w:asciiTheme="minorHAnsi" w:hAnsiTheme="minorHAnsi"/>
          <w:sz w:val="22"/>
          <w:szCs w:val="22"/>
        </w:rPr>
        <w:t xml:space="preserve">2020 </w:t>
      </w:r>
      <w:r w:rsidRPr="0077759E">
        <w:rPr>
          <w:rFonts w:asciiTheme="minorHAnsi" w:hAnsiTheme="minorHAnsi"/>
          <w:sz w:val="22"/>
          <w:szCs w:val="22"/>
        </w:rPr>
        <w:t>odděleně a prokázat celkové skutečné vynaložené náklady na daný účel,</w:t>
      </w:r>
    </w:p>
    <w:p w14:paraId="3D458DB3" w14:textId="193F3499" w:rsidR="0041115A" w:rsidRPr="00B96273" w:rsidRDefault="0041115A" w:rsidP="00B96273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lastRenderedPageBreak/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</w:t>
      </w:r>
      <w:r w:rsidR="0056735B">
        <w:rPr>
          <w:rFonts w:ascii="Calibri" w:hAnsi="Calibri"/>
          <w:b/>
          <w:sz w:val="22"/>
          <w:szCs w:val="22"/>
        </w:rPr>
        <w:t xml:space="preserve"> </w:t>
      </w:r>
      <w:r w:rsidRPr="00FA2CBA">
        <w:rPr>
          <w:rFonts w:ascii="Calibri" w:hAnsi="Calibri"/>
          <w:b/>
          <w:sz w:val="22"/>
          <w:szCs w:val="22"/>
        </w:rPr>
        <w:t>do </w:t>
      </w:r>
      <w:r>
        <w:rPr>
          <w:rFonts w:ascii="Calibri" w:hAnsi="Calibri"/>
          <w:b/>
          <w:sz w:val="22"/>
          <w:szCs w:val="22"/>
        </w:rPr>
        <w:t>8.1.2021</w:t>
      </w:r>
      <w:r w:rsidRPr="00571C32">
        <w:rPr>
          <w:rFonts w:ascii="Calibri" w:hAnsi="Calibri"/>
          <w:sz w:val="22"/>
          <w:szCs w:val="22"/>
        </w:rPr>
        <w:t xml:space="preserve"> vyúčtování dotace </w:t>
      </w:r>
      <w:r>
        <w:rPr>
          <w:rFonts w:ascii="Calibri" w:hAnsi="Calibri"/>
          <w:sz w:val="22"/>
          <w:szCs w:val="22"/>
        </w:rPr>
        <w:t xml:space="preserve">na projekt 2020 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 xml:space="preserve">včetně čestného prohlášení o účelovém použití prostředků dotace, </w:t>
      </w:r>
    </w:p>
    <w:p w14:paraId="792CB890" w14:textId="50C4379C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B96273">
        <w:rPr>
          <w:rFonts w:asciiTheme="minorHAnsi" w:hAnsiTheme="minorHAnsi"/>
          <w:sz w:val="22"/>
          <w:szCs w:val="22"/>
        </w:rPr>
        <w:t xml:space="preserve">, </w:t>
      </w:r>
      <w:r w:rsidRPr="0077759E">
        <w:rPr>
          <w:rFonts w:asciiTheme="minorHAnsi" w:hAnsiTheme="minorHAnsi"/>
          <w:sz w:val="22"/>
          <w:szCs w:val="22"/>
        </w:rPr>
        <w:t xml:space="preserve">nesmazatelně </w:t>
      </w:r>
      <w:r w:rsidR="00B96273" w:rsidRPr="00B96273">
        <w:rPr>
          <w:rFonts w:asciiTheme="minorHAnsi" w:hAnsiTheme="minorHAnsi"/>
          <w:sz w:val="22"/>
          <w:szCs w:val="22"/>
        </w:rPr>
        <w:t xml:space="preserve">a způsobem zaručujícím trvalost označit textem, ze kterého bude jednoznačně zřejmé, že doklad byl hrazen z dotace poskytovatele (např. uvedení nápisu: Financováno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="00B96273">
        <w:rPr>
          <w:rFonts w:asciiTheme="minorHAnsi" w:hAnsiTheme="minorHAnsi"/>
          <w:b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1BE13972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</w:t>
      </w:r>
      <w:r w:rsidR="00C37E5C">
        <w:rPr>
          <w:rFonts w:asciiTheme="minorHAnsi" w:hAnsiTheme="minorHAnsi"/>
          <w:sz w:val="22"/>
          <w:szCs w:val="22"/>
        </w:rPr>
        <w:t xml:space="preserve"> 2019 a projektu 2020</w:t>
      </w:r>
      <w:r w:rsidRPr="0077759E">
        <w:rPr>
          <w:rFonts w:asciiTheme="minorHAnsi" w:hAnsiTheme="minorHAnsi"/>
          <w:sz w:val="22"/>
          <w:szCs w:val="22"/>
        </w:rPr>
        <w:t xml:space="preserve">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21628CA" w14:textId="46398341" w:rsidR="006626B8" w:rsidRDefault="000A0147" w:rsidP="006626B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</w:t>
      </w:r>
      <w:r w:rsidR="00C37E5C">
        <w:rPr>
          <w:rFonts w:asciiTheme="minorHAnsi" w:hAnsiTheme="minorHAnsi"/>
          <w:sz w:val="22"/>
          <w:szCs w:val="22"/>
        </w:rPr>
        <w:t xml:space="preserve">2019 a projektu 2020 </w:t>
      </w:r>
      <w:r w:rsidRPr="00796217">
        <w:rPr>
          <w:rFonts w:asciiTheme="minorHAnsi" w:hAnsiTheme="minorHAnsi"/>
          <w:sz w:val="22"/>
          <w:szCs w:val="22"/>
        </w:rPr>
        <w:t>nepropagovat žádné politické strany a hnutí, jejich program, a vyvinout veškeré úsilí k eliminaci obdobných projevů v průběhu pořádané akce</w:t>
      </w:r>
      <w:r w:rsidR="006626B8">
        <w:rPr>
          <w:rFonts w:asciiTheme="minorHAnsi" w:hAnsiTheme="minorHAnsi"/>
          <w:sz w:val="22"/>
          <w:szCs w:val="22"/>
        </w:rPr>
        <w:t>,</w:t>
      </w:r>
    </w:p>
    <w:p w14:paraId="792CB897" w14:textId="26FFFABB" w:rsidR="000A0147" w:rsidRDefault="006626B8" w:rsidP="00EC5D56">
      <w:pPr>
        <w:pStyle w:val="Odstavecseseznamem"/>
        <w:numPr>
          <w:ilvl w:val="0"/>
          <w:numId w:val="8"/>
        </w:numPr>
        <w:jc w:val="both"/>
      </w:pPr>
      <w:r w:rsidRPr="006626B8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projektu.</w:t>
      </w: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16610561" w14:textId="77777777" w:rsidR="00F40EF6" w:rsidRPr="00F40EF6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79F01569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F40EF6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45429932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EC5D56">
        <w:rPr>
          <w:rFonts w:asciiTheme="minorHAnsi" w:hAnsiTheme="minorHAnsi"/>
          <w:sz w:val="22"/>
          <w:szCs w:val="22"/>
        </w:rPr>
        <w:t>p</w:t>
      </w:r>
      <w:r w:rsidRPr="00796217">
        <w:rPr>
          <w:rFonts w:asciiTheme="minorHAnsi" w:hAnsiTheme="minorHAnsi"/>
          <w:sz w:val="22"/>
          <w:szCs w:val="22"/>
        </w:rPr>
        <w:t xml:space="preserve">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 xml:space="preserve">v souladu s logomanuálem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5D325695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3185256E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A3" w14:textId="6F307854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2326A89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>Příjemce je oprávněn čerpat dotaci k realizaci projektu</w:t>
      </w:r>
      <w:r w:rsidR="0096354A">
        <w:rPr>
          <w:rFonts w:asciiTheme="minorHAnsi" w:hAnsiTheme="minorHAnsi"/>
          <w:sz w:val="22"/>
          <w:szCs w:val="22"/>
        </w:rPr>
        <w:t xml:space="preserve"> 2019</w:t>
      </w:r>
      <w:r w:rsidRPr="00E52AC4"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r w:rsidR="00380818">
        <w:rPr>
          <w:rFonts w:asciiTheme="minorHAnsi" w:hAnsiTheme="minorHAnsi"/>
          <w:b/>
          <w:sz w:val="22"/>
          <w:szCs w:val="22"/>
        </w:rPr>
        <w:t>, k realizaci projektu 2020 nejpozději do 31.12.2020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2AF3A33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r w:rsidR="00380818">
        <w:rPr>
          <w:rFonts w:asciiTheme="minorHAnsi" w:hAnsiTheme="minorHAnsi"/>
          <w:b/>
          <w:sz w:val="22"/>
          <w:szCs w:val="22"/>
        </w:rPr>
        <w:t xml:space="preserve"> pro projekt 2019 a do 31.12.2020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5FC8A1F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r w:rsidR="00380818">
        <w:rPr>
          <w:rFonts w:asciiTheme="minorHAnsi" w:hAnsiTheme="minorHAnsi"/>
          <w:b/>
          <w:sz w:val="22"/>
          <w:szCs w:val="22"/>
        </w:rPr>
        <w:t xml:space="preserve"> pro projekt 2019 a do 32.12.2020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lastRenderedPageBreak/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7FF9FA58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0A60D1CC" w14:textId="77777777" w:rsidR="00BC7033" w:rsidRDefault="00414A12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Dotaci nelze použít na nezpůsobilé (neuznatelné) náklady projektu. Neuznatelným nákladem se rozumí:</w:t>
      </w:r>
    </w:p>
    <w:p w14:paraId="3F5D3EE0" w14:textId="22B70F0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 xml:space="preserve">a) výdaj za zboží, činnosti, služby a nájem poskytovaný pro příjemce dotace fyzickou osobu, která je </w:t>
      </w:r>
      <w:r>
        <w:rPr>
          <w:rFonts w:asciiTheme="minorHAnsi" w:hAnsiTheme="minorHAnsi" w:cs="Tahoma"/>
          <w:sz w:val="22"/>
          <w:szCs w:val="22"/>
        </w:rPr>
        <w:t xml:space="preserve">   </w:t>
      </w:r>
      <w:r w:rsidRPr="00BC7033">
        <w:rPr>
          <w:rFonts w:asciiTheme="minorHAnsi" w:hAnsiTheme="minorHAnsi" w:cs="Tahoma"/>
          <w:sz w:val="22"/>
          <w:szCs w:val="22"/>
        </w:rPr>
        <w:t xml:space="preserve">členem statutárního nebo kontrolního orgánu tohoto příjemce dotace, </w:t>
      </w:r>
    </w:p>
    <w:p w14:paraId="04DDAC47" w14:textId="2C87EE9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>b) výdaj za zboží, činnosti, služby a nájem poskytovaný pro příjemce dotace právnickou osobou, jejíž statutární zástupce či člen statutární</w:t>
      </w:r>
      <w:r w:rsidR="00E03DE0">
        <w:rPr>
          <w:rFonts w:asciiTheme="minorHAnsi" w:hAnsiTheme="minorHAnsi" w:cs="Tahoma"/>
          <w:sz w:val="22"/>
          <w:szCs w:val="22"/>
        </w:rPr>
        <w:t>h</w:t>
      </w:r>
      <w:r w:rsidRPr="00BC7033">
        <w:rPr>
          <w:rFonts w:asciiTheme="minorHAnsi" w:hAnsiTheme="minorHAnsi" w:cs="Tahoma"/>
          <w:sz w:val="22"/>
          <w:szCs w:val="22"/>
        </w:rPr>
        <w:t>o orgánu je současně statutárním zástupcem či členem statutárního nebo kontrolního orgánu příjemce dotace.</w:t>
      </w:r>
    </w:p>
    <w:p w14:paraId="0C41AC8D" w14:textId="023B0A8B" w:rsidR="00BC7033" w:rsidRDefault="00E03DE0" w:rsidP="006749A0">
      <w:p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4. </w:t>
      </w:r>
      <w:r w:rsidR="00BC7033">
        <w:rPr>
          <w:rFonts w:asciiTheme="minorHAnsi" w:hAnsiTheme="minorHAnsi" w:cs="Tahoma"/>
          <w:sz w:val="22"/>
          <w:szCs w:val="22"/>
        </w:rPr>
        <w:tab/>
      </w:r>
      <w:r w:rsidR="000A0147"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0A0147" w:rsidRPr="00E52AC4">
        <w:rPr>
          <w:rFonts w:asciiTheme="minorHAnsi" w:hAnsiTheme="minorHAnsi" w:cs="Tahoma"/>
          <w:sz w:val="22"/>
          <w:szCs w:val="22"/>
        </w:rPr>
        <w:t>příjemce není plátcem této daně nebo pokud mu nevzniká nárok na odpočet této daně.</w:t>
      </w:r>
    </w:p>
    <w:p w14:paraId="792CB8BC" w14:textId="5807571B" w:rsidR="000A0147" w:rsidRPr="00BC7033" w:rsidRDefault="00BC7033" w:rsidP="00BC7033">
      <w:pPr>
        <w:tabs>
          <w:tab w:val="left" w:pos="360"/>
        </w:tabs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>
        <w:rPr>
          <w:rFonts w:asciiTheme="minorHAnsi" w:hAnsiTheme="minorHAnsi" w:cs="Tahoma"/>
          <w:sz w:val="22"/>
          <w:szCs w:val="22"/>
        </w:rPr>
        <w:tab/>
      </w:r>
      <w:r w:rsidR="000A0147" w:rsidRPr="00BC7033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E4A7A0" w14:textId="5CA59FCF" w:rsidR="00414A12" w:rsidRDefault="00414A12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oprávněn v souladu se zákonem č. 320/2001 Sb., o finanční kontrole, ve znění pozdějších předpisů, kontrolovat dodržování podmínek, za kterých je dotace poskytována.</w:t>
      </w:r>
    </w:p>
    <w:p w14:paraId="58F09F90" w14:textId="77777777" w:rsidR="00414A12" w:rsidRDefault="00414A12" w:rsidP="00414A12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55224C0" w14:textId="2BC5A200" w:rsidR="000F288A" w:rsidRPr="00BC3DF4" w:rsidRDefault="000A0147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637AB8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0F288A" w:rsidRPr="000F288A">
        <w:rPr>
          <w:rFonts w:asciiTheme="minorHAnsi" w:hAnsiTheme="minorHAnsi"/>
          <w:sz w:val="22"/>
          <w:szCs w:val="22"/>
        </w:rPr>
        <w:t xml:space="preserve"> </w:t>
      </w:r>
      <w:r w:rsidR="000F288A" w:rsidRPr="00BC3DF4">
        <w:rPr>
          <w:rFonts w:asciiTheme="minorHAnsi" w:hAnsiTheme="minorHAnsi"/>
          <w:sz w:val="22"/>
          <w:szCs w:val="22"/>
        </w:rPr>
        <w:t xml:space="preserve">Za neoprávněné použití peněžních prostředků se považuje také: </w:t>
      </w:r>
    </w:p>
    <w:p w14:paraId="4B58B649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2555F4E0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722B7B52" w:rsidR="000A0147" w:rsidRP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4C312151" w:rsidR="000A0147" w:rsidRPr="00FA2CBA" w:rsidRDefault="00EA616B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16B">
        <w:rPr>
          <w:rFonts w:asciiTheme="minorHAnsi" w:hAnsiTheme="minorHAnsi"/>
          <w:sz w:val="22"/>
          <w:szCs w:val="22"/>
        </w:rPr>
        <w:t xml:space="preserve">Výjimky z ustanovení odst. 2 tohoto článku smlouvy vyplývají z vymezených podmínek, jejichž porušení poskytovatel považuje za méně závažné, za které se uloží odvod za porušení rozpočtové </w:t>
      </w:r>
      <w:r w:rsidRPr="00EA616B">
        <w:rPr>
          <w:rFonts w:asciiTheme="minorHAnsi" w:hAnsiTheme="minorHAnsi"/>
          <w:sz w:val="22"/>
          <w:szCs w:val="22"/>
        </w:rPr>
        <w:lastRenderedPageBreak/>
        <w:t xml:space="preserve">kázně nižší, než odpovídá výši neoprávněně použitých nebo zadržených peněžních prostředků.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ust. § </w:t>
      </w:r>
      <w:r w:rsidR="00F866C9">
        <w:rPr>
          <w:rFonts w:asciiTheme="minorHAnsi" w:hAnsiTheme="minorHAnsi"/>
          <w:sz w:val="22"/>
          <w:szCs w:val="22"/>
        </w:rPr>
        <w:t xml:space="preserve">10a odst. 6 </w:t>
      </w:r>
      <w:r w:rsidR="000A0147" w:rsidRPr="00FA2CBA">
        <w:rPr>
          <w:rFonts w:asciiTheme="minorHAnsi" w:hAnsiTheme="minorHAnsi"/>
          <w:sz w:val="22"/>
          <w:szCs w:val="22"/>
        </w:rPr>
        <w:t>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6157E9FF" w14:textId="77777777" w:rsidR="00137E4A" w:rsidRPr="00137E4A" w:rsidRDefault="000A0147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 w:rsidR="00137E4A">
        <w:rPr>
          <w:rFonts w:ascii="Calibri" w:hAnsi="Calibri"/>
          <w:sz w:val="22"/>
          <w:szCs w:val="22"/>
        </w:rPr>
        <w:t>,</w:t>
      </w:r>
      <w:r w:rsidR="00137E4A" w:rsidRPr="00137E4A">
        <w:t xml:space="preserve"> </w:t>
      </w:r>
    </w:p>
    <w:p w14:paraId="4B2835C0" w14:textId="4BDC6693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f) a písm. j) této smlouvy; v tomto případě činí odvod za porušení rozpočtové kázně 10 % z poskytnuté dotace,</w:t>
      </w:r>
    </w:p>
    <w:p w14:paraId="60A2E1DC" w14:textId="77777777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p) této smlouvy; v tomto případě činí odvod za porušení rozpočtové kázně 10 % z poskytnuté dotace.</w:t>
      </w:r>
    </w:p>
    <w:p w14:paraId="792CB8C8" w14:textId="77777777" w:rsidR="000A0147" w:rsidRDefault="000A0147" w:rsidP="00D8605E">
      <w:pPr>
        <w:ind w:left="71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7777777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1413A8C6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643F795D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D5" w14:textId="513E75F1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66BB71C" w14:textId="77777777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Pr="008764D9">
        <w:t xml:space="preserve"> </w:t>
      </w:r>
    </w:p>
    <w:p w14:paraId="2D5C8F1B" w14:textId="77777777" w:rsidR="0073669F" w:rsidRPr="008764D9" w:rsidRDefault="0073669F" w:rsidP="0073669F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52EAC1CB" w14:textId="03D8E39C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jejího </w:t>
      </w:r>
      <w:r w:rsidR="0063241F">
        <w:rPr>
          <w:rFonts w:ascii="Calibri" w:eastAsia="Calibri" w:hAnsi="Calibri" w:cs="Arial"/>
          <w:sz w:val="22"/>
          <w:szCs w:val="22"/>
          <w:lang w:eastAsia="en-US"/>
        </w:rPr>
        <w:t xml:space="preserve">    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uveřejnění v registru smluv. </w:t>
      </w:r>
    </w:p>
    <w:p w14:paraId="1319716D" w14:textId="77777777" w:rsidR="0073669F" w:rsidRPr="002F0776" w:rsidRDefault="0073669F" w:rsidP="0073669F">
      <w:pPr>
        <w:ind w:left="426"/>
        <w:jc w:val="both"/>
        <w:rPr>
          <w:rFonts w:ascii="Calibri" w:hAnsi="Calibri"/>
          <w:sz w:val="22"/>
          <w:szCs w:val="22"/>
        </w:rPr>
      </w:pPr>
    </w:p>
    <w:p w14:paraId="52210C8F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58EB98FF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2AD8BBD6" w14:textId="77777777" w:rsidR="002C75C5" w:rsidRPr="002C75C5" w:rsidRDefault="0073669F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t>Smluvní strany prohlašují, že žádná část smlouvy nenaplňuje znaky obchodního tajemství (§ 504 z. č. 89/2012 Sb., občanský zákoník)</w:t>
      </w:r>
      <w:r w:rsidRPr="002C75C5">
        <w:rPr>
          <w:rFonts w:ascii="Calibri" w:hAnsi="Calibri" w:cs="Arial"/>
          <w:sz w:val="22"/>
          <w:szCs w:val="22"/>
        </w:rPr>
        <w:t>.</w:t>
      </w:r>
    </w:p>
    <w:p w14:paraId="57AACFDE" w14:textId="77777777" w:rsidR="002C75C5" w:rsidRDefault="002C75C5" w:rsidP="002C75C5">
      <w:pPr>
        <w:pStyle w:val="Odstavecseseznamem"/>
        <w:rPr>
          <w:rFonts w:ascii="Calibri" w:hAnsi="Calibri"/>
          <w:sz w:val="22"/>
          <w:szCs w:val="22"/>
        </w:rPr>
      </w:pPr>
    </w:p>
    <w:p w14:paraId="3339D807" w14:textId="42C56C4E" w:rsidR="00E459DD" w:rsidRPr="002C75C5" w:rsidRDefault="00E459DD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lastRenderedPageBreak/>
        <w:t xml:space="preserve">Smluvní strany se dohodly, že smlouva bude uveřejněna bez takových údajů, jakými jsou rodné číslo, e-mailová adresa, telefonní číslo, číslo účtu fyzické osoby, bydliště/sídlo fyzické osoby. Dále se smluvní strany dohodly, že smlouva bude uveřejněna bez podpisů smluvních stran. </w:t>
      </w:r>
    </w:p>
    <w:p w14:paraId="1B62277B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1F914C7D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243010BB" w14:textId="77777777" w:rsidR="0073669F" w:rsidRPr="00C64B35" w:rsidRDefault="0073669F" w:rsidP="0073669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AE0C" w14:textId="77777777" w:rsid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5F67F393" w14:textId="77777777" w:rsidR="0073669F" w:rsidRDefault="0073669F" w:rsidP="0073669F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31F839DA" w14:textId="77777777" w:rsidR="0073669F" w:rsidRPr="003B2B91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1AD025CE" w14:textId="77777777" w:rsidR="0073669F" w:rsidRPr="005A5D6E" w:rsidRDefault="0073669F" w:rsidP="0073669F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7" w14:textId="33300680" w:rsidR="00AC05DE" w:rsidRP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Tato smlouva je vyhotovena ve </w:t>
      </w:r>
      <w:r w:rsidR="00E03DE0">
        <w:rPr>
          <w:rFonts w:asciiTheme="minorHAnsi" w:hAnsiTheme="minorHAnsi"/>
          <w:sz w:val="22"/>
          <w:szCs w:val="22"/>
        </w:rPr>
        <w:t>dvou</w:t>
      </w:r>
      <w:r w:rsidRPr="00515D12">
        <w:rPr>
          <w:rFonts w:asciiTheme="minorHAnsi" w:hAnsiTheme="minorHAnsi"/>
          <w:sz w:val="22"/>
          <w:szCs w:val="22"/>
        </w:rPr>
        <w:t xml:space="preserve"> stejnopisech, z nichž poskytovatel obdrží </w:t>
      </w:r>
      <w:r w:rsidR="00E03DE0">
        <w:rPr>
          <w:rFonts w:asciiTheme="minorHAnsi" w:hAnsiTheme="minorHAnsi"/>
          <w:sz w:val="22"/>
          <w:szCs w:val="22"/>
        </w:rPr>
        <w:t>jeden</w:t>
      </w:r>
      <w:r w:rsidRPr="00515D12">
        <w:rPr>
          <w:rFonts w:asciiTheme="minorHAnsi" w:hAnsiTheme="minorHAnsi"/>
          <w:sz w:val="22"/>
          <w:szCs w:val="22"/>
        </w:rPr>
        <w:t>, příjemce jeden výtisk.</w:t>
      </w: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4113AA9C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</w:t>
      </w:r>
      <w:r w:rsidR="003570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  <w:r w:rsidR="002C75C5">
        <w:rPr>
          <w:rFonts w:asciiTheme="minorHAnsi" w:hAnsiTheme="minorHAnsi"/>
          <w:sz w:val="22"/>
          <w:szCs w:val="22"/>
        </w:rPr>
        <w:t xml:space="preserve"> na rok 2019</w:t>
      </w:r>
    </w:p>
    <w:p w14:paraId="4A3146C3" w14:textId="5F748912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14BB5667" w14:textId="77777777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5D38FCEE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D3471A">
        <w:rPr>
          <w:rFonts w:asciiTheme="minorHAnsi" w:hAnsiTheme="minorHAnsi"/>
          <w:sz w:val="22"/>
          <w:szCs w:val="22"/>
        </w:rPr>
        <w:t>Mgr. Dana Stoklasová</w:t>
      </w:r>
      <w:bookmarkStart w:id="0" w:name="_GoBack"/>
      <w:bookmarkEnd w:id="0"/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1526C917" w14:textId="77777777" w:rsidR="00A21B0E" w:rsidRDefault="00A21B0E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09B1E42A" w:rsidR="00E21A6E" w:rsidRPr="005629B3" w:rsidRDefault="000A0147" w:rsidP="00953DF9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953DF9">
        <w:rPr>
          <w:rFonts w:asciiTheme="minorHAnsi" w:hAnsiTheme="minorHAnsi"/>
          <w:sz w:val="20"/>
          <w:szCs w:val="20"/>
        </w:rPr>
        <w:t>Z</w:t>
      </w:r>
      <w:r w:rsidR="00AC05DE">
        <w:rPr>
          <w:rFonts w:asciiTheme="minorHAnsi" w:hAnsiTheme="minorHAnsi"/>
          <w:sz w:val="20"/>
          <w:szCs w:val="20"/>
        </w:rPr>
        <w:t xml:space="preserve">/          </w:t>
      </w:r>
      <w:r w:rsidR="00177B9D">
        <w:rPr>
          <w:rFonts w:asciiTheme="minorHAnsi" w:hAnsiTheme="minorHAnsi"/>
          <w:sz w:val="20"/>
          <w:szCs w:val="20"/>
        </w:rPr>
        <w:t>/201</w:t>
      </w:r>
      <w:r w:rsidR="00E03DE0">
        <w:rPr>
          <w:rFonts w:asciiTheme="minorHAnsi" w:hAnsiTheme="minorHAnsi"/>
          <w:sz w:val="20"/>
          <w:szCs w:val="20"/>
        </w:rPr>
        <w:t>9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953DF9">
        <w:rPr>
          <w:rFonts w:asciiTheme="minorHAnsi" w:hAnsiTheme="minorHAnsi"/>
          <w:sz w:val="20"/>
          <w:szCs w:val="20"/>
        </w:rPr>
        <w:t xml:space="preserve"> 21.02.2019</w:t>
      </w:r>
    </w:p>
    <w:p w14:paraId="127F7A08" w14:textId="1D44CB39" w:rsidR="00567AFD" w:rsidRDefault="00B45A7C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Jana Procházková</w:t>
      </w:r>
      <w:r w:rsidR="00567AFD">
        <w:rPr>
          <w:rFonts w:asciiTheme="minorHAnsi" w:hAnsiTheme="minorHAnsi"/>
          <w:sz w:val="20"/>
          <w:szCs w:val="20"/>
        </w:rPr>
        <w:t xml:space="preserve">, </w:t>
      </w:r>
      <w:r w:rsidR="00953DF9">
        <w:rPr>
          <w:rFonts w:asciiTheme="minorHAnsi" w:hAnsiTheme="minorHAnsi"/>
          <w:sz w:val="20"/>
          <w:szCs w:val="20"/>
        </w:rPr>
        <w:t>oddělení</w:t>
      </w:r>
      <w:r w:rsidR="00567AFD">
        <w:rPr>
          <w:rFonts w:asciiTheme="minorHAnsi" w:hAnsiTheme="minorHAnsi"/>
          <w:sz w:val="20"/>
          <w:szCs w:val="20"/>
        </w:rPr>
        <w:t xml:space="preserve"> ekonomick</w:t>
      </w:r>
      <w:r w:rsidR="00953DF9">
        <w:rPr>
          <w:rFonts w:asciiTheme="minorHAnsi" w:hAnsiTheme="minorHAnsi"/>
          <w:sz w:val="20"/>
          <w:szCs w:val="20"/>
        </w:rPr>
        <w:t>é</w:t>
      </w:r>
      <w:r w:rsidR="00567AFD">
        <w:rPr>
          <w:rFonts w:asciiTheme="minorHAnsi" w:hAnsiTheme="minorHAnsi"/>
          <w:sz w:val="20"/>
          <w:szCs w:val="20"/>
        </w:rPr>
        <w:t xml:space="preserve"> a rozvojových koncepcí odboru sociálních věcí</w:t>
      </w:r>
    </w:p>
    <w:p w14:paraId="792CB908" w14:textId="781B8C72" w:rsidR="000E391C" w:rsidRDefault="000A0147" w:rsidP="00A21B0E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53E7F344" w14:textId="046C494E" w:rsidR="00DE698F" w:rsidRDefault="00DE698F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4944E165" w14:textId="472FA8EC" w:rsidR="00DE698F" w:rsidRDefault="00A2289E" w:rsidP="00DE698F">
      <w:pPr>
        <w:rPr>
          <w:rFonts w:asciiTheme="minorHAnsi" w:hAnsiTheme="minorHAnsi"/>
          <w:sz w:val="20"/>
          <w:szCs w:val="20"/>
        </w:rPr>
      </w:pPr>
      <w:r w:rsidRPr="00A2289E">
        <w:rPr>
          <w:noProof/>
        </w:rPr>
        <w:lastRenderedPageBreak/>
        <w:drawing>
          <wp:inline distT="0" distB="0" distL="0" distR="0" wp14:anchorId="5855D9A8" wp14:editId="67A53002">
            <wp:extent cx="5800725" cy="105346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98F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DE1C" w14:textId="77777777" w:rsidR="007F7807" w:rsidRDefault="007F7807">
      <w:r>
        <w:separator/>
      </w:r>
    </w:p>
  </w:endnote>
  <w:endnote w:type="continuationSeparator" w:id="0">
    <w:p w14:paraId="52B544B1" w14:textId="77777777" w:rsidR="007F7807" w:rsidRDefault="007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D3471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D3471A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3A5F" w14:textId="77777777" w:rsidR="007F7807" w:rsidRDefault="007F7807">
      <w:r>
        <w:separator/>
      </w:r>
    </w:p>
  </w:footnote>
  <w:footnote w:type="continuationSeparator" w:id="0">
    <w:p w14:paraId="0F83EE5B" w14:textId="77777777" w:rsidR="007F7807" w:rsidRDefault="007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B398A"/>
    <w:multiLevelType w:val="hybridMultilevel"/>
    <w:tmpl w:val="6E66DA04"/>
    <w:lvl w:ilvl="0" w:tplc="978443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0451"/>
    <w:rsid w:val="00043842"/>
    <w:rsid w:val="00050899"/>
    <w:rsid w:val="00063D17"/>
    <w:rsid w:val="000651E9"/>
    <w:rsid w:val="00065F4A"/>
    <w:rsid w:val="0007546E"/>
    <w:rsid w:val="000A0147"/>
    <w:rsid w:val="000A607E"/>
    <w:rsid w:val="000A79C9"/>
    <w:rsid w:val="000C5054"/>
    <w:rsid w:val="000E391C"/>
    <w:rsid w:val="000F288A"/>
    <w:rsid w:val="000F7D85"/>
    <w:rsid w:val="00124A15"/>
    <w:rsid w:val="00126949"/>
    <w:rsid w:val="00135146"/>
    <w:rsid w:val="00137E4A"/>
    <w:rsid w:val="00156F3F"/>
    <w:rsid w:val="00177B9D"/>
    <w:rsid w:val="00196C43"/>
    <w:rsid w:val="001A7479"/>
    <w:rsid w:val="00207B7E"/>
    <w:rsid w:val="00210C46"/>
    <w:rsid w:val="002111BA"/>
    <w:rsid w:val="00211ED8"/>
    <w:rsid w:val="00225E41"/>
    <w:rsid w:val="00243D9C"/>
    <w:rsid w:val="0024468F"/>
    <w:rsid w:val="00271822"/>
    <w:rsid w:val="00274B67"/>
    <w:rsid w:val="0027527A"/>
    <w:rsid w:val="002B3740"/>
    <w:rsid w:val="002B7F0B"/>
    <w:rsid w:val="002C75C5"/>
    <w:rsid w:val="002E6D8D"/>
    <w:rsid w:val="002E78AC"/>
    <w:rsid w:val="002F00F9"/>
    <w:rsid w:val="00310AEF"/>
    <w:rsid w:val="003200B9"/>
    <w:rsid w:val="00336A59"/>
    <w:rsid w:val="00346869"/>
    <w:rsid w:val="003570DF"/>
    <w:rsid w:val="00380818"/>
    <w:rsid w:val="003B317D"/>
    <w:rsid w:val="003F37F8"/>
    <w:rsid w:val="00402340"/>
    <w:rsid w:val="0041115A"/>
    <w:rsid w:val="00414A12"/>
    <w:rsid w:val="00434488"/>
    <w:rsid w:val="00480044"/>
    <w:rsid w:val="004E0CDF"/>
    <w:rsid w:val="00537483"/>
    <w:rsid w:val="005629B3"/>
    <w:rsid w:val="0056735B"/>
    <w:rsid w:val="00567AFD"/>
    <w:rsid w:val="00571C32"/>
    <w:rsid w:val="005A31ED"/>
    <w:rsid w:val="005A4E82"/>
    <w:rsid w:val="00604157"/>
    <w:rsid w:val="006156B7"/>
    <w:rsid w:val="00621543"/>
    <w:rsid w:val="0063241F"/>
    <w:rsid w:val="00637AB8"/>
    <w:rsid w:val="006626B8"/>
    <w:rsid w:val="006749A0"/>
    <w:rsid w:val="00693953"/>
    <w:rsid w:val="00696A0E"/>
    <w:rsid w:val="00696E09"/>
    <w:rsid w:val="006B2DB5"/>
    <w:rsid w:val="00733480"/>
    <w:rsid w:val="0073669F"/>
    <w:rsid w:val="00771467"/>
    <w:rsid w:val="00772A39"/>
    <w:rsid w:val="0077467B"/>
    <w:rsid w:val="007933FA"/>
    <w:rsid w:val="007947B1"/>
    <w:rsid w:val="007973D9"/>
    <w:rsid w:val="007A01F4"/>
    <w:rsid w:val="007B3E90"/>
    <w:rsid w:val="007C648F"/>
    <w:rsid w:val="007D2629"/>
    <w:rsid w:val="007F765A"/>
    <w:rsid w:val="007F7807"/>
    <w:rsid w:val="00844BB2"/>
    <w:rsid w:val="00877910"/>
    <w:rsid w:val="008A6AD7"/>
    <w:rsid w:val="008C22A2"/>
    <w:rsid w:val="008C35E4"/>
    <w:rsid w:val="008D53F1"/>
    <w:rsid w:val="008D7FF1"/>
    <w:rsid w:val="008E7E19"/>
    <w:rsid w:val="0091741F"/>
    <w:rsid w:val="00932B78"/>
    <w:rsid w:val="009363E3"/>
    <w:rsid w:val="00953DF9"/>
    <w:rsid w:val="0096354A"/>
    <w:rsid w:val="00966565"/>
    <w:rsid w:val="009810E7"/>
    <w:rsid w:val="0098171B"/>
    <w:rsid w:val="00990FF5"/>
    <w:rsid w:val="00994D3D"/>
    <w:rsid w:val="009B2210"/>
    <w:rsid w:val="009D60BC"/>
    <w:rsid w:val="009E6ED3"/>
    <w:rsid w:val="009F7935"/>
    <w:rsid w:val="00A025BF"/>
    <w:rsid w:val="00A16F26"/>
    <w:rsid w:val="00A21B0E"/>
    <w:rsid w:val="00A2236F"/>
    <w:rsid w:val="00A2289E"/>
    <w:rsid w:val="00A24FD7"/>
    <w:rsid w:val="00A505FC"/>
    <w:rsid w:val="00A60F23"/>
    <w:rsid w:val="00A61386"/>
    <w:rsid w:val="00AB4892"/>
    <w:rsid w:val="00AC05DE"/>
    <w:rsid w:val="00AC4ECF"/>
    <w:rsid w:val="00B05E96"/>
    <w:rsid w:val="00B17FC0"/>
    <w:rsid w:val="00B25A6A"/>
    <w:rsid w:val="00B45A7C"/>
    <w:rsid w:val="00B46E3A"/>
    <w:rsid w:val="00B9295E"/>
    <w:rsid w:val="00B96273"/>
    <w:rsid w:val="00BA457C"/>
    <w:rsid w:val="00BB297F"/>
    <w:rsid w:val="00BC41E3"/>
    <w:rsid w:val="00BC5983"/>
    <w:rsid w:val="00BC7033"/>
    <w:rsid w:val="00BE25FD"/>
    <w:rsid w:val="00C00D1C"/>
    <w:rsid w:val="00C0252D"/>
    <w:rsid w:val="00C37E5C"/>
    <w:rsid w:val="00C8265D"/>
    <w:rsid w:val="00C94C43"/>
    <w:rsid w:val="00CB1F1A"/>
    <w:rsid w:val="00CE4CAC"/>
    <w:rsid w:val="00CF2BB9"/>
    <w:rsid w:val="00D33593"/>
    <w:rsid w:val="00D3471A"/>
    <w:rsid w:val="00D527C2"/>
    <w:rsid w:val="00D8003A"/>
    <w:rsid w:val="00D8605E"/>
    <w:rsid w:val="00DA3B85"/>
    <w:rsid w:val="00DB040B"/>
    <w:rsid w:val="00DB16DF"/>
    <w:rsid w:val="00DB3504"/>
    <w:rsid w:val="00DE410E"/>
    <w:rsid w:val="00DE698F"/>
    <w:rsid w:val="00DE74F5"/>
    <w:rsid w:val="00E01234"/>
    <w:rsid w:val="00E03DE0"/>
    <w:rsid w:val="00E10816"/>
    <w:rsid w:val="00E205A8"/>
    <w:rsid w:val="00E21A6E"/>
    <w:rsid w:val="00E459DD"/>
    <w:rsid w:val="00E51775"/>
    <w:rsid w:val="00E565B9"/>
    <w:rsid w:val="00E61756"/>
    <w:rsid w:val="00E77A44"/>
    <w:rsid w:val="00E85EBF"/>
    <w:rsid w:val="00E919C9"/>
    <w:rsid w:val="00EA20A3"/>
    <w:rsid w:val="00EA616B"/>
    <w:rsid w:val="00EB381F"/>
    <w:rsid w:val="00EB5E74"/>
    <w:rsid w:val="00EC5D56"/>
    <w:rsid w:val="00ED2D4B"/>
    <w:rsid w:val="00F25372"/>
    <w:rsid w:val="00F36A11"/>
    <w:rsid w:val="00F40EF6"/>
    <w:rsid w:val="00F63730"/>
    <w:rsid w:val="00F866C9"/>
    <w:rsid w:val="00FA2CBA"/>
    <w:rsid w:val="00FC370E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B0505-F1FB-42CC-9597-0B42BF4B12A3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df30a891-99dc-44a0-9782-3a4c8c525d86"/>
    <ds:schemaRef ds:uri="f94004b3-5c85-4b6f-b2cb-b6e165aced0d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CE66042C-6F73-4BE5-9EBA-4381895F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2535</Words>
  <Characters>14960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Procházková Jana</cp:lastModifiedBy>
  <cp:revision>3</cp:revision>
  <cp:lastPrinted>2018-01-17T12:28:00Z</cp:lastPrinted>
  <dcterms:created xsi:type="dcterms:W3CDTF">2019-02-09T22:21:00Z</dcterms:created>
  <dcterms:modified xsi:type="dcterms:W3CDTF">2019-02-09T22:54:00Z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