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69AB7" w14:textId="0E0950A4" w:rsidR="003647D4" w:rsidRDefault="00EB66E7" w:rsidP="007B2228">
      <w:pPr>
        <w:pStyle w:val="Default"/>
        <w:jc w:val="center"/>
        <w:rPr>
          <w:rFonts w:asciiTheme="minorHAnsi" w:hAnsiTheme="minorHAnsi"/>
          <w:b/>
          <w:bCs/>
          <w:sz w:val="32"/>
          <w:szCs w:val="32"/>
        </w:rPr>
      </w:pPr>
      <w:r w:rsidRPr="00752730">
        <w:rPr>
          <w:rFonts w:asciiTheme="minorHAnsi" w:hAnsiTheme="minorHAnsi"/>
          <w:b/>
          <w:bCs/>
          <w:sz w:val="32"/>
          <w:szCs w:val="32"/>
        </w:rPr>
        <w:t xml:space="preserve">Smlouva o poskytnutí </w:t>
      </w:r>
      <w:r w:rsidR="00EB79AE">
        <w:rPr>
          <w:rFonts w:asciiTheme="minorHAnsi" w:hAnsiTheme="minorHAnsi"/>
          <w:b/>
          <w:bCs/>
          <w:sz w:val="32"/>
          <w:szCs w:val="32"/>
        </w:rPr>
        <w:t>přístupu k</w:t>
      </w:r>
      <w:r w:rsidR="00092702">
        <w:rPr>
          <w:rFonts w:asciiTheme="minorHAnsi" w:hAnsiTheme="minorHAnsi"/>
          <w:b/>
          <w:bCs/>
          <w:sz w:val="32"/>
          <w:szCs w:val="32"/>
        </w:rPr>
        <w:t> </w:t>
      </w:r>
      <w:r w:rsidR="00EB79AE">
        <w:rPr>
          <w:rFonts w:asciiTheme="minorHAnsi" w:hAnsiTheme="minorHAnsi"/>
          <w:b/>
          <w:bCs/>
          <w:sz w:val="32"/>
          <w:szCs w:val="32"/>
        </w:rPr>
        <w:t>ČSN</w:t>
      </w:r>
    </w:p>
    <w:p w14:paraId="7BBFAF85" w14:textId="77777777" w:rsidR="00881A2F" w:rsidRPr="00642D75" w:rsidRDefault="00881A2F" w:rsidP="00881A2F">
      <w:pPr>
        <w:pStyle w:val="Default"/>
        <w:jc w:val="center"/>
        <w:rPr>
          <w:rFonts w:asciiTheme="minorHAnsi" w:hAnsiTheme="minorHAnsi"/>
          <w:sz w:val="22"/>
          <w:szCs w:val="32"/>
        </w:rPr>
      </w:pPr>
    </w:p>
    <w:p w14:paraId="03BD8D10" w14:textId="3CAC9014" w:rsidR="00092702" w:rsidRDefault="00092702" w:rsidP="00542D15">
      <w:pPr>
        <w:pStyle w:val="Default"/>
        <w:rPr>
          <w:rFonts w:asciiTheme="minorHAnsi" w:hAnsiTheme="minorHAnsi" w:cstheme="minorHAnsi"/>
          <w:sz w:val="20"/>
          <w:szCs w:val="20"/>
        </w:rPr>
      </w:pPr>
    </w:p>
    <w:p w14:paraId="68B5B97F" w14:textId="77777777" w:rsidR="00FE0253" w:rsidRDefault="00FE0253" w:rsidP="00542D15">
      <w:pPr>
        <w:pStyle w:val="Default"/>
        <w:rPr>
          <w:rFonts w:asciiTheme="minorHAnsi" w:hAnsiTheme="minorHAnsi" w:cstheme="minorHAnsi"/>
          <w:b/>
          <w:sz w:val="20"/>
          <w:szCs w:val="20"/>
        </w:rPr>
      </w:pPr>
    </w:p>
    <w:p w14:paraId="19D94926" w14:textId="28E15CE6" w:rsidR="00542D15" w:rsidRPr="00FE0253" w:rsidRDefault="00092702" w:rsidP="00542D15">
      <w:pPr>
        <w:pStyle w:val="Default"/>
        <w:rPr>
          <w:rFonts w:asciiTheme="minorHAnsi" w:hAnsiTheme="minorHAnsi" w:cstheme="minorHAnsi"/>
          <w:b/>
          <w:sz w:val="20"/>
          <w:szCs w:val="20"/>
        </w:rPr>
      </w:pPr>
      <w:r w:rsidRPr="00FE0253">
        <w:rPr>
          <w:rFonts w:asciiTheme="minorHAnsi" w:hAnsiTheme="minorHAnsi" w:cstheme="minorHAnsi"/>
          <w:b/>
          <w:sz w:val="20"/>
          <w:szCs w:val="20"/>
        </w:rPr>
        <w:t xml:space="preserve">Česká republika - </w:t>
      </w:r>
      <w:r w:rsidR="00542D15" w:rsidRPr="00FE0253">
        <w:rPr>
          <w:rFonts w:asciiTheme="minorHAnsi" w:hAnsiTheme="minorHAnsi" w:cstheme="minorHAnsi"/>
          <w:b/>
          <w:sz w:val="20"/>
          <w:szCs w:val="20"/>
        </w:rPr>
        <w:t xml:space="preserve">Ministerstvo spravedlnosti </w:t>
      </w:r>
    </w:p>
    <w:p w14:paraId="3FD80255" w14:textId="406909ED" w:rsidR="00542D15" w:rsidRPr="00E22B1C" w:rsidRDefault="00092702" w:rsidP="00542D15">
      <w:pPr>
        <w:pStyle w:val="Default"/>
        <w:rPr>
          <w:rFonts w:asciiTheme="minorHAnsi" w:hAnsiTheme="minorHAnsi" w:cstheme="minorHAnsi"/>
          <w:sz w:val="20"/>
          <w:szCs w:val="20"/>
        </w:rPr>
      </w:pPr>
      <w:r>
        <w:rPr>
          <w:rFonts w:asciiTheme="minorHAnsi" w:hAnsiTheme="minorHAnsi" w:cstheme="minorHAnsi"/>
          <w:sz w:val="20"/>
          <w:szCs w:val="20"/>
        </w:rPr>
        <w:t>se sídlem</w:t>
      </w:r>
      <w:r w:rsidR="00542D15" w:rsidRPr="00E22B1C">
        <w:rPr>
          <w:rFonts w:asciiTheme="minorHAnsi" w:hAnsiTheme="minorHAnsi" w:cstheme="minorHAnsi"/>
          <w:sz w:val="20"/>
          <w:szCs w:val="20"/>
        </w:rPr>
        <w:t>: Vyšehradská 427/16, Praha 2, 128 00</w:t>
      </w:r>
    </w:p>
    <w:p w14:paraId="5CDE5450" w14:textId="77777777" w:rsidR="00542D15" w:rsidRPr="00E22B1C" w:rsidRDefault="00542D15" w:rsidP="00542D15">
      <w:pPr>
        <w:pStyle w:val="Default"/>
        <w:rPr>
          <w:rFonts w:asciiTheme="minorHAnsi" w:hAnsiTheme="minorHAnsi" w:cstheme="minorHAnsi"/>
          <w:sz w:val="20"/>
          <w:szCs w:val="20"/>
        </w:rPr>
      </w:pPr>
      <w:r w:rsidRPr="00E22B1C">
        <w:rPr>
          <w:rFonts w:asciiTheme="minorHAnsi" w:hAnsiTheme="minorHAnsi" w:cstheme="minorHAnsi"/>
          <w:sz w:val="20"/>
          <w:szCs w:val="20"/>
        </w:rPr>
        <w:t>IČ</w:t>
      </w:r>
      <w:r w:rsidR="00092702">
        <w:rPr>
          <w:rFonts w:asciiTheme="minorHAnsi" w:hAnsiTheme="minorHAnsi" w:cstheme="minorHAnsi"/>
          <w:sz w:val="20"/>
          <w:szCs w:val="20"/>
        </w:rPr>
        <w:t>O</w:t>
      </w:r>
      <w:r w:rsidRPr="00E22B1C">
        <w:rPr>
          <w:rFonts w:asciiTheme="minorHAnsi" w:hAnsiTheme="minorHAnsi" w:cstheme="minorHAnsi"/>
          <w:sz w:val="20"/>
          <w:szCs w:val="20"/>
        </w:rPr>
        <w:t>: 00025429</w:t>
      </w:r>
    </w:p>
    <w:p w14:paraId="6075A018" w14:textId="29D620B0" w:rsidR="00542D15" w:rsidRDefault="00092702" w:rsidP="00542D15">
      <w:pPr>
        <w:pStyle w:val="Default"/>
        <w:rPr>
          <w:rFonts w:asciiTheme="minorHAnsi" w:hAnsiTheme="minorHAnsi" w:cstheme="minorHAnsi"/>
          <w:sz w:val="20"/>
          <w:szCs w:val="20"/>
        </w:rPr>
      </w:pPr>
      <w:r>
        <w:rPr>
          <w:rFonts w:asciiTheme="minorHAnsi" w:hAnsiTheme="minorHAnsi" w:cstheme="minorHAnsi"/>
          <w:sz w:val="20"/>
          <w:szCs w:val="20"/>
        </w:rPr>
        <w:t>zastoupená</w:t>
      </w:r>
      <w:r w:rsidR="00542D15" w:rsidRPr="00E22B1C">
        <w:rPr>
          <w:rFonts w:asciiTheme="minorHAnsi" w:hAnsiTheme="minorHAnsi" w:cstheme="minorHAnsi"/>
          <w:sz w:val="20"/>
          <w:szCs w:val="20"/>
        </w:rPr>
        <w:t xml:space="preserve">: </w:t>
      </w:r>
      <w:r>
        <w:rPr>
          <w:rFonts w:asciiTheme="minorHAnsi" w:hAnsiTheme="minorHAnsi" w:cstheme="minorHAnsi"/>
          <w:sz w:val="20"/>
          <w:szCs w:val="20"/>
        </w:rPr>
        <w:t>Ing. Zbyňkem Spoustou, náměstkem pro řízení sekce provozní a právní</w:t>
      </w:r>
    </w:p>
    <w:p w14:paraId="1B8B98EE" w14:textId="6B9DE6FA" w:rsidR="00120C6E" w:rsidRDefault="00120C6E" w:rsidP="00120C6E">
      <w:pPr>
        <w:pStyle w:val="Default"/>
        <w:rPr>
          <w:rFonts w:asciiTheme="minorHAnsi" w:hAnsiTheme="minorHAnsi" w:cstheme="minorHAnsi"/>
          <w:sz w:val="20"/>
          <w:szCs w:val="20"/>
        </w:rPr>
      </w:pPr>
      <w:r>
        <w:rPr>
          <w:rFonts w:asciiTheme="minorHAnsi" w:hAnsiTheme="minorHAnsi" w:cstheme="minorHAnsi"/>
          <w:sz w:val="20"/>
          <w:szCs w:val="20"/>
        </w:rPr>
        <w:t xml:space="preserve">bankovní spojení: </w:t>
      </w:r>
      <w:r w:rsidR="007F6C9A" w:rsidRPr="007F6C9A">
        <w:rPr>
          <w:rFonts w:asciiTheme="minorHAnsi" w:hAnsiTheme="minorHAnsi" w:cstheme="minorHAnsi"/>
          <w:sz w:val="20"/>
          <w:szCs w:val="20"/>
          <w:highlight w:val="black"/>
        </w:rPr>
        <w:t>*******************</w:t>
      </w:r>
    </w:p>
    <w:p w14:paraId="55769EA1" w14:textId="59AA6A39" w:rsidR="00120C6E" w:rsidRDefault="00120C6E" w:rsidP="00120C6E">
      <w:pPr>
        <w:pStyle w:val="Default"/>
        <w:rPr>
          <w:rFonts w:asciiTheme="minorHAnsi" w:hAnsiTheme="minorHAnsi" w:cstheme="minorHAnsi"/>
          <w:sz w:val="20"/>
          <w:szCs w:val="20"/>
        </w:rPr>
      </w:pPr>
      <w:r>
        <w:rPr>
          <w:rFonts w:asciiTheme="minorHAnsi" w:hAnsiTheme="minorHAnsi" w:cstheme="minorHAnsi"/>
          <w:sz w:val="20"/>
          <w:szCs w:val="20"/>
        </w:rPr>
        <w:t xml:space="preserve">číslo účtu: </w:t>
      </w:r>
      <w:r w:rsidR="007F6C9A" w:rsidRPr="007F6C9A">
        <w:rPr>
          <w:rFonts w:asciiTheme="minorHAnsi" w:hAnsiTheme="minorHAnsi" w:cstheme="minorHAnsi"/>
          <w:sz w:val="20"/>
          <w:szCs w:val="20"/>
          <w:highlight w:val="black"/>
        </w:rPr>
        <w:t>************</w:t>
      </w:r>
    </w:p>
    <w:p w14:paraId="4EAE545B" w14:textId="77777777" w:rsidR="00126DEF" w:rsidRDefault="00126DEF" w:rsidP="00120C6E">
      <w:pPr>
        <w:pStyle w:val="Default"/>
        <w:rPr>
          <w:rFonts w:asciiTheme="minorHAnsi" w:hAnsiTheme="minorHAnsi" w:cstheme="minorHAnsi"/>
          <w:sz w:val="20"/>
          <w:szCs w:val="20"/>
        </w:rPr>
      </w:pPr>
    </w:p>
    <w:p w14:paraId="42B05ADC" w14:textId="16B0CC84" w:rsidR="008028D4" w:rsidRPr="00542D15" w:rsidRDefault="00542D15" w:rsidP="00AD7F4F">
      <w:pPr>
        <w:pStyle w:val="Default"/>
        <w:rPr>
          <w:rFonts w:asciiTheme="minorHAnsi" w:hAnsiTheme="minorHAnsi" w:cstheme="minorHAnsi"/>
          <w:sz w:val="20"/>
          <w:szCs w:val="20"/>
        </w:rPr>
      </w:pPr>
      <w:r>
        <w:rPr>
          <w:rFonts w:asciiTheme="minorHAnsi" w:hAnsiTheme="minorHAnsi" w:cstheme="minorHAnsi"/>
          <w:sz w:val="20"/>
          <w:szCs w:val="20"/>
        </w:rPr>
        <w:t xml:space="preserve">jako </w:t>
      </w:r>
      <w:r w:rsidRPr="00E22B1C">
        <w:rPr>
          <w:rFonts w:asciiTheme="minorHAnsi" w:hAnsiTheme="minorHAnsi" w:cstheme="minorHAnsi"/>
          <w:sz w:val="20"/>
          <w:szCs w:val="20"/>
        </w:rPr>
        <w:t>Objednatel</w:t>
      </w:r>
      <w:r>
        <w:rPr>
          <w:rFonts w:asciiTheme="minorHAnsi" w:hAnsiTheme="minorHAnsi" w:cstheme="minorHAnsi"/>
          <w:sz w:val="20"/>
          <w:szCs w:val="20"/>
        </w:rPr>
        <w:t xml:space="preserve"> </w:t>
      </w:r>
      <w:r w:rsidRPr="00E22B1C">
        <w:rPr>
          <w:rFonts w:asciiTheme="minorHAnsi" w:hAnsiTheme="minorHAnsi" w:cstheme="minorHAnsi"/>
          <w:sz w:val="20"/>
          <w:szCs w:val="20"/>
        </w:rPr>
        <w:t>(dále jen „Objednatel“) na straně jedné,</w:t>
      </w:r>
    </w:p>
    <w:p w14:paraId="029A71A2" w14:textId="77777777" w:rsidR="008028D4" w:rsidRPr="001F5272" w:rsidRDefault="008028D4" w:rsidP="00D7093E">
      <w:pPr>
        <w:pStyle w:val="Default"/>
        <w:rPr>
          <w:rFonts w:asciiTheme="minorHAnsi" w:hAnsiTheme="minorHAnsi"/>
          <w:sz w:val="20"/>
          <w:szCs w:val="20"/>
        </w:rPr>
      </w:pPr>
    </w:p>
    <w:p w14:paraId="7A0600CE" w14:textId="77777777" w:rsidR="00551F14" w:rsidRDefault="00542D15" w:rsidP="00551F14">
      <w:pPr>
        <w:pStyle w:val="Default"/>
        <w:jc w:val="center"/>
        <w:rPr>
          <w:rFonts w:asciiTheme="minorHAnsi" w:hAnsiTheme="minorHAnsi"/>
          <w:sz w:val="20"/>
          <w:szCs w:val="20"/>
        </w:rPr>
      </w:pPr>
      <w:r>
        <w:rPr>
          <w:rFonts w:asciiTheme="minorHAnsi" w:hAnsiTheme="minorHAnsi"/>
          <w:sz w:val="20"/>
          <w:szCs w:val="20"/>
        </w:rPr>
        <w:t>a</w:t>
      </w:r>
    </w:p>
    <w:p w14:paraId="5359DE71" w14:textId="17A2AFDC" w:rsidR="000F3227" w:rsidRPr="001F5272" w:rsidRDefault="000F3227" w:rsidP="00AD7F4F">
      <w:pPr>
        <w:pStyle w:val="Default"/>
        <w:rPr>
          <w:rFonts w:asciiTheme="minorHAnsi" w:hAnsiTheme="minorHAnsi"/>
          <w:sz w:val="20"/>
          <w:szCs w:val="20"/>
        </w:rPr>
      </w:pPr>
      <w:proofErr w:type="spellStart"/>
      <w:r w:rsidRPr="001F5272">
        <w:rPr>
          <w:rFonts w:asciiTheme="minorHAnsi" w:hAnsiTheme="minorHAnsi"/>
          <w:b/>
          <w:bCs/>
          <w:sz w:val="20"/>
          <w:szCs w:val="20"/>
        </w:rPr>
        <w:t>Wolters</w:t>
      </w:r>
      <w:proofErr w:type="spellEnd"/>
      <w:r w:rsidRPr="001F5272">
        <w:rPr>
          <w:rFonts w:asciiTheme="minorHAnsi" w:hAnsiTheme="minorHAnsi"/>
          <w:b/>
          <w:bCs/>
          <w:sz w:val="20"/>
          <w:szCs w:val="20"/>
        </w:rPr>
        <w:t xml:space="preserve"> </w:t>
      </w:r>
      <w:proofErr w:type="spellStart"/>
      <w:r w:rsidRPr="001F5272">
        <w:rPr>
          <w:rFonts w:asciiTheme="minorHAnsi" w:hAnsiTheme="minorHAnsi"/>
          <w:b/>
          <w:bCs/>
          <w:sz w:val="20"/>
          <w:szCs w:val="20"/>
        </w:rPr>
        <w:t>Kluwer</w:t>
      </w:r>
      <w:proofErr w:type="spellEnd"/>
      <w:r w:rsidR="008F2E7D">
        <w:rPr>
          <w:rFonts w:asciiTheme="minorHAnsi" w:hAnsiTheme="minorHAnsi"/>
          <w:b/>
          <w:bCs/>
          <w:sz w:val="20"/>
          <w:szCs w:val="20"/>
        </w:rPr>
        <w:t xml:space="preserve"> ČR</w:t>
      </w:r>
      <w:r w:rsidRPr="001F5272">
        <w:rPr>
          <w:rFonts w:asciiTheme="minorHAnsi" w:hAnsiTheme="minorHAnsi"/>
          <w:b/>
          <w:bCs/>
          <w:sz w:val="20"/>
          <w:szCs w:val="20"/>
        </w:rPr>
        <w:t xml:space="preserve">, a.s. </w:t>
      </w:r>
    </w:p>
    <w:p w14:paraId="39B76C58" w14:textId="77777777" w:rsidR="000F3227" w:rsidRPr="001F5272" w:rsidRDefault="00092702" w:rsidP="000F3227">
      <w:pPr>
        <w:pStyle w:val="Default"/>
        <w:rPr>
          <w:rFonts w:asciiTheme="minorHAnsi" w:hAnsiTheme="minorHAnsi"/>
          <w:sz w:val="20"/>
          <w:szCs w:val="20"/>
        </w:rPr>
      </w:pPr>
      <w:r>
        <w:rPr>
          <w:rFonts w:asciiTheme="minorHAnsi" w:hAnsiTheme="minorHAnsi"/>
          <w:sz w:val="20"/>
          <w:szCs w:val="20"/>
        </w:rPr>
        <w:t xml:space="preserve">se sídlem: </w:t>
      </w:r>
      <w:r w:rsidR="00855D95">
        <w:rPr>
          <w:rFonts w:asciiTheme="minorHAnsi" w:hAnsiTheme="minorHAnsi"/>
          <w:sz w:val="20"/>
          <w:szCs w:val="20"/>
        </w:rPr>
        <w:t>U Nákladového nádraží 10</w:t>
      </w:r>
      <w:r w:rsidR="000F3227" w:rsidRPr="001F5272">
        <w:rPr>
          <w:rFonts w:asciiTheme="minorHAnsi" w:hAnsiTheme="minorHAnsi"/>
          <w:sz w:val="20"/>
          <w:szCs w:val="20"/>
        </w:rPr>
        <w:t xml:space="preserve">, 130 00 Praha 3 </w:t>
      </w:r>
    </w:p>
    <w:p w14:paraId="2EB515ED" w14:textId="57413E79" w:rsidR="00126DEF" w:rsidRDefault="000F3227" w:rsidP="000F3227">
      <w:pPr>
        <w:pStyle w:val="Default"/>
        <w:rPr>
          <w:rFonts w:asciiTheme="minorHAnsi" w:hAnsiTheme="minorHAnsi"/>
          <w:sz w:val="20"/>
          <w:szCs w:val="20"/>
        </w:rPr>
      </w:pPr>
      <w:r w:rsidRPr="001F5272">
        <w:rPr>
          <w:rFonts w:asciiTheme="minorHAnsi" w:hAnsiTheme="minorHAnsi"/>
          <w:sz w:val="20"/>
          <w:szCs w:val="20"/>
        </w:rPr>
        <w:t>IČ</w:t>
      </w:r>
      <w:r w:rsidR="00092702">
        <w:rPr>
          <w:rFonts w:asciiTheme="minorHAnsi" w:hAnsiTheme="minorHAnsi"/>
          <w:sz w:val="20"/>
          <w:szCs w:val="20"/>
        </w:rPr>
        <w:t>O</w:t>
      </w:r>
      <w:r w:rsidRPr="001F5272">
        <w:rPr>
          <w:rFonts w:asciiTheme="minorHAnsi" w:hAnsiTheme="minorHAnsi"/>
          <w:sz w:val="20"/>
          <w:szCs w:val="20"/>
        </w:rPr>
        <w:t>: 63077639, DIČ: CZ63077639</w:t>
      </w:r>
      <w:r w:rsidRPr="001F5272">
        <w:rPr>
          <w:rFonts w:asciiTheme="minorHAnsi" w:hAnsiTheme="minorHAnsi"/>
          <w:sz w:val="20"/>
          <w:szCs w:val="20"/>
        </w:rPr>
        <w:br/>
        <w:t>zápis v obch. rejstříku v oddílu B, vložka č. 9659, u Městského soudu v</w:t>
      </w:r>
      <w:r w:rsidR="00126DEF">
        <w:rPr>
          <w:rFonts w:asciiTheme="minorHAnsi" w:hAnsiTheme="minorHAnsi"/>
          <w:sz w:val="20"/>
          <w:szCs w:val="20"/>
        </w:rPr>
        <w:t> </w:t>
      </w:r>
      <w:r w:rsidRPr="001F5272">
        <w:rPr>
          <w:rFonts w:asciiTheme="minorHAnsi" w:hAnsiTheme="minorHAnsi"/>
          <w:sz w:val="20"/>
          <w:szCs w:val="20"/>
        </w:rPr>
        <w:t>Praze</w:t>
      </w:r>
    </w:p>
    <w:p w14:paraId="1E7AE19C" w14:textId="31E6A9CB" w:rsidR="00120C6E" w:rsidRDefault="00092702" w:rsidP="000F3227">
      <w:pPr>
        <w:pStyle w:val="Default"/>
        <w:rPr>
          <w:rFonts w:asciiTheme="minorHAnsi" w:hAnsiTheme="minorHAnsi"/>
          <w:sz w:val="20"/>
          <w:szCs w:val="20"/>
          <w:shd w:val="clear" w:color="auto" w:fill="FFFFFF"/>
        </w:rPr>
      </w:pPr>
      <w:r>
        <w:rPr>
          <w:rFonts w:asciiTheme="minorHAnsi" w:hAnsiTheme="minorHAnsi"/>
          <w:sz w:val="20"/>
          <w:szCs w:val="20"/>
        </w:rPr>
        <w:t>zastoupená</w:t>
      </w:r>
      <w:r w:rsidR="000F3227" w:rsidRPr="001F5272">
        <w:rPr>
          <w:rFonts w:asciiTheme="minorHAnsi" w:hAnsiTheme="minorHAnsi"/>
          <w:sz w:val="20"/>
          <w:szCs w:val="20"/>
        </w:rPr>
        <w:t xml:space="preserve">: </w:t>
      </w:r>
      <w:r w:rsidR="003647D4" w:rsidRPr="001F5272">
        <w:rPr>
          <w:rFonts w:asciiTheme="minorHAnsi" w:hAnsiTheme="minorHAnsi"/>
          <w:sz w:val="20"/>
          <w:szCs w:val="20"/>
          <w:shd w:val="clear" w:color="auto" w:fill="FFFFFF"/>
        </w:rPr>
        <w:t xml:space="preserve"> </w:t>
      </w:r>
      <w:r w:rsidR="00683345">
        <w:rPr>
          <w:rFonts w:asciiTheme="minorHAnsi" w:hAnsiTheme="minorHAnsi"/>
          <w:sz w:val="20"/>
          <w:szCs w:val="20"/>
          <w:shd w:val="clear" w:color="auto" w:fill="FFFFFF"/>
        </w:rPr>
        <w:t>Petrem Králem, předsedou</w:t>
      </w:r>
      <w:r w:rsidR="00491879">
        <w:rPr>
          <w:rFonts w:asciiTheme="minorHAnsi" w:hAnsiTheme="minorHAnsi"/>
          <w:sz w:val="20"/>
          <w:szCs w:val="20"/>
          <w:shd w:val="clear" w:color="auto" w:fill="FFFFFF"/>
        </w:rPr>
        <w:t xml:space="preserve"> představenstva</w:t>
      </w:r>
    </w:p>
    <w:p w14:paraId="6B2DDF28" w14:textId="66EB345A" w:rsidR="00120C6E" w:rsidRDefault="00722E30" w:rsidP="00120C6E">
      <w:pPr>
        <w:pStyle w:val="Default"/>
        <w:rPr>
          <w:rFonts w:asciiTheme="minorHAnsi" w:hAnsiTheme="minorHAnsi" w:cstheme="minorHAnsi"/>
          <w:sz w:val="20"/>
          <w:szCs w:val="20"/>
        </w:rPr>
      </w:pPr>
      <w:r>
        <w:rPr>
          <w:rFonts w:asciiTheme="minorHAnsi" w:hAnsiTheme="minorHAnsi" w:cstheme="minorHAnsi"/>
          <w:sz w:val="20"/>
          <w:szCs w:val="20"/>
        </w:rPr>
        <w:t xml:space="preserve">bankovní spojení: </w:t>
      </w:r>
      <w:r w:rsidR="007F6C9A" w:rsidRPr="007F6C9A">
        <w:rPr>
          <w:rFonts w:asciiTheme="minorHAnsi" w:hAnsiTheme="minorHAnsi" w:cstheme="minorHAnsi"/>
          <w:sz w:val="20"/>
          <w:szCs w:val="20"/>
          <w:highlight w:val="black"/>
        </w:rPr>
        <w:t>**************</w:t>
      </w:r>
    </w:p>
    <w:p w14:paraId="59D6F84B" w14:textId="034FAF8D" w:rsidR="00120C6E" w:rsidRDefault="00722E30" w:rsidP="00120C6E">
      <w:pPr>
        <w:pStyle w:val="Default"/>
        <w:rPr>
          <w:rFonts w:asciiTheme="minorHAnsi" w:hAnsiTheme="minorHAnsi" w:cstheme="minorHAnsi"/>
          <w:sz w:val="20"/>
          <w:szCs w:val="20"/>
        </w:rPr>
      </w:pPr>
      <w:r>
        <w:rPr>
          <w:rFonts w:asciiTheme="minorHAnsi" w:hAnsiTheme="minorHAnsi" w:cstheme="minorHAnsi"/>
          <w:sz w:val="20"/>
          <w:szCs w:val="20"/>
        </w:rPr>
        <w:t xml:space="preserve">číslo účtu: </w:t>
      </w:r>
      <w:r w:rsidR="007F6C9A" w:rsidRPr="007F6C9A">
        <w:rPr>
          <w:rFonts w:asciiTheme="minorHAnsi" w:hAnsiTheme="minorHAnsi" w:cstheme="minorHAnsi"/>
          <w:sz w:val="20"/>
          <w:szCs w:val="20"/>
          <w:highlight w:val="black"/>
        </w:rPr>
        <w:t>***************</w:t>
      </w:r>
    </w:p>
    <w:p w14:paraId="27002B57" w14:textId="77777777" w:rsidR="00611FFC" w:rsidRPr="001F5272" w:rsidRDefault="00611FFC" w:rsidP="000F3227">
      <w:pPr>
        <w:pStyle w:val="Default"/>
        <w:rPr>
          <w:rFonts w:asciiTheme="minorHAnsi" w:hAnsiTheme="minorHAnsi"/>
          <w:sz w:val="20"/>
          <w:szCs w:val="20"/>
          <w:shd w:val="clear" w:color="auto" w:fill="FFFFFF"/>
        </w:rPr>
      </w:pPr>
      <w:r>
        <w:rPr>
          <w:rFonts w:asciiTheme="minorHAnsi" w:hAnsiTheme="minorHAnsi"/>
          <w:sz w:val="20"/>
          <w:szCs w:val="20"/>
          <w:shd w:val="clear" w:color="auto" w:fill="FFFFFF"/>
        </w:rPr>
        <w:tab/>
      </w:r>
    </w:p>
    <w:p w14:paraId="4C8B7721" w14:textId="77777777" w:rsidR="005F514A" w:rsidRDefault="00542D15" w:rsidP="00AD7F4F">
      <w:pPr>
        <w:pStyle w:val="Default"/>
        <w:rPr>
          <w:rFonts w:asciiTheme="minorHAnsi" w:hAnsiTheme="minorHAnsi"/>
          <w:sz w:val="20"/>
          <w:szCs w:val="20"/>
        </w:rPr>
      </w:pPr>
      <w:r>
        <w:rPr>
          <w:rFonts w:asciiTheme="minorHAnsi" w:hAnsiTheme="minorHAnsi"/>
          <w:sz w:val="20"/>
          <w:szCs w:val="20"/>
        </w:rPr>
        <w:t>jako</w:t>
      </w:r>
      <w:r w:rsidR="00D46C74">
        <w:rPr>
          <w:rFonts w:asciiTheme="minorHAnsi" w:hAnsiTheme="minorHAnsi"/>
          <w:sz w:val="20"/>
          <w:szCs w:val="20"/>
        </w:rPr>
        <w:t xml:space="preserve"> </w:t>
      </w:r>
      <w:r w:rsidR="003647D4" w:rsidRPr="001F5272">
        <w:rPr>
          <w:rFonts w:asciiTheme="minorHAnsi" w:hAnsiTheme="minorHAnsi"/>
          <w:sz w:val="20"/>
          <w:szCs w:val="20"/>
        </w:rPr>
        <w:t>Poskytovatel</w:t>
      </w:r>
      <w:r w:rsidR="000F3227" w:rsidRPr="001F5272">
        <w:rPr>
          <w:rFonts w:asciiTheme="minorHAnsi" w:hAnsiTheme="minorHAnsi"/>
          <w:sz w:val="20"/>
          <w:szCs w:val="20"/>
        </w:rPr>
        <w:t xml:space="preserve"> (dále jen „</w:t>
      </w:r>
      <w:r w:rsidR="003647D4" w:rsidRPr="001F5272">
        <w:rPr>
          <w:rFonts w:asciiTheme="minorHAnsi" w:hAnsiTheme="minorHAnsi"/>
          <w:sz w:val="20"/>
          <w:szCs w:val="20"/>
        </w:rPr>
        <w:t>Poskytovatel</w:t>
      </w:r>
      <w:r w:rsidR="000F3227" w:rsidRPr="001F5272">
        <w:rPr>
          <w:rFonts w:asciiTheme="minorHAnsi" w:hAnsiTheme="minorHAnsi"/>
          <w:sz w:val="20"/>
          <w:szCs w:val="20"/>
        </w:rPr>
        <w:t xml:space="preserve">“) na straně </w:t>
      </w:r>
      <w:r w:rsidR="003647D4" w:rsidRPr="001F5272">
        <w:rPr>
          <w:rFonts w:asciiTheme="minorHAnsi" w:hAnsiTheme="minorHAnsi"/>
          <w:sz w:val="20"/>
          <w:szCs w:val="20"/>
        </w:rPr>
        <w:t>druhé</w:t>
      </w:r>
    </w:p>
    <w:p w14:paraId="1D66149E" w14:textId="77777777" w:rsidR="00120C6E" w:rsidRDefault="00120C6E" w:rsidP="00AD7F4F">
      <w:pPr>
        <w:pStyle w:val="Default"/>
        <w:rPr>
          <w:rFonts w:asciiTheme="minorHAnsi" w:hAnsiTheme="minorHAnsi"/>
          <w:sz w:val="20"/>
          <w:szCs w:val="20"/>
        </w:rPr>
      </w:pPr>
    </w:p>
    <w:p w14:paraId="5452F181" w14:textId="77777777" w:rsidR="00E0371F" w:rsidRDefault="00E0371F" w:rsidP="00AD7F4F">
      <w:pPr>
        <w:pStyle w:val="Default"/>
        <w:rPr>
          <w:rFonts w:asciiTheme="minorHAnsi" w:hAnsiTheme="minorHAnsi"/>
          <w:sz w:val="20"/>
          <w:szCs w:val="20"/>
        </w:rPr>
      </w:pPr>
    </w:p>
    <w:p w14:paraId="360B849B" w14:textId="77777777" w:rsidR="00E0371F" w:rsidRDefault="00E0371F" w:rsidP="00AD7F4F">
      <w:pPr>
        <w:pStyle w:val="Default"/>
        <w:rPr>
          <w:rFonts w:asciiTheme="minorHAnsi" w:hAnsiTheme="minorHAnsi"/>
          <w:sz w:val="20"/>
          <w:szCs w:val="20"/>
        </w:rPr>
      </w:pPr>
    </w:p>
    <w:p w14:paraId="7031ACE4" w14:textId="77777777" w:rsidR="00120C6E" w:rsidRDefault="00120C6E" w:rsidP="00AD7F4F">
      <w:pPr>
        <w:pStyle w:val="Default"/>
        <w:rPr>
          <w:rFonts w:asciiTheme="minorHAnsi" w:hAnsiTheme="minorHAnsi"/>
          <w:sz w:val="20"/>
          <w:szCs w:val="20"/>
        </w:rPr>
      </w:pPr>
      <w:r>
        <w:rPr>
          <w:rFonts w:asciiTheme="minorHAnsi" w:hAnsiTheme="minorHAnsi"/>
          <w:sz w:val="20"/>
          <w:szCs w:val="20"/>
        </w:rPr>
        <w:t xml:space="preserve">Smluvní strany uzavírají na základě § 1746 odst. 2 zákona č. 89/2012 Sb., občanský zákoník, ve znění pozdějších předpisů </w:t>
      </w:r>
      <w:r w:rsidR="0053708F">
        <w:rPr>
          <w:rFonts w:asciiTheme="minorHAnsi" w:hAnsiTheme="minorHAnsi"/>
          <w:sz w:val="20"/>
          <w:szCs w:val="20"/>
        </w:rPr>
        <w:t xml:space="preserve">(dále jen „občanský zákoník“) </w:t>
      </w:r>
      <w:r>
        <w:rPr>
          <w:rFonts w:asciiTheme="minorHAnsi" w:hAnsiTheme="minorHAnsi"/>
          <w:sz w:val="20"/>
          <w:szCs w:val="20"/>
        </w:rPr>
        <w:t>tuto Smlouvu o poskytnutí přístupu k ČSN (dále jen „smlouva“):</w:t>
      </w:r>
    </w:p>
    <w:p w14:paraId="3CC28936" w14:textId="77777777" w:rsidR="000F3227" w:rsidRDefault="000F3227" w:rsidP="000F3227">
      <w:pPr>
        <w:pStyle w:val="Default"/>
        <w:rPr>
          <w:rFonts w:asciiTheme="minorHAnsi" w:hAnsiTheme="minorHAnsi"/>
          <w:sz w:val="20"/>
          <w:szCs w:val="20"/>
        </w:rPr>
      </w:pPr>
    </w:p>
    <w:p w14:paraId="3C7785F7" w14:textId="77777777" w:rsidR="00E0371F" w:rsidRDefault="00E0371F" w:rsidP="000F3227">
      <w:pPr>
        <w:pStyle w:val="Default"/>
        <w:rPr>
          <w:rFonts w:asciiTheme="minorHAnsi" w:hAnsiTheme="minorHAnsi"/>
          <w:sz w:val="20"/>
          <w:szCs w:val="20"/>
        </w:rPr>
      </w:pPr>
    </w:p>
    <w:p w14:paraId="505B2979" w14:textId="77777777" w:rsidR="00E0371F" w:rsidRDefault="00E0371F" w:rsidP="000F3227">
      <w:pPr>
        <w:pStyle w:val="Default"/>
        <w:rPr>
          <w:rFonts w:asciiTheme="minorHAnsi" w:hAnsiTheme="minorHAnsi"/>
          <w:sz w:val="20"/>
          <w:szCs w:val="20"/>
        </w:rPr>
      </w:pPr>
    </w:p>
    <w:p w14:paraId="0E16A321" w14:textId="77777777" w:rsidR="00542D15" w:rsidRPr="008F1C3A" w:rsidRDefault="008F1C3A" w:rsidP="008F1C3A">
      <w:pPr>
        <w:pStyle w:val="Default"/>
        <w:jc w:val="center"/>
        <w:rPr>
          <w:rFonts w:asciiTheme="minorHAnsi" w:hAnsiTheme="minorHAnsi"/>
          <w:b/>
          <w:sz w:val="20"/>
          <w:szCs w:val="20"/>
        </w:rPr>
      </w:pPr>
      <w:r w:rsidRPr="008F1C3A">
        <w:rPr>
          <w:rFonts w:asciiTheme="minorHAnsi" w:hAnsiTheme="minorHAnsi"/>
          <w:b/>
          <w:sz w:val="20"/>
          <w:szCs w:val="20"/>
        </w:rPr>
        <w:t>Preambule</w:t>
      </w:r>
    </w:p>
    <w:p w14:paraId="157CD98B" w14:textId="77777777" w:rsidR="008F1C3A" w:rsidRDefault="008F1C3A" w:rsidP="008F1C3A">
      <w:pPr>
        <w:pStyle w:val="Default"/>
        <w:jc w:val="center"/>
        <w:rPr>
          <w:rFonts w:asciiTheme="minorHAnsi" w:hAnsiTheme="minorHAnsi"/>
          <w:sz w:val="20"/>
          <w:szCs w:val="20"/>
        </w:rPr>
      </w:pPr>
    </w:p>
    <w:p w14:paraId="71B277F1" w14:textId="1C92ED2A" w:rsidR="008F1C3A" w:rsidRDefault="00120C6E" w:rsidP="00AD7F4F">
      <w:pPr>
        <w:pStyle w:val="Default"/>
        <w:jc w:val="both"/>
        <w:rPr>
          <w:rFonts w:asciiTheme="minorHAnsi" w:hAnsiTheme="minorHAnsi"/>
          <w:sz w:val="20"/>
          <w:szCs w:val="20"/>
        </w:rPr>
      </w:pPr>
      <w:r>
        <w:rPr>
          <w:rFonts w:asciiTheme="minorHAnsi" w:hAnsiTheme="minorHAnsi"/>
          <w:sz w:val="20"/>
          <w:szCs w:val="20"/>
        </w:rPr>
        <w:t>Poskytovatel prohlašuje, že n</w:t>
      </w:r>
      <w:r w:rsidR="008F1C3A">
        <w:rPr>
          <w:rFonts w:asciiTheme="minorHAnsi" w:hAnsiTheme="minorHAnsi"/>
          <w:sz w:val="20"/>
          <w:szCs w:val="20"/>
        </w:rPr>
        <w:t xml:space="preserve">a základě </w:t>
      </w:r>
      <w:r w:rsidR="00D633AB">
        <w:rPr>
          <w:rFonts w:asciiTheme="minorHAnsi" w:hAnsiTheme="minorHAnsi"/>
          <w:sz w:val="20"/>
          <w:szCs w:val="20"/>
        </w:rPr>
        <w:t>K</w:t>
      </w:r>
      <w:r w:rsidR="008F1C3A">
        <w:rPr>
          <w:rFonts w:asciiTheme="minorHAnsi" w:hAnsiTheme="minorHAnsi"/>
          <w:sz w:val="20"/>
          <w:szCs w:val="20"/>
        </w:rPr>
        <w:t>oncesní smlouvy</w:t>
      </w:r>
      <w:r w:rsidR="00D633AB">
        <w:rPr>
          <w:rFonts w:asciiTheme="minorHAnsi" w:hAnsiTheme="minorHAnsi"/>
          <w:sz w:val="20"/>
          <w:szCs w:val="20"/>
        </w:rPr>
        <w:t xml:space="preserve"> o Distribuci ČSN prostřednictví</w:t>
      </w:r>
      <w:r w:rsidR="00E0371F">
        <w:rPr>
          <w:rFonts w:asciiTheme="minorHAnsi" w:hAnsiTheme="minorHAnsi"/>
          <w:sz w:val="20"/>
          <w:szCs w:val="20"/>
        </w:rPr>
        <w:t>m Právního informačního systému</w:t>
      </w:r>
      <w:r w:rsidR="008F1C3A">
        <w:rPr>
          <w:rFonts w:asciiTheme="minorHAnsi" w:hAnsiTheme="minorHAnsi"/>
          <w:sz w:val="20"/>
          <w:szCs w:val="20"/>
        </w:rPr>
        <w:t xml:space="preserve"> ze dne 31. 10. 2018 uzavřené mezi společností </w:t>
      </w:r>
      <w:proofErr w:type="spellStart"/>
      <w:r w:rsidR="008F1C3A">
        <w:rPr>
          <w:rFonts w:asciiTheme="minorHAnsi" w:hAnsiTheme="minorHAnsi"/>
          <w:sz w:val="20"/>
          <w:szCs w:val="20"/>
        </w:rPr>
        <w:t>Wolters</w:t>
      </w:r>
      <w:proofErr w:type="spellEnd"/>
      <w:r w:rsidR="008F1C3A">
        <w:rPr>
          <w:rFonts w:asciiTheme="minorHAnsi" w:hAnsiTheme="minorHAnsi"/>
          <w:sz w:val="20"/>
          <w:szCs w:val="20"/>
        </w:rPr>
        <w:t xml:space="preserve"> </w:t>
      </w:r>
      <w:proofErr w:type="spellStart"/>
      <w:r w:rsidR="008F1C3A">
        <w:rPr>
          <w:rFonts w:asciiTheme="minorHAnsi" w:hAnsiTheme="minorHAnsi"/>
          <w:sz w:val="20"/>
          <w:szCs w:val="20"/>
        </w:rPr>
        <w:t>Kluwer</w:t>
      </w:r>
      <w:proofErr w:type="spellEnd"/>
      <w:r w:rsidR="008F1C3A">
        <w:rPr>
          <w:rFonts w:asciiTheme="minorHAnsi" w:hAnsiTheme="minorHAnsi"/>
          <w:sz w:val="20"/>
          <w:szCs w:val="20"/>
        </w:rPr>
        <w:t xml:space="preserve"> ČR, a.s.</w:t>
      </w:r>
      <w:r w:rsidR="003B2331">
        <w:rPr>
          <w:rFonts w:asciiTheme="minorHAnsi" w:hAnsiTheme="minorHAnsi"/>
          <w:sz w:val="20"/>
          <w:szCs w:val="20"/>
        </w:rPr>
        <w:t xml:space="preserve"> (jako</w:t>
      </w:r>
      <w:r w:rsidR="00AD7F4F">
        <w:rPr>
          <w:rFonts w:asciiTheme="minorHAnsi" w:hAnsiTheme="minorHAnsi"/>
          <w:sz w:val="20"/>
          <w:szCs w:val="20"/>
        </w:rPr>
        <w:t xml:space="preserve"> </w:t>
      </w:r>
      <w:r w:rsidR="00D633AB">
        <w:rPr>
          <w:rFonts w:asciiTheme="minorHAnsi" w:hAnsiTheme="minorHAnsi"/>
          <w:sz w:val="20"/>
          <w:szCs w:val="20"/>
        </w:rPr>
        <w:t>Koncesionářem</w:t>
      </w:r>
      <w:r w:rsidR="003B2331">
        <w:rPr>
          <w:rFonts w:asciiTheme="minorHAnsi" w:hAnsiTheme="minorHAnsi"/>
          <w:sz w:val="20"/>
          <w:szCs w:val="20"/>
        </w:rPr>
        <w:t>)</w:t>
      </w:r>
      <w:r w:rsidR="008F1C3A">
        <w:rPr>
          <w:rFonts w:asciiTheme="minorHAnsi" w:hAnsiTheme="minorHAnsi"/>
          <w:sz w:val="20"/>
          <w:szCs w:val="20"/>
        </w:rPr>
        <w:t xml:space="preserve"> a Českou agenturou pro standardizaci s. p. o.</w:t>
      </w:r>
      <w:r w:rsidR="003B2331">
        <w:rPr>
          <w:rFonts w:asciiTheme="minorHAnsi" w:hAnsiTheme="minorHAnsi"/>
          <w:sz w:val="20"/>
          <w:szCs w:val="20"/>
        </w:rPr>
        <w:t>, se sídlem</w:t>
      </w:r>
      <w:r w:rsidR="00D633AB">
        <w:rPr>
          <w:rFonts w:asciiTheme="minorHAnsi" w:hAnsiTheme="minorHAnsi"/>
          <w:sz w:val="20"/>
          <w:szCs w:val="20"/>
        </w:rPr>
        <w:t xml:space="preserve"> Biskups</w:t>
      </w:r>
      <w:r w:rsidR="00E0371F">
        <w:rPr>
          <w:rFonts w:asciiTheme="minorHAnsi" w:hAnsiTheme="minorHAnsi"/>
          <w:sz w:val="20"/>
          <w:szCs w:val="20"/>
        </w:rPr>
        <w:t>ký dvůr 1148/5, Praha 1, 110 00</w:t>
      </w:r>
      <w:r w:rsidR="003B2331">
        <w:rPr>
          <w:rFonts w:asciiTheme="minorHAnsi" w:hAnsiTheme="minorHAnsi"/>
          <w:sz w:val="20"/>
          <w:szCs w:val="20"/>
        </w:rPr>
        <w:t>, IČO</w:t>
      </w:r>
      <w:r w:rsidR="00D633AB">
        <w:rPr>
          <w:rFonts w:asciiTheme="minorHAnsi" w:hAnsiTheme="minorHAnsi"/>
          <w:sz w:val="20"/>
          <w:szCs w:val="20"/>
        </w:rPr>
        <w:t xml:space="preserve"> 06578705</w:t>
      </w:r>
      <w:r w:rsidR="003B2331">
        <w:rPr>
          <w:rFonts w:asciiTheme="minorHAnsi" w:hAnsiTheme="minorHAnsi"/>
          <w:sz w:val="20"/>
          <w:szCs w:val="20"/>
        </w:rPr>
        <w:t xml:space="preserve"> (jako</w:t>
      </w:r>
      <w:r w:rsidR="00D633AB">
        <w:rPr>
          <w:rFonts w:asciiTheme="minorHAnsi" w:hAnsiTheme="minorHAnsi"/>
          <w:sz w:val="20"/>
          <w:szCs w:val="20"/>
        </w:rPr>
        <w:t xml:space="preserve"> Zadavatelem</w:t>
      </w:r>
      <w:r w:rsidR="003B2331">
        <w:rPr>
          <w:rFonts w:asciiTheme="minorHAnsi" w:hAnsiTheme="minorHAnsi"/>
          <w:sz w:val="20"/>
          <w:szCs w:val="20"/>
        </w:rPr>
        <w:t>)</w:t>
      </w:r>
      <w:r w:rsidR="008F1C3A">
        <w:rPr>
          <w:rFonts w:asciiTheme="minorHAnsi" w:hAnsiTheme="minorHAnsi"/>
          <w:sz w:val="20"/>
          <w:szCs w:val="20"/>
        </w:rPr>
        <w:t xml:space="preserve"> je Poskytovatel jediným oprávněným poskytovatelem přístupu k databázi českých technických norem (ČSN) prostřednictvím platformy </w:t>
      </w:r>
      <w:r w:rsidR="00E0371F">
        <w:rPr>
          <w:rFonts w:asciiTheme="minorHAnsi" w:hAnsiTheme="minorHAnsi"/>
          <w:sz w:val="20"/>
          <w:szCs w:val="20"/>
        </w:rPr>
        <w:t>Právního informačního systému</w:t>
      </w:r>
      <w:r w:rsidR="008F1C3A">
        <w:rPr>
          <w:rFonts w:asciiTheme="minorHAnsi" w:hAnsiTheme="minorHAnsi"/>
          <w:sz w:val="20"/>
          <w:szCs w:val="20"/>
        </w:rPr>
        <w:t>.</w:t>
      </w:r>
    </w:p>
    <w:p w14:paraId="66B05F92" w14:textId="77777777" w:rsidR="008F1C3A" w:rsidRDefault="008F1C3A" w:rsidP="000F3227">
      <w:pPr>
        <w:pStyle w:val="Default"/>
        <w:rPr>
          <w:rFonts w:asciiTheme="minorHAnsi" w:hAnsiTheme="minorHAnsi"/>
          <w:sz w:val="20"/>
          <w:szCs w:val="20"/>
        </w:rPr>
      </w:pPr>
    </w:p>
    <w:p w14:paraId="0D07C6F2" w14:textId="77777777" w:rsidR="00E0371F" w:rsidRPr="00611FFC" w:rsidRDefault="00E0371F" w:rsidP="000F3227">
      <w:pPr>
        <w:pStyle w:val="Default"/>
        <w:rPr>
          <w:rFonts w:asciiTheme="minorHAnsi" w:hAnsiTheme="minorHAnsi"/>
          <w:sz w:val="20"/>
          <w:szCs w:val="20"/>
        </w:rPr>
      </w:pPr>
    </w:p>
    <w:p w14:paraId="174F4A2B" w14:textId="46EEF7C8" w:rsidR="000F3227" w:rsidRDefault="00CC40F4" w:rsidP="000F3227">
      <w:pPr>
        <w:pStyle w:val="Default"/>
        <w:jc w:val="center"/>
        <w:rPr>
          <w:rFonts w:asciiTheme="minorHAnsi" w:hAnsiTheme="minorHAnsi"/>
          <w:b/>
          <w:bCs/>
          <w:sz w:val="20"/>
          <w:szCs w:val="20"/>
        </w:rPr>
      </w:pPr>
      <w:r w:rsidRPr="00611FFC">
        <w:rPr>
          <w:rFonts w:asciiTheme="minorHAnsi" w:hAnsiTheme="minorHAnsi"/>
          <w:b/>
          <w:bCs/>
          <w:sz w:val="20"/>
          <w:szCs w:val="20"/>
        </w:rPr>
        <w:t xml:space="preserve">Čl. </w:t>
      </w:r>
      <w:r w:rsidR="000F3227" w:rsidRPr="00611FFC">
        <w:rPr>
          <w:rFonts w:asciiTheme="minorHAnsi" w:hAnsiTheme="minorHAnsi"/>
          <w:b/>
          <w:bCs/>
          <w:sz w:val="20"/>
          <w:szCs w:val="20"/>
        </w:rPr>
        <w:t>I.</w:t>
      </w:r>
      <w:r w:rsidRPr="00611FFC">
        <w:rPr>
          <w:rFonts w:asciiTheme="minorHAnsi" w:hAnsiTheme="minorHAnsi"/>
          <w:b/>
          <w:bCs/>
          <w:sz w:val="20"/>
          <w:szCs w:val="20"/>
        </w:rPr>
        <w:t xml:space="preserve"> – Předmět plnění</w:t>
      </w:r>
    </w:p>
    <w:p w14:paraId="58A48E2B" w14:textId="77777777" w:rsidR="007B2228" w:rsidRPr="00611FFC" w:rsidRDefault="007B2228" w:rsidP="000F3227">
      <w:pPr>
        <w:pStyle w:val="Default"/>
        <w:jc w:val="center"/>
        <w:rPr>
          <w:rFonts w:asciiTheme="minorHAnsi" w:hAnsiTheme="minorHAnsi"/>
          <w:b/>
          <w:bCs/>
          <w:sz w:val="20"/>
          <w:szCs w:val="20"/>
        </w:rPr>
      </w:pPr>
    </w:p>
    <w:p w14:paraId="57DD1D33" w14:textId="2B59747B" w:rsidR="0077146E" w:rsidRPr="000546E6" w:rsidRDefault="00CC40F4" w:rsidP="00AD7F4F">
      <w:pPr>
        <w:pStyle w:val="Odstavecseseznamem"/>
        <w:numPr>
          <w:ilvl w:val="0"/>
          <w:numId w:val="7"/>
        </w:numPr>
        <w:overflowPunct w:val="0"/>
        <w:autoSpaceDE w:val="0"/>
        <w:autoSpaceDN w:val="0"/>
        <w:adjustRightInd w:val="0"/>
        <w:spacing w:after="0" w:line="240" w:lineRule="auto"/>
        <w:jc w:val="both"/>
        <w:textAlignment w:val="baseline"/>
        <w:rPr>
          <w:rFonts w:asciiTheme="minorHAnsi" w:hAnsiTheme="minorHAnsi"/>
          <w:bCs/>
          <w:sz w:val="20"/>
          <w:szCs w:val="20"/>
        </w:rPr>
      </w:pPr>
      <w:r w:rsidRPr="000546E6">
        <w:rPr>
          <w:rFonts w:asciiTheme="minorHAnsi" w:hAnsiTheme="minorHAnsi"/>
          <w:bCs/>
          <w:sz w:val="20"/>
          <w:szCs w:val="20"/>
        </w:rPr>
        <w:t>Předmětem plnění této smlouvy</w:t>
      </w:r>
      <w:r w:rsidR="005A6EDE" w:rsidRPr="000546E6">
        <w:rPr>
          <w:rFonts w:asciiTheme="minorHAnsi" w:hAnsiTheme="minorHAnsi"/>
          <w:bCs/>
          <w:sz w:val="20"/>
          <w:szCs w:val="20"/>
        </w:rPr>
        <w:t xml:space="preserve"> je poskytnutí užívacích práv </w:t>
      </w:r>
      <w:r w:rsidR="008F1C3A" w:rsidRPr="000546E6">
        <w:rPr>
          <w:rFonts w:asciiTheme="minorHAnsi" w:hAnsiTheme="minorHAnsi"/>
          <w:bCs/>
          <w:sz w:val="20"/>
          <w:szCs w:val="20"/>
        </w:rPr>
        <w:t>k databázi český</w:t>
      </w:r>
      <w:r w:rsidR="000D074F" w:rsidRPr="000546E6">
        <w:rPr>
          <w:rFonts w:asciiTheme="minorHAnsi" w:hAnsiTheme="minorHAnsi"/>
          <w:bCs/>
          <w:sz w:val="20"/>
          <w:szCs w:val="20"/>
        </w:rPr>
        <w:t xml:space="preserve">ch technických norem (ČSN) prostřednictvím platformy ASPI </w:t>
      </w:r>
      <w:r w:rsidR="008E0739">
        <w:rPr>
          <w:rFonts w:asciiTheme="minorHAnsi" w:hAnsiTheme="minorHAnsi"/>
          <w:bCs/>
          <w:sz w:val="20"/>
          <w:szCs w:val="20"/>
        </w:rPr>
        <w:t xml:space="preserve"> </w:t>
      </w:r>
      <w:r w:rsidR="000D074F" w:rsidRPr="000546E6">
        <w:rPr>
          <w:rFonts w:asciiTheme="minorHAnsi" w:hAnsiTheme="minorHAnsi"/>
          <w:bCs/>
          <w:sz w:val="20"/>
          <w:szCs w:val="20"/>
        </w:rPr>
        <w:t xml:space="preserve">pro uživatele </w:t>
      </w:r>
      <w:r w:rsidR="000546E6" w:rsidRPr="000546E6">
        <w:rPr>
          <w:rFonts w:asciiTheme="minorHAnsi" w:hAnsiTheme="minorHAnsi"/>
          <w:bCs/>
          <w:sz w:val="20"/>
          <w:szCs w:val="20"/>
        </w:rPr>
        <w:t>Objednatele</w:t>
      </w:r>
      <w:r w:rsidR="003B2331" w:rsidRPr="000546E6">
        <w:rPr>
          <w:rFonts w:asciiTheme="minorHAnsi" w:hAnsiTheme="minorHAnsi"/>
          <w:bCs/>
          <w:sz w:val="20"/>
          <w:szCs w:val="20"/>
        </w:rPr>
        <w:t xml:space="preserve"> a </w:t>
      </w:r>
      <w:r w:rsidR="00BA762C">
        <w:rPr>
          <w:rFonts w:asciiTheme="minorHAnsi" w:hAnsiTheme="minorHAnsi"/>
          <w:bCs/>
          <w:sz w:val="20"/>
          <w:szCs w:val="20"/>
        </w:rPr>
        <w:t xml:space="preserve">všech </w:t>
      </w:r>
      <w:r w:rsidR="003B2331" w:rsidRPr="000546E6">
        <w:rPr>
          <w:rFonts w:asciiTheme="minorHAnsi" w:hAnsiTheme="minorHAnsi"/>
          <w:bCs/>
          <w:sz w:val="20"/>
          <w:szCs w:val="20"/>
        </w:rPr>
        <w:t>organizační</w:t>
      </w:r>
      <w:r w:rsidR="000546E6" w:rsidRPr="000546E6">
        <w:rPr>
          <w:rFonts w:asciiTheme="minorHAnsi" w:hAnsiTheme="minorHAnsi"/>
          <w:bCs/>
          <w:sz w:val="20"/>
          <w:szCs w:val="20"/>
        </w:rPr>
        <w:t>ch</w:t>
      </w:r>
      <w:r w:rsidR="003B2331" w:rsidRPr="000546E6">
        <w:rPr>
          <w:rFonts w:asciiTheme="minorHAnsi" w:hAnsiTheme="minorHAnsi"/>
          <w:bCs/>
          <w:sz w:val="20"/>
          <w:szCs w:val="20"/>
        </w:rPr>
        <w:t xml:space="preserve"> slož</w:t>
      </w:r>
      <w:r w:rsidR="000546E6" w:rsidRPr="000546E6">
        <w:rPr>
          <w:rFonts w:asciiTheme="minorHAnsi" w:hAnsiTheme="minorHAnsi"/>
          <w:bCs/>
          <w:sz w:val="20"/>
          <w:szCs w:val="20"/>
        </w:rPr>
        <w:t>e</w:t>
      </w:r>
      <w:r w:rsidR="003B2331" w:rsidRPr="000546E6">
        <w:rPr>
          <w:rFonts w:asciiTheme="minorHAnsi" w:hAnsiTheme="minorHAnsi"/>
          <w:bCs/>
          <w:sz w:val="20"/>
          <w:szCs w:val="20"/>
        </w:rPr>
        <w:t>k resortu Ministerstva spravedlnosti</w:t>
      </w:r>
      <w:r w:rsidR="004945C2">
        <w:rPr>
          <w:rFonts w:asciiTheme="minorHAnsi" w:hAnsiTheme="minorHAnsi"/>
          <w:bCs/>
          <w:sz w:val="20"/>
          <w:szCs w:val="20"/>
        </w:rPr>
        <w:t xml:space="preserve"> s výjimkou uvedenou </w:t>
      </w:r>
      <w:r w:rsidR="00BA762C">
        <w:rPr>
          <w:rFonts w:asciiTheme="minorHAnsi" w:hAnsiTheme="minorHAnsi"/>
          <w:bCs/>
          <w:sz w:val="20"/>
          <w:szCs w:val="20"/>
        </w:rPr>
        <w:t>odst. 2 t</w:t>
      </w:r>
      <w:r w:rsidR="004945C2">
        <w:rPr>
          <w:rFonts w:asciiTheme="minorHAnsi" w:hAnsiTheme="minorHAnsi"/>
          <w:bCs/>
          <w:sz w:val="20"/>
          <w:szCs w:val="20"/>
        </w:rPr>
        <w:t>oho</w:t>
      </w:r>
      <w:r w:rsidR="00BA762C">
        <w:rPr>
          <w:rFonts w:asciiTheme="minorHAnsi" w:hAnsiTheme="minorHAnsi"/>
          <w:bCs/>
          <w:sz w:val="20"/>
          <w:szCs w:val="20"/>
        </w:rPr>
        <w:t xml:space="preserve">to </w:t>
      </w:r>
      <w:r w:rsidR="004945C2">
        <w:rPr>
          <w:rFonts w:asciiTheme="minorHAnsi" w:hAnsiTheme="minorHAnsi"/>
          <w:bCs/>
          <w:sz w:val="20"/>
          <w:szCs w:val="20"/>
        </w:rPr>
        <w:t>článku</w:t>
      </w:r>
      <w:r w:rsidR="000D074F" w:rsidRPr="000546E6">
        <w:rPr>
          <w:rFonts w:asciiTheme="minorHAnsi" w:hAnsiTheme="minorHAnsi"/>
          <w:bCs/>
          <w:sz w:val="20"/>
          <w:szCs w:val="20"/>
        </w:rPr>
        <w:t xml:space="preserve">. </w:t>
      </w:r>
      <w:r w:rsidR="0077146E" w:rsidRPr="000546E6">
        <w:rPr>
          <w:rFonts w:asciiTheme="minorHAnsi" w:hAnsiTheme="minorHAnsi"/>
          <w:bCs/>
          <w:sz w:val="20"/>
          <w:szCs w:val="20"/>
        </w:rPr>
        <w:t xml:space="preserve">České technické normy lze zobrazovat bez možnosti tisku, kopírování a ukládaní pro další využití. Nedílnou součástí řešení přístupu k normám je databáze </w:t>
      </w:r>
      <w:proofErr w:type="spellStart"/>
      <w:r w:rsidR="0077146E" w:rsidRPr="000546E6">
        <w:rPr>
          <w:rFonts w:asciiTheme="minorHAnsi" w:hAnsiTheme="minorHAnsi"/>
          <w:bCs/>
          <w:sz w:val="20"/>
          <w:szCs w:val="20"/>
        </w:rPr>
        <w:t>metadat</w:t>
      </w:r>
      <w:proofErr w:type="spellEnd"/>
      <w:r w:rsidR="0077146E" w:rsidRPr="000546E6">
        <w:rPr>
          <w:rFonts w:asciiTheme="minorHAnsi" w:hAnsiTheme="minorHAnsi"/>
          <w:bCs/>
          <w:sz w:val="20"/>
          <w:szCs w:val="20"/>
        </w:rPr>
        <w:t xml:space="preserve"> norem</w:t>
      </w:r>
      <w:r w:rsidR="00D633AB">
        <w:rPr>
          <w:rFonts w:asciiTheme="minorHAnsi" w:hAnsiTheme="minorHAnsi"/>
          <w:bCs/>
          <w:sz w:val="20"/>
          <w:szCs w:val="20"/>
        </w:rPr>
        <w:t xml:space="preserve"> (název normy, základní popis, vazby na další normy a legislativu ČR)</w:t>
      </w:r>
      <w:r w:rsidR="0077146E" w:rsidRPr="000546E6">
        <w:rPr>
          <w:rFonts w:asciiTheme="minorHAnsi" w:hAnsiTheme="minorHAnsi"/>
          <w:bCs/>
          <w:sz w:val="20"/>
          <w:szCs w:val="20"/>
        </w:rPr>
        <w:t xml:space="preserve">, ve které lze vyhledávat normy podle různých kritérií a vazeb </w:t>
      </w:r>
      <w:r w:rsidR="00AD7F4F" w:rsidRPr="000546E6">
        <w:rPr>
          <w:rFonts w:asciiTheme="minorHAnsi" w:hAnsiTheme="minorHAnsi"/>
          <w:bCs/>
          <w:sz w:val="20"/>
          <w:szCs w:val="20"/>
        </w:rPr>
        <w:t xml:space="preserve">na </w:t>
      </w:r>
      <w:r w:rsidR="00C47B22">
        <w:rPr>
          <w:rFonts w:asciiTheme="minorHAnsi" w:hAnsiTheme="minorHAnsi"/>
          <w:bCs/>
          <w:sz w:val="20"/>
          <w:szCs w:val="20"/>
        </w:rPr>
        <w:t xml:space="preserve">platné právní předpisy </w:t>
      </w:r>
      <w:r w:rsidR="0077146E" w:rsidRPr="000546E6">
        <w:rPr>
          <w:rFonts w:asciiTheme="minorHAnsi" w:hAnsiTheme="minorHAnsi"/>
          <w:bCs/>
          <w:sz w:val="20"/>
          <w:szCs w:val="20"/>
        </w:rPr>
        <w:t xml:space="preserve">ČR. </w:t>
      </w:r>
    </w:p>
    <w:p w14:paraId="37D4030E" w14:textId="77777777" w:rsidR="00E0371F" w:rsidRPr="00E0371F" w:rsidRDefault="00D633AB" w:rsidP="00AD7F4F">
      <w:pPr>
        <w:pStyle w:val="Odstavecseseznamem"/>
        <w:numPr>
          <w:ilvl w:val="0"/>
          <w:numId w:val="7"/>
        </w:numPr>
        <w:overflowPunct w:val="0"/>
        <w:autoSpaceDE w:val="0"/>
        <w:autoSpaceDN w:val="0"/>
        <w:adjustRightInd w:val="0"/>
        <w:spacing w:after="0" w:line="240" w:lineRule="auto"/>
        <w:jc w:val="both"/>
        <w:textAlignment w:val="baseline"/>
        <w:rPr>
          <w:rFonts w:asciiTheme="minorHAnsi" w:hAnsiTheme="minorHAnsi" w:cs="Arial"/>
          <w:sz w:val="20"/>
          <w:szCs w:val="20"/>
        </w:rPr>
      </w:pPr>
      <w:r>
        <w:rPr>
          <w:rFonts w:asciiTheme="minorHAnsi" w:hAnsiTheme="minorHAnsi"/>
          <w:bCs/>
          <w:sz w:val="20"/>
          <w:szCs w:val="20"/>
        </w:rPr>
        <w:t xml:space="preserve">Poskytnutí užívacích práv dle odst. 1 se nevztahuje na </w:t>
      </w:r>
      <w:r w:rsidR="000D074F" w:rsidRPr="000546E6">
        <w:rPr>
          <w:rFonts w:asciiTheme="minorHAnsi" w:hAnsiTheme="minorHAnsi"/>
          <w:bCs/>
          <w:sz w:val="20"/>
          <w:szCs w:val="20"/>
        </w:rPr>
        <w:t xml:space="preserve">Vězeňskou službu ČR. </w:t>
      </w:r>
    </w:p>
    <w:p w14:paraId="58B6159A" w14:textId="4EC735D9" w:rsidR="0003553D" w:rsidRPr="000546E6" w:rsidRDefault="000D074F" w:rsidP="00AD7F4F">
      <w:pPr>
        <w:pStyle w:val="Odstavecseseznamem"/>
        <w:numPr>
          <w:ilvl w:val="0"/>
          <w:numId w:val="7"/>
        </w:numPr>
        <w:overflowPunct w:val="0"/>
        <w:autoSpaceDE w:val="0"/>
        <w:autoSpaceDN w:val="0"/>
        <w:adjustRightInd w:val="0"/>
        <w:spacing w:after="0" w:line="240" w:lineRule="auto"/>
        <w:jc w:val="both"/>
        <w:textAlignment w:val="baseline"/>
        <w:rPr>
          <w:rFonts w:asciiTheme="minorHAnsi" w:hAnsiTheme="minorHAnsi" w:cs="Arial"/>
          <w:sz w:val="20"/>
          <w:szCs w:val="20"/>
        </w:rPr>
      </w:pPr>
      <w:r w:rsidRPr="000546E6">
        <w:rPr>
          <w:rFonts w:asciiTheme="minorHAnsi" w:hAnsiTheme="minorHAnsi" w:cs="Arial"/>
          <w:sz w:val="20"/>
          <w:szCs w:val="20"/>
        </w:rPr>
        <w:t xml:space="preserve">Pro zřízení funkčního přístupu </w:t>
      </w:r>
      <w:r w:rsidR="004E6C1F">
        <w:rPr>
          <w:rFonts w:asciiTheme="minorHAnsi" w:hAnsiTheme="minorHAnsi" w:cs="Arial"/>
          <w:sz w:val="20"/>
          <w:szCs w:val="20"/>
        </w:rPr>
        <w:t>(dále také „</w:t>
      </w:r>
      <w:r w:rsidR="00BA762C">
        <w:rPr>
          <w:rFonts w:asciiTheme="minorHAnsi" w:hAnsiTheme="minorHAnsi" w:cs="Arial"/>
          <w:sz w:val="20"/>
          <w:szCs w:val="20"/>
        </w:rPr>
        <w:t>s</w:t>
      </w:r>
      <w:r w:rsidR="004E6C1F">
        <w:rPr>
          <w:rFonts w:asciiTheme="minorHAnsi" w:hAnsiTheme="minorHAnsi" w:cs="Arial"/>
          <w:sz w:val="20"/>
          <w:szCs w:val="20"/>
        </w:rPr>
        <w:t xml:space="preserve">lužba“) </w:t>
      </w:r>
      <w:r w:rsidRPr="000546E6">
        <w:rPr>
          <w:rFonts w:asciiTheme="minorHAnsi" w:hAnsiTheme="minorHAnsi" w:cs="Arial"/>
          <w:sz w:val="20"/>
          <w:szCs w:val="20"/>
        </w:rPr>
        <w:t xml:space="preserve">k databázi norem je nutné, aby </w:t>
      </w:r>
      <w:r w:rsidR="000546E6">
        <w:rPr>
          <w:rFonts w:asciiTheme="minorHAnsi" w:hAnsiTheme="minorHAnsi" w:cs="Arial"/>
          <w:sz w:val="20"/>
          <w:szCs w:val="20"/>
        </w:rPr>
        <w:t>O</w:t>
      </w:r>
      <w:r w:rsidRPr="000546E6">
        <w:rPr>
          <w:rFonts w:asciiTheme="minorHAnsi" w:hAnsiTheme="minorHAnsi" w:cs="Arial"/>
          <w:sz w:val="20"/>
          <w:szCs w:val="20"/>
        </w:rPr>
        <w:t xml:space="preserve">bjednatel zajistil technické podmínky provozu v souladu s technickými požadavky na provoz služby (viz příloha </w:t>
      </w:r>
      <w:r w:rsidR="000546E6">
        <w:rPr>
          <w:rFonts w:asciiTheme="minorHAnsi" w:hAnsiTheme="minorHAnsi" w:cs="Arial"/>
          <w:sz w:val="20"/>
          <w:szCs w:val="20"/>
        </w:rPr>
        <w:t xml:space="preserve">č. 1 </w:t>
      </w:r>
      <w:r w:rsidRPr="000546E6">
        <w:rPr>
          <w:rFonts w:asciiTheme="minorHAnsi" w:hAnsiTheme="minorHAnsi" w:cs="Arial"/>
          <w:sz w:val="20"/>
          <w:szCs w:val="20"/>
        </w:rPr>
        <w:t>této smlouvy).</w:t>
      </w:r>
    </w:p>
    <w:p w14:paraId="5C679A3F" w14:textId="77777777" w:rsidR="000D074F" w:rsidRPr="00611FFC" w:rsidRDefault="000D074F" w:rsidP="008F1C3A">
      <w:pPr>
        <w:pStyle w:val="Default"/>
        <w:jc w:val="both"/>
        <w:rPr>
          <w:rFonts w:asciiTheme="minorHAnsi" w:hAnsiTheme="minorHAnsi"/>
          <w:bCs/>
          <w:sz w:val="20"/>
          <w:szCs w:val="20"/>
        </w:rPr>
      </w:pPr>
    </w:p>
    <w:p w14:paraId="7308DCCC" w14:textId="77777777" w:rsidR="00E0371F" w:rsidRDefault="00E0371F" w:rsidP="000F3227">
      <w:pPr>
        <w:pStyle w:val="Default"/>
        <w:jc w:val="center"/>
        <w:rPr>
          <w:rFonts w:asciiTheme="minorHAnsi" w:hAnsiTheme="minorHAnsi"/>
          <w:b/>
          <w:bCs/>
          <w:color w:val="auto"/>
          <w:sz w:val="20"/>
          <w:szCs w:val="20"/>
        </w:rPr>
      </w:pPr>
    </w:p>
    <w:p w14:paraId="0D9552E8" w14:textId="5DD78C11" w:rsidR="000F3227" w:rsidRDefault="00CF675F" w:rsidP="000F3227">
      <w:pPr>
        <w:pStyle w:val="Default"/>
        <w:jc w:val="center"/>
        <w:rPr>
          <w:rFonts w:asciiTheme="minorHAnsi" w:hAnsiTheme="minorHAnsi"/>
          <w:b/>
          <w:bCs/>
          <w:color w:val="auto"/>
          <w:sz w:val="20"/>
          <w:szCs w:val="20"/>
        </w:rPr>
      </w:pPr>
      <w:r w:rsidRPr="00611FFC">
        <w:rPr>
          <w:rFonts w:asciiTheme="minorHAnsi" w:hAnsiTheme="minorHAnsi"/>
          <w:b/>
          <w:bCs/>
          <w:color w:val="auto"/>
          <w:sz w:val="20"/>
          <w:szCs w:val="20"/>
        </w:rPr>
        <w:t>Čl</w:t>
      </w:r>
      <w:r w:rsidR="00067812" w:rsidRPr="00611FFC">
        <w:rPr>
          <w:rFonts w:asciiTheme="minorHAnsi" w:hAnsiTheme="minorHAnsi"/>
          <w:b/>
          <w:bCs/>
          <w:color w:val="auto"/>
          <w:sz w:val="20"/>
          <w:szCs w:val="20"/>
        </w:rPr>
        <w:t xml:space="preserve">. </w:t>
      </w:r>
      <w:r w:rsidR="000F3227" w:rsidRPr="00611FFC">
        <w:rPr>
          <w:rFonts w:asciiTheme="minorHAnsi" w:hAnsiTheme="minorHAnsi"/>
          <w:b/>
          <w:bCs/>
          <w:color w:val="auto"/>
          <w:sz w:val="20"/>
          <w:szCs w:val="20"/>
        </w:rPr>
        <w:t>II.</w:t>
      </w:r>
      <w:r w:rsidR="00067812" w:rsidRPr="00611FFC">
        <w:rPr>
          <w:rFonts w:asciiTheme="minorHAnsi" w:hAnsiTheme="minorHAnsi"/>
          <w:b/>
          <w:bCs/>
          <w:color w:val="auto"/>
          <w:sz w:val="20"/>
          <w:szCs w:val="20"/>
        </w:rPr>
        <w:t xml:space="preserve"> </w:t>
      </w:r>
      <w:r w:rsidRPr="00611FFC">
        <w:rPr>
          <w:rFonts w:asciiTheme="minorHAnsi" w:hAnsiTheme="minorHAnsi"/>
          <w:b/>
          <w:bCs/>
          <w:color w:val="auto"/>
          <w:sz w:val="20"/>
          <w:szCs w:val="20"/>
        </w:rPr>
        <w:t xml:space="preserve">- </w:t>
      </w:r>
      <w:r w:rsidR="00067812" w:rsidRPr="00611FFC">
        <w:rPr>
          <w:rFonts w:asciiTheme="minorHAnsi" w:hAnsiTheme="minorHAnsi"/>
          <w:b/>
          <w:bCs/>
          <w:color w:val="auto"/>
          <w:sz w:val="20"/>
          <w:szCs w:val="20"/>
        </w:rPr>
        <w:t>Čas plnění</w:t>
      </w:r>
    </w:p>
    <w:p w14:paraId="3125636F" w14:textId="77777777" w:rsidR="007B2228" w:rsidRPr="00611FFC" w:rsidRDefault="007B2228" w:rsidP="000F3227">
      <w:pPr>
        <w:pStyle w:val="Default"/>
        <w:jc w:val="center"/>
        <w:rPr>
          <w:rFonts w:asciiTheme="minorHAnsi" w:hAnsiTheme="minorHAnsi"/>
          <w:b/>
          <w:bCs/>
          <w:color w:val="auto"/>
          <w:sz w:val="20"/>
          <w:szCs w:val="20"/>
        </w:rPr>
      </w:pPr>
    </w:p>
    <w:p w14:paraId="349A56F6" w14:textId="24CC56CB" w:rsidR="00493D90" w:rsidRPr="00611FFC" w:rsidRDefault="00343577" w:rsidP="00FE0253">
      <w:pPr>
        <w:overflowPunct w:val="0"/>
        <w:autoSpaceDE w:val="0"/>
        <w:autoSpaceDN w:val="0"/>
        <w:adjustRightInd w:val="0"/>
        <w:spacing w:after="0" w:line="240" w:lineRule="auto"/>
        <w:jc w:val="both"/>
        <w:textAlignment w:val="baseline"/>
        <w:rPr>
          <w:rFonts w:asciiTheme="minorHAnsi" w:hAnsiTheme="minorHAnsi" w:cs="Arial"/>
          <w:sz w:val="20"/>
          <w:szCs w:val="20"/>
        </w:rPr>
      </w:pPr>
      <w:r>
        <w:rPr>
          <w:rFonts w:asciiTheme="minorHAnsi" w:hAnsiTheme="minorHAnsi" w:cs="Arial"/>
          <w:sz w:val="20"/>
          <w:szCs w:val="20"/>
        </w:rPr>
        <w:t>Poskytovatel</w:t>
      </w:r>
      <w:r w:rsidR="00493D90" w:rsidRPr="00611FFC">
        <w:rPr>
          <w:rFonts w:asciiTheme="minorHAnsi" w:hAnsiTheme="minorHAnsi" w:cs="Arial"/>
          <w:sz w:val="20"/>
          <w:szCs w:val="20"/>
        </w:rPr>
        <w:t xml:space="preserve"> se zavazuje </w:t>
      </w:r>
      <w:r w:rsidR="000D074F">
        <w:rPr>
          <w:rFonts w:asciiTheme="minorHAnsi" w:hAnsiTheme="minorHAnsi" w:cs="Arial"/>
          <w:sz w:val="20"/>
          <w:szCs w:val="20"/>
        </w:rPr>
        <w:t>zřídit přístup k </w:t>
      </w:r>
      <w:r w:rsidR="000E171F">
        <w:rPr>
          <w:rFonts w:asciiTheme="minorHAnsi" w:hAnsiTheme="minorHAnsi" w:cs="Arial"/>
          <w:sz w:val="20"/>
          <w:szCs w:val="20"/>
        </w:rPr>
        <w:t>českým technickým normám (ČSN)</w:t>
      </w:r>
      <w:r w:rsidR="000D074F">
        <w:rPr>
          <w:rFonts w:asciiTheme="minorHAnsi" w:hAnsiTheme="minorHAnsi" w:cs="Arial"/>
          <w:sz w:val="20"/>
          <w:szCs w:val="20"/>
        </w:rPr>
        <w:t xml:space="preserve"> </w:t>
      </w:r>
      <w:r w:rsidR="00493D90" w:rsidRPr="00611FFC">
        <w:rPr>
          <w:rFonts w:asciiTheme="minorHAnsi" w:hAnsiTheme="minorHAnsi" w:cs="Arial"/>
          <w:sz w:val="20"/>
          <w:szCs w:val="20"/>
        </w:rPr>
        <w:t>podle článku I</w:t>
      </w:r>
      <w:r w:rsidR="00752730" w:rsidRPr="00611FFC">
        <w:rPr>
          <w:rFonts w:asciiTheme="minorHAnsi" w:hAnsiTheme="minorHAnsi" w:cs="Arial"/>
          <w:sz w:val="20"/>
          <w:szCs w:val="20"/>
        </w:rPr>
        <w:t>.</w:t>
      </w:r>
      <w:r w:rsidR="00493D90" w:rsidRPr="00611FFC">
        <w:rPr>
          <w:rFonts w:asciiTheme="minorHAnsi" w:hAnsiTheme="minorHAnsi" w:cs="Arial"/>
          <w:sz w:val="20"/>
          <w:szCs w:val="20"/>
        </w:rPr>
        <w:t xml:space="preserve"> smlouvy do </w:t>
      </w:r>
      <w:r w:rsidR="003A158A">
        <w:rPr>
          <w:rFonts w:asciiTheme="minorHAnsi" w:hAnsiTheme="minorHAnsi" w:cs="Arial"/>
          <w:sz w:val="20"/>
          <w:szCs w:val="20"/>
        </w:rPr>
        <w:t>5</w:t>
      </w:r>
      <w:r w:rsidR="00493D90" w:rsidRPr="00611FFC">
        <w:rPr>
          <w:rFonts w:asciiTheme="minorHAnsi" w:hAnsiTheme="minorHAnsi" w:cs="Arial"/>
          <w:sz w:val="20"/>
          <w:szCs w:val="20"/>
        </w:rPr>
        <w:t xml:space="preserve"> </w:t>
      </w:r>
      <w:r w:rsidR="000E46BE">
        <w:rPr>
          <w:rFonts w:asciiTheme="minorHAnsi" w:hAnsiTheme="minorHAnsi" w:cs="Arial"/>
          <w:sz w:val="20"/>
          <w:szCs w:val="20"/>
        </w:rPr>
        <w:t xml:space="preserve">pracovních dnů od </w:t>
      </w:r>
      <w:r w:rsidR="000546E6">
        <w:rPr>
          <w:rFonts w:asciiTheme="minorHAnsi" w:hAnsiTheme="minorHAnsi" w:cs="Arial"/>
          <w:sz w:val="20"/>
          <w:szCs w:val="20"/>
        </w:rPr>
        <w:t xml:space="preserve">účinnosti této </w:t>
      </w:r>
      <w:r w:rsidR="00D46C74">
        <w:rPr>
          <w:rFonts w:asciiTheme="minorHAnsi" w:hAnsiTheme="minorHAnsi" w:cs="Arial"/>
          <w:sz w:val="20"/>
          <w:szCs w:val="20"/>
        </w:rPr>
        <w:t>smlouvy</w:t>
      </w:r>
      <w:r w:rsidR="00493D90" w:rsidRPr="00611FFC">
        <w:rPr>
          <w:rFonts w:asciiTheme="minorHAnsi" w:hAnsiTheme="minorHAnsi" w:cs="Arial"/>
          <w:sz w:val="20"/>
          <w:szCs w:val="20"/>
        </w:rPr>
        <w:t xml:space="preserve">, nebude-li dohodnuto jinak. Datum </w:t>
      </w:r>
      <w:r w:rsidR="00752730" w:rsidRPr="00611FFC">
        <w:rPr>
          <w:rFonts w:asciiTheme="minorHAnsi" w:hAnsiTheme="minorHAnsi" w:cs="Arial"/>
          <w:sz w:val="20"/>
          <w:szCs w:val="20"/>
        </w:rPr>
        <w:t xml:space="preserve">zřízení přístupu ke </w:t>
      </w:r>
      <w:r w:rsidR="008E0739">
        <w:rPr>
          <w:rFonts w:asciiTheme="minorHAnsi" w:hAnsiTheme="minorHAnsi" w:cs="Arial"/>
          <w:sz w:val="20"/>
          <w:szCs w:val="20"/>
        </w:rPr>
        <w:t>S</w:t>
      </w:r>
      <w:r w:rsidR="00752730" w:rsidRPr="00611FFC">
        <w:rPr>
          <w:rFonts w:asciiTheme="minorHAnsi" w:hAnsiTheme="minorHAnsi" w:cs="Arial"/>
          <w:sz w:val="20"/>
          <w:szCs w:val="20"/>
        </w:rPr>
        <w:t xml:space="preserve">lužbě </w:t>
      </w:r>
      <w:r w:rsidR="00493D90" w:rsidRPr="00611FFC">
        <w:rPr>
          <w:rFonts w:asciiTheme="minorHAnsi" w:hAnsiTheme="minorHAnsi" w:cs="Arial"/>
          <w:sz w:val="20"/>
          <w:szCs w:val="20"/>
        </w:rPr>
        <w:t>je dnem uskutečnění zdanitelného plnění.</w:t>
      </w:r>
      <w:r w:rsidR="000D074F">
        <w:rPr>
          <w:rFonts w:asciiTheme="minorHAnsi" w:hAnsiTheme="minorHAnsi" w:cs="Arial"/>
          <w:sz w:val="20"/>
          <w:szCs w:val="20"/>
        </w:rPr>
        <w:t xml:space="preserve"> </w:t>
      </w:r>
    </w:p>
    <w:p w14:paraId="2006FC8D" w14:textId="27B321C9" w:rsidR="005F514A" w:rsidRDefault="005F514A" w:rsidP="00642D75">
      <w:pPr>
        <w:pStyle w:val="Default"/>
        <w:rPr>
          <w:rFonts w:asciiTheme="minorHAnsi" w:hAnsiTheme="minorHAnsi"/>
          <w:b/>
          <w:bCs/>
          <w:color w:val="auto"/>
          <w:sz w:val="20"/>
          <w:szCs w:val="20"/>
        </w:rPr>
      </w:pPr>
    </w:p>
    <w:p w14:paraId="6D51F613" w14:textId="3F0C04EF" w:rsidR="007B2228" w:rsidRDefault="007B2228" w:rsidP="000F3227">
      <w:pPr>
        <w:pStyle w:val="Default"/>
        <w:jc w:val="center"/>
        <w:rPr>
          <w:rFonts w:asciiTheme="minorHAnsi" w:hAnsiTheme="minorHAnsi"/>
          <w:b/>
          <w:bCs/>
          <w:color w:val="auto"/>
          <w:sz w:val="20"/>
          <w:szCs w:val="20"/>
        </w:rPr>
      </w:pPr>
    </w:p>
    <w:p w14:paraId="47137740" w14:textId="61A5BD23" w:rsidR="000F3227" w:rsidRDefault="00CF675F" w:rsidP="000F3227">
      <w:pPr>
        <w:pStyle w:val="Default"/>
        <w:jc w:val="center"/>
        <w:rPr>
          <w:rFonts w:asciiTheme="minorHAnsi" w:hAnsiTheme="minorHAnsi"/>
          <w:b/>
          <w:bCs/>
          <w:color w:val="auto"/>
          <w:sz w:val="20"/>
          <w:szCs w:val="20"/>
        </w:rPr>
      </w:pPr>
      <w:r w:rsidRPr="00611FFC">
        <w:rPr>
          <w:rFonts w:asciiTheme="minorHAnsi" w:hAnsiTheme="minorHAnsi"/>
          <w:b/>
          <w:bCs/>
          <w:color w:val="auto"/>
          <w:sz w:val="20"/>
          <w:szCs w:val="20"/>
        </w:rPr>
        <w:t xml:space="preserve">Čl. </w:t>
      </w:r>
      <w:r w:rsidR="000F3227" w:rsidRPr="00611FFC">
        <w:rPr>
          <w:rFonts w:asciiTheme="minorHAnsi" w:hAnsiTheme="minorHAnsi"/>
          <w:b/>
          <w:bCs/>
          <w:color w:val="auto"/>
          <w:sz w:val="20"/>
          <w:szCs w:val="20"/>
        </w:rPr>
        <w:t>III.</w:t>
      </w:r>
      <w:r w:rsidRPr="00611FFC">
        <w:rPr>
          <w:rFonts w:asciiTheme="minorHAnsi" w:hAnsiTheme="minorHAnsi"/>
          <w:b/>
          <w:bCs/>
          <w:color w:val="auto"/>
          <w:sz w:val="20"/>
          <w:szCs w:val="20"/>
        </w:rPr>
        <w:t xml:space="preserve"> – Cena a platební podmínky</w:t>
      </w:r>
    </w:p>
    <w:p w14:paraId="2E55C84C" w14:textId="77777777" w:rsidR="007B2228" w:rsidRPr="00611FFC" w:rsidRDefault="007B2228" w:rsidP="000F3227">
      <w:pPr>
        <w:pStyle w:val="Default"/>
        <w:jc w:val="center"/>
        <w:rPr>
          <w:rFonts w:asciiTheme="minorHAnsi" w:hAnsiTheme="minorHAnsi"/>
          <w:b/>
          <w:bCs/>
          <w:color w:val="auto"/>
          <w:sz w:val="20"/>
          <w:szCs w:val="20"/>
        </w:rPr>
      </w:pPr>
    </w:p>
    <w:p w14:paraId="50D2BDC5" w14:textId="55B32A23" w:rsidR="00DA2693" w:rsidRDefault="000F3227" w:rsidP="002D71BD">
      <w:pPr>
        <w:pStyle w:val="Default"/>
        <w:numPr>
          <w:ilvl w:val="0"/>
          <w:numId w:val="1"/>
        </w:numPr>
        <w:jc w:val="both"/>
        <w:rPr>
          <w:rFonts w:asciiTheme="minorHAnsi" w:hAnsiTheme="minorHAnsi"/>
          <w:color w:val="auto"/>
          <w:sz w:val="20"/>
          <w:szCs w:val="20"/>
        </w:rPr>
      </w:pPr>
      <w:r w:rsidRPr="00611FFC">
        <w:rPr>
          <w:rFonts w:asciiTheme="minorHAnsi" w:hAnsiTheme="minorHAnsi"/>
          <w:color w:val="auto"/>
          <w:sz w:val="20"/>
          <w:szCs w:val="20"/>
        </w:rPr>
        <w:t>Cena předmětu plnění</w:t>
      </w:r>
      <w:r w:rsidR="00CF675F" w:rsidRPr="00611FFC">
        <w:rPr>
          <w:rFonts w:asciiTheme="minorHAnsi" w:hAnsiTheme="minorHAnsi"/>
          <w:color w:val="auto"/>
          <w:sz w:val="20"/>
          <w:szCs w:val="20"/>
        </w:rPr>
        <w:t xml:space="preserve"> dle čl. I</w:t>
      </w:r>
      <w:r w:rsidRPr="00611FFC">
        <w:rPr>
          <w:rFonts w:asciiTheme="minorHAnsi" w:hAnsiTheme="minorHAnsi"/>
          <w:color w:val="auto"/>
          <w:sz w:val="20"/>
          <w:szCs w:val="20"/>
        </w:rPr>
        <w:t>. této smlouvy a v souladu s platnými právní</w:t>
      </w:r>
      <w:r w:rsidR="00CF675F" w:rsidRPr="00611FFC">
        <w:rPr>
          <w:rFonts w:asciiTheme="minorHAnsi" w:hAnsiTheme="minorHAnsi"/>
          <w:color w:val="auto"/>
          <w:sz w:val="20"/>
          <w:szCs w:val="20"/>
        </w:rPr>
        <w:t xml:space="preserve">mi předpisy </w:t>
      </w:r>
      <w:r w:rsidR="00551F14" w:rsidRPr="00611FFC">
        <w:rPr>
          <w:rFonts w:asciiTheme="minorHAnsi" w:hAnsiTheme="minorHAnsi"/>
          <w:color w:val="auto"/>
          <w:sz w:val="20"/>
          <w:szCs w:val="20"/>
        </w:rPr>
        <w:t xml:space="preserve">byla </w:t>
      </w:r>
      <w:r w:rsidR="00551F14">
        <w:rPr>
          <w:rFonts w:asciiTheme="minorHAnsi" w:hAnsiTheme="minorHAnsi"/>
          <w:color w:val="auto"/>
          <w:sz w:val="20"/>
          <w:szCs w:val="20"/>
        </w:rPr>
        <w:t xml:space="preserve">smluvními stranami </w:t>
      </w:r>
      <w:r w:rsidR="00CF675F" w:rsidRPr="00611FFC">
        <w:rPr>
          <w:rFonts w:asciiTheme="minorHAnsi" w:hAnsiTheme="minorHAnsi"/>
          <w:color w:val="auto"/>
          <w:sz w:val="20"/>
          <w:szCs w:val="20"/>
        </w:rPr>
        <w:t xml:space="preserve">dohodnuta </w:t>
      </w:r>
      <w:r w:rsidRPr="00611FFC">
        <w:rPr>
          <w:rFonts w:asciiTheme="minorHAnsi" w:hAnsiTheme="minorHAnsi"/>
          <w:color w:val="auto"/>
          <w:sz w:val="20"/>
          <w:szCs w:val="20"/>
        </w:rPr>
        <w:t>a činí:</w:t>
      </w:r>
      <w:r w:rsidR="000D074F">
        <w:rPr>
          <w:rFonts w:asciiTheme="minorHAnsi" w:hAnsiTheme="minorHAnsi"/>
          <w:color w:val="auto"/>
          <w:sz w:val="20"/>
          <w:szCs w:val="20"/>
        </w:rPr>
        <w:t xml:space="preserve"> </w:t>
      </w:r>
      <w:r w:rsidR="00722E30" w:rsidRPr="00722E30">
        <w:rPr>
          <w:rFonts w:asciiTheme="minorHAnsi" w:hAnsiTheme="minorHAnsi"/>
          <w:color w:val="auto"/>
          <w:sz w:val="20"/>
          <w:szCs w:val="20"/>
        </w:rPr>
        <w:t xml:space="preserve">1.140.000,- </w:t>
      </w:r>
      <w:r w:rsidR="002D71BD" w:rsidRPr="00722E30">
        <w:rPr>
          <w:rFonts w:asciiTheme="minorHAnsi" w:hAnsiTheme="minorHAnsi"/>
          <w:color w:val="auto"/>
          <w:sz w:val="20"/>
          <w:szCs w:val="20"/>
        </w:rPr>
        <w:t>Kč</w:t>
      </w:r>
      <w:r w:rsidR="00722E30" w:rsidRPr="00722E30">
        <w:rPr>
          <w:rFonts w:asciiTheme="minorHAnsi" w:hAnsiTheme="minorHAnsi"/>
          <w:color w:val="auto"/>
          <w:sz w:val="20"/>
          <w:szCs w:val="20"/>
        </w:rPr>
        <w:t xml:space="preserve"> bez DPH, 1.379.400,- </w:t>
      </w:r>
      <w:r w:rsidR="000E171F" w:rsidRPr="00722E30">
        <w:rPr>
          <w:rFonts w:asciiTheme="minorHAnsi" w:hAnsiTheme="minorHAnsi"/>
          <w:color w:val="auto"/>
          <w:sz w:val="20"/>
          <w:szCs w:val="20"/>
        </w:rPr>
        <w:t>Kč</w:t>
      </w:r>
      <w:r w:rsidR="000E171F">
        <w:rPr>
          <w:rFonts w:asciiTheme="minorHAnsi" w:hAnsiTheme="minorHAnsi"/>
          <w:color w:val="auto"/>
          <w:sz w:val="20"/>
          <w:szCs w:val="20"/>
        </w:rPr>
        <w:t xml:space="preserve"> vč. DPH (21 %)</w:t>
      </w:r>
      <w:r w:rsidR="0053708F">
        <w:rPr>
          <w:rFonts w:asciiTheme="minorHAnsi" w:hAnsiTheme="minorHAnsi"/>
          <w:color w:val="auto"/>
          <w:sz w:val="20"/>
          <w:szCs w:val="20"/>
        </w:rPr>
        <w:t xml:space="preserve"> za kalendářní rok</w:t>
      </w:r>
      <w:r w:rsidR="000E171F">
        <w:rPr>
          <w:rFonts w:asciiTheme="minorHAnsi" w:hAnsiTheme="minorHAnsi"/>
          <w:color w:val="auto"/>
          <w:sz w:val="20"/>
          <w:szCs w:val="20"/>
        </w:rPr>
        <w:t>. Tato cena zahrnuje veškeré náklady Poskytovatele, spojené s plněním dle této smlouvy, včetně příslušných oprávnění (licencí) k výkonu práv duševního vlastnictví.</w:t>
      </w:r>
    </w:p>
    <w:p w14:paraId="3FC72182" w14:textId="77777777" w:rsidR="000E171F" w:rsidRPr="002D71BD" w:rsidRDefault="000E171F" w:rsidP="002D71BD">
      <w:pPr>
        <w:pStyle w:val="Default"/>
        <w:numPr>
          <w:ilvl w:val="0"/>
          <w:numId w:val="1"/>
        </w:numPr>
        <w:jc w:val="both"/>
        <w:rPr>
          <w:rFonts w:asciiTheme="minorHAnsi" w:hAnsiTheme="minorHAnsi"/>
          <w:color w:val="auto"/>
          <w:sz w:val="20"/>
          <w:szCs w:val="20"/>
        </w:rPr>
      </w:pPr>
      <w:r>
        <w:rPr>
          <w:rFonts w:asciiTheme="minorHAnsi" w:hAnsiTheme="minorHAnsi"/>
          <w:color w:val="auto"/>
          <w:sz w:val="20"/>
          <w:szCs w:val="20"/>
        </w:rPr>
        <w:t>Změna ceny dle odst. 1 tohoto článku je přípustná pouze v případě změny zákonem stanovené sazby daně z přidané hodnoty, na základě písemného dodatku</w:t>
      </w:r>
      <w:r w:rsidR="0053708F">
        <w:rPr>
          <w:rFonts w:asciiTheme="minorHAnsi" w:hAnsiTheme="minorHAnsi"/>
          <w:color w:val="auto"/>
          <w:sz w:val="20"/>
          <w:szCs w:val="20"/>
        </w:rPr>
        <w:t>, podepsaného k tomu oprávněnými zástupci obou smluvních stran. Ke sjednané ceně bez DPH se připočte daň z přidané hodnoty ve výši stanovené právními předpisy platnými ke dni uskutečnění zdanitelného plnění.</w:t>
      </w:r>
    </w:p>
    <w:p w14:paraId="555D4421" w14:textId="709D29BB" w:rsidR="00881A2F" w:rsidRPr="00AD7F4F" w:rsidRDefault="00DA2693" w:rsidP="00092702">
      <w:pPr>
        <w:pStyle w:val="Default"/>
        <w:numPr>
          <w:ilvl w:val="0"/>
          <w:numId w:val="1"/>
        </w:numPr>
        <w:jc w:val="both"/>
        <w:rPr>
          <w:rFonts w:asciiTheme="minorHAnsi" w:hAnsiTheme="minorHAnsi"/>
          <w:color w:val="auto"/>
          <w:sz w:val="20"/>
          <w:szCs w:val="20"/>
        </w:rPr>
      </w:pPr>
      <w:r w:rsidRPr="00C05BC6">
        <w:rPr>
          <w:rFonts w:asciiTheme="minorHAnsi" w:hAnsiTheme="minorHAnsi"/>
          <w:color w:val="auto"/>
          <w:sz w:val="20"/>
          <w:szCs w:val="20"/>
        </w:rPr>
        <w:t>Cena předmětu plnění sjednaná v odst. 1</w:t>
      </w:r>
      <w:r w:rsidR="00C05BC6" w:rsidRPr="00C05BC6">
        <w:rPr>
          <w:rFonts w:asciiTheme="minorHAnsi" w:hAnsiTheme="minorHAnsi"/>
          <w:color w:val="auto"/>
          <w:sz w:val="20"/>
          <w:szCs w:val="20"/>
        </w:rPr>
        <w:t xml:space="preserve"> </w:t>
      </w:r>
      <w:r w:rsidR="006009B5" w:rsidRPr="00C05BC6">
        <w:rPr>
          <w:rFonts w:asciiTheme="minorHAnsi" w:hAnsiTheme="minorHAnsi"/>
          <w:color w:val="auto"/>
          <w:sz w:val="20"/>
          <w:szCs w:val="20"/>
        </w:rPr>
        <w:t xml:space="preserve">tohoto článku smlouvy </w:t>
      </w:r>
      <w:r w:rsidR="0010640E" w:rsidRPr="00C05BC6">
        <w:rPr>
          <w:rFonts w:asciiTheme="minorHAnsi" w:hAnsiTheme="minorHAnsi"/>
          <w:color w:val="auto"/>
          <w:sz w:val="20"/>
          <w:szCs w:val="20"/>
        </w:rPr>
        <w:t xml:space="preserve">je splatná na základě faktury </w:t>
      </w:r>
      <w:r w:rsidR="00611FFC" w:rsidRPr="00C05BC6">
        <w:rPr>
          <w:rFonts w:asciiTheme="minorHAnsi" w:hAnsiTheme="minorHAnsi"/>
          <w:color w:val="auto"/>
          <w:sz w:val="20"/>
          <w:szCs w:val="20"/>
        </w:rPr>
        <w:t>Poskytovatele</w:t>
      </w:r>
      <w:r w:rsidR="00921C25" w:rsidRPr="00C05BC6">
        <w:rPr>
          <w:rFonts w:asciiTheme="minorHAnsi" w:hAnsiTheme="minorHAnsi"/>
          <w:color w:val="auto"/>
          <w:sz w:val="20"/>
          <w:szCs w:val="20"/>
        </w:rPr>
        <w:t xml:space="preserve"> se splatností 30 dnů</w:t>
      </w:r>
      <w:r w:rsidR="0053708F">
        <w:rPr>
          <w:rFonts w:asciiTheme="minorHAnsi" w:hAnsiTheme="minorHAnsi"/>
          <w:color w:val="auto"/>
          <w:sz w:val="20"/>
          <w:szCs w:val="20"/>
        </w:rPr>
        <w:t xml:space="preserve"> od doručení Objednateli</w:t>
      </w:r>
      <w:r w:rsidR="0010640E" w:rsidRPr="00C05BC6">
        <w:rPr>
          <w:rFonts w:asciiTheme="minorHAnsi" w:hAnsiTheme="minorHAnsi"/>
          <w:color w:val="auto"/>
          <w:sz w:val="20"/>
          <w:szCs w:val="20"/>
        </w:rPr>
        <w:t xml:space="preserve">. </w:t>
      </w:r>
      <w:r w:rsidR="0053708F" w:rsidRPr="0053708F">
        <w:rPr>
          <w:rFonts w:asciiTheme="minorHAnsi" w:hAnsiTheme="minorHAnsi" w:cstheme="minorHAnsi"/>
          <w:sz w:val="20"/>
          <w:szCs w:val="20"/>
        </w:rPr>
        <w:t xml:space="preserve">Faktura vystavená </w:t>
      </w:r>
      <w:r w:rsidR="0053708F">
        <w:rPr>
          <w:rFonts w:asciiTheme="minorHAnsi" w:hAnsiTheme="minorHAnsi" w:cstheme="minorHAnsi"/>
          <w:sz w:val="20"/>
          <w:szCs w:val="20"/>
        </w:rPr>
        <w:t>Poskyto</w:t>
      </w:r>
      <w:r w:rsidR="0053708F" w:rsidRPr="0053708F">
        <w:rPr>
          <w:rFonts w:asciiTheme="minorHAnsi" w:hAnsiTheme="minorHAnsi" w:cstheme="minorHAnsi"/>
          <w:sz w:val="20"/>
          <w:szCs w:val="20"/>
        </w:rPr>
        <w:t>vatelem musí obsahovat číslo této smlouvy a všechny náležitosti řádného účetního a daňového dokladu ve smyslu příslušných právních předpisů, zejména zákona č. 235/2004 Sb., o dani z přidané hodnoty, ve znění pozdějších předpisů a ustanovení § 435 občansk</w:t>
      </w:r>
      <w:r w:rsidR="0053708F">
        <w:rPr>
          <w:rFonts w:asciiTheme="minorHAnsi" w:hAnsiTheme="minorHAnsi" w:cstheme="minorHAnsi"/>
          <w:sz w:val="20"/>
          <w:szCs w:val="20"/>
        </w:rPr>
        <w:t>ého</w:t>
      </w:r>
      <w:r w:rsidR="0053708F" w:rsidRPr="0053708F">
        <w:rPr>
          <w:rFonts w:asciiTheme="minorHAnsi" w:hAnsiTheme="minorHAnsi" w:cstheme="minorHAnsi"/>
          <w:sz w:val="20"/>
          <w:szCs w:val="20"/>
        </w:rPr>
        <w:t xml:space="preserve"> zákoník</w:t>
      </w:r>
      <w:r w:rsidR="0053708F">
        <w:rPr>
          <w:rFonts w:asciiTheme="minorHAnsi" w:hAnsiTheme="minorHAnsi" w:cstheme="minorHAnsi"/>
          <w:sz w:val="20"/>
          <w:szCs w:val="20"/>
        </w:rPr>
        <w:t>u</w:t>
      </w:r>
      <w:r w:rsidR="0053708F" w:rsidRPr="0053708F">
        <w:rPr>
          <w:rFonts w:asciiTheme="minorHAnsi" w:hAnsiTheme="minorHAnsi" w:cstheme="minorHAnsi"/>
          <w:sz w:val="20"/>
          <w:szCs w:val="20"/>
        </w:rPr>
        <w:t xml:space="preserve">. V případě, že faktura nebude mít odpovídající náležitosti, je </w:t>
      </w:r>
      <w:r w:rsidR="0053708F">
        <w:rPr>
          <w:rFonts w:asciiTheme="minorHAnsi" w:hAnsiTheme="minorHAnsi" w:cstheme="minorHAnsi"/>
          <w:sz w:val="20"/>
          <w:szCs w:val="20"/>
        </w:rPr>
        <w:t>O</w:t>
      </w:r>
      <w:r w:rsidR="0053708F" w:rsidRPr="0053708F">
        <w:rPr>
          <w:rFonts w:asciiTheme="minorHAnsi" w:hAnsiTheme="minorHAnsi" w:cstheme="minorHAnsi"/>
          <w:sz w:val="20"/>
          <w:szCs w:val="20"/>
        </w:rPr>
        <w:t xml:space="preserve">bjednatel oprávněn ji zaslat ve lhůtě splatnosti zpět </w:t>
      </w:r>
      <w:r w:rsidR="0053708F">
        <w:rPr>
          <w:rFonts w:asciiTheme="minorHAnsi" w:hAnsiTheme="minorHAnsi" w:cstheme="minorHAnsi"/>
          <w:sz w:val="20"/>
          <w:szCs w:val="20"/>
        </w:rPr>
        <w:t>Poskyto</w:t>
      </w:r>
      <w:r w:rsidR="0053708F" w:rsidRPr="0053708F">
        <w:rPr>
          <w:rFonts w:asciiTheme="minorHAnsi" w:hAnsiTheme="minorHAnsi" w:cstheme="minorHAnsi"/>
          <w:sz w:val="20"/>
          <w:szCs w:val="20"/>
        </w:rPr>
        <w:t xml:space="preserve">vateli k doplnění či opravě, aniž se tak dostane do prodlení; lhůta splatnosti počíná běžet znovu od opětovného doručení náležitě doplněného či opraveného dokladu </w:t>
      </w:r>
      <w:r w:rsidR="0053708F">
        <w:rPr>
          <w:rFonts w:asciiTheme="minorHAnsi" w:hAnsiTheme="minorHAnsi" w:cstheme="minorHAnsi"/>
          <w:sz w:val="20"/>
          <w:szCs w:val="20"/>
        </w:rPr>
        <w:t>O</w:t>
      </w:r>
      <w:r w:rsidR="0053708F" w:rsidRPr="0053708F">
        <w:rPr>
          <w:rFonts w:asciiTheme="minorHAnsi" w:hAnsiTheme="minorHAnsi" w:cstheme="minorHAnsi"/>
          <w:sz w:val="20"/>
          <w:szCs w:val="20"/>
        </w:rPr>
        <w:t>bjednateli</w:t>
      </w:r>
      <w:r w:rsidR="0053708F">
        <w:rPr>
          <w:rFonts w:asciiTheme="minorHAnsi" w:hAnsiTheme="minorHAnsi" w:cstheme="minorHAnsi"/>
          <w:sz w:val="20"/>
          <w:szCs w:val="20"/>
        </w:rPr>
        <w:t>.</w:t>
      </w:r>
    </w:p>
    <w:p w14:paraId="760B7FE6" w14:textId="77777777" w:rsidR="0053708F" w:rsidRPr="007F7600" w:rsidRDefault="007F7600" w:rsidP="00092702">
      <w:pPr>
        <w:pStyle w:val="Default"/>
        <w:numPr>
          <w:ilvl w:val="0"/>
          <w:numId w:val="1"/>
        </w:numPr>
        <w:jc w:val="both"/>
        <w:rPr>
          <w:rFonts w:asciiTheme="minorHAnsi" w:hAnsiTheme="minorHAnsi" w:cstheme="minorHAnsi"/>
          <w:color w:val="auto"/>
          <w:sz w:val="20"/>
          <w:szCs w:val="20"/>
        </w:rPr>
      </w:pPr>
      <w:r w:rsidRPr="007F7600">
        <w:rPr>
          <w:rFonts w:asciiTheme="minorHAnsi" w:hAnsiTheme="minorHAnsi" w:cstheme="minorHAnsi"/>
          <w:sz w:val="20"/>
          <w:szCs w:val="20"/>
        </w:rPr>
        <w:t>Dnem úhrady se rozumí den podání bankovního příkazu k</w:t>
      </w:r>
      <w:r>
        <w:rPr>
          <w:rFonts w:asciiTheme="minorHAnsi" w:hAnsiTheme="minorHAnsi" w:cstheme="minorHAnsi"/>
          <w:sz w:val="20"/>
          <w:szCs w:val="20"/>
        </w:rPr>
        <w:t> </w:t>
      </w:r>
      <w:r w:rsidRPr="007F7600">
        <w:rPr>
          <w:rFonts w:asciiTheme="minorHAnsi" w:hAnsiTheme="minorHAnsi" w:cstheme="minorHAnsi"/>
          <w:sz w:val="20"/>
          <w:szCs w:val="20"/>
        </w:rPr>
        <w:t>úhradě</w:t>
      </w:r>
      <w:r>
        <w:rPr>
          <w:rFonts w:asciiTheme="minorHAnsi" w:hAnsiTheme="minorHAnsi" w:cstheme="minorHAnsi"/>
          <w:sz w:val="20"/>
          <w:szCs w:val="20"/>
        </w:rPr>
        <w:t xml:space="preserve"> faktur</w:t>
      </w:r>
      <w:r w:rsidRPr="007F7600">
        <w:rPr>
          <w:rFonts w:asciiTheme="minorHAnsi" w:hAnsiTheme="minorHAnsi" w:cstheme="minorHAnsi"/>
          <w:sz w:val="20"/>
          <w:szCs w:val="20"/>
        </w:rPr>
        <w:t xml:space="preserve">ované částky z účtu objednatele ve prospěch účtu </w:t>
      </w:r>
      <w:r>
        <w:rPr>
          <w:rFonts w:asciiTheme="minorHAnsi" w:hAnsiTheme="minorHAnsi" w:cstheme="minorHAnsi"/>
          <w:sz w:val="20"/>
          <w:szCs w:val="20"/>
        </w:rPr>
        <w:t>Poskytova</w:t>
      </w:r>
      <w:r w:rsidRPr="007F7600">
        <w:rPr>
          <w:rFonts w:asciiTheme="minorHAnsi" w:hAnsiTheme="minorHAnsi" w:cstheme="minorHAnsi"/>
          <w:sz w:val="20"/>
          <w:szCs w:val="20"/>
        </w:rPr>
        <w:t>tele. Objednatel neposkytuje zálohy a ani jedna smluvní strana neposkytne druhé smluvní straně závdavek</w:t>
      </w:r>
      <w:r>
        <w:rPr>
          <w:rFonts w:asciiTheme="minorHAnsi" w:hAnsiTheme="minorHAnsi" w:cstheme="minorHAnsi"/>
          <w:sz w:val="20"/>
          <w:szCs w:val="20"/>
        </w:rPr>
        <w:t>.</w:t>
      </w:r>
    </w:p>
    <w:p w14:paraId="3236998F" w14:textId="6836837F" w:rsidR="003D35AC" w:rsidRDefault="00881A2F" w:rsidP="0077146E">
      <w:pPr>
        <w:pStyle w:val="Default"/>
        <w:jc w:val="both"/>
        <w:rPr>
          <w:rFonts w:asciiTheme="minorHAnsi" w:hAnsiTheme="minorHAnsi" w:cstheme="minorHAnsi"/>
          <w:bCs/>
          <w:sz w:val="18"/>
          <w:szCs w:val="18"/>
        </w:rPr>
      </w:pPr>
      <w:r w:rsidRPr="00881A2F">
        <w:rPr>
          <w:rFonts w:asciiTheme="minorHAnsi" w:hAnsiTheme="minorHAnsi" w:cstheme="minorHAnsi"/>
          <w:bCs/>
          <w:sz w:val="18"/>
          <w:szCs w:val="18"/>
        </w:rPr>
        <w:t xml:space="preserve"> </w:t>
      </w:r>
    </w:p>
    <w:p w14:paraId="0E5F88A4" w14:textId="77777777" w:rsidR="00C47B22" w:rsidRPr="0077146E" w:rsidRDefault="00C47B22" w:rsidP="0077146E">
      <w:pPr>
        <w:pStyle w:val="Default"/>
        <w:jc w:val="both"/>
        <w:rPr>
          <w:rFonts w:asciiTheme="minorHAnsi" w:hAnsiTheme="minorHAnsi"/>
          <w:color w:val="auto"/>
          <w:sz w:val="20"/>
          <w:szCs w:val="20"/>
        </w:rPr>
      </w:pPr>
    </w:p>
    <w:p w14:paraId="73ADD84A" w14:textId="546B9BF0" w:rsidR="000F3227" w:rsidRDefault="000E7C3D" w:rsidP="000F3227">
      <w:pPr>
        <w:pStyle w:val="Default"/>
        <w:jc w:val="center"/>
        <w:rPr>
          <w:rFonts w:asciiTheme="minorHAnsi" w:hAnsiTheme="minorHAnsi"/>
          <w:b/>
          <w:color w:val="auto"/>
          <w:sz w:val="20"/>
          <w:szCs w:val="20"/>
        </w:rPr>
      </w:pPr>
      <w:r w:rsidRPr="00611FFC">
        <w:rPr>
          <w:rFonts w:asciiTheme="minorHAnsi" w:hAnsiTheme="minorHAnsi"/>
          <w:b/>
          <w:color w:val="auto"/>
          <w:sz w:val="20"/>
          <w:szCs w:val="20"/>
        </w:rPr>
        <w:t xml:space="preserve">Čl. </w:t>
      </w:r>
      <w:r w:rsidR="00230874">
        <w:rPr>
          <w:rFonts w:asciiTheme="minorHAnsi" w:hAnsiTheme="minorHAnsi"/>
          <w:b/>
          <w:color w:val="auto"/>
          <w:sz w:val="20"/>
          <w:szCs w:val="20"/>
        </w:rPr>
        <w:t>I</w:t>
      </w:r>
      <w:r w:rsidR="000F3227" w:rsidRPr="00611FFC">
        <w:rPr>
          <w:rFonts w:asciiTheme="minorHAnsi" w:hAnsiTheme="minorHAnsi"/>
          <w:b/>
          <w:color w:val="auto"/>
          <w:sz w:val="20"/>
          <w:szCs w:val="20"/>
        </w:rPr>
        <w:t>V.</w:t>
      </w:r>
      <w:r w:rsidRPr="00611FFC">
        <w:rPr>
          <w:rFonts w:asciiTheme="minorHAnsi" w:hAnsiTheme="minorHAnsi"/>
          <w:b/>
          <w:color w:val="auto"/>
          <w:sz w:val="20"/>
          <w:szCs w:val="20"/>
        </w:rPr>
        <w:t xml:space="preserve"> – Ostatní ujednání</w:t>
      </w:r>
    </w:p>
    <w:p w14:paraId="62DCAAB2" w14:textId="77777777" w:rsidR="007B2228" w:rsidRPr="00611FFC" w:rsidRDefault="007B2228" w:rsidP="000F3227">
      <w:pPr>
        <w:pStyle w:val="Default"/>
        <w:jc w:val="center"/>
        <w:rPr>
          <w:rFonts w:asciiTheme="minorHAnsi" w:hAnsiTheme="minorHAnsi"/>
          <w:b/>
          <w:color w:val="auto"/>
          <w:sz w:val="20"/>
          <w:szCs w:val="20"/>
        </w:rPr>
      </w:pPr>
    </w:p>
    <w:p w14:paraId="6F4F8AD0" w14:textId="77777777" w:rsidR="007F7600" w:rsidRDefault="007F7600" w:rsidP="00AD7F4F">
      <w:pPr>
        <w:pStyle w:val="Default"/>
        <w:numPr>
          <w:ilvl w:val="0"/>
          <w:numId w:val="8"/>
        </w:numPr>
        <w:jc w:val="both"/>
        <w:rPr>
          <w:rFonts w:asciiTheme="minorHAnsi" w:hAnsiTheme="minorHAnsi"/>
          <w:sz w:val="20"/>
          <w:szCs w:val="20"/>
        </w:rPr>
      </w:pPr>
      <w:r>
        <w:rPr>
          <w:rFonts w:asciiTheme="minorHAnsi" w:hAnsiTheme="minorHAnsi"/>
          <w:sz w:val="20"/>
          <w:szCs w:val="20"/>
        </w:rPr>
        <w:t>Smluvní strany se zavazují vzájemně spolupracovat a poskytovat si součinnost a veškeré informace potřebné pro řádné plnění svých závazků. Smluvní strany jsou povinny informovat druhou smluvní stranu o veškerých skutečnostech, které jsou nebo mohou být důležité pro řádné plnění této smlouvy.</w:t>
      </w:r>
    </w:p>
    <w:p w14:paraId="598D382F" w14:textId="77777777" w:rsidR="007F7600" w:rsidRPr="000C3041" w:rsidRDefault="007F7600" w:rsidP="00AD7F4F">
      <w:pPr>
        <w:pStyle w:val="Default"/>
        <w:numPr>
          <w:ilvl w:val="0"/>
          <w:numId w:val="8"/>
        </w:numPr>
        <w:jc w:val="both"/>
        <w:rPr>
          <w:rFonts w:asciiTheme="minorHAnsi" w:hAnsiTheme="minorHAnsi"/>
          <w:sz w:val="20"/>
          <w:szCs w:val="20"/>
        </w:rPr>
      </w:pPr>
      <w:r w:rsidRPr="007F7600">
        <w:rPr>
          <w:rFonts w:asciiTheme="minorHAnsi" w:hAnsiTheme="minorHAnsi" w:cstheme="minorHAnsi"/>
          <w:sz w:val="20"/>
          <w:szCs w:val="20"/>
        </w:rPr>
        <w:t>Budou-li údaje, ke kterým Poskytovatel získá v souvislosti s plněním dle této smlouvy přístup, mít povahu osobních údajů, kterými se rozumí osobní údaje zákona č. 110/2019 Sb. o zpracování osobních údajů (dále jen „Zákon“), resp. ve smyslu nařízení Evropského parlamentu a Rady (EU) 2016/679 o ochraně fyzických osob v souvislosti se zpracováním osobních údajů a o volném pohybu těchto údajů a o zrušení směrnice 95/46/ES (obecné nařízení o ochraně osobních údajů) (GDPR) (dále jen „Nařízení“) včetně zvláštních kategorií osobních údajů ve smyslu článku 9 Nařízení a rozsudků ve smyslu článku 10 Nařízení (dále jen „Osobní údaje“), je Poskytovatel povinen přijmout veškerá opatření k tomu, aby nemohlo dojít k neoprávněnému nebo nahodilému přístupu k těmto Osobním údajům, jejich změně, zničení či ztrátě, neoprávněným přenosům či jinému zneužití, a zajistit nakládání s Osobními údaji v souladu s touto smlouvou, Zákonem, Nařízením a případně interními předpisy obou smluvních stran týkající se zpracování a ochrany Osobních údajů</w:t>
      </w:r>
      <w:r>
        <w:rPr>
          <w:rFonts w:asciiTheme="minorHAnsi" w:hAnsiTheme="minorHAnsi" w:cstheme="minorHAnsi"/>
          <w:sz w:val="20"/>
          <w:szCs w:val="20"/>
        </w:rPr>
        <w:t>.</w:t>
      </w:r>
    </w:p>
    <w:p w14:paraId="19B14F33" w14:textId="77777777" w:rsidR="000C3041" w:rsidRDefault="000C3041" w:rsidP="00AD7F4F">
      <w:pPr>
        <w:pStyle w:val="Default"/>
        <w:numPr>
          <w:ilvl w:val="0"/>
          <w:numId w:val="8"/>
        </w:numPr>
        <w:jc w:val="both"/>
        <w:rPr>
          <w:rFonts w:asciiTheme="minorHAnsi" w:hAnsiTheme="minorHAnsi" w:cstheme="minorHAnsi"/>
          <w:sz w:val="20"/>
          <w:szCs w:val="20"/>
        </w:rPr>
      </w:pPr>
      <w:r w:rsidRPr="000C3041">
        <w:rPr>
          <w:rFonts w:asciiTheme="minorHAnsi" w:hAnsiTheme="minorHAnsi" w:cstheme="minorHAnsi"/>
          <w:sz w:val="20"/>
          <w:szCs w:val="20"/>
        </w:rPr>
        <w:t>Kromě uplynutí doby uvedené v</w:t>
      </w:r>
      <w:r>
        <w:rPr>
          <w:rFonts w:asciiTheme="minorHAnsi" w:hAnsiTheme="minorHAnsi" w:cstheme="minorHAnsi"/>
          <w:sz w:val="20"/>
          <w:szCs w:val="20"/>
        </w:rPr>
        <w:t> čl. VI. odst.</w:t>
      </w:r>
      <w:r w:rsidRPr="000C3041">
        <w:rPr>
          <w:rFonts w:asciiTheme="minorHAnsi" w:hAnsiTheme="minorHAnsi" w:cstheme="minorHAnsi"/>
          <w:sz w:val="20"/>
          <w:szCs w:val="20"/>
        </w:rPr>
        <w:t xml:space="preserve"> </w:t>
      </w:r>
      <w:r w:rsidR="008F3A0B">
        <w:rPr>
          <w:rFonts w:asciiTheme="minorHAnsi" w:hAnsiTheme="minorHAnsi" w:cstheme="minorHAnsi"/>
          <w:sz w:val="20"/>
          <w:szCs w:val="20"/>
        </w:rPr>
        <w:t>4</w:t>
      </w:r>
      <w:r w:rsidRPr="000C3041">
        <w:rPr>
          <w:rFonts w:asciiTheme="minorHAnsi" w:hAnsiTheme="minorHAnsi" w:cstheme="minorHAnsi"/>
          <w:sz w:val="20"/>
          <w:szCs w:val="20"/>
        </w:rPr>
        <w:t>.</w:t>
      </w:r>
      <w:r w:rsidR="00DC5011">
        <w:rPr>
          <w:rFonts w:asciiTheme="minorHAnsi" w:hAnsiTheme="minorHAnsi" w:cstheme="minorHAnsi"/>
          <w:sz w:val="20"/>
          <w:szCs w:val="20"/>
        </w:rPr>
        <w:t xml:space="preserve"> </w:t>
      </w:r>
      <w:r>
        <w:rPr>
          <w:rFonts w:asciiTheme="minorHAnsi" w:hAnsiTheme="minorHAnsi" w:cstheme="minorHAnsi"/>
          <w:sz w:val="20"/>
          <w:szCs w:val="20"/>
        </w:rPr>
        <w:t xml:space="preserve">této smlouvy, </w:t>
      </w:r>
      <w:r w:rsidRPr="000C3041">
        <w:rPr>
          <w:rFonts w:asciiTheme="minorHAnsi" w:hAnsiTheme="minorHAnsi" w:cstheme="minorHAnsi"/>
          <w:sz w:val="20"/>
          <w:szCs w:val="20"/>
        </w:rPr>
        <w:t xml:space="preserve">lze </w:t>
      </w:r>
      <w:r>
        <w:rPr>
          <w:rFonts w:asciiTheme="minorHAnsi" w:hAnsiTheme="minorHAnsi" w:cstheme="minorHAnsi"/>
          <w:sz w:val="20"/>
          <w:szCs w:val="20"/>
        </w:rPr>
        <w:t>s</w:t>
      </w:r>
      <w:r w:rsidRPr="000C3041">
        <w:rPr>
          <w:rFonts w:asciiTheme="minorHAnsi" w:hAnsiTheme="minorHAnsi" w:cstheme="minorHAnsi"/>
          <w:sz w:val="20"/>
          <w:szCs w:val="20"/>
        </w:rPr>
        <w:t>mlouvu ukončit písemnou dohodou smluvních stran, odstoupením od smlouvy nebo písemnou výpovědí</w:t>
      </w:r>
      <w:r>
        <w:rPr>
          <w:rFonts w:asciiTheme="minorHAnsi" w:hAnsiTheme="minorHAnsi" w:cstheme="minorHAnsi"/>
          <w:sz w:val="20"/>
          <w:szCs w:val="20"/>
        </w:rPr>
        <w:t>.</w:t>
      </w:r>
    </w:p>
    <w:p w14:paraId="42380F20" w14:textId="77777777" w:rsidR="000C3041" w:rsidRDefault="000C3041" w:rsidP="00AD7F4F">
      <w:pPr>
        <w:pStyle w:val="Default"/>
        <w:numPr>
          <w:ilvl w:val="0"/>
          <w:numId w:val="8"/>
        </w:numPr>
        <w:jc w:val="both"/>
        <w:rPr>
          <w:rFonts w:asciiTheme="minorHAnsi" w:hAnsiTheme="minorHAnsi" w:cstheme="minorHAnsi"/>
          <w:sz w:val="20"/>
          <w:szCs w:val="20"/>
        </w:rPr>
      </w:pPr>
      <w:r w:rsidRPr="000C3041">
        <w:rPr>
          <w:rFonts w:asciiTheme="minorHAnsi" w:hAnsiTheme="minorHAnsi" w:cstheme="minorHAnsi"/>
          <w:sz w:val="20"/>
          <w:szCs w:val="20"/>
        </w:rPr>
        <w:t xml:space="preserve">Smluvní strany jsou oprávněny vypovědět </w:t>
      </w:r>
      <w:r>
        <w:rPr>
          <w:rFonts w:asciiTheme="minorHAnsi" w:hAnsiTheme="minorHAnsi" w:cstheme="minorHAnsi"/>
          <w:sz w:val="20"/>
          <w:szCs w:val="20"/>
        </w:rPr>
        <w:t>tuto s</w:t>
      </w:r>
      <w:r w:rsidRPr="000C3041">
        <w:rPr>
          <w:rFonts w:asciiTheme="minorHAnsi" w:hAnsiTheme="minorHAnsi" w:cstheme="minorHAnsi"/>
          <w:sz w:val="20"/>
          <w:szCs w:val="20"/>
        </w:rPr>
        <w:t>mlouvu bez udání důvodu písemnou výpovědí doručenou druhé smluvní straně. Výpovědní doba činí jeden měsíc a počíná běžet prvním dnem měsíce následujícího po doručení výpovědi druhé smluvní straně</w:t>
      </w:r>
      <w:r>
        <w:rPr>
          <w:rFonts w:asciiTheme="minorHAnsi" w:hAnsiTheme="minorHAnsi" w:cstheme="minorHAnsi"/>
          <w:sz w:val="20"/>
          <w:szCs w:val="20"/>
        </w:rPr>
        <w:t>.</w:t>
      </w:r>
    </w:p>
    <w:p w14:paraId="7BA90FEB" w14:textId="77777777" w:rsidR="000C3041" w:rsidRDefault="000C3041" w:rsidP="00AD7F4F">
      <w:pPr>
        <w:pStyle w:val="Default"/>
        <w:numPr>
          <w:ilvl w:val="0"/>
          <w:numId w:val="8"/>
        </w:numPr>
        <w:jc w:val="both"/>
        <w:rPr>
          <w:rFonts w:asciiTheme="minorHAnsi" w:hAnsiTheme="minorHAnsi" w:cstheme="minorHAnsi"/>
          <w:sz w:val="20"/>
          <w:szCs w:val="20"/>
        </w:rPr>
      </w:pPr>
      <w:r w:rsidRPr="000C3041">
        <w:rPr>
          <w:rFonts w:asciiTheme="minorHAnsi" w:hAnsiTheme="minorHAnsi" w:cstheme="minorHAnsi"/>
          <w:sz w:val="20"/>
          <w:szCs w:val="20"/>
        </w:rPr>
        <w:t xml:space="preserve">Odstoupit od </w:t>
      </w:r>
      <w:r>
        <w:rPr>
          <w:rFonts w:asciiTheme="minorHAnsi" w:hAnsiTheme="minorHAnsi" w:cstheme="minorHAnsi"/>
          <w:sz w:val="20"/>
          <w:szCs w:val="20"/>
        </w:rPr>
        <w:t>této s</w:t>
      </w:r>
      <w:r w:rsidRPr="000C3041">
        <w:rPr>
          <w:rFonts w:asciiTheme="minorHAnsi" w:hAnsiTheme="minorHAnsi" w:cstheme="minorHAnsi"/>
          <w:sz w:val="20"/>
          <w:szCs w:val="20"/>
        </w:rPr>
        <w:t>mlouvy může kterákoli ze smluvních stran v případě, že druhá strana poruší smluvní povinnosti podstatným způsobem</w:t>
      </w:r>
      <w:r>
        <w:rPr>
          <w:rFonts w:asciiTheme="minorHAnsi" w:hAnsiTheme="minorHAnsi" w:cstheme="minorHAnsi"/>
          <w:sz w:val="20"/>
          <w:szCs w:val="20"/>
        </w:rPr>
        <w:t xml:space="preserve"> a ani přes písemné upozornění druhé smluvní strany nezjedná nápravu</w:t>
      </w:r>
      <w:r w:rsidRPr="000C3041">
        <w:rPr>
          <w:rFonts w:asciiTheme="minorHAnsi" w:hAnsiTheme="minorHAnsi" w:cstheme="minorHAnsi"/>
          <w:sz w:val="20"/>
          <w:szCs w:val="20"/>
        </w:rPr>
        <w:t>. Za</w:t>
      </w:r>
      <w:r>
        <w:rPr>
          <w:rFonts w:asciiTheme="minorHAnsi" w:hAnsiTheme="minorHAnsi" w:cstheme="minorHAnsi"/>
          <w:sz w:val="20"/>
          <w:szCs w:val="20"/>
        </w:rPr>
        <w:t xml:space="preserve"> den odstoupení od této smlouvy se považuje den, kdy bylo písemné oznámení o odstoupení oprávněné strany doručeno druhé smluvní straně.</w:t>
      </w:r>
    </w:p>
    <w:p w14:paraId="1FD4ADA6" w14:textId="77777777" w:rsidR="00DC5011" w:rsidRDefault="00DC5011" w:rsidP="00AD7F4F">
      <w:pPr>
        <w:pStyle w:val="Default"/>
        <w:numPr>
          <w:ilvl w:val="0"/>
          <w:numId w:val="8"/>
        </w:numPr>
        <w:jc w:val="both"/>
        <w:rPr>
          <w:rFonts w:asciiTheme="minorHAnsi" w:hAnsiTheme="minorHAnsi" w:cstheme="minorHAnsi"/>
          <w:sz w:val="20"/>
          <w:szCs w:val="20"/>
        </w:rPr>
      </w:pPr>
      <w:r w:rsidRPr="00DC5011">
        <w:rPr>
          <w:rFonts w:asciiTheme="minorHAnsi" w:hAnsiTheme="minorHAnsi" w:cstheme="minorHAnsi"/>
          <w:sz w:val="20"/>
          <w:szCs w:val="20"/>
        </w:rPr>
        <w:t xml:space="preserve">Objednatel je oprávněn odstoupit od smlouvy v případě, že v insolvenčním řízení bude zjištěn úpadek </w:t>
      </w:r>
      <w:r>
        <w:rPr>
          <w:rFonts w:asciiTheme="minorHAnsi" w:hAnsiTheme="minorHAnsi" w:cstheme="minorHAnsi"/>
          <w:sz w:val="20"/>
          <w:szCs w:val="20"/>
        </w:rPr>
        <w:t>Poskyto</w:t>
      </w:r>
      <w:r w:rsidRPr="00DC5011">
        <w:rPr>
          <w:rFonts w:asciiTheme="minorHAnsi" w:hAnsiTheme="minorHAnsi" w:cstheme="minorHAnsi"/>
          <w:sz w:val="20"/>
          <w:szCs w:val="20"/>
        </w:rPr>
        <w:t xml:space="preserve">vatele (v souladu se zněním zákona č. 182/2006 Sb., o úpadku a způsobech jeho řešení (insolvenční zákon), ve znění pozdějších předpisů). Objednatel je rovněž oprávněn odstoupit od smlouvy v případě, že </w:t>
      </w:r>
      <w:r>
        <w:rPr>
          <w:rFonts w:asciiTheme="minorHAnsi" w:hAnsiTheme="minorHAnsi" w:cstheme="minorHAnsi"/>
          <w:sz w:val="20"/>
          <w:szCs w:val="20"/>
        </w:rPr>
        <w:t>Poskyto</w:t>
      </w:r>
      <w:r w:rsidRPr="00DC5011">
        <w:rPr>
          <w:rFonts w:asciiTheme="minorHAnsi" w:hAnsiTheme="minorHAnsi" w:cstheme="minorHAnsi"/>
          <w:sz w:val="20"/>
          <w:szCs w:val="20"/>
        </w:rPr>
        <w:t>vatel vstoupí do likvidace</w:t>
      </w:r>
      <w:r>
        <w:rPr>
          <w:rFonts w:asciiTheme="minorHAnsi" w:hAnsiTheme="minorHAnsi" w:cstheme="minorHAnsi"/>
          <w:sz w:val="20"/>
          <w:szCs w:val="20"/>
        </w:rPr>
        <w:t>.</w:t>
      </w:r>
    </w:p>
    <w:p w14:paraId="3D1675C6" w14:textId="77777777" w:rsidR="00DC5011" w:rsidRDefault="00DC5011" w:rsidP="00AD7F4F">
      <w:pPr>
        <w:pStyle w:val="Default"/>
        <w:numPr>
          <w:ilvl w:val="0"/>
          <w:numId w:val="8"/>
        </w:numPr>
        <w:jc w:val="both"/>
        <w:rPr>
          <w:rFonts w:asciiTheme="minorHAnsi" w:hAnsiTheme="minorHAnsi" w:cstheme="minorHAnsi"/>
          <w:sz w:val="20"/>
          <w:szCs w:val="20"/>
        </w:rPr>
      </w:pPr>
      <w:r w:rsidRPr="00DC5011">
        <w:rPr>
          <w:rFonts w:asciiTheme="minorHAnsi" w:hAnsiTheme="minorHAnsi" w:cstheme="minorHAnsi"/>
          <w:sz w:val="20"/>
          <w:szCs w:val="20"/>
        </w:rPr>
        <w:t xml:space="preserve">Při předčasném ukončení této </w:t>
      </w:r>
      <w:r>
        <w:rPr>
          <w:rFonts w:asciiTheme="minorHAnsi" w:hAnsiTheme="minorHAnsi" w:cstheme="minorHAnsi"/>
          <w:sz w:val="20"/>
          <w:szCs w:val="20"/>
        </w:rPr>
        <w:t>s</w:t>
      </w:r>
      <w:r w:rsidRPr="00DC5011">
        <w:rPr>
          <w:rFonts w:asciiTheme="minorHAnsi" w:hAnsiTheme="minorHAnsi" w:cstheme="minorHAnsi"/>
          <w:sz w:val="20"/>
          <w:szCs w:val="20"/>
        </w:rPr>
        <w:t>mlouvy, budou vzájemné závazky a pohledávky vypořádány písemnou dohodou smluvních stran</w:t>
      </w:r>
      <w:r>
        <w:rPr>
          <w:rFonts w:asciiTheme="minorHAnsi" w:hAnsiTheme="minorHAnsi" w:cstheme="minorHAnsi"/>
          <w:sz w:val="20"/>
          <w:szCs w:val="20"/>
        </w:rPr>
        <w:t>.</w:t>
      </w:r>
    </w:p>
    <w:p w14:paraId="21B0F6D0" w14:textId="77777777" w:rsidR="008F3A0B" w:rsidRPr="008F3A0B" w:rsidRDefault="008F3A0B" w:rsidP="00AD7F4F">
      <w:pPr>
        <w:pStyle w:val="Default"/>
        <w:numPr>
          <w:ilvl w:val="0"/>
          <w:numId w:val="8"/>
        </w:numPr>
        <w:jc w:val="both"/>
        <w:rPr>
          <w:rFonts w:asciiTheme="minorHAnsi" w:hAnsiTheme="minorHAnsi" w:cstheme="minorHAnsi"/>
          <w:sz w:val="20"/>
          <w:szCs w:val="20"/>
        </w:rPr>
      </w:pPr>
      <w:r w:rsidRPr="008F3A0B">
        <w:rPr>
          <w:rFonts w:asciiTheme="minorHAnsi" w:hAnsiTheme="minorHAnsi" w:cstheme="minorHAnsi"/>
          <w:sz w:val="20"/>
          <w:szCs w:val="20"/>
        </w:rPr>
        <w:t>Poskytovatel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r>
        <w:rPr>
          <w:rFonts w:asciiTheme="minorHAnsi" w:hAnsiTheme="minorHAnsi" w:cstheme="minorHAnsi"/>
          <w:sz w:val="20"/>
          <w:szCs w:val="20"/>
        </w:rPr>
        <w:t>.</w:t>
      </w:r>
    </w:p>
    <w:p w14:paraId="1CF940CA" w14:textId="77777777" w:rsidR="000C3041" w:rsidRDefault="000C3041" w:rsidP="000C3041">
      <w:pPr>
        <w:pStyle w:val="Default"/>
        <w:jc w:val="both"/>
        <w:rPr>
          <w:rFonts w:asciiTheme="minorHAnsi" w:hAnsiTheme="minorHAnsi" w:cstheme="minorHAnsi"/>
          <w:sz w:val="20"/>
          <w:szCs w:val="20"/>
        </w:rPr>
      </w:pPr>
    </w:p>
    <w:p w14:paraId="5DCC8A42" w14:textId="77777777" w:rsidR="000C3041" w:rsidRDefault="000C3041" w:rsidP="000C3041">
      <w:pPr>
        <w:pStyle w:val="Default"/>
        <w:jc w:val="both"/>
        <w:rPr>
          <w:rFonts w:asciiTheme="minorHAnsi" w:hAnsiTheme="minorHAnsi" w:cstheme="minorHAnsi"/>
          <w:sz w:val="20"/>
          <w:szCs w:val="20"/>
        </w:rPr>
      </w:pPr>
    </w:p>
    <w:p w14:paraId="0AE0E6F0" w14:textId="7635E4E8" w:rsidR="000C3041" w:rsidRDefault="00CE665A" w:rsidP="000C3041">
      <w:pPr>
        <w:pStyle w:val="Default"/>
        <w:jc w:val="center"/>
        <w:rPr>
          <w:rFonts w:asciiTheme="minorHAnsi" w:hAnsiTheme="minorHAnsi" w:cstheme="minorHAnsi"/>
          <w:b/>
          <w:sz w:val="20"/>
          <w:szCs w:val="20"/>
        </w:rPr>
      </w:pPr>
      <w:r>
        <w:rPr>
          <w:rFonts w:asciiTheme="minorHAnsi" w:hAnsiTheme="minorHAnsi" w:cstheme="minorHAnsi"/>
          <w:b/>
          <w:sz w:val="20"/>
          <w:szCs w:val="20"/>
        </w:rPr>
        <w:t>Čl. V</w:t>
      </w:r>
      <w:r w:rsidR="000C3041">
        <w:rPr>
          <w:rFonts w:asciiTheme="minorHAnsi" w:hAnsiTheme="minorHAnsi" w:cstheme="minorHAnsi"/>
          <w:b/>
          <w:sz w:val="20"/>
          <w:szCs w:val="20"/>
        </w:rPr>
        <w:t>. – Závěrečná ujednání</w:t>
      </w:r>
    </w:p>
    <w:p w14:paraId="140C21AA" w14:textId="77777777" w:rsidR="007B2228" w:rsidRPr="000C3041" w:rsidRDefault="007B2228" w:rsidP="000C3041">
      <w:pPr>
        <w:pStyle w:val="Default"/>
        <w:jc w:val="center"/>
        <w:rPr>
          <w:rFonts w:asciiTheme="minorHAnsi" w:hAnsiTheme="minorHAnsi"/>
          <w:b/>
          <w:sz w:val="20"/>
          <w:szCs w:val="20"/>
        </w:rPr>
      </w:pPr>
    </w:p>
    <w:p w14:paraId="71083A4F" w14:textId="77777777" w:rsidR="00DC5011" w:rsidRPr="00DC5011" w:rsidRDefault="00DC5011" w:rsidP="00AD7F4F">
      <w:pPr>
        <w:pStyle w:val="Default"/>
        <w:numPr>
          <w:ilvl w:val="0"/>
          <w:numId w:val="9"/>
        </w:numPr>
        <w:jc w:val="both"/>
        <w:rPr>
          <w:rFonts w:asciiTheme="minorHAnsi" w:hAnsiTheme="minorHAnsi" w:cstheme="minorHAnsi"/>
          <w:sz w:val="20"/>
          <w:szCs w:val="20"/>
        </w:rPr>
      </w:pPr>
      <w:r w:rsidRPr="00DC5011">
        <w:rPr>
          <w:rFonts w:asciiTheme="minorHAnsi" w:hAnsiTheme="minorHAnsi" w:cstheme="minorHAnsi"/>
          <w:sz w:val="20"/>
          <w:szCs w:val="20"/>
        </w:rPr>
        <w:t xml:space="preserve">Tato </w:t>
      </w:r>
      <w:r>
        <w:rPr>
          <w:rFonts w:asciiTheme="minorHAnsi" w:hAnsiTheme="minorHAnsi" w:cstheme="minorHAnsi"/>
          <w:sz w:val="20"/>
          <w:szCs w:val="20"/>
        </w:rPr>
        <w:t>s</w:t>
      </w:r>
      <w:r w:rsidRPr="00DC5011">
        <w:rPr>
          <w:rFonts w:asciiTheme="minorHAnsi" w:hAnsiTheme="minorHAnsi" w:cstheme="minorHAnsi"/>
          <w:sz w:val="20"/>
          <w:szCs w:val="20"/>
        </w:rPr>
        <w:t xml:space="preserve">mlouva se řídí právním řádem České republiky. Nestanoví-li některý právní předpis jinak, budou veškeré spory mezi smluvními stranami vzniklé z této </w:t>
      </w:r>
      <w:r>
        <w:rPr>
          <w:rFonts w:asciiTheme="minorHAnsi" w:hAnsiTheme="minorHAnsi" w:cstheme="minorHAnsi"/>
          <w:sz w:val="20"/>
          <w:szCs w:val="20"/>
        </w:rPr>
        <w:t>s</w:t>
      </w:r>
      <w:r w:rsidRPr="00DC5011">
        <w:rPr>
          <w:rFonts w:asciiTheme="minorHAnsi" w:hAnsiTheme="minorHAnsi" w:cstheme="minorHAnsi"/>
          <w:sz w:val="20"/>
          <w:szCs w:val="20"/>
        </w:rPr>
        <w:t>mlouvy nebo v souvislosti s ní řešeny před věcně a místně příslušným soudem České republiky</w:t>
      </w:r>
      <w:r>
        <w:rPr>
          <w:rFonts w:asciiTheme="minorHAnsi" w:hAnsiTheme="minorHAnsi" w:cstheme="minorHAnsi"/>
          <w:sz w:val="20"/>
          <w:szCs w:val="20"/>
        </w:rPr>
        <w:t>.</w:t>
      </w:r>
    </w:p>
    <w:p w14:paraId="63B1E095" w14:textId="77777777" w:rsidR="000C3041" w:rsidRDefault="00DC5011" w:rsidP="00AD7F4F">
      <w:pPr>
        <w:pStyle w:val="Default"/>
        <w:numPr>
          <w:ilvl w:val="0"/>
          <w:numId w:val="9"/>
        </w:numPr>
        <w:jc w:val="both"/>
        <w:rPr>
          <w:rFonts w:ascii="Calibri" w:hAnsi="Calibri" w:cs="Calibri"/>
          <w:sz w:val="20"/>
          <w:szCs w:val="20"/>
        </w:rPr>
      </w:pPr>
      <w:r>
        <w:rPr>
          <w:rFonts w:ascii="Calibri" w:hAnsi="Calibri" w:cs="Calibri"/>
          <w:sz w:val="20"/>
          <w:szCs w:val="20"/>
        </w:rPr>
        <w:t>Veškeré změny a doplňky té</w:t>
      </w:r>
      <w:r w:rsidR="000C3041">
        <w:rPr>
          <w:rFonts w:ascii="Calibri" w:hAnsi="Calibri" w:cs="Calibri"/>
          <w:sz w:val="20"/>
          <w:szCs w:val="20"/>
        </w:rPr>
        <w:t>to</w:t>
      </w:r>
      <w:r w:rsidR="000C3041" w:rsidRPr="000C3041">
        <w:rPr>
          <w:rFonts w:ascii="Calibri" w:hAnsi="Calibri" w:cs="Calibri"/>
          <w:sz w:val="20"/>
          <w:szCs w:val="20"/>
        </w:rPr>
        <w:t xml:space="preserve"> smlouv</w:t>
      </w:r>
      <w:r>
        <w:rPr>
          <w:rFonts w:ascii="Calibri" w:hAnsi="Calibri" w:cs="Calibri"/>
          <w:sz w:val="20"/>
          <w:szCs w:val="20"/>
        </w:rPr>
        <w:t>y musí být uskutečněny písemně ve formě čísl</w:t>
      </w:r>
      <w:r w:rsidR="000C3041" w:rsidRPr="000C3041">
        <w:rPr>
          <w:rFonts w:ascii="Calibri" w:hAnsi="Calibri" w:cs="Calibri"/>
          <w:sz w:val="20"/>
          <w:szCs w:val="20"/>
        </w:rPr>
        <w:t>ovan</w:t>
      </w:r>
      <w:r>
        <w:rPr>
          <w:rFonts w:ascii="Calibri" w:hAnsi="Calibri" w:cs="Calibri"/>
          <w:sz w:val="20"/>
          <w:szCs w:val="20"/>
        </w:rPr>
        <w:t>ého dodatku,</w:t>
      </w:r>
      <w:r w:rsidR="000C3041" w:rsidRPr="000C3041">
        <w:rPr>
          <w:rFonts w:ascii="Calibri" w:hAnsi="Calibri" w:cs="Calibri"/>
          <w:sz w:val="20"/>
          <w:szCs w:val="20"/>
        </w:rPr>
        <w:t xml:space="preserve"> podepsan</w:t>
      </w:r>
      <w:r>
        <w:rPr>
          <w:rFonts w:ascii="Calibri" w:hAnsi="Calibri" w:cs="Calibri"/>
          <w:sz w:val="20"/>
          <w:szCs w:val="20"/>
        </w:rPr>
        <w:t>ého</w:t>
      </w:r>
      <w:r w:rsidR="000C3041" w:rsidRPr="000C3041">
        <w:rPr>
          <w:rFonts w:ascii="Calibri" w:hAnsi="Calibri" w:cs="Calibri"/>
          <w:sz w:val="20"/>
          <w:szCs w:val="20"/>
        </w:rPr>
        <w:t xml:space="preserve"> k tomu oprávněnými zástupci obou smluvních stran</w:t>
      </w:r>
      <w:r w:rsidR="000C3041">
        <w:rPr>
          <w:rFonts w:ascii="Calibri" w:hAnsi="Calibri" w:cs="Calibri"/>
          <w:sz w:val="20"/>
          <w:szCs w:val="20"/>
        </w:rPr>
        <w:t>.</w:t>
      </w:r>
    </w:p>
    <w:p w14:paraId="3A01A5F2" w14:textId="77777777" w:rsidR="00DC5011" w:rsidRPr="00DC5011" w:rsidRDefault="00DC5011" w:rsidP="00AD7F4F">
      <w:pPr>
        <w:pStyle w:val="Default"/>
        <w:numPr>
          <w:ilvl w:val="0"/>
          <w:numId w:val="9"/>
        </w:numPr>
        <w:jc w:val="both"/>
        <w:rPr>
          <w:rFonts w:asciiTheme="minorHAnsi" w:hAnsiTheme="minorHAnsi" w:cstheme="minorHAnsi"/>
          <w:sz w:val="20"/>
          <w:szCs w:val="20"/>
        </w:rPr>
      </w:pPr>
      <w:r w:rsidRPr="00DC5011">
        <w:rPr>
          <w:rFonts w:asciiTheme="minorHAnsi" w:hAnsiTheme="minorHAnsi" w:cstheme="minorHAnsi"/>
          <w:sz w:val="20"/>
          <w:szCs w:val="20"/>
        </w:rPr>
        <w:t xml:space="preserve">Smluvní strany prohlašují, že tato </w:t>
      </w:r>
      <w:r>
        <w:rPr>
          <w:rFonts w:asciiTheme="minorHAnsi" w:hAnsiTheme="minorHAnsi" w:cstheme="minorHAnsi"/>
          <w:sz w:val="20"/>
          <w:szCs w:val="20"/>
        </w:rPr>
        <w:t>s</w:t>
      </w:r>
      <w:r w:rsidRPr="00DC5011">
        <w:rPr>
          <w:rFonts w:asciiTheme="minorHAnsi" w:hAnsiTheme="minorHAnsi" w:cstheme="minorHAnsi"/>
          <w:sz w:val="20"/>
          <w:szCs w:val="20"/>
        </w:rPr>
        <w:t xml:space="preserve">mlouva obsahuje veškerý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smluvních stran, včetně pokynů </w:t>
      </w:r>
      <w:r>
        <w:rPr>
          <w:rFonts w:asciiTheme="minorHAnsi" w:hAnsiTheme="minorHAnsi" w:cstheme="minorHAnsi"/>
          <w:sz w:val="20"/>
          <w:szCs w:val="20"/>
        </w:rPr>
        <w:t>Objednatele.</w:t>
      </w:r>
    </w:p>
    <w:p w14:paraId="6C480B61" w14:textId="5D4BFB0B" w:rsidR="00DC5011" w:rsidRDefault="002D71BD" w:rsidP="00AD7F4F">
      <w:pPr>
        <w:pStyle w:val="Default"/>
        <w:numPr>
          <w:ilvl w:val="0"/>
          <w:numId w:val="9"/>
        </w:numPr>
        <w:jc w:val="both"/>
        <w:rPr>
          <w:rFonts w:asciiTheme="minorHAnsi" w:hAnsiTheme="minorHAnsi"/>
          <w:sz w:val="20"/>
          <w:szCs w:val="20"/>
        </w:rPr>
      </w:pPr>
      <w:r w:rsidRPr="00611FFC">
        <w:rPr>
          <w:rFonts w:asciiTheme="minorHAnsi" w:hAnsiTheme="minorHAnsi"/>
          <w:sz w:val="20"/>
          <w:szCs w:val="20"/>
        </w:rPr>
        <w:t>Tat</w:t>
      </w:r>
      <w:r>
        <w:rPr>
          <w:rFonts w:asciiTheme="minorHAnsi" w:hAnsiTheme="minorHAnsi"/>
          <w:sz w:val="20"/>
          <w:szCs w:val="20"/>
        </w:rPr>
        <w:t xml:space="preserve">o smlouva je uzavřena na dobu </w:t>
      </w:r>
      <w:r w:rsidRPr="00611FFC">
        <w:rPr>
          <w:rFonts w:asciiTheme="minorHAnsi" w:hAnsiTheme="minorHAnsi"/>
          <w:sz w:val="20"/>
          <w:szCs w:val="20"/>
        </w:rPr>
        <w:t xml:space="preserve">určitou </w:t>
      </w:r>
      <w:r w:rsidR="003A158A">
        <w:rPr>
          <w:rFonts w:asciiTheme="minorHAnsi" w:hAnsiTheme="minorHAnsi"/>
          <w:sz w:val="20"/>
          <w:szCs w:val="20"/>
        </w:rPr>
        <w:t>do 31</w:t>
      </w:r>
      <w:r>
        <w:rPr>
          <w:rFonts w:asciiTheme="minorHAnsi" w:hAnsiTheme="minorHAnsi"/>
          <w:sz w:val="20"/>
          <w:szCs w:val="20"/>
        </w:rPr>
        <w:t>. 12. 2020</w:t>
      </w:r>
      <w:r w:rsidRPr="00611FFC">
        <w:rPr>
          <w:rFonts w:asciiTheme="minorHAnsi" w:hAnsiTheme="minorHAnsi"/>
          <w:sz w:val="20"/>
          <w:szCs w:val="20"/>
        </w:rPr>
        <w:t xml:space="preserve"> a nabývá účinnosti </w:t>
      </w:r>
      <w:r>
        <w:rPr>
          <w:rFonts w:asciiTheme="minorHAnsi" w:hAnsiTheme="minorHAnsi"/>
          <w:sz w:val="20"/>
          <w:szCs w:val="20"/>
        </w:rPr>
        <w:t>dnem uveřejnění v registru smluv dle §</w:t>
      </w:r>
      <w:r w:rsidR="007F7600">
        <w:rPr>
          <w:rFonts w:asciiTheme="minorHAnsi" w:hAnsiTheme="minorHAnsi"/>
          <w:sz w:val="20"/>
          <w:szCs w:val="20"/>
        </w:rPr>
        <w:t xml:space="preserve"> </w:t>
      </w:r>
      <w:r>
        <w:rPr>
          <w:rFonts w:asciiTheme="minorHAnsi" w:hAnsiTheme="minorHAnsi"/>
          <w:sz w:val="20"/>
          <w:szCs w:val="20"/>
        </w:rPr>
        <w:t xml:space="preserve">6 odst. 1 zákona 340/2015 Sb. </w:t>
      </w:r>
      <w:r w:rsidR="007F7600" w:rsidRPr="007F7600">
        <w:rPr>
          <w:rFonts w:asciiTheme="minorHAnsi" w:hAnsiTheme="minorHAnsi" w:cstheme="minorHAnsi"/>
          <w:sz w:val="20"/>
          <w:szCs w:val="20"/>
        </w:rPr>
        <w:t xml:space="preserve">o zvláštních podmínkách účinnosti některých smluv, uveřejňování těchto smluv a o registru smluv (zákon </w:t>
      </w:r>
      <w:r>
        <w:rPr>
          <w:rFonts w:asciiTheme="minorHAnsi" w:hAnsiTheme="minorHAnsi"/>
          <w:sz w:val="20"/>
          <w:szCs w:val="20"/>
        </w:rPr>
        <w:t>o registru smluv</w:t>
      </w:r>
      <w:r w:rsidR="007F7600">
        <w:rPr>
          <w:rFonts w:asciiTheme="minorHAnsi" w:hAnsiTheme="minorHAnsi"/>
          <w:sz w:val="20"/>
          <w:szCs w:val="20"/>
        </w:rPr>
        <w:t>), ve znění pozdějších předpisů</w:t>
      </w:r>
      <w:r>
        <w:rPr>
          <w:rFonts w:asciiTheme="minorHAnsi" w:hAnsiTheme="minorHAnsi"/>
          <w:sz w:val="20"/>
          <w:szCs w:val="20"/>
        </w:rPr>
        <w:t xml:space="preserve">. </w:t>
      </w:r>
      <w:r w:rsidR="000C3041">
        <w:rPr>
          <w:rFonts w:asciiTheme="minorHAnsi" w:hAnsiTheme="minorHAnsi"/>
          <w:sz w:val="20"/>
          <w:szCs w:val="20"/>
        </w:rPr>
        <w:t xml:space="preserve">Uveřejnění této smlouvy v registru smluv zajistí Objednatel. </w:t>
      </w:r>
    </w:p>
    <w:p w14:paraId="22E9799B" w14:textId="3A56AB45" w:rsidR="008F3A0B" w:rsidRPr="007B2228" w:rsidRDefault="008F3A0B" w:rsidP="007B2228">
      <w:pPr>
        <w:pStyle w:val="Default"/>
        <w:numPr>
          <w:ilvl w:val="0"/>
          <w:numId w:val="9"/>
        </w:numPr>
        <w:jc w:val="both"/>
        <w:rPr>
          <w:rFonts w:asciiTheme="minorHAnsi" w:hAnsiTheme="minorHAnsi" w:cstheme="minorHAnsi"/>
          <w:sz w:val="20"/>
          <w:szCs w:val="20"/>
        </w:rPr>
      </w:pPr>
      <w:r w:rsidRPr="007B2228">
        <w:rPr>
          <w:rFonts w:asciiTheme="minorHAnsi" w:hAnsiTheme="minorHAnsi" w:cstheme="minorHAnsi"/>
          <w:sz w:val="20"/>
          <w:szCs w:val="20"/>
        </w:rPr>
        <w:t>Stane-li se některé ustanovení této smlouvy neplatným, zdánlivým či neúčinným, nemá tato skutečnost vliv na ostatní ustanovení této smlouvy, která zůstávají platná a 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71EB0267" w14:textId="46EAAD56" w:rsidR="003B2331" w:rsidRDefault="00DC5011" w:rsidP="00AD7F4F">
      <w:pPr>
        <w:pStyle w:val="Default"/>
        <w:numPr>
          <w:ilvl w:val="0"/>
          <w:numId w:val="9"/>
        </w:numPr>
        <w:jc w:val="both"/>
        <w:rPr>
          <w:rFonts w:asciiTheme="minorHAnsi" w:hAnsiTheme="minorHAnsi" w:cstheme="minorHAnsi"/>
          <w:sz w:val="20"/>
          <w:szCs w:val="20"/>
        </w:rPr>
      </w:pPr>
      <w:r w:rsidRPr="00DC5011">
        <w:rPr>
          <w:rFonts w:asciiTheme="minorHAnsi" w:hAnsiTheme="minorHAnsi" w:cstheme="minorHAnsi"/>
          <w:sz w:val="20"/>
          <w:szCs w:val="20"/>
        </w:rPr>
        <w:t xml:space="preserve">Smlouva je vyhotovena ve </w:t>
      </w:r>
      <w:r>
        <w:rPr>
          <w:rFonts w:asciiTheme="minorHAnsi" w:hAnsiTheme="minorHAnsi" w:cstheme="minorHAnsi"/>
          <w:sz w:val="20"/>
          <w:szCs w:val="20"/>
        </w:rPr>
        <w:t>čtyř</w:t>
      </w:r>
      <w:r w:rsidRPr="00DC5011">
        <w:rPr>
          <w:rFonts w:asciiTheme="minorHAnsi" w:hAnsiTheme="minorHAnsi" w:cstheme="minorHAnsi"/>
          <w:sz w:val="20"/>
          <w:szCs w:val="20"/>
        </w:rPr>
        <w:t xml:space="preserve">ech výtiscích s platností originálu, z nichž </w:t>
      </w:r>
      <w:r>
        <w:rPr>
          <w:rFonts w:asciiTheme="minorHAnsi" w:hAnsiTheme="minorHAnsi" w:cstheme="minorHAnsi"/>
          <w:sz w:val="20"/>
          <w:szCs w:val="20"/>
        </w:rPr>
        <w:t xml:space="preserve">obě smluvní strany </w:t>
      </w:r>
      <w:r w:rsidRPr="00DC5011">
        <w:rPr>
          <w:rFonts w:asciiTheme="minorHAnsi" w:hAnsiTheme="minorHAnsi" w:cstheme="minorHAnsi"/>
          <w:sz w:val="20"/>
          <w:szCs w:val="20"/>
        </w:rPr>
        <w:t>obdrží po dvou</w:t>
      </w:r>
      <w:r>
        <w:rPr>
          <w:rFonts w:asciiTheme="minorHAnsi" w:hAnsiTheme="minorHAnsi" w:cstheme="minorHAnsi"/>
          <w:sz w:val="20"/>
          <w:szCs w:val="20"/>
        </w:rPr>
        <w:t xml:space="preserve"> vyhotoveních.</w:t>
      </w:r>
    </w:p>
    <w:p w14:paraId="5FC8141D" w14:textId="77777777" w:rsidR="008F3A0B" w:rsidRPr="008F3A0B" w:rsidRDefault="008F3A0B" w:rsidP="00AD7F4F">
      <w:pPr>
        <w:pStyle w:val="Default"/>
        <w:numPr>
          <w:ilvl w:val="0"/>
          <w:numId w:val="9"/>
        </w:numPr>
        <w:jc w:val="both"/>
        <w:rPr>
          <w:rFonts w:asciiTheme="minorHAnsi" w:hAnsiTheme="minorHAnsi" w:cstheme="minorHAnsi"/>
          <w:sz w:val="20"/>
          <w:szCs w:val="20"/>
        </w:rPr>
      </w:pPr>
      <w:r w:rsidRPr="008F3A0B">
        <w:rPr>
          <w:rFonts w:asciiTheme="minorHAnsi" w:hAnsiTheme="minorHAnsi" w:cstheme="minorHAnsi"/>
          <w:sz w:val="20"/>
          <w:szCs w:val="20"/>
        </w:rPr>
        <w:t xml:space="preserve">Smluvní strany prohlašují, že </w:t>
      </w:r>
      <w:r>
        <w:rPr>
          <w:rFonts w:asciiTheme="minorHAnsi" w:hAnsiTheme="minorHAnsi" w:cstheme="minorHAnsi"/>
          <w:sz w:val="20"/>
          <w:szCs w:val="20"/>
        </w:rPr>
        <w:t>tato s</w:t>
      </w:r>
      <w:r w:rsidRPr="008F3A0B">
        <w:rPr>
          <w:rFonts w:asciiTheme="minorHAnsi" w:hAnsiTheme="minorHAnsi" w:cstheme="minorHAnsi"/>
          <w:sz w:val="20"/>
          <w:szCs w:val="20"/>
        </w:rPr>
        <w:t>mlouva byla sjednána na základě jejich pravé, vážné a svobodné vůle, že si její obsah přečetly, bezvýhradně s ním souhlasí, považují jej za zcela určitý a srozumitelný, což níže stvrzují svými vlastnoručními podpisy</w:t>
      </w:r>
      <w:r>
        <w:rPr>
          <w:rFonts w:asciiTheme="minorHAnsi" w:hAnsiTheme="minorHAnsi" w:cstheme="minorHAnsi"/>
          <w:sz w:val="20"/>
          <w:szCs w:val="20"/>
        </w:rPr>
        <w:t>.</w:t>
      </w:r>
    </w:p>
    <w:p w14:paraId="19B88F8E" w14:textId="34089C00" w:rsidR="003B2331" w:rsidRDefault="002D71BD" w:rsidP="00AD7F4F">
      <w:pPr>
        <w:pStyle w:val="Default"/>
        <w:numPr>
          <w:ilvl w:val="0"/>
          <w:numId w:val="9"/>
        </w:numPr>
        <w:jc w:val="both"/>
        <w:rPr>
          <w:rFonts w:asciiTheme="minorHAnsi" w:hAnsiTheme="minorHAnsi"/>
          <w:sz w:val="20"/>
          <w:szCs w:val="20"/>
        </w:rPr>
      </w:pPr>
      <w:r>
        <w:rPr>
          <w:rFonts w:asciiTheme="minorHAnsi" w:hAnsiTheme="minorHAnsi"/>
          <w:sz w:val="20"/>
          <w:szCs w:val="20"/>
        </w:rPr>
        <w:t>Nedílnou součástí této smlouvy j</w:t>
      </w:r>
      <w:r w:rsidR="003B2331">
        <w:rPr>
          <w:rFonts w:asciiTheme="minorHAnsi" w:hAnsiTheme="minorHAnsi"/>
          <w:sz w:val="20"/>
          <w:szCs w:val="20"/>
        </w:rPr>
        <w:t>sou tyto přílohy:</w:t>
      </w:r>
    </w:p>
    <w:p w14:paraId="3E5A735E" w14:textId="77777777" w:rsidR="007B2228" w:rsidRDefault="007B2228" w:rsidP="0077146E">
      <w:pPr>
        <w:pStyle w:val="Default"/>
        <w:ind w:firstLine="708"/>
        <w:jc w:val="both"/>
        <w:rPr>
          <w:rFonts w:asciiTheme="minorHAnsi" w:hAnsiTheme="minorHAnsi"/>
          <w:sz w:val="20"/>
          <w:szCs w:val="20"/>
        </w:rPr>
      </w:pPr>
    </w:p>
    <w:p w14:paraId="37B448C2" w14:textId="77777777" w:rsidR="007B2228" w:rsidRDefault="007B2228" w:rsidP="0077146E">
      <w:pPr>
        <w:pStyle w:val="Default"/>
        <w:ind w:firstLine="708"/>
        <w:jc w:val="both"/>
        <w:rPr>
          <w:rFonts w:asciiTheme="minorHAnsi" w:hAnsiTheme="minorHAnsi"/>
          <w:sz w:val="20"/>
          <w:szCs w:val="20"/>
        </w:rPr>
      </w:pPr>
    </w:p>
    <w:p w14:paraId="11025D27" w14:textId="77777777" w:rsidR="007B2228" w:rsidRDefault="007B2228" w:rsidP="0077146E">
      <w:pPr>
        <w:pStyle w:val="Default"/>
        <w:ind w:firstLine="708"/>
        <w:jc w:val="both"/>
        <w:rPr>
          <w:rFonts w:asciiTheme="minorHAnsi" w:hAnsiTheme="minorHAnsi"/>
          <w:sz w:val="20"/>
          <w:szCs w:val="20"/>
        </w:rPr>
      </w:pPr>
    </w:p>
    <w:p w14:paraId="24834BC3" w14:textId="77777777" w:rsidR="007B2228" w:rsidRDefault="007B2228" w:rsidP="0077146E">
      <w:pPr>
        <w:pStyle w:val="Default"/>
        <w:ind w:firstLine="708"/>
        <w:jc w:val="both"/>
        <w:rPr>
          <w:rFonts w:asciiTheme="minorHAnsi" w:hAnsiTheme="minorHAnsi"/>
          <w:sz w:val="20"/>
          <w:szCs w:val="20"/>
        </w:rPr>
      </w:pPr>
    </w:p>
    <w:p w14:paraId="5867E718" w14:textId="0B2BA5C6" w:rsidR="002D71BD" w:rsidRDefault="000546E6" w:rsidP="007B2228">
      <w:pPr>
        <w:pStyle w:val="Default"/>
        <w:ind w:firstLine="426"/>
        <w:jc w:val="both"/>
        <w:rPr>
          <w:rFonts w:asciiTheme="minorHAnsi" w:hAnsiTheme="minorHAnsi"/>
          <w:sz w:val="20"/>
          <w:szCs w:val="20"/>
        </w:rPr>
      </w:pPr>
      <w:r>
        <w:rPr>
          <w:rFonts w:asciiTheme="minorHAnsi" w:hAnsiTheme="minorHAnsi"/>
          <w:sz w:val="20"/>
          <w:szCs w:val="20"/>
        </w:rPr>
        <w:t>P</w:t>
      </w:r>
      <w:r w:rsidR="002D71BD">
        <w:rPr>
          <w:rFonts w:asciiTheme="minorHAnsi" w:hAnsiTheme="minorHAnsi"/>
          <w:sz w:val="20"/>
          <w:szCs w:val="20"/>
        </w:rPr>
        <w:t>říloha č.</w:t>
      </w:r>
      <w:r w:rsidR="00C47B22">
        <w:rPr>
          <w:rFonts w:asciiTheme="minorHAnsi" w:hAnsiTheme="minorHAnsi"/>
          <w:sz w:val="20"/>
          <w:szCs w:val="20"/>
        </w:rPr>
        <w:t xml:space="preserve"> </w:t>
      </w:r>
      <w:r w:rsidR="002D71BD">
        <w:rPr>
          <w:rFonts w:asciiTheme="minorHAnsi" w:hAnsiTheme="minorHAnsi"/>
          <w:sz w:val="20"/>
          <w:szCs w:val="20"/>
        </w:rPr>
        <w:t xml:space="preserve">1 </w:t>
      </w:r>
      <w:r>
        <w:rPr>
          <w:rFonts w:asciiTheme="minorHAnsi" w:hAnsiTheme="minorHAnsi"/>
          <w:sz w:val="20"/>
          <w:szCs w:val="20"/>
        </w:rPr>
        <w:t>-</w:t>
      </w:r>
      <w:r w:rsidR="00AD7F4F">
        <w:rPr>
          <w:rFonts w:asciiTheme="minorHAnsi" w:hAnsiTheme="minorHAnsi"/>
          <w:sz w:val="20"/>
          <w:szCs w:val="20"/>
        </w:rPr>
        <w:t xml:space="preserve"> </w:t>
      </w:r>
      <w:r>
        <w:rPr>
          <w:rFonts w:asciiTheme="minorHAnsi" w:hAnsiTheme="minorHAnsi"/>
          <w:sz w:val="20"/>
          <w:szCs w:val="20"/>
        </w:rPr>
        <w:t>T</w:t>
      </w:r>
      <w:r w:rsidR="002D71BD">
        <w:rPr>
          <w:rFonts w:asciiTheme="minorHAnsi" w:hAnsiTheme="minorHAnsi"/>
          <w:sz w:val="20"/>
          <w:szCs w:val="20"/>
        </w:rPr>
        <w:t xml:space="preserve">echnické podmínky </w:t>
      </w:r>
      <w:r w:rsidR="0077146E">
        <w:rPr>
          <w:rFonts w:asciiTheme="minorHAnsi" w:hAnsiTheme="minorHAnsi"/>
          <w:sz w:val="20"/>
          <w:szCs w:val="20"/>
        </w:rPr>
        <w:t>přístupu k databázi</w:t>
      </w:r>
      <w:r w:rsidR="002D71BD">
        <w:rPr>
          <w:rFonts w:asciiTheme="minorHAnsi" w:hAnsiTheme="minorHAnsi"/>
          <w:sz w:val="20"/>
          <w:szCs w:val="20"/>
        </w:rPr>
        <w:t xml:space="preserve"> norem ČSN</w:t>
      </w:r>
    </w:p>
    <w:p w14:paraId="588BCF9A" w14:textId="77777777" w:rsidR="00F61AF6" w:rsidRDefault="00F61AF6" w:rsidP="000F3227">
      <w:pPr>
        <w:pStyle w:val="Default"/>
        <w:jc w:val="both"/>
        <w:rPr>
          <w:rFonts w:asciiTheme="minorHAnsi" w:hAnsiTheme="minorHAnsi"/>
          <w:sz w:val="20"/>
          <w:szCs w:val="20"/>
        </w:rPr>
      </w:pPr>
    </w:p>
    <w:p w14:paraId="1AD023AC" w14:textId="77777777" w:rsidR="00CB4B1F" w:rsidRDefault="00CB4B1F" w:rsidP="000F3227">
      <w:pPr>
        <w:pStyle w:val="Default"/>
        <w:jc w:val="both"/>
        <w:rPr>
          <w:rFonts w:asciiTheme="minorHAnsi" w:hAnsiTheme="minorHAnsi"/>
          <w:sz w:val="20"/>
          <w:szCs w:val="20"/>
        </w:rPr>
      </w:pPr>
    </w:p>
    <w:p w14:paraId="0EE30960" w14:textId="77777777" w:rsidR="00CB4B1F" w:rsidRDefault="00CB4B1F" w:rsidP="000F3227">
      <w:pPr>
        <w:pStyle w:val="Default"/>
        <w:jc w:val="both"/>
        <w:rPr>
          <w:rFonts w:asciiTheme="minorHAnsi" w:hAnsiTheme="minorHAnsi"/>
          <w:sz w:val="20"/>
          <w:szCs w:val="20"/>
        </w:rPr>
      </w:pPr>
    </w:p>
    <w:p w14:paraId="4FD9526E" w14:textId="77777777" w:rsidR="00AD7F4F" w:rsidRPr="00611FFC" w:rsidRDefault="00AD7F4F" w:rsidP="000F3227">
      <w:pPr>
        <w:pStyle w:val="Default"/>
        <w:jc w:val="both"/>
        <w:rPr>
          <w:rFonts w:asciiTheme="minorHAnsi" w:hAnsiTheme="minorHAnsi"/>
          <w:color w:val="auto"/>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3249"/>
        <w:gridCol w:w="3249"/>
        <w:gridCol w:w="3249"/>
      </w:tblGrid>
      <w:tr w:rsidR="000F3227" w:rsidRPr="00611FFC" w14:paraId="003EB2BF" w14:textId="77777777" w:rsidTr="00F275BF">
        <w:trPr>
          <w:trHeight w:val="87"/>
        </w:trPr>
        <w:tc>
          <w:tcPr>
            <w:tcW w:w="3249" w:type="dxa"/>
          </w:tcPr>
          <w:p w14:paraId="06A83F0F" w14:textId="065DD7EE" w:rsidR="000F3227" w:rsidRPr="00611FFC" w:rsidRDefault="000F3227" w:rsidP="00F275BF">
            <w:pPr>
              <w:pStyle w:val="Default"/>
              <w:jc w:val="both"/>
              <w:rPr>
                <w:rFonts w:asciiTheme="minorHAnsi" w:hAnsiTheme="minorHAnsi"/>
                <w:color w:val="auto"/>
                <w:sz w:val="20"/>
                <w:szCs w:val="20"/>
              </w:rPr>
            </w:pPr>
            <w:r w:rsidRPr="00611FFC">
              <w:rPr>
                <w:rFonts w:asciiTheme="minorHAnsi" w:hAnsiTheme="minorHAnsi"/>
                <w:color w:val="auto"/>
                <w:sz w:val="20"/>
                <w:szCs w:val="20"/>
              </w:rPr>
              <w:t xml:space="preserve">  V </w:t>
            </w:r>
            <w:r w:rsidR="000E7C3D" w:rsidRPr="00611FFC">
              <w:rPr>
                <w:rFonts w:asciiTheme="minorHAnsi" w:hAnsiTheme="minorHAnsi"/>
                <w:color w:val="auto"/>
                <w:sz w:val="20"/>
                <w:szCs w:val="20"/>
              </w:rPr>
              <w:t xml:space="preserve"> </w:t>
            </w:r>
            <w:r w:rsidR="00560395">
              <w:rPr>
                <w:rFonts w:asciiTheme="minorHAnsi" w:hAnsiTheme="minorHAnsi"/>
                <w:color w:val="auto"/>
                <w:sz w:val="20"/>
                <w:szCs w:val="20"/>
              </w:rPr>
              <w:t xml:space="preserve"> </w:t>
            </w:r>
            <w:r w:rsidR="008F3A0B">
              <w:rPr>
                <w:rFonts w:asciiTheme="minorHAnsi" w:hAnsiTheme="minorHAnsi"/>
                <w:color w:val="auto"/>
                <w:sz w:val="20"/>
                <w:szCs w:val="20"/>
              </w:rPr>
              <w:t>Praze</w:t>
            </w:r>
            <w:r w:rsidRPr="00611FFC">
              <w:rPr>
                <w:rFonts w:asciiTheme="minorHAnsi" w:hAnsiTheme="minorHAnsi"/>
                <w:color w:val="auto"/>
                <w:sz w:val="20"/>
                <w:szCs w:val="20"/>
              </w:rPr>
              <w:t>, dne</w:t>
            </w:r>
          </w:p>
          <w:p w14:paraId="7F87DC71" w14:textId="77777777" w:rsidR="000F3227" w:rsidRPr="00611FFC" w:rsidRDefault="000F3227" w:rsidP="00F275BF">
            <w:pPr>
              <w:pStyle w:val="Default"/>
              <w:jc w:val="both"/>
              <w:rPr>
                <w:rFonts w:asciiTheme="minorHAnsi" w:hAnsiTheme="minorHAnsi"/>
                <w:color w:val="auto"/>
                <w:sz w:val="20"/>
                <w:szCs w:val="20"/>
              </w:rPr>
            </w:pPr>
          </w:p>
        </w:tc>
        <w:tc>
          <w:tcPr>
            <w:tcW w:w="3249" w:type="dxa"/>
          </w:tcPr>
          <w:p w14:paraId="1A20CB85" w14:textId="77777777" w:rsidR="000F3227" w:rsidRPr="00611FFC" w:rsidRDefault="000F3227" w:rsidP="00F275BF">
            <w:pPr>
              <w:pStyle w:val="Default"/>
              <w:jc w:val="both"/>
              <w:rPr>
                <w:rFonts w:asciiTheme="minorHAnsi" w:hAnsiTheme="minorHAnsi"/>
                <w:color w:val="auto"/>
                <w:sz w:val="20"/>
                <w:szCs w:val="20"/>
              </w:rPr>
            </w:pPr>
          </w:p>
        </w:tc>
        <w:tc>
          <w:tcPr>
            <w:tcW w:w="3249" w:type="dxa"/>
          </w:tcPr>
          <w:p w14:paraId="772C7984" w14:textId="77777777" w:rsidR="000F3227" w:rsidRPr="00611FFC" w:rsidRDefault="000F3227" w:rsidP="00F275BF">
            <w:pPr>
              <w:pStyle w:val="Default"/>
              <w:jc w:val="both"/>
              <w:rPr>
                <w:rFonts w:asciiTheme="minorHAnsi" w:hAnsiTheme="minorHAnsi"/>
                <w:color w:val="auto"/>
                <w:sz w:val="20"/>
                <w:szCs w:val="20"/>
              </w:rPr>
            </w:pPr>
            <w:r w:rsidRPr="00611FFC">
              <w:rPr>
                <w:rFonts w:asciiTheme="minorHAnsi" w:hAnsiTheme="minorHAnsi"/>
                <w:color w:val="auto"/>
                <w:sz w:val="20"/>
                <w:szCs w:val="20"/>
              </w:rPr>
              <w:t xml:space="preserve">  V Praze, dne</w:t>
            </w:r>
          </w:p>
        </w:tc>
      </w:tr>
      <w:tr w:rsidR="000F3227" w:rsidRPr="00611FFC" w14:paraId="2D56F591" w14:textId="77777777" w:rsidTr="00F275BF">
        <w:trPr>
          <w:trHeight w:val="87"/>
        </w:trPr>
        <w:tc>
          <w:tcPr>
            <w:tcW w:w="3249" w:type="dxa"/>
          </w:tcPr>
          <w:p w14:paraId="005BEB2F" w14:textId="77777777" w:rsidR="000F3227" w:rsidRDefault="008F3A0B" w:rsidP="00F275BF">
            <w:pPr>
              <w:pStyle w:val="Default"/>
              <w:jc w:val="both"/>
              <w:rPr>
                <w:rFonts w:asciiTheme="minorHAnsi" w:hAnsiTheme="minorHAnsi"/>
                <w:color w:val="auto"/>
                <w:sz w:val="20"/>
                <w:szCs w:val="20"/>
              </w:rPr>
            </w:pPr>
            <w:r>
              <w:rPr>
                <w:rFonts w:asciiTheme="minorHAnsi" w:hAnsiTheme="minorHAnsi"/>
                <w:color w:val="auto"/>
                <w:sz w:val="20"/>
                <w:szCs w:val="20"/>
              </w:rPr>
              <w:t>Za Objednatele:</w:t>
            </w:r>
          </w:p>
          <w:p w14:paraId="615A1A7A" w14:textId="77777777" w:rsidR="008F3A0B" w:rsidRDefault="008F3A0B" w:rsidP="00F275BF">
            <w:pPr>
              <w:pStyle w:val="Default"/>
              <w:jc w:val="both"/>
              <w:rPr>
                <w:rFonts w:asciiTheme="minorHAnsi" w:hAnsiTheme="minorHAnsi"/>
                <w:color w:val="auto"/>
                <w:sz w:val="20"/>
                <w:szCs w:val="20"/>
              </w:rPr>
            </w:pPr>
          </w:p>
          <w:p w14:paraId="58B6AF92" w14:textId="6CA106BC" w:rsidR="008F3A0B" w:rsidRDefault="008F3A0B" w:rsidP="00F275BF">
            <w:pPr>
              <w:pStyle w:val="Default"/>
              <w:jc w:val="both"/>
              <w:rPr>
                <w:rFonts w:asciiTheme="minorHAnsi" w:hAnsiTheme="minorHAnsi"/>
                <w:color w:val="auto"/>
                <w:sz w:val="20"/>
                <w:szCs w:val="20"/>
              </w:rPr>
            </w:pPr>
          </w:p>
          <w:p w14:paraId="788C5673" w14:textId="44F40516" w:rsidR="007B2228" w:rsidRDefault="007B2228" w:rsidP="00F275BF">
            <w:pPr>
              <w:pStyle w:val="Default"/>
              <w:jc w:val="both"/>
              <w:rPr>
                <w:rFonts w:asciiTheme="minorHAnsi" w:hAnsiTheme="minorHAnsi"/>
                <w:color w:val="auto"/>
                <w:sz w:val="20"/>
                <w:szCs w:val="20"/>
              </w:rPr>
            </w:pPr>
          </w:p>
          <w:p w14:paraId="607400B8" w14:textId="77777777" w:rsidR="007B2228" w:rsidRPr="00611FFC" w:rsidRDefault="007B2228" w:rsidP="00F275BF">
            <w:pPr>
              <w:pStyle w:val="Default"/>
              <w:jc w:val="both"/>
              <w:rPr>
                <w:rFonts w:asciiTheme="minorHAnsi" w:hAnsiTheme="minorHAnsi"/>
                <w:color w:val="auto"/>
                <w:sz w:val="20"/>
                <w:szCs w:val="20"/>
              </w:rPr>
            </w:pPr>
          </w:p>
          <w:p w14:paraId="737A5285" w14:textId="77777777" w:rsidR="000F3227" w:rsidRPr="00611FFC" w:rsidRDefault="000F3227" w:rsidP="00F275BF">
            <w:pPr>
              <w:pStyle w:val="Default"/>
              <w:jc w:val="both"/>
              <w:rPr>
                <w:rFonts w:asciiTheme="minorHAnsi" w:hAnsiTheme="minorHAnsi"/>
                <w:color w:val="auto"/>
                <w:sz w:val="20"/>
                <w:szCs w:val="20"/>
              </w:rPr>
            </w:pPr>
          </w:p>
        </w:tc>
        <w:tc>
          <w:tcPr>
            <w:tcW w:w="3249" w:type="dxa"/>
          </w:tcPr>
          <w:p w14:paraId="36BCBA65" w14:textId="77777777" w:rsidR="000F3227" w:rsidRPr="00611FFC" w:rsidRDefault="000F3227" w:rsidP="00F275BF">
            <w:pPr>
              <w:pStyle w:val="Default"/>
              <w:jc w:val="both"/>
              <w:rPr>
                <w:rFonts w:asciiTheme="minorHAnsi" w:hAnsiTheme="minorHAnsi"/>
                <w:color w:val="auto"/>
                <w:sz w:val="20"/>
                <w:szCs w:val="20"/>
              </w:rPr>
            </w:pPr>
          </w:p>
        </w:tc>
        <w:tc>
          <w:tcPr>
            <w:tcW w:w="3249" w:type="dxa"/>
          </w:tcPr>
          <w:p w14:paraId="014774C2" w14:textId="77777777" w:rsidR="000F3227" w:rsidRPr="00611FFC" w:rsidRDefault="008F3A0B" w:rsidP="00F275BF">
            <w:pPr>
              <w:pStyle w:val="Default"/>
              <w:jc w:val="both"/>
              <w:rPr>
                <w:rFonts w:asciiTheme="minorHAnsi" w:hAnsiTheme="minorHAnsi"/>
                <w:color w:val="auto"/>
                <w:sz w:val="20"/>
                <w:szCs w:val="20"/>
              </w:rPr>
            </w:pPr>
            <w:r>
              <w:rPr>
                <w:rFonts w:asciiTheme="minorHAnsi" w:hAnsiTheme="minorHAnsi"/>
                <w:color w:val="auto"/>
                <w:sz w:val="20"/>
                <w:szCs w:val="20"/>
              </w:rPr>
              <w:t>Za Poskytovatele:</w:t>
            </w:r>
          </w:p>
        </w:tc>
      </w:tr>
      <w:tr w:rsidR="000F3227" w:rsidRPr="00611FFC" w14:paraId="5786CF3F" w14:textId="77777777" w:rsidTr="00F275BF">
        <w:trPr>
          <w:trHeight w:val="212"/>
        </w:trPr>
        <w:tc>
          <w:tcPr>
            <w:tcW w:w="3249" w:type="dxa"/>
          </w:tcPr>
          <w:p w14:paraId="7C179344" w14:textId="59317663" w:rsidR="000F3227" w:rsidRPr="00611FFC" w:rsidRDefault="000F3227" w:rsidP="008F3A0B">
            <w:pPr>
              <w:pStyle w:val="Default"/>
              <w:jc w:val="center"/>
              <w:rPr>
                <w:rFonts w:asciiTheme="minorHAnsi" w:hAnsiTheme="minorHAnsi"/>
                <w:color w:val="auto"/>
                <w:sz w:val="20"/>
                <w:szCs w:val="20"/>
              </w:rPr>
            </w:pPr>
            <w:r w:rsidRPr="00611FFC">
              <w:rPr>
                <w:rFonts w:asciiTheme="minorHAnsi" w:hAnsiTheme="minorHAnsi"/>
                <w:color w:val="auto"/>
                <w:sz w:val="20"/>
                <w:szCs w:val="20"/>
              </w:rPr>
              <w:t xml:space="preserve">--------------------------------------                           </w:t>
            </w:r>
            <w:r w:rsidR="008F3A0B">
              <w:rPr>
                <w:rFonts w:asciiTheme="minorHAnsi" w:hAnsiTheme="minorHAnsi"/>
                <w:color w:val="auto"/>
                <w:sz w:val="20"/>
                <w:szCs w:val="20"/>
              </w:rPr>
              <w:t>Ing. Zbyněk Spousta</w:t>
            </w:r>
          </w:p>
        </w:tc>
        <w:tc>
          <w:tcPr>
            <w:tcW w:w="3249" w:type="dxa"/>
          </w:tcPr>
          <w:p w14:paraId="2F798A02" w14:textId="77777777" w:rsidR="000F3227" w:rsidRPr="00611FFC" w:rsidRDefault="000F3227" w:rsidP="00F275BF">
            <w:pPr>
              <w:pStyle w:val="Default"/>
              <w:jc w:val="center"/>
              <w:rPr>
                <w:rFonts w:asciiTheme="minorHAnsi" w:hAnsiTheme="minorHAnsi"/>
                <w:color w:val="auto"/>
                <w:sz w:val="20"/>
                <w:szCs w:val="20"/>
              </w:rPr>
            </w:pPr>
          </w:p>
        </w:tc>
        <w:tc>
          <w:tcPr>
            <w:tcW w:w="3249" w:type="dxa"/>
          </w:tcPr>
          <w:p w14:paraId="58452969" w14:textId="384D7165" w:rsidR="000F3227" w:rsidRDefault="000F3227">
            <w:pPr>
              <w:pStyle w:val="Default"/>
              <w:jc w:val="center"/>
              <w:rPr>
                <w:rFonts w:asciiTheme="minorHAnsi" w:hAnsiTheme="minorHAnsi"/>
                <w:color w:val="auto"/>
                <w:sz w:val="20"/>
                <w:szCs w:val="20"/>
              </w:rPr>
            </w:pPr>
            <w:r w:rsidRPr="00611FFC">
              <w:rPr>
                <w:rFonts w:asciiTheme="minorHAnsi" w:hAnsiTheme="minorHAnsi"/>
                <w:color w:val="auto"/>
                <w:sz w:val="20"/>
                <w:szCs w:val="20"/>
              </w:rPr>
              <w:t xml:space="preserve">-------------------------------------- </w:t>
            </w:r>
          </w:p>
          <w:p w14:paraId="64B038FB" w14:textId="4437AB25" w:rsidR="00683345" w:rsidRPr="00611FFC" w:rsidRDefault="00683345">
            <w:pPr>
              <w:pStyle w:val="Default"/>
              <w:jc w:val="center"/>
              <w:rPr>
                <w:rFonts w:asciiTheme="minorHAnsi" w:hAnsiTheme="minorHAnsi"/>
                <w:color w:val="auto"/>
                <w:sz w:val="20"/>
                <w:szCs w:val="20"/>
              </w:rPr>
            </w:pPr>
            <w:r>
              <w:rPr>
                <w:rFonts w:asciiTheme="minorHAnsi" w:hAnsiTheme="minorHAnsi"/>
                <w:color w:val="auto"/>
                <w:sz w:val="20"/>
                <w:szCs w:val="20"/>
              </w:rPr>
              <w:t>Petr Král</w:t>
            </w:r>
          </w:p>
        </w:tc>
      </w:tr>
    </w:tbl>
    <w:p w14:paraId="69C98A76" w14:textId="482B4619" w:rsidR="000F3227" w:rsidRDefault="008F3A0B" w:rsidP="00560395">
      <w:pPr>
        <w:pStyle w:val="Default"/>
        <w:rPr>
          <w:rFonts w:asciiTheme="minorHAnsi" w:hAnsiTheme="minorHAnsi"/>
          <w:sz w:val="20"/>
          <w:szCs w:val="20"/>
        </w:rPr>
      </w:pPr>
      <w:r>
        <w:rPr>
          <w:rFonts w:asciiTheme="minorHAnsi" w:hAnsiTheme="minorHAnsi"/>
          <w:sz w:val="20"/>
          <w:szCs w:val="20"/>
        </w:rPr>
        <w:lastRenderedPageBreak/>
        <w:t>náměstek pro řízení sekce provozní a právní</w:t>
      </w:r>
      <w:r w:rsidR="00683345">
        <w:rPr>
          <w:rFonts w:asciiTheme="minorHAnsi" w:hAnsiTheme="minorHAnsi"/>
          <w:sz w:val="20"/>
          <w:szCs w:val="20"/>
        </w:rPr>
        <w:tab/>
      </w:r>
      <w:r w:rsidR="00683345">
        <w:rPr>
          <w:rFonts w:asciiTheme="minorHAnsi" w:hAnsiTheme="minorHAnsi"/>
          <w:sz w:val="20"/>
          <w:szCs w:val="20"/>
        </w:rPr>
        <w:tab/>
      </w:r>
      <w:r w:rsidR="00683345">
        <w:rPr>
          <w:rFonts w:asciiTheme="minorHAnsi" w:hAnsiTheme="minorHAnsi"/>
          <w:sz w:val="20"/>
          <w:szCs w:val="20"/>
        </w:rPr>
        <w:tab/>
      </w:r>
      <w:r w:rsidR="00683345">
        <w:rPr>
          <w:rFonts w:asciiTheme="minorHAnsi" w:hAnsiTheme="minorHAnsi"/>
          <w:sz w:val="20"/>
          <w:szCs w:val="20"/>
        </w:rPr>
        <w:tab/>
      </w:r>
      <w:r w:rsidR="00683345">
        <w:rPr>
          <w:rFonts w:asciiTheme="minorHAnsi" w:hAnsiTheme="minorHAnsi"/>
          <w:sz w:val="20"/>
          <w:szCs w:val="20"/>
        </w:rPr>
        <w:tab/>
        <w:t>předseda představenstva</w:t>
      </w:r>
    </w:p>
    <w:p w14:paraId="73D1C441" w14:textId="77777777" w:rsidR="0077146E" w:rsidRDefault="0077146E" w:rsidP="00560395">
      <w:pPr>
        <w:pStyle w:val="Default"/>
        <w:rPr>
          <w:rFonts w:asciiTheme="minorHAnsi" w:hAnsiTheme="minorHAnsi"/>
          <w:sz w:val="20"/>
          <w:szCs w:val="20"/>
        </w:rPr>
      </w:pPr>
    </w:p>
    <w:p w14:paraId="5162E753" w14:textId="77777777" w:rsidR="0077146E" w:rsidRDefault="0077146E" w:rsidP="0077146E">
      <w:pPr>
        <w:pStyle w:val="Default"/>
        <w:rPr>
          <w:rFonts w:asciiTheme="minorHAnsi" w:hAnsiTheme="minorHAnsi"/>
          <w:sz w:val="20"/>
          <w:szCs w:val="20"/>
        </w:rPr>
      </w:pPr>
    </w:p>
    <w:p w14:paraId="5A5142C7" w14:textId="77777777" w:rsidR="008F3A0B" w:rsidRDefault="008F3A0B" w:rsidP="0077146E">
      <w:pPr>
        <w:pStyle w:val="Default"/>
        <w:rPr>
          <w:rFonts w:asciiTheme="minorHAnsi" w:hAnsiTheme="minorHAnsi"/>
          <w:sz w:val="20"/>
          <w:szCs w:val="20"/>
        </w:rPr>
      </w:pPr>
    </w:p>
    <w:p w14:paraId="7A7BAE25" w14:textId="77777777" w:rsidR="008F3A0B" w:rsidRDefault="008F3A0B" w:rsidP="0077146E">
      <w:pPr>
        <w:pStyle w:val="Default"/>
        <w:rPr>
          <w:rFonts w:asciiTheme="minorHAnsi" w:hAnsiTheme="minorHAnsi"/>
          <w:sz w:val="20"/>
          <w:szCs w:val="20"/>
        </w:rPr>
      </w:pPr>
    </w:p>
    <w:p w14:paraId="75D4CA2F" w14:textId="77777777" w:rsidR="008F3A0B" w:rsidRDefault="008F3A0B" w:rsidP="0077146E">
      <w:pPr>
        <w:pStyle w:val="Default"/>
        <w:rPr>
          <w:rFonts w:asciiTheme="minorHAnsi" w:hAnsiTheme="minorHAnsi"/>
          <w:sz w:val="20"/>
          <w:szCs w:val="20"/>
        </w:rPr>
      </w:pPr>
    </w:p>
    <w:p w14:paraId="0A173223" w14:textId="77777777" w:rsidR="008F3A0B" w:rsidRDefault="008F3A0B" w:rsidP="0077146E">
      <w:pPr>
        <w:pStyle w:val="Default"/>
        <w:rPr>
          <w:rFonts w:asciiTheme="minorHAnsi" w:hAnsiTheme="minorHAnsi"/>
          <w:sz w:val="20"/>
          <w:szCs w:val="20"/>
        </w:rPr>
      </w:pPr>
    </w:p>
    <w:p w14:paraId="36EB2ACD" w14:textId="77777777" w:rsidR="008F3A0B" w:rsidRDefault="008F3A0B" w:rsidP="0077146E">
      <w:pPr>
        <w:pStyle w:val="Default"/>
        <w:rPr>
          <w:rFonts w:asciiTheme="minorHAnsi" w:hAnsiTheme="minorHAnsi"/>
          <w:sz w:val="20"/>
          <w:szCs w:val="20"/>
        </w:rPr>
      </w:pPr>
    </w:p>
    <w:p w14:paraId="76D5DC40" w14:textId="77777777" w:rsidR="008F3A0B" w:rsidRDefault="008F3A0B" w:rsidP="0077146E">
      <w:pPr>
        <w:pStyle w:val="Default"/>
        <w:rPr>
          <w:rFonts w:asciiTheme="minorHAnsi" w:hAnsiTheme="minorHAnsi"/>
          <w:sz w:val="20"/>
          <w:szCs w:val="20"/>
        </w:rPr>
      </w:pPr>
    </w:p>
    <w:p w14:paraId="056F8508" w14:textId="77777777" w:rsidR="008F3A0B" w:rsidRDefault="008F3A0B" w:rsidP="0077146E">
      <w:pPr>
        <w:pStyle w:val="Default"/>
        <w:rPr>
          <w:rFonts w:asciiTheme="minorHAnsi" w:hAnsiTheme="minorHAnsi"/>
          <w:sz w:val="20"/>
          <w:szCs w:val="20"/>
        </w:rPr>
      </w:pPr>
    </w:p>
    <w:p w14:paraId="224F2819" w14:textId="77777777" w:rsidR="008F3A0B" w:rsidRDefault="008F3A0B" w:rsidP="0077146E">
      <w:pPr>
        <w:pStyle w:val="Default"/>
        <w:rPr>
          <w:rFonts w:asciiTheme="minorHAnsi" w:hAnsiTheme="minorHAnsi"/>
          <w:sz w:val="20"/>
          <w:szCs w:val="20"/>
        </w:rPr>
      </w:pPr>
    </w:p>
    <w:p w14:paraId="51C216A8" w14:textId="77777777" w:rsidR="008F3A0B" w:rsidRDefault="008F3A0B" w:rsidP="0077146E">
      <w:pPr>
        <w:pStyle w:val="Default"/>
        <w:rPr>
          <w:rFonts w:asciiTheme="minorHAnsi" w:hAnsiTheme="minorHAnsi"/>
          <w:sz w:val="20"/>
          <w:szCs w:val="20"/>
        </w:rPr>
      </w:pPr>
    </w:p>
    <w:p w14:paraId="3B1019C4" w14:textId="77777777" w:rsidR="00BD6526" w:rsidRDefault="00BD6526" w:rsidP="0077146E">
      <w:pPr>
        <w:pStyle w:val="Default"/>
        <w:rPr>
          <w:rFonts w:asciiTheme="minorHAnsi" w:hAnsiTheme="minorHAnsi"/>
          <w:sz w:val="20"/>
          <w:szCs w:val="20"/>
        </w:rPr>
      </w:pPr>
    </w:p>
    <w:p w14:paraId="73B95190" w14:textId="77777777" w:rsidR="00BD6526" w:rsidRDefault="00BD6526" w:rsidP="0077146E">
      <w:pPr>
        <w:pStyle w:val="Default"/>
        <w:rPr>
          <w:rFonts w:asciiTheme="minorHAnsi" w:hAnsiTheme="minorHAnsi"/>
          <w:sz w:val="20"/>
          <w:szCs w:val="20"/>
        </w:rPr>
      </w:pPr>
    </w:p>
    <w:p w14:paraId="277AE797" w14:textId="77777777" w:rsidR="00BD6526" w:rsidRDefault="00BD6526" w:rsidP="0077146E">
      <w:pPr>
        <w:pStyle w:val="Default"/>
        <w:rPr>
          <w:rFonts w:asciiTheme="minorHAnsi" w:hAnsiTheme="minorHAnsi"/>
          <w:sz w:val="20"/>
          <w:szCs w:val="20"/>
        </w:rPr>
      </w:pPr>
    </w:p>
    <w:p w14:paraId="31136373" w14:textId="77777777" w:rsidR="00BD6526" w:rsidRDefault="00BD6526" w:rsidP="0077146E">
      <w:pPr>
        <w:pStyle w:val="Default"/>
        <w:rPr>
          <w:rFonts w:asciiTheme="minorHAnsi" w:hAnsiTheme="minorHAnsi"/>
          <w:sz w:val="20"/>
          <w:szCs w:val="20"/>
        </w:rPr>
      </w:pPr>
    </w:p>
    <w:p w14:paraId="1DEC0120" w14:textId="77777777" w:rsidR="008F3A0B" w:rsidRDefault="008F3A0B" w:rsidP="0077146E">
      <w:pPr>
        <w:pStyle w:val="Default"/>
        <w:rPr>
          <w:rFonts w:asciiTheme="minorHAnsi" w:hAnsiTheme="minorHAnsi"/>
          <w:sz w:val="20"/>
          <w:szCs w:val="20"/>
        </w:rPr>
      </w:pPr>
    </w:p>
    <w:p w14:paraId="01F3F727" w14:textId="77777777" w:rsidR="008F3A0B" w:rsidRDefault="008F3A0B" w:rsidP="0077146E">
      <w:pPr>
        <w:pStyle w:val="Default"/>
        <w:rPr>
          <w:rFonts w:asciiTheme="minorHAnsi" w:hAnsiTheme="minorHAnsi"/>
          <w:sz w:val="20"/>
          <w:szCs w:val="20"/>
        </w:rPr>
      </w:pPr>
    </w:p>
    <w:p w14:paraId="075D546F" w14:textId="77777777" w:rsidR="008F3A0B" w:rsidRDefault="008F3A0B" w:rsidP="0077146E">
      <w:pPr>
        <w:pStyle w:val="Default"/>
        <w:rPr>
          <w:rFonts w:asciiTheme="minorHAnsi" w:hAnsiTheme="minorHAnsi"/>
          <w:sz w:val="20"/>
          <w:szCs w:val="20"/>
        </w:rPr>
      </w:pPr>
    </w:p>
    <w:p w14:paraId="227CE1D2" w14:textId="77777777" w:rsidR="008F3A0B" w:rsidRDefault="008F3A0B" w:rsidP="0077146E">
      <w:pPr>
        <w:pStyle w:val="Default"/>
        <w:rPr>
          <w:rFonts w:asciiTheme="minorHAnsi" w:hAnsiTheme="minorHAnsi"/>
          <w:sz w:val="20"/>
          <w:szCs w:val="20"/>
        </w:rPr>
      </w:pPr>
    </w:p>
    <w:p w14:paraId="2BF0084D" w14:textId="77777777" w:rsidR="008F3A0B" w:rsidRDefault="008F3A0B" w:rsidP="0077146E">
      <w:pPr>
        <w:pStyle w:val="Default"/>
        <w:rPr>
          <w:rFonts w:asciiTheme="minorHAnsi" w:hAnsiTheme="minorHAnsi"/>
          <w:sz w:val="20"/>
          <w:szCs w:val="20"/>
        </w:rPr>
      </w:pPr>
    </w:p>
    <w:p w14:paraId="74EF7DCE" w14:textId="6632F3B4" w:rsidR="00AD7F4F" w:rsidRDefault="00AD7F4F" w:rsidP="0077146E">
      <w:pPr>
        <w:pStyle w:val="Default"/>
        <w:rPr>
          <w:rFonts w:asciiTheme="minorHAnsi" w:hAnsiTheme="minorHAnsi"/>
          <w:sz w:val="20"/>
          <w:szCs w:val="20"/>
        </w:rPr>
      </w:pPr>
    </w:p>
    <w:p w14:paraId="4BBC380D" w14:textId="5F5560B7" w:rsidR="00C47B22" w:rsidRDefault="00C47B22" w:rsidP="0077146E">
      <w:pPr>
        <w:pStyle w:val="Default"/>
        <w:rPr>
          <w:rFonts w:asciiTheme="minorHAnsi" w:hAnsiTheme="minorHAnsi"/>
          <w:sz w:val="20"/>
          <w:szCs w:val="20"/>
        </w:rPr>
      </w:pPr>
    </w:p>
    <w:p w14:paraId="696C2EEF" w14:textId="042E4248" w:rsidR="00C47B22" w:rsidRDefault="00C47B22" w:rsidP="0077146E">
      <w:pPr>
        <w:pStyle w:val="Default"/>
        <w:rPr>
          <w:rFonts w:asciiTheme="minorHAnsi" w:hAnsiTheme="minorHAnsi"/>
          <w:sz w:val="20"/>
          <w:szCs w:val="20"/>
        </w:rPr>
      </w:pPr>
    </w:p>
    <w:p w14:paraId="7DB17921" w14:textId="00B7D327" w:rsidR="00C47B22" w:rsidRDefault="00C47B22" w:rsidP="0077146E">
      <w:pPr>
        <w:pStyle w:val="Default"/>
        <w:rPr>
          <w:rFonts w:asciiTheme="minorHAnsi" w:hAnsiTheme="minorHAnsi"/>
          <w:sz w:val="20"/>
          <w:szCs w:val="20"/>
        </w:rPr>
      </w:pPr>
    </w:p>
    <w:p w14:paraId="272C30B3" w14:textId="546140AD" w:rsidR="00C47B22" w:rsidRDefault="00C47B22" w:rsidP="0077146E">
      <w:pPr>
        <w:pStyle w:val="Default"/>
        <w:rPr>
          <w:rFonts w:asciiTheme="minorHAnsi" w:hAnsiTheme="minorHAnsi"/>
          <w:sz w:val="20"/>
          <w:szCs w:val="20"/>
        </w:rPr>
      </w:pPr>
    </w:p>
    <w:p w14:paraId="7B649DEF" w14:textId="77777777" w:rsidR="007B2228" w:rsidRDefault="007B2228" w:rsidP="0077146E">
      <w:pPr>
        <w:pStyle w:val="Default"/>
        <w:rPr>
          <w:rFonts w:asciiTheme="minorHAnsi" w:hAnsiTheme="minorHAnsi"/>
          <w:sz w:val="20"/>
          <w:szCs w:val="20"/>
        </w:rPr>
      </w:pPr>
    </w:p>
    <w:p w14:paraId="327B4675" w14:textId="31F41208" w:rsidR="0077146E" w:rsidRDefault="0077146E" w:rsidP="0077146E">
      <w:pPr>
        <w:pStyle w:val="Default"/>
        <w:rPr>
          <w:rFonts w:asciiTheme="minorHAnsi" w:hAnsiTheme="minorHAnsi"/>
          <w:sz w:val="20"/>
          <w:szCs w:val="20"/>
        </w:rPr>
      </w:pPr>
      <w:r>
        <w:rPr>
          <w:rFonts w:asciiTheme="minorHAnsi" w:hAnsiTheme="minorHAnsi"/>
          <w:sz w:val="20"/>
          <w:szCs w:val="20"/>
        </w:rPr>
        <w:t>Příloha č. 1</w:t>
      </w:r>
      <w:r w:rsidR="00C47B22">
        <w:rPr>
          <w:rFonts w:asciiTheme="minorHAnsi" w:hAnsiTheme="minorHAnsi"/>
          <w:sz w:val="20"/>
          <w:szCs w:val="20"/>
        </w:rPr>
        <w:t xml:space="preserve"> Smlouvy o poskytnutí přístupu k ČSN</w:t>
      </w:r>
    </w:p>
    <w:p w14:paraId="3E4AB57B" w14:textId="77777777" w:rsidR="0077146E" w:rsidRDefault="0077146E" w:rsidP="0077146E">
      <w:pPr>
        <w:pStyle w:val="Default"/>
        <w:rPr>
          <w:rFonts w:asciiTheme="minorHAnsi" w:hAnsiTheme="minorHAnsi"/>
          <w:sz w:val="20"/>
          <w:szCs w:val="20"/>
        </w:rPr>
      </w:pPr>
    </w:p>
    <w:p w14:paraId="53211001" w14:textId="77777777" w:rsidR="0077146E" w:rsidRDefault="0077146E" w:rsidP="0077146E">
      <w:pPr>
        <w:pStyle w:val="Default"/>
        <w:rPr>
          <w:rFonts w:asciiTheme="minorHAnsi" w:hAnsiTheme="minorHAnsi"/>
          <w:sz w:val="20"/>
          <w:szCs w:val="20"/>
        </w:rPr>
      </w:pPr>
    </w:p>
    <w:p w14:paraId="61AAE5AF" w14:textId="77777777" w:rsidR="007B2228" w:rsidRDefault="007B2228" w:rsidP="0077146E">
      <w:pPr>
        <w:pStyle w:val="Default"/>
        <w:jc w:val="center"/>
        <w:rPr>
          <w:rFonts w:asciiTheme="minorHAnsi" w:hAnsiTheme="minorHAnsi"/>
          <w:b/>
          <w:szCs w:val="20"/>
        </w:rPr>
      </w:pPr>
    </w:p>
    <w:p w14:paraId="366FD021" w14:textId="1240F95B" w:rsidR="0077146E" w:rsidRDefault="0077146E" w:rsidP="0077146E">
      <w:pPr>
        <w:pStyle w:val="Default"/>
        <w:jc w:val="center"/>
        <w:rPr>
          <w:rFonts w:asciiTheme="minorHAnsi" w:hAnsiTheme="minorHAnsi"/>
          <w:b/>
          <w:szCs w:val="20"/>
        </w:rPr>
      </w:pPr>
      <w:r w:rsidRPr="0077146E">
        <w:rPr>
          <w:rFonts w:asciiTheme="minorHAnsi" w:hAnsiTheme="minorHAnsi"/>
          <w:b/>
          <w:szCs w:val="20"/>
        </w:rPr>
        <w:t>Technické podmínky přístupu k databáze norem ČSN</w:t>
      </w:r>
    </w:p>
    <w:p w14:paraId="7A904CB0" w14:textId="77777777" w:rsidR="003A158A" w:rsidRDefault="003A158A" w:rsidP="0077146E">
      <w:pPr>
        <w:pStyle w:val="Default"/>
        <w:jc w:val="center"/>
        <w:rPr>
          <w:rFonts w:asciiTheme="minorHAnsi" w:hAnsiTheme="minorHAnsi"/>
          <w:b/>
          <w:szCs w:val="20"/>
        </w:rPr>
      </w:pPr>
    </w:p>
    <w:p w14:paraId="0CDAFFD1" w14:textId="77777777" w:rsidR="003A158A" w:rsidRPr="0077146E" w:rsidRDefault="003A158A" w:rsidP="0077146E">
      <w:pPr>
        <w:pStyle w:val="Default"/>
        <w:jc w:val="center"/>
        <w:rPr>
          <w:rFonts w:asciiTheme="minorHAnsi" w:hAnsiTheme="minorHAnsi"/>
          <w:b/>
          <w:szCs w:val="20"/>
        </w:rPr>
      </w:pPr>
    </w:p>
    <w:p w14:paraId="48949C6A" w14:textId="77777777" w:rsidR="0077146E" w:rsidRDefault="003A158A" w:rsidP="0077146E">
      <w:pPr>
        <w:pStyle w:val="Default"/>
        <w:rPr>
          <w:rFonts w:asciiTheme="minorHAnsi" w:hAnsiTheme="minorHAnsi"/>
          <w:sz w:val="20"/>
          <w:szCs w:val="20"/>
        </w:rPr>
      </w:pPr>
      <w:r>
        <w:rPr>
          <w:rFonts w:asciiTheme="minorHAnsi" w:hAnsiTheme="minorHAnsi"/>
          <w:sz w:val="20"/>
          <w:szCs w:val="20"/>
        </w:rPr>
        <w:t>Pro zajištění řádné funkčnosti služby je Objednatel povinný zajistit následující technické podmínky na všech pracovních stanicích (PC) kde je přístup k databázi ČSN požadován:</w:t>
      </w:r>
    </w:p>
    <w:p w14:paraId="08415DC9" w14:textId="77777777" w:rsidR="0077146E" w:rsidRDefault="0077146E" w:rsidP="0077146E">
      <w:pPr>
        <w:pStyle w:val="Default"/>
        <w:rPr>
          <w:rFonts w:asciiTheme="minorHAnsi" w:hAnsiTheme="minorHAnsi"/>
          <w:sz w:val="20"/>
          <w:szCs w:val="20"/>
        </w:rPr>
      </w:pPr>
    </w:p>
    <w:p w14:paraId="4EB7A23D" w14:textId="74D9FCBE" w:rsidR="0077146E" w:rsidRPr="0077146E" w:rsidRDefault="0077146E" w:rsidP="00A45EC2">
      <w:pPr>
        <w:pStyle w:val="Odstavecseseznamem"/>
        <w:numPr>
          <w:ilvl w:val="0"/>
          <w:numId w:val="6"/>
        </w:numPr>
        <w:spacing w:after="0" w:line="360" w:lineRule="auto"/>
        <w:rPr>
          <w:rFonts w:asciiTheme="minorHAnsi" w:hAnsiTheme="minorHAnsi" w:cstheme="minorHAnsi"/>
        </w:rPr>
      </w:pPr>
      <w:r w:rsidRPr="0077146E">
        <w:rPr>
          <w:rFonts w:asciiTheme="minorHAnsi" w:hAnsiTheme="minorHAnsi" w:cstheme="minorHAnsi"/>
        </w:rPr>
        <w:t>Platforma ASPI s programovým vybavením (ASPI-</w:t>
      </w:r>
      <w:r w:rsidR="00A45EC2" w:rsidRPr="0077146E">
        <w:rPr>
          <w:rFonts w:asciiTheme="minorHAnsi" w:hAnsiTheme="minorHAnsi" w:cstheme="minorHAnsi"/>
        </w:rPr>
        <w:t>klientem</w:t>
      </w:r>
      <w:r w:rsidRPr="0077146E">
        <w:rPr>
          <w:rFonts w:asciiTheme="minorHAnsi" w:hAnsiTheme="minorHAnsi" w:cstheme="minorHAnsi"/>
        </w:rPr>
        <w:t xml:space="preserve">) </w:t>
      </w:r>
      <w:r>
        <w:rPr>
          <w:rFonts w:asciiTheme="minorHAnsi" w:hAnsiTheme="minorHAnsi" w:cstheme="minorHAnsi"/>
        </w:rPr>
        <w:t xml:space="preserve">ve </w:t>
      </w:r>
      <w:r>
        <w:rPr>
          <w:rFonts w:asciiTheme="minorHAnsi" w:hAnsiTheme="minorHAnsi" w:cstheme="minorHAnsi"/>
          <w:shd w:val="clear" w:color="auto" w:fill="FFFFFF"/>
        </w:rPr>
        <w:t>verzi</w:t>
      </w:r>
      <w:r w:rsidRPr="0077146E">
        <w:rPr>
          <w:rFonts w:asciiTheme="minorHAnsi" w:hAnsiTheme="minorHAnsi" w:cstheme="minorHAnsi"/>
          <w:shd w:val="clear" w:color="auto" w:fill="FFFFFF"/>
        </w:rPr>
        <w:t xml:space="preserve"> </w:t>
      </w:r>
      <w:r w:rsidR="007F6C9A" w:rsidRPr="007F6C9A">
        <w:rPr>
          <w:rFonts w:asciiTheme="minorHAnsi" w:hAnsiTheme="minorHAnsi" w:cstheme="minorHAnsi"/>
          <w:highlight w:val="black"/>
          <w:shd w:val="clear" w:color="auto" w:fill="FFFFFF"/>
        </w:rPr>
        <w:t>************************</w:t>
      </w:r>
      <w:r w:rsidRPr="0077146E">
        <w:rPr>
          <w:rFonts w:asciiTheme="minorHAnsi" w:hAnsiTheme="minorHAnsi" w:cstheme="minorHAnsi"/>
          <w:shd w:val="clear" w:color="auto" w:fill="FFFFFF"/>
        </w:rPr>
        <w:t xml:space="preserve"> ze dne: </w:t>
      </w:r>
      <w:r w:rsidR="007F6C9A" w:rsidRPr="007F6C9A">
        <w:rPr>
          <w:rFonts w:asciiTheme="minorHAnsi" w:hAnsiTheme="minorHAnsi" w:cstheme="minorHAnsi"/>
          <w:highlight w:val="black"/>
          <w:shd w:val="clear" w:color="auto" w:fill="FFFFFF"/>
        </w:rPr>
        <w:t>************</w:t>
      </w:r>
      <w:r w:rsidRPr="0077146E">
        <w:rPr>
          <w:rFonts w:asciiTheme="minorHAnsi" w:hAnsiTheme="minorHAnsi" w:cstheme="minorHAnsi"/>
          <w:shd w:val="clear" w:color="auto" w:fill="FFFFFF"/>
        </w:rPr>
        <w:t xml:space="preserve"> a </w:t>
      </w:r>
      <w:r w:rsidR="007F6C9A" w:rsidRPr="007F6C9A">
        <w:rPr>
          <w:rFonts w:asciiTheme="minorHAnsi" w:hAnsiTheme="minorHAnsi" w:cstheme="minorHAnsi"/>
          <w:highlight w:val="black"/>
          <w:shd w:val="clear" w:color="auto" w:fill="FFFFFF"/>
        </w:rPr>
        <w:t>*********</w:t>
      </w:r>
      <w:r w:rsidRPr="0077146E">
        <w:rPr>
          <w:rFonts w:asciiTheme="minorHAnsi" w:hAnsiTheme="minorHAnsi" w:cstheme="minorHAnsi"/>
          <w:shd w:val="clear" w:color="auto" w:fill="FFFFFF"/>
        </w:rPr>
        <w:t xml:space="preserve"> ze dne: </w:t>
      </w:r>
      <w:r w:rsidR="007F6C9A" w:rsidRPr="007F6C9A">
        <w:rPr>
          <w:rFonts w:asciiTheme="minorHAnsi" w:hAnsiTheme="minorHAnsi" w:cstheme="minorHAnsi"/>
          <w:highlight w:val="black"/>
          <w:shd w:val="clear" w:color="auto" w:fill="FFFFFF"/>
        </w:rPr>
        <w:t>************</w:t>
      </w:r>
      <w:r>
        <w:rPr>
          <w:rFonts w:asciiTheme="minorHAnsi" w:hAnsiTheme="minorHAnsi" w:cstheme="minorHAnsi"/>
          <w:shd w:val="clear" w:color="auto" w:fill="FFFFFF"/>
        </w:rPr>
        <w:t>,</w:t>
      </w:r>
      <w:r w:rsidRPr="0077146E">
        <w:rPr>
          <w:rFonts w:asciiTheme="minorHAnsi" w:hAnsiTheme="minorHAnsi" w:cstheme="minorHAnsi"/>
          <w:shd w:val="clear" w:color="auto" w:fill="FFFFFF"/>
        </w:rPr>
        <w:t xml:space="preserve"> dostupné na st</w:t>
      </w:r>
      <w:r>
        <w:rPr>
          <w:rFonts w:asciiTheme="minorHAnsi" w:hAnsiTheme="minorHAnsi" w:cstheme="minorHAnsi"/>
          <w:shd w:val="clear" w:color="auto" w:fill="FFFFFF"/>
        </w:rPr>
        <w:t>r</w:t>
      </w:r>
      <w:r w:rsidRPr="0077146E">
        <w:rPr>
          <w:rFonts w:asciiTheme="minorHAnsi" w:hAnsiTheme="minorHAnsi" w:cstheme="minorHAnsi"/>
          <w:shd w:val="clear" w:color="auto" w:fill="FFFFFF"/>
        </w:rPr>
        <w:t xml:space="preserve">ánce </w:t>
      </w:r>
      <w:r w:rsidR="007F6C9A" w:rsidRPr="007F6C9A">
        <w:rPr>
          <w:rFonts w:asciiTheme="minorHAnsi" w:hAnsiTheme="minorHAnsi" w:cstheme="minorHAnsi"/>
          <w:highlight w:val="black"/>
          <w:shd w:val="clear" w:color="auto" w:fill="FFFFFF"/>
        </w:rPr>
        <w:t>********************</w:t>
      </w:r>
    </w:p>
    <w:p w14:paraId="75D7DD2B" w14:textId="77777777" w:rsidR="0077146E" w:rsidRPr="0077146E" w:rsidRDefault="0077146E" w:rsidP="00A45EC2">
      <w:pPr>
        <w:pStyle w:val="Odstavecseseznamem"/>
        <w:numPr>
          <w:ilvl w:val="0"/>
          <w:numId w:val="6"/>
        </w:numPr>
        <w:spacing w:after="0" w:line="360" w:lineRule="auto"/>
        <w:rPr>
          <w:rFonts w:asciiTheme="minorHAnsi" w:hAnsiTheme="minorHAnsi" w:cstheme="minorHAnsi"/>
        </w:rPr>
      </w:pPr>
      <w:r w:rsidRPr="0077146E">
        <w:rPr>
          <w:rFonts w:asciiTheme="minorHAnsi" w:hAnsiTheme="minorHAnsi" w:cstheme="minorHAnsi"/>
          <w:shd w:val="clear" w:color="auto" w:fill="FFFFFF"/>
        </w:rPr>
        <w:t xml:space="preserve">WINDOWS10 a vyšších </w:t>
      </w:r>
      <w:r w:rsidRPr="0077146E">
        <w:rPr>
          <w:rFonts w:asciiTheme="minorHAnsi" w:hAnsiTheme="minorHAnsi" w:cstheme="minorHAnsi"/>
          <w:shd w:val="clear" w:color="auto" w:fill="FFFFFF"/>
          <w:lang w:val="en-GB"/>
        </w:rPr>
        <w:t>(</w:t>
      </w:r>
      <w:r w:rsidRPr="0077146E">
        <w:rPr>
          <w:rFonts w:asciiTheme="minorHAnsi" w:hAnsiTheme="minorHAnsi" w:cstheme="minorHAnsi"/>
          <w:shd w:val="clear" w:color="auto" w:fill="FFFFFF"/>
        </w:rPr>
        <w:t>operační systém musí podporovat 32 bitovou architekturu)</w:t>
      </w:r>
    </w:p>
    <w:p w14:paraId="754CA0BF" w14:textId="77777777" w:rsidR="0077146E" w:rsidRPr="00A45EC2" w:rsidRDefault="0077146E" w:rsidP="00A45EC2">
      <w:pPr>
        <w:pStyle w:val="Odstavecseseznamem"/>
        <w:numPr>
          <w:ilvl w:val="0"/>
          <w:numId w:val="6"/>
        </w:numPr>
        <w:spacing w:after="0" w:line="360" w:lineRule="auto"/>
        <w:rPr>
          <w:rFonts w:asciiTheme="minorHAnsi" w:hAnsiTheme="minorHAnsi" w:cstheme="minorHAnsi"/>
        </w:rPr>
      </w:pPr>
      <w:r w:rsidRPr="0077146E">
        <w:rPr>
          <w:rFonts w:asciiTheme="minorHAnsi" w:hAnsiTheme="minorHAnsi" w:cstheme="minorHAnsi"/>
          <w:shd w:val="clear" w:color="auto" w:fill="FFFFFF"/>
        </w:rPr>
        <w:t xml:space="preserve">Internet Explorer 11 a vyšší </w:t>
      </w:r>
    </w:p>
    <w:p w14:paraId="17BFAF68" w14:textId="77777777" w:rsidR="00A45EC2" w:rsidRPr="00A45EC2" w:rsidRDefault="00A45EC2" w:rsidP="00A45EC2">
      <w:pPr>
        <w:pStyle w:val="Odstavecseseznamem"/>
        <w:numPr>
          <w:ilvl w:val="0"/>
          <w:numId w:val="6"/>
        </w:numPr>
        <w:spacing w:after="0" w:line="360" w:lineRule="auto"/>
        <w:rPr>
          <w:rFonts w:asciiTheme="minorHAnsi" w:hAnsiTheme="minorHAnsi" w:cstheme="minorHAnsi"/>
        </w:rPr>
      </w:pPr>
      <w:r>
        <w:rPr>
          <w:rFonts w:asciiTheme="minorHAnsi" w:hAnsiTheme="minorHAnsi" w:cstheme="minorHAnsi"/>
          <w:shd w:val="clear" w:color="auto" w:fill="FFFFFF"/>
        </w:rPr>
        <w:t xml:space="preserve">Otevřený přístup pracovní stanice (PC) </w:t>
      </w:r>
      <w:r w:rsidR="00F3337A">
        <w:rPr>
          <w:rFonts w:asciiTheme="minorHAnsi" w:hAnsiTheme="minorHAnsi" w:cstheme="minorHAnsi"/>
          <w:shd w:val="clear" w:color="auto" w:fill="FFFFFF"/>
        </w:rPr>
        <w:t>HTTPS do sítě Internet</w:t>
      </w:r>
    </w:p>
    <w:p w14:paraId="2FB8F18A" w14:textId="77777777" w:rsidR="0077146E" w:rsidRPr="0077146E" w:rsidRDefault="0045281A" w:rsidP="00A45EC2">
      <w:pPr>
        <w:pStyle w:val="Odstavecseseznamem"/>
        <w:numPr>
          <w:ilvl w:val="0"/>
          <w:numId w:val="6"/>
        </w:numPr>
        <w:spacing w:after="0" w:line="360" w:lineRule="auto"/>
        <w:rPr>
          <w:rFonts w:asciiTheme="minorHAnsi" w:hAnsiTheme="minorHAnsi" w:cstheme="minorHAnsi"/>
        </w:rPr>
      </w:pPr>
      <w:proofErr w:type="spellStart"/>
      <w:r>
        <w:rPr>
          <w:rFonts w:asciiTheme="minorHAnsi" w:hAnsiTheme="minorHAnsi" w:cstheme="minorHAnsi"/>
          <w:shd w:val="clear" w:color="auto" w:fill="FFFFFF"/>
        </w:rPr>
        <w:t>Acrobat</w:t>
      </w:r>
      <w:proofErr w:type="spellEnd"/>
      <w:r>
        <w:rPr>
          <w:rFonts w:asciiTheme="minorHAnsi" w:hAnsiTheme="minorHAnsi" w:cstheme="minorHAnsi"/>
          <w:shd w:val="clear" w:color="auto" w:fill="FFFFFF"/>
        </w:rPr>
        <w:t xml:space="preserve"> </w:t>
      </w:r>
      <w:proofErr w:type="spellStart"/>
      <w:r>
        <w:rPr>
          <w:rFonts w:asciiTheme="minorHAnsi" w:hAnsiTheme="minorHAnsi" w:cstheme="minorHAnsi"/>
          <w:shd w:val="clear" w:color="auto" w:fill="FFFFFF"/>
        </w:rPr>
        <w:t>Reader</w:t>
      </w:r>
      <w:proofErr w:type="spellEnd"/>
      <w:r>
        <w:rPr>
          <w:rFonts w:asciiTheme="minorHAnsi" w:hAnsiTheme="minorHAnsi" w:cstheme="minorHAnsi"/>
          <w:shd w:val="clear" w:color="auto" w:fill="FFFFFF"/>
        </w:rPr>
        <w:t xml:space="preserve"> 9 a vyšší (j</w:t>
      </w:r>
      <w:r w:rsidR="0077146E" w:rsidRPr="0077146E">
        <w:rPr>
          <w:rFonts w:asciiTheme="minorHAnsi" w:hAnsiTheme="minorHAnsi" w:cstheme="minorHAnsi"/>
          <w:shd w:val="clear" w:color="auto" w:fill="FFFFFF"/>
        </w:rPr>
        <w:t xml:space="preserve">e možné také použít plnou verzi Adobe </w:t>
      </w:r>
      <w:proofErr w:type="spellStart"/>
      <w:r w:rsidR="0077146E" w:rsidRPr="0077146E">
        <w:rPr>
          <w:rFonts w:asciiTheme="minorHAnsi" w:hAnsiTheme="minorHAnsi" w:cstheme="minorHAnsi"/>
          <w:shd w:val="clear" w:color="auto" w:fill="FFFFFF"/>
        </w:rPr>
        <w:t>Acrobat</w:t>
      </w:r>
      <w:proofErr w:type="spellEnd"/>
      <w:r>
        <w:rPr>
          <w:rFonts w:asciiTheme="minorHAnsi" w:hAnsiTheme="minorHAnsi" w:cstheme="minorHAnsi"/>
          <w:shd w:val="clear" w:color="auto" w:fill="FFFFFF"/>
        </w:rPr>
        <w:t>)</w:t>
      </w:r>
      <w:r w:rsidR="0077146E" w:rsidRPr="0077146E">
        <w:rPr>
          <w:rFonts w:asciiTheme="minorHAnsi" w:hAnsiTheme="minorHAnsi" w:cstheme="minorHAnsi"/>
          <w:shd w:val="clear" w:color="auto" w:fill="FFFFFF"/>
        </w:rPr>
        <w:t xml:space="preserve">. Alternativní freewarové prohlížeče nelze použít. Nemají potřebné funkce pro prohlížení chráněných PDF souborů. Počínaje verzí Adobe </w:t>
      </w:r>
      <w:proofErr w:type="spellStart"/>
      <w:r w:rsidR="0077146E" w:rsidRPr="0077146E">
        <w:rPr>
          <w:rFonts w:asciiTheme="minorHAnsi" w:hAnsiTheme="minorHAnsi" w:cstheme="minorHAnsi"/>
          <w:shd w:val="clear" w:color="auto" w:fill="FFFFFF"/>
        </w:rPr>
        <w:t>Readru</w:t>
      </w:r>
      <w:proofErr w:type="spellEnd"/>
      <w:r w:rsidR="0077146E" w:rsidRPr="0077146E">
        <w:rPr>
          <w:rFonts w:asciiTheme="minorHAnsi" w:hAnsiTheme="minorHAnsi" w:cstheme="minorHAnsi"/>
          <w:shd w:val="clear" w:color="auto" w:fill="FFFFFF"/>
        </w:rPr>
        <w:t xml:space="preserve"> X. je většinou potřeba v něm vypnout tzv. chráněný režim. </w:t>
      </w:r>
    </w:p>
    <w:p w14:paraId="6516FCEB" w14:textId="0CD857DA" w:rsidR="0077146E" w:rsidRPr="00F3337A" w:rsidRDefault="00F3337A" w:rsidP="00A45EC2">
      <w:pPr>
        <w:pStyle w:val="Odstavecseseznamem"/>
        <w:numPr>
          <w:ilvl w:val="0"/>
          <w:numId w:val="6"/>
        </w:numPr>
        <w:spacing w:after="0" w:line="360" w:lineRule="auto"/>
        <w:rPr>
          <w:rFonts w:asciiTheme="minorHAnsi" w:hAnsiTheme="minorHAnsi" w:cstheme="minorHAnsi"/>
        </w:rPr>
      </w:pPr>
      <w:r>
        <w:rPr>
          <w:rFonts w:asciiTheme="minorHAnsi" w:hAnsiTheme="minorHAnsi" w:cstheme="minorHAnsi"/>
          <w:shd w:val="clear" w:color="auto" w:fill="FFFFFF"/>
        </w:rPr>
        <w:t xml:space="preserve">Ochranný </w:t>
      </w:r>
      <w:proofErr w:type="spellStart"/>
      <w:r w:rsidR="0077146E" w:rsidRPr="0077146E">
        <w:rPr>
          <w:rFonts w:asciiTheme="minorHAnsi" w:hAnsiTheme="minorHAnsi" w:cstheme="minorHAnsi"/>
          <w:shd w:val="clear" w:color="auto" w:fill="FFFFFF"/>
        </w:rPr>
        <w:t>plugin</w:t>
      </w:r>
      <w:proofErr w:type="spellEnd"/>
      <w:r w:rsidR="0077146E" w:rsidRPr="0077146E">
        <w:rPr>
          <w:rFonts w:asciiTheme="minorHAnsi" w:hAnsiTheme="minorHAnsi" w:cstheme="minorHAnsi"/>
          <w:shd w:val="clear" w:color="auto" w:fill="FFFFFF"/>
        </w:rPr>
        <w:t xml:space="preserve"> </w:t>
      </w:r>
      <w:r w:rsidR="007F6C9A" w:rsidRPr="007F6C9A">
        <w:rPr>
          <w:rFonts w:asciiTheme="minorHAnsi" w:hAnsiTheme="minorHAnsi" w:cstheme="minorHAnsi"/>
          <w:highlight w:val="black"/>
          <w:shd w:val="clear" w:color="auto" w:fill="FFFFFF"/>
        </w:rPr>
        <w:t>********</w:t>
      </w:r>
      <w:r w:rsidR="0077146E" w:rsidRPr="0077146E">
        <w:rPr>
          <w:rFonts w:asciiTheme="minorHAnsi" w:hAnsiTheme="minorHAnsi" w:cstheme="minorHAnsi"/>
          <w:shd w:val="clear" w:color="auto" w:fill="FFFFFF"/>
        </w:rPr>
        <w:t xml:space="preserve"> (Instalace z EXE souboru. Důrazně nedoporučujeme použít MSI instalátor.)</w:t>
      </w:r>
    </w:p>
    <w:p w14:paraId="3DF1AFA5" w14:textId="0CFFB6AA" w:rsidR="00F3337A" w:rsidRPr="00F3337A" w:rsidRDefault="00F3337A" w:rsidP="00F3337A">
      <w:pPr>
        <w:autoSpaceDE w:val="0"/>
        <w:autoSpaceDN w:val="0"/>
        <w:adjustRightInd w:val="0"/>
        <w:spacing w:after="0" w:line="240" w:lineRule="auto"/>
        <w:ind w:left="720"/>
        <w:rPr>
          <w:rFonts w:asciiTheme="minorHAnsi" w:eastAsia="Bliss2-Light" w:hAnsiTheme="minorHAnsi" w:cstheme="minorHAnsi"/>
          <w:color w:val="3C3B3B"/>
          <w:szCs w:val="18"/>
          <w:lang w:eastAsia="cs-CZ"/>
        </w:rPr>
      </w:pPr>
      <w:r>
        <w:rPr>
          <w:rFonts w:asciiTheme="minorHAnsi" w:eastAsia="Bliss2-Light" w:hAnsiTheme="minorHAnsi" w:cstheme="minorHAnsi"/>
          <w:color w:val="3C3B3B"/>
          <w:szCs w:val="18"/>
          <w:lang w:eastAsia="cs-CZ"/>
        </w:rPr>
        <w:t>K</w:t>
      </w:r>
      <w:r w:rsidRPr="00F3337A">
        <w:rPr>
          <w:rFonts w:asciiTheme="minorHAnsi" w:eastAsia="Bliss2-Light" w:hAnsiTheme="minorHAnsi" w:cstheme="minorHAnsi"/>
          <w:color w:val="3C3B3B"/>
          <w:szCs w:val="18"/>
          <w:lang w:eastAsia="cs-CZ"/>
        </w:rPr>
        <w:t xml:space="preserve"> dispozici </w:t>
      </w:r>
      <w:r w:rsidR="003A158A">
        <w:rPr>
          <w:rFonts w:asciiTheme="minorHAnsi" w:eastAsia="Bliss2-Light" w:hAnsiTheme="minorHAnsi" w:cstheme="minorHAnsi"/>
          <w:color w:val="3C3B3B"/>
          <w:szCs w:val="18"/>
          <w:lang w:eastAsia="cs-CZ"/>
        </w:rPr>
        <w:t>ke stažení</w:t>
      </w:r>
      <w:r w:rsidRPr="00F3337A">
        <w:rPr>
          <w:rFonts w:asciiTheme="minorHAnsi" w:eastAsia="Bliss2-Light" w:hAnsiTheme="minorHAnsi" w:cstheme="minorHAnsi"/>
          <w:color w:val="3C3B3B"/>
          <w:szCs w:val="18"/>
          <w:lang w:eastAsia="cs-CZ"/>
        </w:rPr>
        <w:t xml:space="preserve"> </w:t>
      </w:r>
      <w:r w:rsidR="007F6C9A" w:rsidRPr="007F6C9A">
        <w:rPr>
          <w:rFonts w:asciiTheme="minorHAnsi" w:eastAsia="Bliss2-Light" w:hAnsiTheme="minorHAnsi" w:cstheme="minorHAnsi"/>
          <w:color w:val="3C3B3B"/>
          <w:szCs w:val="18"/>
          <w:highlight w:val="black"/>
          <w:lang w:eastAsia="cs-CZ"/>
        </w:rPr>
        <w:t>*******************************************************</w:t>
      </w:r>
      <w:r w:rsidRPr="00F3337A">
        <w:rPr>
          <w:rFonts w:asciiTheme="minorHAnsi" w:eastAsia="Bliss2-Light" w:hAnsiTheme="minorHAnsi" w:cstheme="minorHAnsi"/>
          <w:color w:val="3C3B3B"/>
          <w:szCs w:val="18"/>
          <w:lang w:eastAsia="cs-CZ"/>
        </w:rPr>
        <w:t xml:space="preserve"> verzi. </w:t>
      </w:r>
    </w:p>
    <w:p w14:paraId="7BEC1279" w14:textId="77777777" w:rsidR="0077146E" w:rsidRPr="0077146E" w:rsidRDefault="0077146E" w:rsidP="00A45EC2">
      <w:pPr>
        <w:pStyle w:val="Default"/>
        <w:spacing w:line="360" w:lineRule="auto"/>
        <w:rPr>
          <w:rFonts w:asciiTheme="minorHAnsi" w:hAnsiTheme="minorHAnsi" w:cstheme="minorHAnsi"/>
          <w:color w:val="auto"/>
          <w:sz w:val="22"/>
          <w:szCs w:val="22"/>
        </w:rPr>
      </w:pPr>
    </w:p>
    <w:p w14:paraId="2A8D9B61" w14:textId="77777777" w:rsidR="0077146E" w:rsidRPr="0077146E" w:rsidRDefault="0077146E" w:rsidP="00A45EC2">
      <w:pPr>
        <w:pStyle w:val="Default"/>
        <w:spacing w:line="360" w:lineRule="auto"/>
        <w:rPr>
          <w:rFonts w:asciiTheme="minorHAnsi" w:hAnsiTheme="minorHAnsi" w:cstheme="minorHAnsi"/>
          <w:color w:val="auto"/>
          <w:sz w:val="22"/>
          <w:szCs w:val="22"/>
        </w:rPr>
      </w:pPr>
    </w:p>
    <w:p w14:paraId="158E8F9D" w14:textId="77777777" w:rsidR="0077146E" w:rsidRPr="00611FFC" w:rsidRDefault="0077146E" w:rsidP="00A45EC2">
      <w:pPr>
        <w:pStyle w:val="Default"/>
        <w:spacing w:line="360" w:lineRule="auto"/>
        <w:rPr>
          <w:rFonts w:asciiTheme="minorHAnsi" w:hAnsiTheme="minorHAnsi"/>
          <w:sz w:val="20"/>
          <w:szCs w:val="20"/>
        </w:rPr>
      </w:pPr>
      <w:bookmarkStart w:id="0" w:name="_GoBack"/>
      <w:bookmarkEnd w:id="0"/>
    </w:p>
    <w:sectPr w:rsidR="0077146E" w:rsidRPr="00611FFC" w:rsidSect="00642D75">
      <w:headerReference w:type="even" r:id="rId8"/>
      <w:headerReference w:type="default" r:id="rId9"/>
      <w:footerReference w:type="even" r:id="rId10"/>
      <w:footerReference w:type="default" r:id="rId11"/>
      <w:headerReference w:type="first" r:id="rId12"/>
      <w:footerReference w:type="first" r:id="rId13"/>
      <w:pgSz w:w="11906" w:h="16838"/>
      <w:pgMar w:top="567" w:right="454" w:bottom="340"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20C2C" w14:textId="77777777" w:rsidR="007B2228" w:rsidRDefault="007B2228" w:rsidP="00B50422">
      <w:pPr>
        <w:spacing w:after="0" w:line="240" w:lineRule="auto"/>
      </w:pPr>
      <w:r>
        <w:separator/>
      </w:r>
    </w:p>
  </w:endnote>
  <w:endnote w:type="continuationSeparator" w:id="0">
    <w:p w14:paraId="0CE41F2F" w14:textId="77777777" w:rsidR="007B2228" w:rsidRDefault="007B2228" w:rsidP="00B50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liss2-Ligh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DFFA9" w14:textId="77777777" w:rsidR="00810012" w:rsidRDefault="008100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906F9" w14:textId="0169A09A" w:rsidR="007B2228" w:rsidRPr="00810012" w:rsidRDefault="007B2228" w:rsidP="0081001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3F347" w14:textId="77777777" w:rsidR="00810012" w:rsidRDefault="008100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DB6C2" w14:textId="77777777" w:rsidR="007B2228" w:rsidRDefault="007B2228" w:rsidP="00B50422">
      <w:pPr>
        <w:spacing w:after="0" w:line="240" w:lineRule="auto"/>
      </w:pPr>
      <w:r>
        <w:separator/>
      </w:r>
    </w:p>
  </w:footnote>
  <w:footnote w:type="continuationSeparator" w:id="0">
    <w:p w14:paraId="0E717E75" w14:textId="77777777" w:rsidR="007B2228" w:rsidRDefault="007B2228" w:rsidP="00B50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389DB" w14:textId="77777777" w:rsidR="00810012" w:rsidRDefault="008100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39E1B" w14:textId="77777777" w:rsidR="007B2228" w:rsidRPr="00810012" w:rsidRDefault="007B2228" w:rsidP="0081001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1711C" w14:textId="77777777" w:rsidR="00810012" w:rsidRDefault="008100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80A63"/>
    <w:multiLevelType w:val="hybridMultilevel"/>
    <w:tmpl w:val="3B7A378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15E7EF3"/>
    <w:multiLevelType w:val="hybridMultilevel"/>
    <w:tmpl w:val="4A5E68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B07904"/>
    <w:multiLevelType w:val="hybridMultilevel"/>
    <w:tmpl w:val="A1E2C29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4019465B"/>
    <w:multiLevelType w:val="hybridMultilevel"/>
    <w:tmpl w:val="9688695C"/>
    <w:lvl w:ilvl="0" w:tplc="4FA6109E">
      <w:start w:val="1"/>
      <w:numFmt w:val="decimal"/>
      <w:lvlText w:val="%1."/>
      <w:lvlJc w:val="left"/>
      <w:pPr>
        <w:ind w:left="360" w:hanging="360"/>
      </w:pPr>
      <w:rPr>
        <w:rFonts w:hint="default"/>
        <w:strike w:val="0"/>
        <w:d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40C747A5"/>
    <w:multiLevelType w:val="hybridMultilevel"/>
    <w:tmpl w:val="AB824894"/>
    <w:lvl w:ilvl="0" w:tplc="4FA6109E">
      <w:start w:val="1"/>
      <w:numFmt w:val="decimal"/>
      <w:lvlText w:val="%1."/>
      <w:lvlJc w:val="left"/>
      <w:pPr>
        <w:ind w:left="360" w:hanging="360"/>
      </w:pPr>
      <w:rPr>
        <w:rFonts w:hint="default"/>
        <w:strike w:val="0"/>
        <w:d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57F228D9"/>
    <w:multiLevelType w:val="hybridMultilevel"/>
    <w:tmpl w:val="49D61A40"/>
    <w:lvl w:ilvl="0" w:tplc="B55E6F5A">
      <w:start w:val="12"/>
      <w:numFmt w:val="bullet"/>
      <w:lvlText w:val="-"/>
      <w:lvlJc w:val="left"/>
      <w:pPr>
        <w:ind w:left="720" w:hanging="360"/>
      </w:pPr>
      <w:rPr>
        <w:rFonts w:ascii="Trebuchet MS" w:eastAsia="Calibri" w:hAnsi="Trebuchet MS" w:cs="Times New Roman" w:hint="default"/>
        <w:color w:val="000000"/>
        <w:sz w:val="2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5C306B65"/>
    <w:multiLevelType w:val="hybridMultilevel"/>
    <w:tmpl w:val="902428B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B55721A"/>
    <w:multiLevelType w:val="hybridMultilevel"/>
    <w:tmpl w:val="35F6AF78"/>
    <w:lvl w:ilvl="0" w:tplc="4FA6109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7EFA05FF"/>
    <w:multiLevelType w:val="hybridMultilevel"/>
    <w:tmpl w:val="3B7A378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7"/>
  </w:num>
  <w:num w:numId="2">
    <w:abstractNumId w:val="1"/>
  </w:num>
  <w:num w:numId="3">
    <w:abstractNumId w:val="3"/>
  </w:num>
  <w:num w:numId="4">
    <w:abstractNumId w:val="4"/>
  </w:num>
  <w:num w:numId="5">
    <w:abstractNumId w:val="6"/>
  </w:num>
  <w:num w:numId="6">
    <w:abstractNumId w:val="5"/>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3E"/>
    <w:rsid w:val="00012BB1"/>
    <w:rsid w:val="00030379"/>
    <w:rsid w:val="0003553D"/>
    <w:rsid w:val="000546E6"/>
    <w:rsid w:val="00062435"/>
    <w:rsid w:val="00067812"/>
    <w:rsid w:val="00070271"/>
    <w:rsid w:val="00072722"/>
    <w:rsid w:val="00092702"/>
    <w:rsid w:val="000C3041"/>
    <w:rsid w:val="000D074F"/>
    <w:rsid w:val="000E171F"/>
    <w:rsid w:val="000E46BE"/>
    <w:rsid w:val="000E7C3D"/>
    <w:rsid w:val="000F3227"/>
    <w:rsid w:val="0010063B"/>
    <w:rsid w:val="00101C77"/>
    <w:rsid w:val="0010640E"/>
    <w:rsid w:val="00116489"/>
    <w:rsid w:val="00120C6E"/>
    <w:rsid w:val="00126DEF"/>
    <w:rsid w:val="00147523"/>
    <w:rsid w:val="00154DE7"/>
    <w:rsid w:val="00187BF8"/>
    <w:rsid w:val="001A6E4C"/>
    <w:rsid w:val="001F5272"/>
    <w:rsid w:val="00200513"/>
    <w:rsid w:val="00200FB2"/>
    <w:rsid w:val="00230874"/>
    <w:rsid w:val="00254E99"/>
    <w:rsid w:val="00255556"/>
    <w:rsid w:val="00264222"/>
    <w:rsid w:val="002871E4"/>
    <w:rsid w:val="002B00C8"/>
    <w:rsid w:val="002B5685"/>
    <w:rsid w:val="002C224F"/>
    <w:rsid w:val="002C650E"/>
    <w:rsid w:val="002D08C5"/>
    <w:rsid w:val="002D3DA4"/>
    <w:rsid w:val="002D71BD"/>
    <w:rsid w:val="002E1C0A"/>
    <w:rsid w:val="002E3CDC"/>
    <w:rsid w:val="002F6B81"/>
    <w:rsid w:val="00302BA0"/>
    <w:rsid w:val="003041CE"/>
    <w:rsid w:val="00314578"/>
    <w:rsid w:val="003160D9"/>
    <w:rsid w:val="00322319"/>
    <w:rsid w:val="00343577"/>
    <w:rsid w:val="00357071"/>
    <w:rsid w:val="003647D4"/>
    <w:rsid w:val="00370394"/>
    <w:rsid w:val="00374408"/>
    <w:rsid w:val="003748BC"/>
    <w:rsid w:val="00384EDF"/>
    <w:rsid w:val="003A158A"/>
    <w:rsid w:val="003B2331"/>
    <w:rsid w:val="003D35AC"/>
    <w:rsid w:val="0041498A"/>
    <w:rsid w:val="00415B16"/>
    <w:rsid w:val="004168D6"/>
    <w:rsid w:val="00424F09"/>
    <w:rsid w:val="00436A00"/>
    <w:rsid w:val="004437A9"/>
    <w:rsid w:val="0045138F"/>
    <w:rsid w:val="0045281A"/>
    <w:rsid w:val="0049107A"/>
    <w:rsid w:val="00491879"/>
    <w:rsid w:val="00493D90"/>
    <w:rsid w:val="004945C2"/>
    <w:rsid w:val="004A1103"/>
    <w:rsid w:val="004A37FD"/>
    <w:rsid w:val="004B603C"/>
    <w:rsid w:val="004C0234"/>
    <w:rsid w:val="004D0E57"/>
    <w:rsid w:val="004D6821"/>
    <w:rsid w:val="004E6C1F"/>
    <w:rsid w:val="0050158E"/>
    <w:rsid w:val="0053241D"/>
    <w:rsid w:val="0053708F"/>
    <w:rsid w:val="00542D15"/>
    <w:rsid w:val="00551F14"/>
    <w:rsid w:val="00560395"/>
    <w:rsid w:val="0059487A"/>
    <w:rsid w:val="005A6EDE"/>
    <w:rsid w:val="005B589F"/>
    <w:rsid w:val="005D165D"/>
    <w:rsid w:val="005D66BE"/>
    <w:rsid w:val="005F514A"/>
    <w:rsid w:val="006009B5"/>
    <w:rsid w:val="0060180B"/>
    <w:rsid w:val="00607524"/>
    <w:rsid w:val="00611FFC"/>
    <w:rsid w:val="00641290"/>
    <w:rsid w:val="00641389"/>
    <w:rsid w:val="00642D75"/>
    <w:rsid w:val="00683345"/>
    <w:rsid w:val="006A0271"/>
    <w:rsid w:val="006F0056"/>
    <w:rsid w:val="006F4C97"/>
    <w:rsid w:val="00722D16"/>
    <w:rsid w:val="00722E30"/>
    <w:rsid w:val="0072553B"/>
    <w:rsid w:val="0073044B"/>
    <w:rsid w:val="00752730"/>
    <w:rsid w:val="00762089"/>
    <w:rsid w:val="0077146E"/>
    <w:rsid w:val="00782B79"/>
    <w:rsid w:val="007A2F9C"/>
    <w:rsid w:val="007B2228"/>
    <w:rsid w:val="007C55BB"/>
    <w:rsid w:val="007E6E13"/>
    <w:rsid w:val="007F6C9A"/>
    <w:rsid w:val="007F7600"/>
    <w:rsid w:val="008028D4"/>
    <w:rsid w:val="00810012"/>
    <w:rsid w:val="00814DB1"/>
    <w:rsid w:val="00816E27"/>
    <w:rsid w:val="00846203"/>
    <w:rsid w:val="00855D95"/>
    <w:rsid w:val="00875465"/>
    <w:rsid w:val="008763AD"/>
    <w:rsid w:val="00881A2F"/>
    <w:rsid w:val="00882323"/>
    <w:rsid w:val="00886B6B"/>
    <w:rsid w:val="008A40EA"/>
    <w:rsid w:val="008B20F0"/>
    <w:rsid w:val="008C0D7A"/>
    <w:rsid w:val="008E0739"/>
    <w:rsid w:val="008F1C3A"/>
    <w:rsid w:val="008F2A9E"/>
    <w:rsid w:val="008F2E7D"/>
    <w:rsid w:val="008F3A0B"/>
    <w:rsid w:val="00912F71"/>
    <w:rsid w:val="00916543"/>
    <w:rsid w:val="00921C25"/>
    <w:rsid w:val="00956CC6"/>
    <w:rsid w:val="00966FD2"/>
    <w:rsid w:val="009D7F04"/>
    <w:rsid w:val="009E49A8"/>
    <w:rsid w:val="00A03342"/>
    <w:rsid w:val="00A052F8"/>
    <w:rsid w:val="00A45EC2"/>
    <w:rsid w:val="00A564FB"/>
    <w:rsid w:val="00A8159B"/>
    <w:rsid w:val="00AD52E2"/>
    <w:rsid w:val="00AD7F4F"/>
    <w:rsid w:val="00AF0BFE"/>
    <w:rsid w:val="00AF369E"/>
    <w:rsid w:val="00B05E79"/>
    <w:rsid w:val="00B27A0F"/>
    <w:rsid w:val="00B429C7"/>
    <w:rsid w:val="00B47865"/>
    <w:rsid w:val="00B50422"/>
    <w:rsid w:val="00B7569A"/>
    <w:rsid w:val="00B81977"/>
    <w:rsid w:val="00BA762C"/>
    <w:rsid w:val="00BC08AA"/>
    <w:rsid w:val="00BC2D97"/>
    <w:rsid w:val="00BD6526"/>
    <w:rsid w:val="00C05BC6"/>
    <w:rsid w:val="00C125F6"/>
    <w:rsid w:val="00C31F96"/>
    <w:rsid w:val="00C477E4"/>
    <w:rsid w:val="00C47B22"/>
    <w:rsid w:val="00C70A36"/>
    <w:rsid w:val="00C9221F"/>
    <w:rsid w:val="00CB4B1F"/>
    <w:rsid w:val="00CC40F4"/>
    <w:rsid w:val="00CE23B7"/>
    <w:rsid w:val="00CE5509"/>
    <w:rsid w:val="00CE665A"/>
    <w:rsid w:val="00CF4EBA"/>
    <w:rsid w:val="00CF675F"/>
    <w:rsid w:val="00CF76EE"/>
    <w:rsid w:val="00D21810"/>
    <w:rsid w:val="00D23954"/>
    <w:rsid w:val="00D3131D"/>
    <w:rsid w:val="00D37CAB"/>
    <w:rsid w:val="00D46C74"/>
    <w:rsid w:val="00D633AB"/>
    <w:rsid w:val="00D7093E"/>
    <w:rsid w:val="00D816AE"/>
    <w:rsid w:val="00DA2693"/>
    <w:rsid w:val="00DA338D"/>
    <w:rsid w:val="00DA493B"/>
    <w:rsid w:val="00DC5011"/>
    <w:rsid w:val="00DF65FB"/>
    <w:rsid w:val="00E00A94"/>
    <w:rsid w:val="00E0371F"/>
    <w:rsid w:val="00E144B5"/>
    <w:rsid w:val="00E25E50"/>
    <w:rsid w:val="00E31892"/>
    <w:rsid w:val="00E456C3"/>
    <w:rsid w:val="00E66442"/>
    <w:rsid w:val="00E86E7D"/>
    <w:rsid w:val="00EA58A5"/>
    <w:rsid w:val="00EA6ADD"/>
    <w:rsid w:val="00EB28D1"/>
    <w:rsid w:val="00EB66E7"/>
    <w:rsid w:val="00EB79AE"/>
    <w:rsid w:val="00ED39D9"/>
    <w:rsid w:val="00ED723F"/>
    <w:rsid w:val="00EE1B75"/>
    <w:rsid w:val="00EE3AD0"/>
    <w:rsid w:val="00F06D42"/>
    <w:rsid w:val="00F275BF"/>
    <w:rsid w:val="00F3337A"/>
    <w:rsid w:val="00F4165D"/>
    <w:rsid w:val="00F47780"/>
    <w:rsid w:val="00F51050"/>
    <w:rsid w:val="00F61AF6"/>
    <w:rsid w:val="00F6563C"/>
    <w:rsid w:val="00F81E24"/>
    <w:rsid w:val="00F82513"/>
    <w:rsid w:val="00F91201"/>
    <w:rsid w:val="00FA4DC4"/>
    <w:rsid w:val="00FA6A02"/>
    <w:rsid w:val="00FE0253"/>
    <w:rsid w:val="00FF0858"/>
    <w:rsid w:val="00FF2793"/>
    <w:rsid w:val="00FF64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95A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D7093E"/>
    <w:pPr>
      <w:autoSpaceDE w:val="0"/>
      <w:autoSpaceDN w:val="0"/>
      <w:adjustRightInd w:val="0"/>
    </w:pPr>
    <w:rPr>
      <w:rFonts w:ascii="Tahoma" w:hAnsi="Tahoma" w:cs="Tahoma"/>
      <w:color w:val="000000"/>
      <w:sz w:val="24"/>
      <w:szCs w:val="24"/>
      <w:lang w:eastAsia="en-US"/>
    </w:rPr>
  </w:style>
  <w:style w:type="paragraph" w:styleId="Nzev">
    <w:name w:val="Title"/>
    <w:basedOn w:val="Normln"/>
    <w:link w:val="NzevChar"/>
    <w:qFormat/>
    <w:rsid w:val="00B7569A"/>
    <w:pPr>
      <w:spacing w:after="0" w:line="240" w:lineRule="auto"/>
      <w:ind w:left="284"/>
      <w:jc w:val="center"/>
    </w:pPr>
    <w:rPr>
      <w:rFonts w:ascii="Times New Roman" w:eastAsia="Times New Roman" w:hAnsi="Times New Roman"/>
      <w:b/>
      <w:lang w:val="x-none" w:eastAsia="x-none"/>
    </w:rPr>
  </w:style>
  <w:style w:type="character" w:customStyle="1" w:styleId="NzevChar">
    <w:name w:val="Název Char"/>
    <w:link w:val="Nzev"/>
    <w:rsid w:val="00B7569A"/>
    <w:rPr>
      <w:rFonts w:ascii="Times New Roman" w:eastAsia="Times New Roman" w:hAnsi="Times New Roman"/>
      <w:b/>
      <w:sz w:val="22"/>
      <w:szCs w:val="22"/>
    </w:rPr>
  </w:style>
  <w:style w:type="character" w:styleId="Siln">
    <w:name w:val="Strong"/>
    <w:uiPriority w:val="22"/>
    <w:qFormat/>
    <w:rsid w:val="00E25E50"/>
    <w:rPr>
      <w:b/>
      <w:bCs/>
    </w:rPr>
  </w:style>
  <w:style w:type="paragraph" w:styleId="Zhlav">
    <w:name w:val="header"/>
    <w:basedOn w:val="Normln"/>
    <w:link w:val="ZhlavChar"/>
    <w:uiPriority w:val="99"/>
    <w:unhideWhenUsed/>
    <w:rsid w:val="00B50422"/>
    <w:pPr>
      <w:tabs>
        <w:tab w:val="center" w:pos="4536"/>
        <w:tab w:val="right" w:pos="9072"/>
      </w:tabs>
    </w:pPr>
    <w:rPr>
      <w:lang w:val="x-none"/>
    </w:rPr>
  </w:style>
  <w:style w:type="character" w:customStyle="1" w:styleId="ZhlavChar">
    <w:name w:val="Záhlaví Char"/>
    <w:link w:val="Zhlav"/>
    <w:uiPriority w:val="99"/>
    <w:rsid w:val="00B50422"/>
    <w:rPr>
      <w:sz w:val="22"/>
      <w:szCs w:val="22"/>
      <w:lang w:eastAsia="en-US"/>
    </w:rPr>
  </w:style>
  <w:style w:type="paragraph" w:styleId="Zpat">
    <w:name w:val="footer"/>
    <w:basedOn w:val="Normln"/>
    <w:link w:val="ZpatChar"/>
    <w:uiPriority w:val="99"/>
    <w:unhideWhenUsed/>
    <w:rsid w:val="00B50422"/>
    <w:pPr>
      <w:tabs>
        <w:tab w:val="center" w:pos="4536"/>
        <w:tab w:val="right" w:pos="9072"/>
      </w:tabs>
    </w:pPr>
    <w:rPr>
      <w:lang w:val="x-none"/>
    </w:rPr>
  </w:style>
  <w:style w:type="character" w:customStyle="1" w:styleId="ZpatChar">
    <w:name w:val="Zápatí Char"/>
    <w:link w:val="Zpat"/>
    <w:uiPriority w:val="99"/>
    <w:rsid w:val="00B50422"/>
    <w:rPr>
      <w:sz w:val="22"/>
      <w:szCs w:val="22"/>
      <w:lang w:eastAsia="en-US"/>
    </w:rPr>
  </w:style>
  <w:style w:type="paragraph" w:styleId="Odstavecseseznamem">
    <w:name w:val="List Paragraph"/>
    <w:basedOn w:val="Normln"/>
    <w:uiPriority w:val="34"/>
    <w:qFormat/>
    <w:rsid w:val="00DA2693"/>
    <w:pPr>
      <w:ind w:left="708"/>
    </w:pPr>
  </w:style>
  <w:style w:type="paragraph" w:styleId="Zkladntext">
    <w:name w:val="Body Text"/>
    <w:basedOn w:val="Normln"/>
    <w:link w:val="ZkladntextChar"/>
    <w:rsid w:val="00F61AF6"/>
    <w:pPr>
      <w:spacing w:after="0" w:line="240" w:lineRule="auto"/>
    </w:pPr>
    <w:rPr>
      <w:rFonts w:ascii="Times New Roman" w:eastAsia="Times New Roman" w:hAnsi="Times New Roman"/>
      <w:sz w:val="24"/>
      <w:szCs w:val="20"/>
      <w:lang w:eastAsia="cs-CZ"/>
    </w:rPr>
  </w:style>
  <w:style w:type="character" w:customStyle="1" w:styleId="ZkladntextChar">
    <w:name w:val="Základní text Char"/>
    <w:link w:val="Zkladntext"/>
    <w:rsid w:val="00F61AF6"/>
    <w:rPr>
      <w:rFonts w:ascii="Times New Roman" w:eastAsia="Times New Roman" w:hAnsi="Times New Roman"/>
      <w:sz w:val="24"/>
    </w:rPr>
  </w:style>
  <w:style w:type="paragraph" w:styleId="Textbubliny">
    <w:name w:val="Balloon Text"/>
    <w:basedOn w:val="Normln"/>
    <w:link w:val="TextbublinyChar"/>
    <w:uiPriority w:val="99"/>
    <w:semiHidden/>
    <w:unhideWhenUsed/>
    <w:rsid w:val="00722D16"/>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722D16"/>
    <w:rPr>
      <w:rFonts w:ascii="Tahoma" w:hAnsi="Tahoma" w:cs="Tahoma"/>
      <w:sz w:val="16"/>
      <w:szCs w:val="16"/>
      <w:lang w:eastAsia="en-US"/>
    </w:rPr>
  </w:style>
  <w:style w:type="paragraph" w:styleId="Revize">
    <w:name w:val="Revision"/>
    <w:hidden/>
    <w:uiPriority w:val="99"/>
    <w:semiHidden/>
    <w:rsid w:val="003647D4"/>
    <w:rPr>
      <w:sz w:val="22"/>
      <w:szCs w:val="22"/>
      <w:lang w:eastAsia="en-US"/>
    </w:rPr>
  </w:style>
  <w:style w:type="character" w:styleId="Hypertextovodkaz">
    <w:name w:val="Hyperlink"/>
    <w:basedOn w:val="Standardnpsmoodstavce"/>
    <w:uiPriority w:val="99"/>
    <w:unhideWhenUsed/>
    <w:rsid w:val="00846203"/>
    <w:rPr>
      <w:color w:val="0000FF" w:themeColor="hyperlink"/>
      <w:u w:val="single"/>
    </w:rPr>
  </w:style>
  <w:style w:type="character" w:styleId="Odkaznakoment">
    <w:name w:val="annotation reference"/>
    <w:basedOn w:val="Standardnpsmoodstavce"/>
    <w:uiPriority w:val="99"/>
    <w:semiHidden/>
    <w:unhideWhenUsed/>
    <w:rsid w:val="00092702"/>
    <w:rPr>
      <w:sz w:val="16"/>
      <w:szCs w:val="16"/>
    </w:rPr>
  </w:style>
  <w:style w:type="paragraph" w:styleId="Textkomente">
    <w:name w:val="annotation text"/>
    <w:basedOn w:val="Normln"/>
    <w:link w:val="TextkomenteChar"/>
    <w:uiPriority w:val="99"/>
    <w:semiHidden/>
    <w:unhideWhenUsed/>
    <w:rsid w:val="00092702"/>
    <w:pPr>
      <w:spacing w:line="240" w:lineRule="auto"/>
    </w:pPr>
    <w:rPr>
      <w:sz w:val="20"/>
      <w:szCs w:val="20"/>
    </w:rPr>
  </w:style>
  <w:style w:type="character" w:customStyle="1" w:styleId="TextkomenteChar">
    <w:name w:val="Text komentáře Char"/>
    <w:basedOn w:val="Standardnpsmoodstavce"/>
    <w:link w:val="Textkomente"/>
    <w:uiPriority w:val="99"/>
    <w:semiHidden/>
    <w:rsid w:val="00092702"/>
    <w:rPr>
      <w:lang w:eastAsia="en-US"/>
    </w:rPr>
  </w:style>
  <w:style w:type="paragraph" w:styleId="Pedmtkomente">
    <w:name w:val="annotation subject"/>
    <w:basedOn w:val="Textkomente"/>
    <w:next w:val="Textkomente"/>
    <w:link w:val="PedmtkomenteChar"/>
    <w:uiPriority w:val="99"/>
    <w:semiHidden/>
    <w:unhideWhenUsed/>
    <w:rsid w:val="00092702"/>
    <w:rPr>
      <w:b/>
      <w:bCs/>
    </w:rPr>
  </w:style>
  <w:style w:type="character" w:customStyle="1" w:styleId="PedmtkomenteChar">
    <w:name w:val="Předmět komentáře Char"/>
    <w:basedOn w:val="TextkomenteChar"/>
    <w:link w:val="Pedmtkomente"/>
    <w:uiPriority w:val="99"/>
    <w:semiHidden/>
    <w:rsid w:val="0009270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413508">
      <w:bodyDiv w:val="1"/>
      <w:marLeft w:val="0"/>
      <w:marRight w:val="0"/>
      <w:marTop w:val="0"/>
      <w:marBottom w:val="0"/>
      <w:divBdr>
        <w:top w:val="none" w:sz="0" w:space="0" w:color="auto"/>
        <w:left w:val="none" w:sz="0" w:space="0" w:color="auto"/>
        <w:bottom w:val="none" w:sz="0" w:space="0" w:color="auto"/>
        <w:right w:val="none" w:sz="0" w:space="0" w:color="auto"/>
      </w:divBdr>
      <w:divsChild>
        <w:div w:id="716397811">
          <w:marLeft w:val="0"/>
          <w:marRight w:val="0"/>
          <w:marTop w:val="0"/>
          <w:marBottom w:val="0"/>
          <w:divBdr>
            <w:top w:val="none" w:sz="0" w:space="0" w:color="auto"/>
            <w:left w:val="none" w:sz="0" w:space="0" w:color="auto"/>
            <w:bottom w:val="none" w:sz="0" w:space="0" w:color="auto"/>
            <w:right w:val="none" w:sz="0" w:space="0" w:color="auto"/>
          </w:divBdr>
          <w:divsChild>
            <w:div w:id="16902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94F3A-6E11-40DA-8286-F276EAD4E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A30BA282</Template>
  <TotalTime>0</TotalTime>
  <Pages>4</Pages>
  <Words>1577</Words>
  <Characters>9306</Characters>
  <Application>Microsoft Office Word</Application>
  <DocSecurity>0</DocSecurity>
  <Lines>77</Lines>
  <Paragraphs>21</Paragraphs>
  <ScaleCrop>false</ScaleCrop>
  <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2020-01-20T13:48:00Z</dcterms:created>
  <dcterms:modified xsi:type="dcterms:W3CDTF">2020-01-20T13:48:00Z</dcterms:modified>
</cp:coreProperties>
</file>