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9F" w:rsidRDefault="0041149F" w:rsidP="0041149F">
      <w:pPr>
        <w:spacing w:after="200" w:line="276" w:lineRule="auto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056003">
        <w:rPr>
          <w:rFonts w:asciiTheme="majorHAnsi" w:hAnsiTheme="majorHAnsi"/>
          <w:b/>
          <w:sz w:val="32"/>
          <w:szCs w:val="32"/>
        </w:rPr>
        <w:t xml:space="preserve">Smlouva o organizaci poznávacího </w:t>
      </w:r>
      <w:r w:rsidR="00B32603">
        <w:rPr>
          <w:rFonts w:asciiTheme="majorHAnsi" w:hAnsiTheme="majorHAnsi"/>
          <w:b/>
          <w:sz w:val="32"/>
          <w:szCs w:val="32"/>
        </w:rPr>
        <w:t>výletu</w:t>
      </w:r>
    </w:p>
    <w:p w:rsidR="00882D5F" w:rsidRPr="00EB0475" w:rsidRDefault="007B64A5" w:rsidP="0041149F">
      <w:pPr>
        <w:spacing w:after="200" w:line="276" w:lineRule="auto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</w:t>
      </w:r>
      <w:r w:rsidR="00882D5F" w:rsidRPr="00EB0475">
        <w:rPr>
          <w:rFonts w:asciiTheme="majorHAnsi" w:hAnsiTheme="majorHAnsi" w:cstheme="minorHAnsi"/>
        </w:rPr>
        <w:t>zavřená v souladu s </w:t>
      </w:r>
      <w:proofErr w:type="spellStart"/>
      <w:r w:rsidR="00882D5F" w:rsidRPr="00EB0475">
        <w:rPr>
          <w:rFonts w:asciiTheme="majorHAnsi" w:hAnsiTheme="majorHAnsi" w:cstheme="minorHAnsi"/>
        </w:rPr>
        <w:t>ustnovením</w:t>
      </w:r>
      <w:proofErr w:type="spellEnd"/>
      <w:r w:rsidR="00882D5F" w:rsidRPr="00EB0475">
        <w:rPr>
          <w:rFonts w:asciiTheme="majorHAnsi" w:hAnsiTheme="majorHAnsi" w:cstheme="minorHAnsi"/>
        </w:rPr>
        <w:t xml:space="preserve"> § 1746 odst. 2 zákona č. 89/2012 Sb., občanský zákoník</w:t>
      </w:r>
      <w:r w:rsidR="00815250">
        <w:rPr>
          <w:rFonts w:asciiTheme="majorHAnsi" w:hAnsiTheme="majorHAnsi" w:cstheme="minorHAnsi"/>
        </w:rPr>
        <w:t>,</w:t>
      </w:r>
      <w:r w:rsidR="00882D5F" w:rsidRPr="00EB0475">
        <w:rPr>
          <w:rFonts w:asciiTheme="majorHAnsi" w:hAnsiTheme="majorHAnsi" w:cstheme="minorHAnsi"/>
        </w:rPr>
        <w:t xml:space="preserve"> v platném znění a zákona č. 159/1999 Sb., </w:t>
      </w:r>
      <w:r w:rsidR="00882D5F" w:rsidRPr="00EB0475">
        <w:rPr>
          <w:rFonts w:asciiTheme="majorHAnsi" w:hAnsiTheme="majorHAnsi" w:cstheme="minorHAnsi"/>
          <w:color w:val="000000"/>
        </w:rPr>
        <w:t>o některých podmínkách podnikání a o výkonu některých činností v oblasti cestovního ruchu</w:t>
      </w:r>
      <w:r w:rsidR="00882D5F">
        <w:rPr>
          <w:rFonts w:asciiTheme="majorHAnsi" w:hAnsiTheme="majorHAnsi" w:cstheme="minorHAnsi"/>
          <w:color w:val="000000"/>
        </w:rPr>
        <w:t xml:space="preserve"> (dále jen „smlouva“)</w:t>
      </w:r>
      <w:r w:rsidR="00B32603">
        <w:rPr>
          <w:rFonts w:asciiTheme="majorHAnsi" w:hAnsiTheme="majorHAnsi" w:cstheme="minorHAnsi"/>
          <w:color w:val="000000"/>
        </w:rPr>
        <w:t xml:space="preserve">, mezi </w:t>
      </w:r>
    </w:p>
    <w:p w:rsidR="007A353C" w:rsidRPr="00056003" w:rsidRDefault="007A353C" w:rsidP="00EB0475">
      <w:pPr>
        <w:tabs>
          <w:tab w:val="left" w:pos="5736"/>
        </w:tabs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Cestovní agentura KOLOSEUM</w:t>
      </w:r>
      <w:r w:rsidR="00EB0475">
        <w:rPr>
          <w:rFonts w:asciiTheme="majorHAnsi" w:hAnsiTheme="majorHAnsi"/>
          <w:b/>
        </w:rPr>
        <w:tab/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MCU KOLOSEUM, o.p.s.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 xml:space="preserve">Generála Svobody 83/47 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Liberec XIII – Nové Pavlovice, 460 01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IČ</w:t>
      </w:r>
      <w:r w:rsidR="00BD6872">
        <w:rPr>
          <w:rFonts w:asciiTheme="majorHAnsi" w:hAnsiTheme="majorHAnsi"/>
          <w:b/>
        </w:rPr>
        <w:t>O</w:t>
      </w:r>
      <w:r w:rsidRPr="00056003">
        <w:rPr>
          <w:rFonts w:asciiTheme="majorHAnsi" w:hAnsiTheme="majorHAnsi"/>
          <w:b/>
        </w:rPr>
        <w:t>: 254 05 080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7A353C">
        <w:rPr>
          <w:rFonts w:asciiTheme="majorHAnsi" w:hAnsiTheme="majorHAnsi"/>
          <w:b/>
        </w:rPr>
        <w:t>Zastoupena:</w:t>
      </w:r>
      <w:r w:rsidRPr="00056003">
        <w:rPr>
          <w:rFonts w:asciiTheme="majorHAnsi" w:hAnsiTheme="majorHAnsi"/>
        </w:rPr>
        <w:t xml:space="preserve"> paní Kamilou Urbánkovou, ředitelkou společnosti, statutárním zástupcem 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Osobou oprávněnou</w:t>
      </w:r>
      <w:r w:rsidR="00BD6872">
        <w:rPr>
          <w:rFonts w:asciiTheme="majorHAnsi" w:hAnsiTheme="majorHAnsi"/>
        </w:rPr>
        <w:t xml:space="preserve"> ve věcech smluvních</w:t>
      </w:r>
      <w:r w:rsidRPr="00056003">
        <w:rPr>
          <w:rFonts w:asciiTheme="majorHAnsi" w:hAnsiTheme="majorHAnsi"/>
        </w:rPr>
        <w:t xml:space="preserve"> ze strany dodavatele:</w:t>
      </w:r>
    </w:p>
    <w:p w:rsidR="007A353C" w:rsidRPr="00056003" w:rsidRDefault="007A353C" w:rsidP="007A353C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 xml:space="preserve">Jana Rychlíková, manažerka cestovní agentury, </w:t>
      </w:r>
      <w:hyperlink r:id="rId8" w:history="1">
        <w:r w:rsidRPr="00056003">
          <w:rPr>
            <w:rStyle w:val="Hypertextovodkaz"/>
            <w:rFonts w:asciiTheme="majorHAnsi" w:hAnsiTheme="majorHAnsi"/>
          </w:rPr>
          <w:t>jana.rychlikova@universium.cz</w:t>
        </w:r>
      </w:hyperlink>
      <w:r w:rsidRPr="00056003">
        <w:rPr>
          <w:rFonts w:asciiTheme="majorHAnsi" w:hAnsiTheme="majorHAnsi"/>
        </w:rPr>
        <w:t>, tel. 777 196</w:t>
      </w:r>
      <w:r w:rsidR="00BC246C">
        <w:rPr>
          <w:rFonts w:asciiTheme="majorHAnsi" w:hAnsiTheme="majorHAnsi"/>
        </w:rPr>
        <w:t> </w:t>
      </w:r>
      <w:r w:rsidRPr="00056003">
        <w:rPr>
          <w:rFonts w:asciiTheme="majorHAnsi" w:hAnsiTheme="majorHAnsi"/>
        </w:rPr>
        <w:t>775</w:t>
      </w:r>
    </w:p>
    <w:p w:rsidR="007A353C" w:rsidRPr="00056003" w:rsidRDefault="00BC246C" w:rsidP="007A353C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056003">
        <w:rPr>
          <w:rFonts w:asciiTheme="majorHAnsi" w:hAnsiTheme="majorHAnsi"/>
        </w:rPr>
        <w:t>ále</w:t>
      </w:r>
      <w:r>
        <w:rPr>
          <w:rFonts w:asciiTheme="majorHAnsi" w:hAnsiTheme="majorHAnsi"/>
        </w:rPr>
        <w:t xml:space="preserve"> jen</w:t>
      </w:r>
      <w:r w:rsidR="007A353C" w:rsidRPr="00056003">
        <w:rPr>
          <w:rFonts w:asciiTheme="majorHAnsi" w:hAnsiTheme="majorHAnsi"/>
        </w:rPr>
        <w:t xml:space="preserve"> „ dodavatel“</w:t>
      </w:r>
      <w:r w:rsidR="00D95C12">
        <w:rPr>
          <w:rFonts w:asciiTheme="majorHAnsi" w:hAnsiTheme="majorHAnsi"/>
        </w:rPr>
        <w:t xml:space="preserve"> případně „PARTNER“</w:t>
      </w:r>
    </w:p>
    <w:p w:rsidR="00BC246C" w:rsidRDefault="00914E52" w:rsidP="00EB0475">
      <w:pPr>
        <w:tabs>
          <w:tab w:val="left" w:pos="6252"/>
        </w:tabs>
        <w:spacing w:after="0"/>
        <w:rPr>
          <w:rFonts w:asciiTheme="majorHAnsi" w:hAnsiTheme="majorHAnsi" w:cstheme="minorHAnsi"/>
          <w:bCs/>
          <w:color w:val="000000"/>
        </w:rPr>
      </w:pPr>
      <w:r>
        <w:rPr>
          <w:rFonts w:asciiTheme="majorHAnsi" w:hAnsiTheme="majorHAnsi" w:cstheme="minorHAnsi"/>
          <w:bCs/>
          <w:color w:val="000000"/>
        </w:rPr>
        <w:tab/>
      </w:r>
    </w:p>
    <w:p w:rsidR="007A353C" w:rsidRPr="007A353C" w:rsidRDefault="007A353C" w:rsidP="00056003">
      <w:pPr>
        <w:spacing w:after="0"/>
        <w:rPr>
          <w:rFonts w:asciiTheme="majorHAnsi" w:hAnsiTheme="majorHAnsi" w:cstheme="minorHAnsi"/>
          <w:bCs/>
          <w:color w:val="000000"/>
        </w:rPr>
      </w:pPr>
      <w:r w:rsidRPr="007A353C">
        <w:rPr>
          <w:rFonts w:asciiTheme="majorHAnsi" w:hAnsiTheme="majorHAnsi" w:cstheme="minorHAnsi"/>
          <w:bCs/>
          <w:color w:val="000000"/>
        </w:rPr>
        <w:t>a</w:t>
      </w:r>
    </w:p>
    <w:p w:rsidR="007A353C" w:rsidRDefault="007A353C" w:rsidP="00056003">
      <w:pPr>
        <w:spacing w:after="0"/>
        <w:rPr>
          <w:rFonts w:asciiTheme="majorHAnsi" w:hAnsiTheme="majorHAnsi" w:cstheme="minorHAnsi"/>
          <w:b/>
          <w:bCs/>
          <w:color w:val="000000"/>
        </w:rPr>
      </w:pPr>
    </w:p>
    <w:p w:rsidR="00FC3F1D" w:rsidRDefault="00FC3F1D" w:rsidP="00FC3F1D">
      <w:pPr>
        <w:spacing w:after="0"/>
        <w:rPr>
          <w:rFonts w:asciiTheme="majorHAnsi" w:hAnsiTheme="majorHAnsi" w:cstheme="minorHAnsi"/>
          <w:b/>
          <w:bCs/>
          <w:color w:val="000000"/>
        </w:rPr>
      </w:pPr>
      <w:r w:rsidRPr="00056003">
        <w:rPr>
          <w:rFonts w:asciiTheme="majorHAnsi" w:hAnsiTheme="majorHAnsi" w:cstheme="minorHAnsi"/>
          <w:b/>
          <w:bCs/>
          <w:color w:val="000000"/>
        </w:rPr>
        <w:t>Základní škola</w:t>
      </w:r>
      <w:r>
        <w:rPr>
          <w:rFonts w:asciiTheme="majorHAnsi" w:hAnsiTheme="majorHAnsi" w:cstheme="minorHAnsi"/>
          <w:b/>
          <w:bCs/>
          <w:color w:val="000000"/>
        </w:rPr>
        <w:t xml:space="preserve"> Korunovační</w:t>
      </w:r>
    </w:p>
    <w:p w:rsidR="00FC3F1D" w:rsidRDefault="00FC3F1D" w:rsidP="00FC3F1D">
      <w:pPr>
        <w:spacing w:after="0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  <w:color w:val="000000"/>
        </w:rPr>
        <w:t>Korunovační 8/164</w:t>
      </w:r>
    </w:p>
    <w:p w:rsidR="00FC3F1D" w:rsidRDefault="00FC3F1D" w:rsidP="00FC3F1D">
      <w:pPr>
        <w:spacing w:after="0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  <w:color w:val="000000"/>
        </w:rPr>
        <w:t>170 00, Praha 7 - Bubeneč</w:t>
      </w:r>
    </w:p>
    <w:p w:rsidR="00FC3F1D" w:rsidRPr="00056003" w:rsidRDefault="00FC3F1D" w:rsidP="00FC3F1D">
      <w:pPr>
        <w:spacing w:after="0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  <w:color w:val="000000"/>
        </w:rPr>
        <w:t>IČ:</w:t>
      </w:r>
      <w:r w:rsidRPr="00056003">
        <w:rPr>
          <w:rFonts w:asciiTheme="majorHAnsi" w:hAnsiTheme="majorHAnsi" w:cstheme="minorHAnsi"/>
          <w:b/>
          <w:bCs/>
          <w:color w:val="000000"/>
        </w:rPr>
        <w:t xml:space="preserve"> </w:t>
      </w:r>
      <w:r>
        <w:rPr>
          <w:rFonts w:asciiTheme="majorHAnsi" w:hAnsiTheme="majorHAnsi" w:cstheme="minorHAnsi"/>
          <w:b/>
          <w:bCs/>
          <w:color w:val="000000"/>
        </w:rPr>
        <w:t>613 898 20</w:t>
      </w:r>
    </w:p>
    <w:p w:rsidR="00FC3F1D" w:rsidRPr="00056003" w:rsidRDefault="00FC3F1D" w:rsidP="00FC3F1D">
      <w:pPr>
        <w:spacing w:after="0" w:line="276" w:lineRule="auto"/>
        <w:rPr>
          <w:rFonts w:asciiTheme="majorHAnsi" w:hAnsiTheme="majorHAnsi"/>
        </w:rPr>
      </w:pPr>
      <w:r w:rsidRPr="00403F73">
        <w:rPr>
          <w:rFonts w:asciiTheme="majorHAnsi" w:hAnsiTheme="majorHAnsi"/>
          <w:b/>
        </w:rPr>
        <w:t>Zastoupena:</w:t>
      </w:r>
      <w:r w:rsidRPr="000560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Mgr. Tomášem Komrskou, ředitelem školy, statutárním zástupcem</w:t>
      </w:r>
    </w:p>
    <w:p w:rsidR="00FC3F1D" w:rsidRPr="00056003" w:rsidRDefault="00FC3F1D" w:rsidP="00FC3F1D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Osobou oprávněnou jednat v oblasti této smlouvy za odběratele je vedoucí zájezdu:</w:t>
      </w:r>
    </w:p>
    <w:p w:rsidR="00FC3F1D" w:rsidRPr="00056003" w:rsidRDefault="00FC3F1D" w:rsidP="00FC3F1D">
      <w:pPr>
        <w:spacing w:after="0" w:line="276" w:lineRule="auto"/>
        <w:rPr>
          <w:rFonts w:asciiTheme="majorHAnsi" w:hAnsiTheme="majorHAnsi"/>
        </w:rPr>
      </w:pPr>
      <w:r w:rsidRPr="00056003">
        <w:rPr>
          <w:rFonts w:asciiTheme="majorHAnsi" w:hAnsiTheme="majorHAnsi"/>
        </w:rPr>
        <w:t>Mgr.</w:t>
      </w:r>
      <w:r>
        <w:rPr>
          <w:rFonts w:asciiTheme="majorHAnsi" w:hAnsiTheme="majorHAnsi"/>
        </w:rPr>
        <w:t xml:space="preserve"> Josef  Vališ, </w:t>
      </w:r>
      <w:hyperlink r:id="rId9" w:history="1">
        <w:r w:rsidRPr="00B81866">
          <w:rPr>
            <w:rStyle w:val="Hypertextovodkaz"/>
            <w:rFonts w:asciiTheme="majorHAnsi" w:hAnsiTheme="majorHAnsi"/>
          </w:rPr>
          <w:t>josefpetrvalis@gmail.com</w:t>
        </w:r>
      </w:hyperlink>
      <w:r>
        <w:rPr>
          <w:rFonts w:asciiTheme="majorHAnsi" w:hAnsiTheme="majorHAnsi"/>
        </w:rPr>
        <w:t>, tel. 732 153 538</w:t>
      </w:r>
    </w:p>
    <w:p w:rsidR="00FC3F1D" w:rsidRPr="00056003" w:rsidRDefault="00FC3F1D" w:rsidP="00FC3F1D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056003">
        <w:rPr>
          <w:rFonts w:asciiTheme="majorHAnsi" w:hAnsiTheme="majorHAnsi"/>
        </w:rPr>
        <w:t>ále „odběratel“</w:t>
      </w:r>
    </w:p>
    <w:p w:rsidR="00056003" w:rsidRDefault="00BC246C" w:rsidP="00056003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společně jen „smluvní strany“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Čl. 1</w:t>
      </w:r>
    </w:p>
    <w:p w:rsidR="0041149F" w:rsidRPr="00056003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056003">
        <w:rPr>
          <w:rFonts w:asciiTheme="majorHAnsi" w:hAnsiTheme="majorHAnsi"/>
          <w:b/>
        </w:rPr>
        <w:t>Předmět smlouvy</w:t>
      </w:r>
    </w:p>
    <w:p w:rsidR="00882D5F" w:rsidRDefault="00882D5F" w:rsidP="000B4E4B">
      <w:pPr>
        <w:spacing w:after="0" w:line="276" w:lineRule="auto"/>
        <w:jc w:val="both"/>
        <w:rPr>
          <w:rFonts w:asciiTheme="majorHAnsi" w:hAnsiTheme="majorHAnsi"/>
        </w:rPr>
      </w:pPr>
    </w:p>
    <w:p w:rsidR="0041149F" w:rsidRPr="00EB0475" w:rsidRDefault="00E142DE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1.1</w:t>
      </w:r>
      <w:r>
        <w:rPr>
          <w:rFonts w:asciiTheme="majorHAnsi" w:hAnsiTheme="majorHAnsi"/>
        </w:rPr>
        <w:tab/>
      </w:r>
      <w:r w:rsidR="00882D5F">
        <w:rPr>
          <w:rFonts w:asciiTheme="majorHAnsi" w:hAnsiTheme="majorHAnsi"/>
        </w:rPr>
        <w:t>Dodavatel se touto smlouvou zavazuje zorgani</w:t>
      </w:r>
      <w:r w:rsidR="00882D5F" w:rsidRPr="00EB0475">
        <w:rPr>
          <w:rFonts w:asciiTheme="majorHAnsi" w:hAnsiTheme="majorHAnsi"/>
        </w:rPr>
        <w:t xml:space="preserve">zovat pro odběratele poznávací </w:t>
      </w:r>
      <w:r w:rsidR="00AA6D66" w:rsidRPr="00EB0475">
        <w:rPr>
          <w:rFonts w:asciiTheme="majorHAnsi" w:hAnsiTheme="majorHAnsi"/>
        </w:rPr>
        <w:t>výlet</w:t>
      </w:r>
      <w:r w:rsidR="00882D5F" w:rsidRPr="00EB0475">
        <w:rPr>
          <w:rFonts w:asciiTheme="majorHAnsi" w:hAnsiTheme="majorHAnsi"/>
        </w:rPr>
        <w:t xml:space="preserve"> pro žáky</w:t>
      </w:r>
      <w:r w:rsidR="0041149F" w:rsidRPr="00EB0475">
        <w:rPr>
          <w:rFonts w:asciiTheme="majorHAnsi" w:hAnsiTheme="majorHAnsi"/>
        </w:rPr>
        <w:t xml:space="preserve"> v počtu minimálně </w:t>
      </w:r>
      <w:r w:rsidR="00E73B8F" w:rsidRPr="00EB0475">
        <w:rPr>
          <w:rFonts w:asciiTheme="majorHAnsi" w:hAnsiTheme="majorHAnsi"/>
        </w:rPr>
        <w:t>40</w:t>
      </w:r>
      <w:r w:rsidR="0041149F" w:rsidRPr="00EB0475">
        <w:rPr>
          <w:rFonts w:asciiTheme="majorHAnsi" w:hAnsiTheme="majorHAnsi"/>
        </w:rPr>
        <w:t xml:space="preserve"> žáků s</w:t>
      </w:r>
      <w:r w:rsidR="00882D5F" w:rsidRPr="00EB0475">
        <w:rPr>
          <w:rFonts w:asciiTheme="majorHAnsi" w:hAnsiTheme="majorHAnsi"/>
        </w:rPr>
        <w:t> </w:t>
      </w:r>
      <w:r w:rsidR="0041149F" w:rsidRPr="00EB0475">
        <w:rPr>
          <w:rFonts w:asciiTheme="majorHAnsi" w:hAnsiTheme="majorHAnsi"/>
        </w:rPr>
        <w:t>doprovodem</w:t>
      </w:r>
      <w:r w:rsidR="00882D5F" w:rsidRPr="00EB0475">
        <w:rPr>
          <w:rFonts w:asciiTheme="majorHAnsi" w:hAnsiTheme="majorHAnsi"/>
        </w:rPr>
        <w:t>,</w:t>
      </w:r>
      <w:r w:rsidR="0041149F" w:rsidRPr="00EB0475">
        <w:rPr>
          <w:rFonts w:asciiTheme="majorHAnsi" w:hAnsiTheme="majorHAnsi"/>
        </w:rPr>
        <w:t xml:space="preserve"> až 4 osob</w:t>
      </w:r>
      <w:r w:rsidR="00495647" w:rsidRPr="00EB0475">
        <w:rPr>
          <w:rFonts w:asciiTheme="majorHAnsi" w:hAnsiTheme="majorHAnsi"/>
        </w:rPr>
        <w:t xml:space="preserve"> (včetně zdravotníka)</w:t>
      </w:r>
      <w:r w:rsidR="0041149F" w:rsidRPr="00EB0475">
        <w:rPr>
          <w:rFonts w:asciiTheme="majorHAnsi" w:hAnsiTheme="majorHAnsi"/>
        </w:rPr>
        <w:t xml:space="preserve"> a průvodkyní dle programu</w:t>
      </w:r>
      <w:r w:rsidR="00B32603" w:rsidRPr="00EB0475">
        <w:rPr>
          <w:rFonts w:asciiTheme="majorHAnsi" w:hAnsiTheme="majorHAnsi"/>
        </w:rPr>
        <w:t xml:space="preserve"> poznávacího </w:t>
      </w:r>
      <w:r w:rsidR="00AA6D66" w:rsidRPr="00EB0475">
        <w:rPr>
          <w:rFonts w:asciiTheme="majorHAnsi" w:hAnsiTheme="majorHAnsi"/>
        </w:rPr>
        <w:t>výletu, přičemž</w:t>
      </w:r>
      <w:r w:rsidR="0011645D" w:rsidRPr="00EB0475">
        <w:rPr>
          <w:rFonts w:asciiTheme="majorHAnsi" w:hAnsiTheme="majorHAnsi"/>
        </w:rPr>
        <w:t xml:space="preserve"> </w:t>
      </w:r>
      <w:r w:rsidR="0041149F" w:rsidRPr="00EB0475">
        <w:rPr>
          <w:rFonts w:asciiTheme="majorHAnsi" w:hAnsiTheme="majorHAnsi"/>
        </w:rPr>
        <w:t xml:space="preserve">program tvoří </w:t>
      </w:r>
      <w:r w:rsidR="00882D5F" w:rsidRPr="00EB0475">
        <w:rPr>
          <w:rFonts w:asciiTheme="majorHAnsi" w:hAnsiTheme="majorHAnsi"/>
        </w:rPr>
        <w:t>Přílohu č. 1</w:t>
      </w:r>
      <w:r w:rsidR="006C33EC">
        <w:rPr>
          <w:rFonts w:asciiTheme="majorHAnsi" w:hAnsiTheme="majorHAnsi"/>
        </w:rPr>
        <w:t>.</w:t>
      </w:r>
      <w:r w:rsidR="00F70E16" w:rsidRPr="00EB0475">
        <w:rPr>
          <w:rFonts w:asciiTheme="majorHAnsi" w:hAnsiTheme="majorHAnsi"/>
        </w:rPr>
        <w:t xml:space="preserve"> Potvrzený a odsouhlasený program výletu</w:t>
      </w:r>
      <w:r w:rsidR="006C33EC">
        <w:rPr>
          <w:rFonts w:asciiTheme="majorHAnsi" w:hAnsiTheme="majorHAnsi"/>
        </w:rPr>
        <w:t xml:space="preserve"> je</w:t>
      </w:r>
      <w:r w:rsidR="00882D5F" w:rsidRPr="00EB0475">
        <w:rPr>
          <w:rFonts w:asciiTheme="majorHAnsi" w:hAnsiTheme="majorHAnsi"/>
        </w:rPr>
        <w:t xml:space="preserve"> </w:t>
      </w:r>
      <w:r w:rsidR="00F70E16" w:rsidRPr="00EB0475">
        <w:rPr>
          <w:rFonts w:asciiTheme="majorHAnsi" w:hAnsiTheme="majorHAnsi"/>
        </w:rPr>
        <w:t xml:space="preserve">tudíž </w:t>
      </w:r>
      <w:r w:rsidR="0041149F" w:rsidRPr="00EB0475">
        <w:rPr>
          <w:rFonts w:asciiTheme="majorHAnsi" w:hAnsiTheme="majorHAnsi"/>
        </w:rPr>
        <w:t>nedílnou součást</w:t>
      </w:r>
      <w:r w:rsidR="006C33EC">
        <w:rPr>
          <w:rFonts w:asciiTheme="majorHAnsi" w:hAnsiTheme="majorHAnsi"/>
        </w:rPr>
        <w:t>í</w:t>
      </w:r>
      <w:r w:rsidR="0041149F" w:rsidRPr="00EB0475">
        <w:rPr>
          <w:rFonts w:asciiTheme="majorHAnsi" w:hAnsiTheme="majorHAnsi"/>
        </w:rPr>
        <w:t xml:space="preserve"> této smlouvy</w:t>
      </w:r>
      <w:r w:rsidR="00AA6D66" w:rsidRPr="00EB0475">
        <w:rPr>
          <w:rFonts w:asciiTheme="majorHAnsi" w:hAnsiTheme="majorHAnsi"/>
        </w:rPr>
        <w:t>.</w:t>
      </w:r>
    </w:p>
    <w:p w:rsidR="0041149F" w:rsidRPr="00EB0475" w:rsidRDefault="00E142DE" w:rsidP="000B4E4B">
      <w:pPr>
        <w:spacing w:after="0" w:line="276" w:lineRule="auto"/>
        <w:jc w:val="both"/>
        <w:rPr>
          <w:rFonts w:asciiTheme="majorHAnsi" w:hAnsiTheme="majorHAnsi"/>
          <w:b/>
        </w:rPr>
      </w:pPr>
      <w:r w:rsidRPr="00EB0475">
        <w:rPr>
          <w:rFonts w:asciiTheme="majorHAnsi" w:hAnsiTheme="majorHAnsi"/>
        </w:rPr>
        <w:t>1.2</w:t>
      </w:r>
      <w:r w:rsidRPr="00EB0475">
        <w:rPr>
          <w:rFonts w:asciiTheme="majorHAnsi" w:hAnsiTheme="majorHAnsi"/>
        </w:rPr>
        <w:tab/>
      </w:r>
      <w:r w:rsidR="00097C9C" w:rsidRPr="00EB0475">
        <w:rPr>
          <w:rFonts w:asciiTheme="majorHAnsi" w:hAnsiTheme="majorHAnsi"/>
        </w:rPr>
        <w:t xml:space="preserve">Poznávací výlet bude realizován </w:t>
      </w:r>
      <w:r w:rsidR="0041149F" w:rsidRPr="00EB0475">
        <w:rPr>
          <w:rFonts w:asciiTheme="majorHAnsi" w:hAnsiTheme="majorHAnsi"/>
        </w:rPr>
        <w:t xml:space="preserve">v termínu: </w:t>
      </w:r>
      <w:r w:rsidR="00FC3F1D" w:rsidRPr="003F36D2">
        <w:rPr>
          <w:rFonts w:asciiTheme="majorHAnsi" w:hAnsiTheme="majorHAnsi"/>
          <w:b/>
        </w:rPr>
        <w:t>24. 5. 2020 – 30. 5. 2020</w:t>
      </w:r>
    </w:p>
    <w:p w:rsidR="00F70E16" w:rsidRPr="006C33EC" w:rsidRDefault="00E142DE" w:rsidP="000B4E4B">
      <w:pPr>
        <w:spacing w:after="0" w:line="276" w:lineRule="auto"/>
        <w:jc w:val="both"/>
        <w:rPr>
          <w:rFonts w:asciiTheme="majorHAnsi" w:hAnsiTheme="majorHAnsi"/>
          <w:b/>
        </w:rPr>
      </w:pPr>
      <w:r w:rsidRPr="00EB0475">
        <w:rPr>
          <w:rFonts w:asciiTheme="majorHAnsi" w:hAnsiTheme="majorHAnsi"/>
        </w:rPr>
        <w:t>1.3</w:t>
      </w:r>
      <w:r w:rsidRPr="00EB0475">
        <w:rPr>
          <w:rFonts w:asciiTheme="majorHAnsi" w:hAnsiTheme="majorHAnsi"/>
        </w:rPr>
        <w:tab/>
        <w:t>Cena</w:t>
      </w:r>
      <w:r w:rsidR="0012573A" w:rsidRPr="00EB0475">
        <w:rPr>
          <w:rFonts w:asciiTheme="majorHAnsi" w:hAnsiTheme="majorHAnsi"/>
        </w:rPr>
        <w:t xml:space="preserve"> za organizaci</w:t>
      </w:r>
      <w:r w:rsidRPr="00EB0475">
        <w:rPr>
          <w:rFonts w:asciiTheme="majorHAnsi" w:hAnsiTheme="majorHAnsi"/>
        </w:rPr>
        <w:t xml:space="preserve"> poznávacího výletu za jednoho žáka činí</w:t>
      </w:r>
      <w:r w:rsidR="0041149F" w:rsidRPr="00EB0475">
        <w:rPr>
          <w:rFonts w:asciiTheme="majorHAnsi" w:hAnsiTheme="majorHAnsi"/>
          <w:b/>
        </w:rPr>
        <w:t xml:space="preserve">:   </w:t>
      </w:r>
      <w:r w:rsidR="00CF0169" w:rsidRPr="00EB0475">
        <w:rPr>
          <w:rFonts w:asciiTheme="majorHAnsi" w:hAnsiTheme="majorHAnsi"/>
          <w:b/>
        </w:rPr>
        <w:t xml:space="preserve"> </w:t>
      </w:r>
      <w:r w:rsidR="002900A2" w:rsidRPr="00EB0475">
        <w:rPr>
          <w:rFonts w:asciiTheme="majorHAnsi" w:hAnsiTheme="majorHAnsi"/>
          <w:b/>
        </w:rPr>
        <w:t xml:space="preserve">6 </w:t>
      </w:r>
      <w:r w:rsidR="00CE5BC2" w:rsidRPr="00EB0475">
        <w:rPr>
          <w:rFonts w:asciiTheme="majorHAnsi" w:hAnsiTheme="majorHAnsi"/>
          <w:b/>
        </w:rPr>
        <w:t>4</w:t>
      </w:r>
      <w:r w:rsidR="00460A53" w:rsidRPr="00EB0475">
        <w:rPr>
          <w:rFonts w:asciiTheme="majorHAnsi" w:hAnsiTheme="majorHAnsi"/>
          <w:b/>
        </w:rPr>
        <w:t>00 CZK</w:t>
      </w:r>
    </w:p>
    <w:p w:rsidR="009A4E03" w:rsidRDefault="00A0189D" w:rsidP="009A4E03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9A4E03">
        <w:rPr>
          <w:rFonts w:asciiTheme="majorHAnsi" w:hAnsiTheme="majorHAnsi"/>
        </w:rPr>
        <w:t>1.4</w:t>
      </w:r>
      <w:r w:rsidRPr="009A4E03">
        <w:rPr>
          <w:rFonts w:asciiTheme="majorHAnsi" w:hAnsiTheme="majorHAnsi"/>
        </w:rPr>
        <w:tab/>
        <w:t>Předmětem smlouvy je zajištění organizace poznávacího výletu v tomto rozsahu</w:t>
      </w:r>
      <w:r w:rsidR="009A4E03">
        <w:rPr>
          <w:rFonts w:asciiTheme="majorHAnsi" w:hAnsiTheme="majorHAnsi"/>
        </w:rPr>
        <w:t>:</w:t>
      </w:r>
      <w:r w:rsidR="008823CD" w:rsidRPr="009A4E03">
        <w:rPr>
          <w:rFonts w:asciiTheme="majorHAnsi" w:hAnsiTheme="majorHAnsi"/>
        </w:rPr>
        <w:t xml:space="preserve"> </w:t>
      </w:r>
    </w:p>
    <w:p w:rsidR="0041149F" w:rsidRPr="009A4E03" w:rsidRDefault="009A4E03" w:rsidP="009A4E03">
      <w:pPr>
        <w:spacing w:after="0" w:line="276" w:lineRule="auto"/>
        <w:ind w:left="708" w:hanging="3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</w:t>
      </w:r>
      <w:r>
        <w:rPr>
          <w:rFonts w:asciiTheme="majorHAnsi" w:hAnsiTheme="majorHAnsi"/>
        </w:rPr>
        <w:tab/>
        <w:t>z</w:t>
      </w:r>
      <w:r w:rsidR="0041149F" w:rsidRPr="009A4E03">
        <w:rPr>
          <w:rFonts w:asciiTheme="majorHAnsi" w:hAnsiTheme="majorHAnsi"/>
        </w:rPr>
        <w:t xml:space="preserve">ajištění ubytování v kempu podle požadavků: (4x nocleh na ostrově </w:t>
      </w:r>
      <w:proofErr w:type="spellStart"/>
      <w:r w:rsidR="0041149F" w:rsidRPr="009A4E03">
        <w:rPr>
          <w:rFonts w:asciiTheme="majorHAnsi" w:hAnsiTheme="majorHAnsi"/>
        </w:rPr>
        <w:t>Öland</w:t>
      </w:r>
      <w:proofErr w:type="spellEnd"/>
      <w:r w:rsidR="0041149F" w:rsidRPr="009A4E03">
        <w:rPr>
          <w:rFonts w:asciiTheme="majorHAnsi" w:hAnsiTheme="majorHAnsi"/>
        </w:rPr>
        <w:t xml:space="preserve"> v bungalovech)</w:t>
      </w:r>
    </w:p>
    <w:p w:rsidR="0041149F" w:rsidRPr="009A4E03" w:rsidRDefault="009A4E03" w:rsidP="009A4E03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b.    </w:t>
      </w:r>
      <w:r w:rsidR="0041149F" w:rsidRPr="009A4E03">
        <w:rPr>
          <w:rFonts w:asciiTheme="majorHAnsi" w:hAnsiTheme="majorHAnsi"/>
        </w:rPr>
        <w:t>zajištění trajektů (4x trajekty mezi Německem, Švédskem a Dánskem)</w:t>
      </w:r>
    </w:p>
    <w:p w:rsidR="0041149F" w:rsidRPr="009A4E03" w:rsidRDefault="009A4E03" w:rsidP="009A4E03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c.</w:t>
      </w:r>
      <w:r>
        <w:rPr>
          <w:rFonts w:asciiTheme="majorHAnsi" w:hAnsiTheme="majorHAnsi"/>
        </w:rPr>
        <w:tab/>
      </w:r>
      <w:r w:rsidR="0041149F" w:rsidRPr="009A4E03">
        <w:rPr>
          <w:rFonts w:asciiTheme="majorHAnsi" w:hAnsiTheme="majorHAnsi"/>
        </w:rPr>
        <w:t>zajištění stravy dle programu (4x snídaně, 4x večeře, 4x svačina, 1x balíček na zpáteční cestu)</w:t>
      </w:r>
    </w:p>
    <w:p w:rsidR="0041149F" w:rsidRPr="009A4E03" w:rsidRDefault="009A4E03" w:rsidP="009A4E03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d.</w:t>
      </w:r>
      <w:r>
        <w:rPr>
          <w:rFonts w:asciiTheme="majorHAnsi" w:hAnsiTheme="majorHAnsi"/>
        </w:rPr>
        <w:tab/>
      </w:r>
      <w:r w:rsidR="0041149F" w:rsidRPr="009A4E03">
        <w:rPr>
          <w:rFonts w:asciiTheme="majorHAnsi" w:hAnsiTheme="majorHAnsi"/>
        </w:rPr>
        <w:t>průvodcovské služby</w:t>
      </w:r>
    </w:p>
    <w:p w:rsidR="0041149F" w:rsidRPr="009A4E03" w:rsidRDefault="009A4E03" w:rsidP="009A4E03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e.</w:t>
      </w:r>
      <w:r>
        <w:rPr>
          <w:rFonts w:asciiTheme="majorHAnsi" w:hAnsiTheme="majorHAnsi"/>
        </w:rPr>
        <w:tab/>
      </w:r>
      <w:r w:rsidR="0041149F" w:rsidRPr="009A4E03">
        <w:rPr>
          <w:rFonts w:asciiTheme="majorHAnsi" w:hAnsiTheme="majorHAnsi"/>
        </w:rPr>
        <w:t>vstupy do jednotlivých navštívených objektů</w:t>
      </w:r>
    </w:p>
    <w:p w:rsidR="0041149F" w:rsidRPr="00A83010" w:rsidRDefault="00A83010" w:rsidP="00A83010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f.</w:t>
      </w:r>
      <w:r>
        <w:rPr>
          <w:rFonts w:asciiTheme="majorHAnsi" w:hAnsiTheme="majorHAnsi"/>
        </w:rPr>
        <w:tab/>
      </w:r>
      <w:r w:rsidR="0041149F" w:rsidRPr="00A83010">
        <w:rPr>
          <w:rFonts w:asciiTheme="majorHAnsi" w:hAnsiTheme="majorHAnsi"/>
        </w:rPr>
        <w:t>program zájezdu včetně návštěvy místní školy</w:t>
      </w:r>
      <w:r w:rsidR="00CE5BC2" w:rsidRPr="00A83010">
        <w:rPr>
          <w:rFonts w:asciiTheme="majorHAnsi" w:hAnsiTheme="majorHAnsi"/>
        </w:rPr>
        <w:t>, oběd ve švédské škole</w:t>
      </w:r>
    </w:p>
    <w:p w:rsidR="0041149F" w:rsidRPr="00A83010" w:rsidRDefault="00A83010" w:rsidP="00A83010">
      <w:pPr>
        <w:spacing w:after="0" w:line="276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g.</w:t>
      </w:r>
      <w:r>
        <w:rPr>
          <w:rFonts w:asciiTheme="majorHAnsi" w:hAnsiTheme="majorHAnsi"/>
        </w:rPr>
        <w:tab/>
      </w:r>
      <w:r w:rsidR="005A4641" w:rsidRPr="00A83010">
        <w:rPr>
          <w:rFonts w:asciiTheme="majorHAnsi" w:hAnsiTheme="majorHAnsi"/>
        </w:rPr>
        <w:t>služby v campu: minigolf zdarma v rámci pobytu</w:t>
      </w:r>
      <w:r w:rsidR="00C835C3" w:rsidRPr="00A83010">
        <w:rPr>
          <w:rFonts w:asciiTheme="majorHAnsi" w:hAnsiTheme="majorHAnsi"/>
        </w:rPr>
        <w:t>.</w:t>
      </w:r>
    </w:p>
    <w:p w:rsidR="00C835C3" w:rsidRPr="00EB0475" w:rsidRDefault="00C835C3" w:rsidP="00C835C3">
      <w:pPr>
        <w:spacing w:after="0" w:line="276" w:lineRule="auto"/>
        <w:jc w:val="both"/>
        <w:rPr>
          <w:rFonts w:asciiTheme="majorHAnsi" w:hAnsiTheme="majorHAnsi"/>
        </w:rPr>
      </w:pPr>
    </w:p>
    <w:p w:rsidR="00C835C3" w:rsidRPr="00EB0475" w:rsidRDefault="00C835C3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1.5</w:t>
      </w:r>
      <w:r w:rsidRPr="00EB0475">
        <w:rPr>
          <w:rFonts w:asciiTheme="majorHAnsi" w:hAnsiTheme="majorHAnsi"/>
        </w:rPr>
        <w:tab/>
        <w:t xml:space="preserve">Smluvní strany se výslovně dohodly, že za účelem zajištění realizace předmětu </w:t>
      </w:r>
      <w:r w:rsidR="006C33EC">
        <w:rPr>
          <w:rFonts w:asciiTheme="majorHAnsi" w:hAnsiTheme="majorHAnsi"/>
        </w:rPr>
        <w:t>smlouvy uzavře dodavatel přísluš</w:t>
      </w:r>
      <w:r w:rsidRPr="00EB0475">
        <w:rPr>
          <w:rFonts w:asciiTheme="majorHAnsi" w:hAnsiTheme="majorHAnsi"/>
        </w:rPr>
        <w:t xml:space="preserve">né objednávky </w:t>
      </w:r>
      <w:r w:rsidR="001A1DBE" w:rsidRPr="00EB0475">
        <w:rPr>
          <w:rFonts w:asciiTheme="majorHAnsi" w:hAnsiTheme="majorHAnsi"/>
        </w:rPr>
        <w:t>(</w:t>
      </w:r>
      <w:r w:rsidRPr="00EB0475">
        <w:rPr>
          <w:rFonts w:asciiTheme="majorHAnsi" w:hAnsiTheme="majorHAnsi"/>
        </w:rPr>
        <w:t>smlouvy</w:t>
      </w:r>
      <w:r w:rsidR="001A1DBE" w:rsidRPr="00EB0475">
        <w:rPr>
          <w:rFonts w:asciiTheme="majorHAnsi" w:hAnsiTheme="majorHAnsi"/>
        </w:rPr>
        <w:t>)</w:t>
      </w:r>
      <w:r w:rsidRPr="00EB0475">
        <w:rPr>
          <w:rFonts w:asciiTheme="majorHAnsi" w:hAnsiTheme="majorHAnsi"/>
        </w:rPr>
        <w:t xml:space="preserve"> s třetími subjekty svým jménem, na své náklady a na vlastní odpovědnost.</w:t>
      </w:r>
    </w:p>
    <w:p w:rsidR="00B72B53" w:rsidRPr="00EB0475" w:rsidRDefault="00B72B53" w:rsidP="00056003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41149F" w:rsidRPr="00EB0475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Čl. 2</w:t>
      </w:r>
    </w:p>
    <w:p w:rsidR="0041149F" w:rsidRPr="00EB0475" w:rsidRDefault="00141CE3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Platební podmínky</w:t>
      </w:r>
    </w:p>
    <w:p w:rsidR="00607130" w:rsidRPr="00EB0475" w:rsidRDefault="00607130" w:rsidP="00056003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41149F" w:rsidRPr="00EB0475" w:rsidRDefault="006C77A7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2.1</w:t>
      </w:r>
      <w:r w:rsidRPr="00EB0475">
        <w:rPr>
          <w:rFonts w:asciiTheme="majorHAnsi" w:hAnsiTheme="majorHAnsi"/>
        </w:rPr>
        <w:tab/>
      </w:r>
      <w:r w:rsidR="0041149F" w:rsidRPr="00EB0475">
        <w:rPr>
          <w:rFonts w:asciiTheme="majorHAnsi" w:hAnsiTheme="majorHAnsi"/>
        </w:rPr>
        <w:t>Odběratel</w:t>
      </w:r>
      <w:r w:rsidR="00B72B53" w:rsidRPr="00EB0475">
        <w:rPr>
          <w:rFonts w:asciiTheme="majorHAnsi" w:hAnsiTheme="majorHAnsi"/>
        </w:rPr>
        <w:t xml:space="preserve"> se zavazuj</w:t>
      </w:r>
      <w:r w:rsidRPr="00EB0475">
        <w:rPr>
          <w:rFonts w:asciiTheme="majorHAnsi" w:hAnsiTheme="majorHAnsi"/>
        </w:rPr>
        <w:t>e</w:t>
      </w:r>
      <w:r w:rsidR="0041149F" w:rsidRPr="00EB0475">
        <w:rPr>
          <w:rFonts w:asciiTheme="majorHAnsi" w:hAnsiTheme="majorHAnsi"/>
        </w:rPr>
        <w:t xml:space="preserve"> uhrad</w:t>
      </w:r>
      <w:r w:rsidR="00B72B53" w:rsidRPr="00EB0475">
        <w:rPr>
          <w:rFonts w:asciiTheme="majorHAnsi" w:hAnsiTheme="majorHAnsi"/>
        </w:rPr>
        <w:t>it</w:t>
      </w:r>
      <w:r w:rsidR="0041149F" w:rsidRPr="00EB0475">
        <w:rPr>
          <w:rFonts w:asciiTheme="majorHAnsi" w:hAnsiTheme="majorHAnsi"/>
        </w:rPr>
        <w:t xml:space="preserve"> dodavateli </w:t>
      </w:r>
      <w:r w:rsidR="00B72B53" w:rsidRPr="00EB0475">
        <w:rPr>
          <w:rFonts w:asciiTheme="majorHAnsi" w:hAnsiTheme="majorHAnsi"/>
        </w:rPr>
        <w:t>c</w:t>
      </w:r>
      <w:r w:rsidRPr="00EB0475">
        <w:rPr>
          <w:rFonts w:asciiTheme="majorHAnsi" w:hAnsiTheme="majorHAnsi"/>
        </w:rPr>
        <w:t>enu</w:t>
      </w:r>
      <w:r w:rsidR="00B72B53" w:rsidRPr="00EB0475">
        <w:rPr>
          <w:rFonts w:asciiTheme="majorHAnsi" w:hAnsiTheme="majorHAnsi"/>
        </w:rPr>
        <w:t xml:space="preserve"> za organizaci poznávacího výletu dle čl. 1 odst. 1.3 této smlouvy</w:t>
      </w:r>
      <w:r w:rsidR="0041149F" w:rsidRPr="00EB0475">
        <w:rPr>
          <w:rFonts w:asciiTheme="majorHAnsi" w:hAnsiTheme="majorHAnsi"/>
        </w:rPr>
        <w:t>, která bude odpovídat počtu platících účastníků</w:t>
      </w:r>
      <w:r w:rsidR="00B72B53" w:rsidRPr="00EB0475">
        <w:rPr>
          <w:rFonts w:asciiTheme="majorHAnsi" w:hAnsiTheme="majorHAnsi"/>
        </w:rPr>
        <w:t xml:space="preserve"> (žáků)</w:t>
      </w:r>
      <w:r w:rsidR="0041149F" w:rsidRPr="00EB0475">
        <w:rPr>
          <w:rFonts w:asciiTheme="majorHAnsi" w:hAnsiTheme="majorHAnsi"/>
        </w:rPr>
        <w:t xml:space="preserve"> </w:t>
      </w:r>
      <w:r w:rsidR="00B72B53" w:rsidRPr="00EB0475">
        <w:rPr>
          <w:rFonts w:asciiTheme="majorHAnsi" w:hAnsiTheme="majorHAnsi"/>
        </w:rPr>
        <w:t xml:space="preserve">na </w:t>
      </w:r>
      <w:r w:rsidR="00BC2F30">
        <w:rPr>
          <w:rFonts w:asciiTheme="majorHAnsi" w:hAnsiTheme="majorHAnsi"/>
        </w:rPr>
        <w:t>poznávacím výletu</w:t>
      </w:r>
      <w:r w:rsidR="00B72B53" w:rsidRPr="00EB0475">
        <w:rPr>
          <w:rFonts w:asciiTheme="majorHAnsi" w:hAnsiTheme="majorHAnsi"/>
        </w:rPr>
        <w:t>.</w:t>
      </w:r>
      <w:r w:rsidR="0041149F" w:rsidRPr="00EB0475">
        <w:rPr>
          <w:rFonts w:asciiTheme="majorHAnsi" w:hAnsiTheme="majorHAnsi"/>
        </w:rPr>
        <w:t xml:space="preserve"> Doprovod</w:t>
      </w:r>
      <w:r w:rsidR="00B72B53" w:rsidRPr="00EB0475">
        <w:rPr>
          <w:rFonts w:asciiTheme="majorHAnsi" w:hAnsiTheme="majorHAnsi"/>
        </w:rPr>
        <w:t xml:space="preserve"> žáků v maximálním počtu 4 osob</w:t>
      </w:r>
      <w:r w:rsidR="00495647" w:rsidRPr="00EB0475">
        <w:rPr>
          <w:rFonts w:asciiTheme="majorHAnsi" w:hAnsiTheme="majorHAnsi"/>
        </w:rPr>
        <w:t xml:space="preserve"> (včetně zdravotníka)</w:t>
      </w:r>
      <w:r w:rsidR="0041149F" w:rsidRPr="00EB0475">
        <w:rPr>
          <w:rFonts w:asciiTheme="majorHAnsi" w:hAnsiTheme="majorHAnsi"/>
        </w:rPr>
        <w:t xml:space="preserve"> je zdarma.</w:t>
      </w:r>
    </w:p>
    <w:p w:rsidR="0041149F" w:rsidRPr="00EB0475" w:rsidRDefault="006C77A7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2.2</w:t>
      </w:r>
      <w:r w:rsidRPr="00EB0475">
        <w:rPr>
          <w:rFonts w:asciiTheme="majorHAnsi" w:hAnsiTheme="majorHAnsi"/>
        </w:rPr>
        <w:tab/>
        <w:t>Č</w:t>
      </w:r>
      <w:r w:rsidR="0041149F" w:rsidRPr="00EB0475">
        <w:rPr>
          <w:rFonts w:asciiTheme="majorHAnsi" w:hAnsiTheme="majorHAnsi"/>
        </w:rPr>
        <w:t>ástka</w:t>
      </w:r>
      <w:r w:rsidRPr="00EB0475">
        <w:rPr>
          <w:rFonts w:asciiTheme="majorHAnsi" w:hAnsiTheme="majorHAnsi"/>
        </w:rPr>
        <w:t xml:space="preserve"> uvedená v čl. 2 odst. 2.1</w:t>
      </w:r>
      <w:r w:rsidR="0041149F" w:rsidRPr="00EB0475">
        <w:rPr>
          <w:rFonts w:asciiTheme="majorHAnsi" w:hAnsiTheme="majorHAnsi"/>
        </w:rPr>
        <w:t xml:space="preserve"> zahrnuje veškeré náklady související s</w:t>
      </w:r>
      <w:r w:rsidRPr="00EB0475">
        <w:rPr>
          <w:rFonts w:asciiTheme="majorHAnsi" w:hAnsiTheme="majorHAnsi"/>
        </w:rPr>
        <w:t> organizací poznávacího výletu a výletem jako takovým</w:t>
      </w:r>
      <w:r w:rsidR="002317E5">
        <w:rPr>
          <w:rFonts w:asciiTheme="majorHAnsi" w:hAnsiTheme="majorHAnsi"/>
        </w:rPr>
        <w:t>,</w:t>
      </w:r>
      <w:r w:rsidR="0041149F" w:rsidRPr="00EB0475">
        <w:rPr>
          <w:rFonts w:asciiTheme="majorHAnsi" w:hAnsiTheme="majorHAnsi"/>
        </w:rPr>
        <w:t>  vyjma autobusové dopravy a pojištění účastníků</w:t>
      </w:r>
      <w:r w:rsidR="00940479" w:rsidRPr="00EB0475">
        <w:rPr>
          <w:rFonts w:asciiTheme="majorHAnsi" w:hAnsiTheme="majorHAnsi"/>
        </w:rPr>
        <w:t xml:space="preserve"> </w:t>
      </w:r>
      <w:r w:rsidR="00495647" w:rsidRPr="00EB0475">
        <w:rPr>
          <w:rFonts w:asciiTheme="majorHAnsi" w:hAnsiTheme="majorHAnsi"/>
        </w:rPr>
        <w:t>žáků,</w:t>
      </w:r>
      <w:r w:rsidR="00C41BEF" w:rsidRPr="00EB0475">
        <w:rPr>
          <w:rFonts w:asciiTheme="majorHAnsi" w:hAnsiTheme="majorHAnsi"/>
        </w:rPr>
        <w:t xml:space="preserve"> doprovodu</w:t>
      </w:r>
      <w:r w:rsidR="00495647" w:rsidRPr="00EB0475">
        <w:rPr>
          <w:rFonts w:asciiTheme="majorHAnsi" w:hAnsiTheme="majorHAnsi"/>
        </w:rPr>
        <w:t xml:space="preserve"> (zdravotníka)</w:t>
      </w:r>
      <w:r w:rsidR="0041149F" w:rsidRPr="00EB0475">
        <w:rPr>
          <w:rFonts w:asciiTheme="majorHAnsi" w:hAnsiTheme="majorHAnsi"/>
        </w:rPr>
        <w:t>.</w:t>
      </w:r>
    </w:p>
    <w:p w:rsidR="0041149F" w:rsidRPr="00EB0475" w:rsidRDefault="00B011BB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2.3</w:t>
      </w:r>
      <w:r w:rsidRPr="00EB0475">
        <w:rPr>
          <w:rFonts w:asciiTheme="majorHAnsi" w:hAnsiTheme="majorHAnsi"/>
        </w:rPr>
        <w:tab/>
      </w:r>
      <w:r w:rsidR="0041149F" w:rsidRPr="00EB0475">
        <w:rPr>
          <w:rFonts w:asciiTheme="majorHAnsi" w:hAnsiTheme="majorHAnsi"/>
        </w:rPr>
        <w:t>Přesná výše</w:t>
      </w:r>
      <w:r w:rsidRPr="00EB0475">
        <w:rPr>
          <w:rFonts w:asciiTheme="majorHAnsi" w:hAnsiTheme="majorHAnsi"/>
        </w:rPr>
        <w:t xml:space="preserve"> ceny za organizaci poznávacího výletu</w:t>
      </w:r>
      <w:r w:rsidR="0041149F" w:rsidRPr="00EB0475">
        <w:rPr>
          <w:rFonts w:asciiTheme="majorHAnsi" w:hAnsiTheme="majorHAnsi"/>
        </w:rPr>
        <w:t xml:space="preserve"> bude stanovena po vyúčtování celého zájezdu</w:t>
      </w:r>
      <w:r w:rsidR="002317E5">
        <w:rPr>
          <w:rFonts w:asciiTheme="majorHAnsi" w:hAnsiTheme="majorHAnsi"/>
        </w:rPr>
        <w:t>,</w:t>
      </w:r>
      <w:r w:rsidRPr="00EB0475">
        <w:rPr>
          <w:rFonts w:asciiTheme="majorHAnsi" w:hAnsiTheme="majorHAnsi"/>
        </w:rPr>
        <w:t xml:space="preserve"> přičemž bude odpovídat podmínkám čl. 2 odst. 2.1 této smlouvy</w:t>
      </w:r>
      <w:r w:rsidR="0041149F" w:rsidRPr="00EB0475">
        <w:rPr>
          <w:rFonts w:asciiTheme="majorHAnsi" w:hAnsiTheme="majorHAnsi"/>
        </w:rPr>
        <w:t xml:space="preserve">. </w:t>
      </w:r>
      <w:r w:rsidRPr="00EB0475">
        <w:rPr>
          <w:rFonts w:asciiTheme="majorHAnsi" w:hAnsiTheme="majorHAnsi"/>
        </w:rPr>
        <w:t>Příslušný d</w:t>
      </w:r>
      <w:r w:rsidR="0041149F" w:rsidRPr="00EB0475">
        <w:rPr>
          <w:rFonts w:asciiTheme="majorHAnsi" w:hAnsiTheme="majorHAnsi"/>
        </w:rPr>
        <w:t xml:space="preserve">aňový doklad </w:t>
      </w:r>
      <w:r w:rsidRPr="00EB0475">
        <w:rPr>
          <w:rFonts w:asciiTheme="majorHAnsi" w:hAnsiTheme="majorHAnsi"/>
        </w:rPr>
        <w:t xml:space="preserve">(faktura) </w:t>
      </w:r>
      <w:r w:rsidR="0041149F" w:rsidRPr="00EB0475">
        <w:rPr>
          <w:rFonts w:asciiTheme="majorHAnsi" w:hAnsiTheme="majorHAnsi"/>
        </w:rPr>
        <w:t xml:space="preserve">bude vystaven po </w:t>
      </w:r>
      <w:r w:rsidRPr="00EB0475">
        <w:rPr>
          <w:rFonts w:asciiTheme="majorHAnsi" w:hAnsiTheme="majorHAnsi"/>
        </w:rPr>
        <w:t>návratu z poznávacího výletu</w:t>
      </w:r>
      <w:r w:rsidR="00527EE8" w:rsidRPr="00EB0475">
        <w:rPr>
          <w:rFonts w:asciiTheme="majorHAnsi" w:hAnsiTheme="majorHAnsi"/>
        </w:rPr>
        <w:t>, nejpozději do 30 dnů od tohoto návratu</w:t>
      </w:r>
      <w:r w:rsidR="0041149F" w:rsidRPr="00EB0475">
        <w:rPr>
          <w:rFonts w:asciiTheme="majorHAnsi" w:hAnsiTheme="majorHAnsi"/>
        </w:rPr>
        <w:t xml:space="preserve">. </w:t>
      </w:r>
    </w:p>
    <w:p w:rsidR="0041149F" w:rsidRPr="00EB0475" w:rsidRDefault="00527EE8" w:rsidP="00EB0475">
      <w:pPr>
        <w:spacing w:after="0" w:line="276" w:lineRule="auto"/>
        <w:ind w:left="708" w:hanging="708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2.4</w:t>
      </w:r>
      <w:r w:rsidRPr="00EB0475">
        <w:rPr>
          <w:rFonts w:asciiTheme="majorHAnsi" w:hAnsiTheme="majorHAnsi"/>
        </w:rPr>
        <w:tab/>
        <w:t xml:space="preserve">Smluvní strany se dohodly, že </w:t>
      </w:r>
      <w:r w:rsidR="0011645D" w:rsidRPr="00EB0475">
        <w:rPr>
          <w:rFonts w:asciiTheme="majorHAnsi" w:hAnsiTheme="majorHAnsi"/>
        </w:rPr>
        <w:t>o</w:t>
      </w:r>
      <w:r w:rsidR="0041149F" w:rsidRPr="00EB0475">
        <w:rPr>
          <w:rFonts w:asciiTheme="majorHAnsi" w:hAnsiTheme="majorHAnsi"/>
        </w:rPr>
        <w:t>dběratel uhradí dodavateli</w:t>
      </w:r>
      <w:r w:rsidRPr="00EB0475">
        <w:rPr>
          <w:rFonts w:asciiTheme="majorHAnsi" w:hAnsiTheme="majorHAnsi"/>
        </w:rPr>
        <w:t xml:space="preserve"> za účelem realizace předmětu smlouvy</w:t>
      </w:r>
      <w:r w:rsidR="0041149F" w:rsidRPr="00EB0475">
        <w:rPr>
          <w:rFonts w:asciiTheme="majorHAnsi" w:hAnsiTheme="majorHAnsi"/>
        </w:rPr>
        <w:t xml:space="preserve"> zálohovou fakturu ve výši</w:t>
      </w:r>
      <w:r w:rsidR="0041149F" w:rsidRPr="00EB0475">
        <w:rPr>
          <w:rFonts w:asciiTheme="majorHAnsi" w:hAnsiTheme="majorHAnsi"/>
          <w:b/>
        </w:rPr>
        <w:t xml:space="preserve"> </w:t>
      </w:r>
      <w:r w:rsidR="00E73B8F" w:rsidRPr="00EB0475">
        <w:rPr>
          <w:rFonts w:asciiTheme="majorHAnsi" w:hAnsiTheme="majorHAnsi"/>
          <w:b/>
        </w:rPr>
        <w:t>128</w:t>
      </w:r>
      <w:r w:rsidR="00EF06E8" w:rsidRPr="00EB0475">
        <w:rPr>
          <w:rFonts w:asciiTheme="majorHAnsi" w:hAnsiTheme="majorHAnsi"/>
          <w:b/>
        </w:rPr>
        <w:t> </w:t>
      </w:r>
      <w:r w:rsidR="0041149F" w:rsidRPr="00EB0475">
        <w:rPr>
          <w:rFonts w:asciiTheme="majorHAnsi" w:hAnsiTheme="majorHAnsi"/>
          <w:b/>
        </w:rPr>
        <w:t>000</w:t>
      </w:r>
      <w:r w:rsidR="00EF06E8" w:rsidRPr="00EB0475">
        <w:rPr>
          <w:rFonts w:asciiTheme="majorHAnsi" w:hAnsiTheme="majorHAnsi"/>
        </w:rPr>
        <w:t xml:space="preserve"> CZK </w:t>
      </w:r>
      <w:r w:rsidR="0041149F" w:rsidRPr="00EB0475">
        <w:rPr>
          <w:rFonts w:asciiTheme="majorHAnsi" w:hAnsiTheme="majorHAnsi"/>
        </w:rPr>
        <w:t xml:space="preserve">do </w:t>
      </w:r>
      <w:r w:rsidR="005D73B7">
        <w:rPr>
          <w:rFonts w:asciiTheme="majorHAnsi" w:hAnsiTheme="majorHAnsi"/>
        </w:rPr>
        <w:t>24</w:t>
      </w:r>
      <w:r w:rsidR="0014680D" w:rsidRPr="00EB0475">
        <w:rPr>
          <w:rFonts w:asciiTheme="majorHAnsi" w:hAnsiTheme="majorHAnsi"/>
        </w:rPr>
        <w:t>. 1. 2020</w:t>
      </w:r>
      <w:r w:rsidR="005D73B7">
        <w:rPr>
          <w:rFonts w:asciiTheme="majorHAnsi" w:hAnsiTheme="majorHAnsi"/>
        </w:rPr>
        <w:t>. T</w:t>
      </w:r>
      <w:r w:rsidR="00017131" w:rsidRPr="00EB0475">
        <w:rPr>
          <w:rFonts w:asciiTheme="majorHAnsi" w:hAnsiTheme="majorHAnsi"/>
        </w:rPr>
        <w:t>oto datum je zároveň lhůta splatnosti zálohové faktury</w:t>
      </w:r>
      <w:r w:rsidR="004812E0" w:rsidRPr="00EB0475">
        <w:rPr>
          <w:rFonts w:asciiTheme="majorHAnsi" w:hAnsiTheme="majorHAnsi"/>
        </w:rPr>
        <w:t>.</w:t>
      </w:r>
      <w:r w:rsidR="00824602" w:rsidRPr="00EB0475">
        <w:rPr>
          <w:rFonts w:asciiTheme="majorHAnsi" w:hAnsiTheme="majorHAnsi"/>
        </w:rPr>
        <w:t xml:space="preserve"> Zálohová faktura bude doručena odběrateli tak, aby mohla být lhůta pro </w:t>
      </w:r>
      <w:proofErr w:type="spellStart"/>
      <w:r w:rsidR="00824602" w:rsidRPr="00EB0475">
        <w:rPr>
          <w:rFonts w:asciiTheme="majorHAnsi" w:hAnsiTheme="majorHAnsi"/>
        </w:rPr>
        <w:t>jeji</w:t>
      </w:r>
      <w:proofErr w:type="spellEnd"/>
      <w:r w:rsidR="00824602" w:rsidRPr="00EB0475">
        <w:rPr>
          <w:rFonts w:asciiTheme="majorHAnsi" w:hAnsiTheme="majorHAnsi"/>
        </w:rPr>
        <w:t xml:space="preserve"> úhradu ze strany odběratele řádně a včas splněna.</w:t>
      </w:r>
    </w:p>
    <w:p w:rsidR="00AA4673" w:rsidRPr="00EB0475" w:rsidRDefault="00AA4673" w:rsidP="00056003">
      <w:pPr>
        <w:spacing w:after="0" w:line="276" w:lineRule="auto"/>
        <w:rPr>
          <w:rFonts w:asciiTheme="majorHAnsi" w:hAnsiTheme="majorHAnsi"/>
          <w:b/>
        </w:rPr>
      </w:pPr>
    </w:p>
    <w:p w:rsidR="0041149F" w:rsidRPr="00EB0475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Čl. 3</w:t>
      </w:r>
    </w:p>
    <w:p w:rsidR="0041149F" w:rsidRPr="00EB0475" w:rsidRDefault="009F4D93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Ostatní ujednání</w:t>
      </w:r>
    </w:p>
    <w:p w:rsidR="0041149F" w:rsidRPr="00EB0475" w:rsidRDefault="00495647" w:rsidP="00056003">
      <w:pPr>
        <w:spacing w:after="0" w:line="27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>3.1</w:t>
      </w:r>
      <w:r w:rsidRPr="00EB0475">
        <w:rPr>
          <w:rFonts w:asciiTheme="majorHAnsi" w:hAnsiTheme="majorHAnsi"/>
        </w:rPr>
        <w:tab/>
      </w:r>
      <w:r w:rsidR="0041149F" w:rsidRPr="00EB0475">
        <w:rPr>
          <w:rFonts w:asciiTheme="majorHAnsi" w:hAnsiTheme="majorHAnsi"/>
        </w:rPr>
        <w:t xml:space="preserve">Odběratel </w:t>
      </w:r>
      <w:r w:rsidR="0087151C">
        <w:rPr>
          <w:rFonts w:asciiTheme="majorHAnsi" w:hAnsiTheme="majorHAnsi"/>
        </w:rPr>
        <w:t>se zavazuje</w:t>
      </w:r>
      <w:r w:rsidR="0041149F" w:rsidRPr="00EB0475">
        <w:rPr>
          <w:rFonts w:asciiTheme="majorHAnsi" w:hAnsiTheme="majorHAnsi"/>
        </w:rPr>
        <w:t>, že</w:t>
      </w:r>
      <w:r w:rsidRPr="00EB0475">
        <w:rPr>
          <w:rFonts w:asciiTheme="majorHAnsi" w:hAnsiTheme="majorHAnsi"/>
        </w:rPr>
        <w:t>:</w:t>
      </w:r>
    </w:p>
    <w:p w:rsidR="009F4D93" w:rsidRPr="00EB0475" w:rsidRDefault="0041149F" w:rsidP="00EB0475">
      <w:pPr>
        <w:numPr>
          <w:ilvl w:val="0"/>
          <w:numId w:val="7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zajistí pedagogický dozor v průběhu </w:t>
      </w:r>
      <w:r w:rsidR="009F4D93" w:rsidRPr="00EB0475">
        <w:rPr>
          <w:rFonts w:asciiTheme="majorHAnsi" w:hAnsiTheme="majorHAnsi"/>
        </w:rPr>
        <w:t xml:space="preserve">poznávacího výletu </w:t>
      </w:r>
      <w:r w:rsidRPr="00EB0475">
        <w:rPr>
          <w:rFonts w:asciiTheme="majorHAnsi" w:hAnsiTheme="majorHAnsi"/>
        </w:rPr>
        <w:t xml:space="preserve">podle </w:t>
      </w:r>
      <w:r w:rsidR="00E81571" w:rsidRPr="00EB0475">
        <w:rPr>
          <w:rFonts w:asciiTheme="majorHAnsi" w:hAnsiTheme="majorHAnsi"/>
        </w:rPr>
        <w:t xml:space="preserve">příslušných právních </w:t>
      </w:r>
      <w:r w:rsidRPr="00EB0475">
        <w:rPr>
          <w:rFonts w:asciiTheme="majorHAnsi" w:hAnsiTheme="majorHAnsi"/>
        </w:rPr>
        <w:t xml:space="preserve">předpisů související s takovým </w:t>
      </w:r>
      <w:r w:rsidR="009F4D93" w:rsidRPr="00EB0475">
        <w:rPr>
          <w:rFonts w:asciiTheme="majorHAnsi" w:hAnsiTheme="majorHAnsi"/>
        </w:rPr>
        <w:t>poznávacím výletem,</w:t>
      </w:r>
    </w:p>
    <w:p w:rsidR="0041149F" w:rsidRPr="00EB0475" w:rsidRDefault="009F4D93" w:rsidP="00EB0475">
      <w:pPr>
        <w:numPr>
          <w:ilvl w:val="0"/>
          <w:numId w:val="7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>zajistí, aby každý žák měl</w:t>
      </w:r>
      <w:r w:rsidR="0041149F" w:rsidRPr="00EB0475">
        <w:rPr>
          <w:rFonts w:asciiTheme="majorHAnsi" w:hAnsiTheme="majorHAnsi"/>
        </w:rPr>
        <w:t>: pojištění, d</w:t>
      </w:r>
      <w:r w:rsidR="002317E5">
        <w:rPr>
          <w:rFonts w:asciiTheme="majorHAnsi" w:hAnsiTheme="majorHAnsi"/>
        </w:rPr>
        <w:t>oklady o zdravotní způsobilosti</w:t>
      </w:r>
      <w:r w:rsidR="0041149F" w:rsidRPr="00EB0475">
        <w:rPr>
          <w:rFonts w:asciiTheme="majorHAnsi" w:hAnsiTheme="majorHAnsi"/>
        </w:rPr>
        <w:t>, povinné očkování a bezinfekčnost</w:t>
      </w:r>
    </w:p>
    <w:p w:rsidR="0041149F" w:rsidRPr="00EB0475" w:rsidRDefault="0041149F" w:rsidP="00EB0475">
      <w:pPr>
        <w:numPr>
          <w:ilvl w:val="0"/>
          <w:numId w:val="7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zajistí zdravotníka </w:t>
      </w:r>
      <w:r w:rsidR="00495647" w:rsidRPr="00EB0475">
        <w:rPr>
          <w:rFonts w:asciiTheme="majorHAnsi" w:hAnsiTheme="majorHAnsi"/>
        </w:rPr>
        <w:t>poznávacího výletu</w:t>
      </w:r>
    </w:p>
    <w:p w:rsidR="0041149F" w:rsidRPr="00EB0475" w:rsidRDefault="00495647" w:rsidP="00EB0475">
      <w:pPr>
        <w:numPr>
          <w:ilvl w:val="0"/>
          <w:numId w:val="7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>žáci, dozor, zdravotník</w:t>
      </w:r>
      <w:r w:rsidR="0041149F" w:rsidRPr="00EB0475">
        <w:rPr>
          <w:rFonts w:asciiTheme="majorHAnsi" w:hAnsiTheme="majorHAnsi"/>
        </w:rPr>
        <w:t xml:space="preserve"> budou mít vlastní povlečení do ubytovacího zařízení</w:t>
      </w:r>
    </w:p>
    <w:p w:rsidR="0041149F" w:rsidRPr="00EB0475" w:rsidRDefault="00E81571" w:rsidP="00EB0475">
      <w:pPr>
        <w:spacing w:after="0" w:line="27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>3.2</w:t>
      </w:r>
      <w:r w:rsidRPr="00EB0475">
        <w:rPr>
          <w:rFonts w:asciiTheme="majorHAnsi" w:hAnsiTheme="majorHAnsi"/>
        </w:rPr>
        <w:tab/>
      </w:r>
      <w:r w:rsidR="0041149F" w:rsidRPr="00EB0475">
        <w:rPr>
          <w:rFonts w:asciiTheme="majorHAnsi" w:hAnsiTheme="majorHAnsi"/>
        </w:rPr>
        <w:t xml:space="preserve">Dodavatel </w:t>
      </w:r>
      <w:r w:rsidR="0087151C">
        <w:rPr>
          <w:rFonts w:asciiTheme="majorHAnsi" w:hAnsiTheme="majorHAnsi"/>
        </w:rPr>
        <w:t>se zavazuje</w:t>
      </w:r>
      <w:r w:rsidR="0041149F" w:rsidRPr="00EB0475">
        <w:rPr>
          <w:rFonts w:asciiTheme="majorHAnsi" w:hAnsiTheme="majorHAnsi"/>
        </w:rPr>
        <w:t>, že</w:t>
      </w:r>
    </w:p>
    <w:p w:rsidR="0041149F" w:rsidRPr="00EB0475" w:rsidRDefault="00E81571" w:rsidP="00EB0475">
      <w:pPr>
        <w:numPr>
          <w:ilvl w:val="0"/>
          <w:numId w:val="8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zajistí, aby </w:t>
      </w:r>
      <w:r w:rsidR="0041149F" w:rsidRPr="00EB0475">
        <w:rPr>
          <w:rFonts w:asciiTheme="majorHAnsi" w:hAnsiTheme="majorHAnsi"/>
        </w:rPr>
        <w:t xml:space="preserve">veškeré prostory v přímé správě </w:t>
      </w:r>
      <w:r w:rsidR="0087151C">
        <w:rPr>
          <w:rFonts w:asciiTheme="majorHAnsi" w:hAnsiTheme="majorHAnsi"/>
        </w:rPr>
        <w:t>(</w:t>
      </w:r>
      <w:r w:rsidR="0041149F" w:rsidRPr="00EB0475">
        <w:rPr>
          <w:rFonts w:asciiTheme="majorHAnsi" w:hAnsiTheme="majorHAnsi"/>
        </w:rPr>
        <w:t>i pronajaté</w:t>
      </w:r>
      <w:r w:rsidR="0087151C">
        <w:rPr>
          <w:rFonts w:asciiTheme="majorHAnsi" w:hAnsiTheme="majorHAnsi"/>
        </w:rPr>
        <w:t>),</w:t>
      </w:r>
      <w:r w:rsidR="0041149F" w:rsidRPr="00EB0475">
        <w:rPr>
          <w:rFonts w:asciiTheme="majorHAnsi" w:hAnsiTheme="majorHAnsi"/>
        </w:rPr>
        <w:t xml:space="preserve"> </w:t>
      </w:r>
      <w:r w:rsidRPr="00EB0475">
        <w:rPr>
          <w:rFonts w:asciiTheme="majorHAnsi" w:hAnsiTheme="majorHAnsi"/>
        </w:rPr>
        <w:t xml:space="preserve">byly </w:t>
      </w:r>
      <w:r w:rsidR="0041149F" w:rsidRPr="00EB0475">
        <w:rPr>
          <w:rFonts w:asciiTheme="majorHAnsi" w:hAnsiTheme="majorHAnsi"/>
        </w:rPr>
        <w:t xml:space="preserve">bezpečné ve smyslu </w:t>
      </w:r>
      <w:r w:rsidRPr="00EB0475">
        <w:rPr>
          <w:rFonts w:asciiTheme="majorHAnsi" w:hAnsiTheme="majorHAnsi"/>
        </w:rPr>
        <w:t>příslušných právních</w:t>
      </w:r>
      <w:r w:rsidR="0041149F" w:rsidRPr="00EB0475">
        <w:rPr>
          <w:rFonts w:asciiTheme="majorHAnsi" w:hAnsiTheme="majorHAnsi"/>
        </w:rPr>
        <w:t xml:space="preserve"> předpisů</w:t>
      </w:r>
    </w:p>
    <w:p w:rsidR="0041149F" w:rsidRPr="00EB0475" w:rsidRDefault="0041149F" w:rsidP="00EB0475">
      <w:pPr>
        <w:numPr>
          <w:ilvl w:val="0"/>
          <w:numId w:val="8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>zajistí, aby ubytovací prostory tak odpovídaly hygienickému standardu</w:t>
      </w:r>
    </w:p>
    <w:p w:rsidR="0041149F" w:rsidRPr="00EB0475" w:rsidRDefault="002D30B2" w:rsidP="00EB0475">
      <w:pPr>
        <w:numPr>
          <w:ilvl w:val="0"/>
          <w:numId w:val="8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zajistí plně realizaci </w:t>
      </w:r>
      <w:r w:rsidR="0041149F" w:rsidRPr="00EB0475">
        <w:rPr>
          <w:rFonts w:asciiTheme="majorHAnsi" w:hAnsiTheme="majorHAnsi"/>
        </w:rPr>
        <w:t xml:space="preserve"> plnění </w:t>
      </w:r>
      <w:r w:rsidRPr="00EB0475">
        <w:rPr>
          <w:rFonts w:asciiTheme="majorHAnsi" w:hAnsiTheme="majorHAnsi"/>
        </w:rPr>
        <w:t>Přílohy č. 1</w:t>
      </w:r>
    </w:p>
    <w:p w:rsidR="0041149F" w:rsidRPr="00EB0475" w:rsidRDefault="0041149F" w:rsidP="00EB0475">
      <w:pPr>
        <w:numPr>
          <w:ilvl w:val="0"/>
          <w:numId w:val="8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>kontaktuje místní školské zařízení pro doplnění programu žáků</w:t>
      </w:r>
    </w:p>
    <w:p w:rsidR="0041149F" w:rsidRPr="00EB0475" w:rsidRDefault="0041149F" w:rsidP="00EB0475">
      <w:pPr>
        <w:numPr>
          <w:ilvl w:val="0"/>
          <w:numId w:val="8"/>
        </w:numPr>
        <w:spacing w:after="0" w:line="276" w:lineRule="auto"/>
        <w:contextualSpacing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zajistí průvodce po celou dobu trvání </w:t>
      </w:r>
      <w:r w:rsidR="002D30B2" w:rsidRPr="00EB0475">
        <w:rPr>
          <w:rFonts w:asciiTheme="majorHAnsi" w:hAnsiTheme="majorHAnsi"/>
        </w:rPr>
        <w:t>poznávacího výletu.</w:t>
      </w:r>
    </w:p>
    <w:p w:rsidR="002D30B2" w:rsidRPr="00EB0475" w:rsidRDefault="002D30B2" w:rsidP="00EB0475">
      <w:pPr>
        <w:spacing w:after="0" w:line="276" w:lineRule="auto"/>
        <w:ind w:left="720"/>
        <w:contextualSpacing/>
        <w:rPr>
          <w:rFonts w:asciiTheme="majorHAnsi" w:hAnsiTheme="majorHAnsi"/>
        </w:rPr>
      </w:pPr>
    </w:p>
    <w:p w:rsidR="006C33EC" w:rsidRDefault="006C33EC" w:rsidP="0060643C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6C33EC" w:rsidRDefault="006C33EC" w:rsidP="0060643C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60643C" w:rsidRPr="0087151C" w:rsidRDefault="0041149F" w:rsidP="0060643C">
      <w:pPr>
        <w:spacing w:after="0" w:line="276" w:lineRule="auto"/>
        <w:jc w:val="center"/>
        <w:rPr>
          <w:rFonts w:asciiTheme="majorHAnsi" w:hAnsiTheme="majorHAnsi"/>
          <w:b/>
        </w:rPr>
      </w:pPr>
      <w:r w:rsidRPr="0087151C">
        <w:rPr>
          <w:rFonts w:asciiTheme="majorHAnsi" w:hAnsiTheme="majorHAnsi"/>
          <w:b/>
        </w:rPr>
        <w:lastRenderedPageBreak/>
        <w:t>Čl. 4</w:t>
      </w:r>
    </w:p>
    <w:p w:rsidR="0060643C" w:rsidRDefault="0060643C" w:rsidP="0060643C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 w:rsidRPr="0087151C">
        <w:rPr>
          <w:rFonts w:asciiTheme="majorHAnsi" w:hAnsiTheme="majorHAnsi"/>
          <w:b/>
          <w:bCs/>
          <w:sz w:val="22"/>
          <w:szCs w:val="22"/>
        </w:rPr>
        <w:t>Stornovací podmínky</w:t>
      </w:r>
    </w:p>
    <w:p w:rsidR="0018277E" w:rsidRPr="0087151C" w:rsidRDefault="0018277E" w:rsidP="0060643C">
      <w:pPr>
        <w:pStyle w:val="Default"/>
        <w:jc w:val="center"/>
        <w:rPr>
          <w:rFonts w:asciiTheme="majorHAnsi" w:hAnsiTheme="majorHAnsi"/>
          <w:sz w:val="22"/>
          <w:szCs w:val="22"/>
        </w:rPr>
      </w:pPr>
    </w:p>
    <w:p w:rsidR="0060643C" w:rsidRPr="0087151C" w:rsidRDefault="006C33EC" w:rsidP="0060643C">
      <w:pPr>
        <w:pStyle w:val="Default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Odběra</w:t>
      </w:r>
      <w:r w:rsidR="0060643C" w:rsidRPr="0087151C">
        <w:rPr>
          <w:rFonts w:asciiTheme="majorHAnsi" w:hAnsiTheme="majorHAnsi"/>
          <w:sz w:val="22"/>
          <w:szCs w:val="22"/>
        </w:rPr>
        <w:t>tel může smlouvu vypovědět písemnou formou, kdykoli před zahájením výletu, bere na vědomí a souhlasí s následujícími s</w:t>
      </w:r>
      <w:r w:rsidR="0092508F" w:rsidRPr="0087151C">
        <w:rPr>
          <w:rFonts w:asciiTheme="majorHAnsi" w:hAnsiTheme="majorHAnsi"/>
          <w:sz w:val="22"/>
          <w:szCs w:val="22"/>
        </w:rPr>
        <w:t xml:space="preserve">torno </w:t>
      </w:r>
      <w:r w:rsidR="0060643C" w:rsidRPr="0087151C">
        <w:rPr>
          <w:rFonts w:asciiTheme="majorHAnsi" w:hAnsiTheme="majorHAnsi"/>
          <w:sz w:val="22"/>
          <w:szCs w:val="22"/>
        </w:rPr>
        <w:t>poplatky za zrušení výletu:</w:t>
      </w:r>
    </w:p>
    <w:p w:rsidR="0060643C" w:rsidRPr="0087151C" w:rsidRDefault="0060643C" w:rsidP="0060643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při výpovědi doručené dodava</w:t>
      </w:r>
      <w:r w:rsidR="00FE69CF" w:rsidRPr="0087151C">
        <w:rPr>
          <w:rFonts w:asciiTheme="majorHAnsi" w:hAnsiTheme="majorHAnsi"/>
          <w:sz w:val="22"/>
          <w:szCs w:val="22"/>
        </w:rPr>
        <w:t>teli do 35 dnů</w:t>
      </w:r>
      <w:r w:rsidRPr="0087151C">
        <w:rPr>
          <w:rFonts w:asciiTheme="majorHAnsi" w:hAnsiTheme="majorHAnsi"/>
          <w:sz w:val="22"/>
          <w:szCs w:val="22"/>
        </w:rPr>
        <w:t xml:space="preserve"> před odjezdem</w:t>
      </w:r>
      <w:r w:rsidR="006C33EC" w:rsidRPr="0087151C">
        <w:rPr>
          <w:rFonts w:asciiTheme="majorHAnsi" w:hAnsiTheme="majorHAnsi"/>
          <w:sz w:val="22"/>
          <w:szCs w:val="22"/>
        </w:rPr>
        <w:t>, odběratel</w:t>
      </w:r>
      <w:r w:rsidRPr="0087151C">
        <w:rPr>
          <w:rFonts w:asciiTheme="majorHAnsi" w:hAnsiTheme="majorHAnsi"/>
          <w:sz w:val="22"/>
          <w:szCs w:val="22"/>
        </w:rPr>
        <w:t xml:space="preserve"> hradí poplatek ve výši 10 % z celkové ceny výletu,</w:t>
      </w:r>
    </w:p>
    <w:p w:rsidR="0060643C" w:rsidRPr="0087151C" w:rsidRDefault="0060643C" w:rsidP="0060643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při výpovědi doručené dodavateli</w:t>
      </w:r>
      <w:r w:rsidR="00FE69CF" w:rsidRPr="0087151C">
        <w:rPr>
          <w:rFonts w:asciiTheme="majorHAnsi" w:hAnsiTheme="majorHAnsi"/>
          <w:sz w:val="22"/>
          <w:szCs w:val="22"/>
        </w:rPr>
        <w:t xml:space="preserve"> 34 až 20</w:t>
      </w:r>
      <w:r w:rsidR="00FF1A88" w:rsidRPr="0087151C">
        <w:rPr>
          <w:rFonts w:asciiTheme="majorHAnsi" w:hAnsiTheme="majorHAnsi"/>
          <w:sz w:val="22"/>
          <w:szCs w:val="22"/>
        </w:rPr>
        <w:t xml:space="preserve"> dnů</w:t>
      </w:r>
      <w:r w:rsidRPr="0087151C">
        <w:rPr>
          <w:rFonts w:asciiTheme="majorHAnsi" w:hAnsiTheme="majorHAnsi"/>
          <w:sz w:val="22"/>
          <w:szCs w:val="22"/>
        </w:rPr>
        <w:t xml:space="preserve"> </w:t>
      </w:r>
      <w:r w:rsidR="006C33EC" w:rsidRPr="0087151C">
        <w:rPr>
          <w:rFonts w:asciiTheme="majorHAnsi" w:hAnsiTheme="majorHAnsi"/>
          <w:sz w:val="22"/>
          <w:szCs w:val="22"/>
        </w:rPr>
        <w:t>před nástupem pobytu, odběratel</w:t>
      </w:r>
      <w:r w:rsidRPr="0087151C">
        <w:rPr>
          <w:rFonts w:asciiTheme="majorHAnsi" w:hAnsiTheme="majorHAnsi"/>
          <w:sz w:val="22"/>
          <w:szCs w:val="22"/>
        </w:rPr>
        <w:t xml:space="preserve"> hradí poplatek ve výši 25 % z celkové ceny výletu,</w:t>
      </w:r>
    </w:p>
    <w:p w:rsidR="0060643C" w:rsidRPr="0087151C" w:rsidRDefault="0060643C" w:rsidP="0060643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při výpovědi doručené dodavateli</w:t>
      </w:r>
      <w:r w:rsidR="00FE69CF" w:rsidRPr="0087151C">
        <w:rPr>
          <w:rFonts w:asciiTheme="majorHAnsi" w:hAnsiTheme="majorHAnsi"/>
          <w:sz w:val="22"/>
          <w:szCs w:val="22"/>
        </w:rPr>
        <w:t xml:space="preserve"> 19</w:t>
      </w:r>
      <w:r w:rsidR="00FF1A88" w:rsidRPr="0087151C">
        <w:rPr>
          <w:rFonts w:asciiTheme="majorHAnsi" w:hAnsiTheme="majorHAnsi"/>
          <w:sz w:val="22"/>
          <w:szCs w:val="22"/>
        </w:rPr>
        <w:t xml:space="preserve"> až 7 dnů</w:t>
      </w:r>
      <w:r w:rsidRPr="0087151C">
        <w:rPr>
          <w:rFonts w:asciiTheme="majorHAnsi" w:hAnsiTheme="majorHAnsi"/>
          <w:sz w:val="22"/>
          <w:szCs w:val="22"/>
        </w:rPr>
        <w:t xml:space="preserve"> </w:t>
      </w:r>
      <w:r w:rsidR="006C33EC" w:rsidRPr="0087151C">
        <w:rPr>
          <w:rFonts w:asciiTheme="majorHAnsi" w:hAnsiTheme="majorHAnsi"/>
          <w:sz w:val="22"/>
          <w:szCs w:val="22"/>
        </w:rPr>
        <w:t>před nástupem pobytu, odběratel</w:t>
      </w:r>
      <w:r w:rsidRPr="0087151C">
        <w:rPr>
          <w:rFonts w:asciiTheme="majorHAnsi" w:hAnsiTheme="majorHAnsi"/>
          <w:sz w:val="22"/>
          <w:szCs w:val="22"/>
        </w:rPr>
        <w:t xml:space="preserve"> hradí poplatek ve vý</w:t>
      </w:r>
      <w:r w:rsidR="00FE69CF" w:rsidRPr="0087151C">
        <w:rPr>
          <w:rFonts w:asciiTheme="majorHAnsi" w:hAnsiTheme="majorHAnsi"/>
          <w:sz w:val="22"/>
          <w:szCs w:val="22"/>
        </w:rPr>
        <w:t>ši 40</w:t>
      </w:r>
      <w:r w:rsidRPr="0087151C">
        <w:rPr>
          <w:rFonts w:asciiTheme="majorHAnsi" w:hAnsiTheme="majorHAnsi"/>
          <w:sz w:val="22"/>
          <w:szCs w:val="22"/>
        </w:rPr>
        <w:t xml:space="preserve"> % z celkové ceny výletu,</w:t>
      </w:r>
    </w:p>
    <w:p w:rsidR="0060643C" w:rsidRPr="0087151C" w:rsidRDefault="0060643C" w:rsidP="0060643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při výpovědi doručené dodavateli 6 až 1 d</w:t>
      </w:r>
      <w:r w:rsidR="006C33EC" w:rsidRPr="0087151C">
        <w:rPr>
          <w:rFonts w:asciiTheme="majorHAnsi" w:hAnsiTheme="majorHAnsi"/>
          <w:sz w:val="22"/>
          <w:szCs w:val="22"/>
        </w:rPr>
        <w:t>en před nástupem pobytu, odběratel</w:t>
      </w:r>
      <w:r w:rsidRPr="0087151C">
        <w:rPr>
          <w:rFonts w:asciiTheme="majorHAnsi" w:hAnsiTheme="majorHAnsi"/>
          <w:sz w:val="22"/>
          <w:szCs w:val="22"/>
        </w:rPr>
        <w:t xml:space="preserve"> hradí poplatek ve vý</w:t>
      </w:r>
      <w:r w:rsidR="0092508F" w:rsidRPr="0087151C">
        <w:rPr>
          <w:rFonts w:asciiTheme="majorHAnsi" w:hAnsiTheme="majorHAnsi"/>
          <w:sz w:val="22"/>
          <w:szCs w:val="22"/>
        </w:rPr>
        <w:t>ši 7</w:t>
      </w:r>
      <w:r w:rsidRPr="0087151C">
        <w:rPr>
          <w:rFonts w:asciiTheme="majorHAnsi" w:hAnsiTheme="majorHAnsi"/>
          <w:sz w:val="22"/>
          <w:szCs w:val="22"/>
        </w:rPr>
        <w:t>0 % z celkové ceny výletu,</w:t>
      </w:r>
    </w:p>
    <w:p w:rsidR="0060643C" w:rsidRPr="0087151C" w:rsidRDefault="0060643C" w:rsidP="0060643C">
      <w:pPr>
        <w:pStyle w:val="Default"/>
        <w:numPr>
          <w:ilvl w:val="0"/>
          <w:numId w:val="15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pokud  pobyt nenastoupí bez omluvy nebo předchozího projednání s dodavatelem</w:t>
      </w:r>
      <w:r w:rsidR="006C33EC" w:rsidRPr="0087151C">
        <w:rPr>
          <w:rFonts w:asciiTheme="majorHAnsi" w:hAnsiTheme="majorHAnsi"/>
          <w:sz w:val="22"/>
          <w:szCs w:val="22"/>
        </w:rPr>
        <w:t>, odběratel</w:t>
      </w:r>
      <w:r w:rsidRPr="0087151C">
        <w:rPr>
          <w:rFonts w:asciiTheme="majorHAnsi" w:hAnsiTheme="majorHAnsi"/>
          <w:sz w:val="22"/>
          <w:szCs w:val="22"/>
        </w:rPr>
        <w:t xml:space="preserve"> hradí poplatek ve výši 100 % z celkové ceny výletu.</w:t>
      </w:r>
    </w:p>
    <w:p w:rsidR="0060643C" w:rsidRPr="0087151C" w:rsidRDefault="0060643C" w:rsidP="0060643C">
      <w:pPr>
        <w:pStyle w:val="Default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Pokud orgán hygienického dozoru nařídí škole karanténní opatřen</w:t>
      </w:r>
      <w:r w:rsidR="00FF1A88" w:rsidRPr="0087151C">
        <w:rPr>
          <w:rFonts w:asciiTheme="majorHAnsi" w:hAnsiTheme="majorHAnsi"/>
          <w:sz w:val="22"/>
          <w:szCs w:val="22"/>
        </w:rPr>
        <w:t>í před výjezdem, bude dodavatel</w:t>
      </w:r>
      <w:r w:rsidRPr="0087151C">
        <w:rPr>
          <w:rFonts w:asciiTheme="majorHAnsi" w:hAnsiTheme="majorHAnsi"/>
          <w:sz w:val="22"/>
          <w:szCs w:val="22"/>
        </w:rPr>
        <w:t xml:space="preserve"> akceptovat toto nařízení jako nařízení z vyšší moci a  nebude požadovat v případě zrušení pobytu storno poplatek.</w:t>
      </w:r>
    </w:p>
    <w:p w:rsidR="0060643C" w:rsidRPr="0087151C" w:rsidRDefault="0060643C" w:rsidP="0060643C">
      <w:pPr>
        <w:pStyle w:val="Default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Roz</w:t>
      </w:r>
      <w:r w:rsidR="006C33EC" w:rsidRPr="0087151C">
        <w:rPr>
          <w:rFonts w:asciiTheme="majorHAnsi" w:hAnsiTheme="majorHAnsi"/>
          <w:sz w:val="22"/>
          <w:szCs w:val="22"/>
        </w:rPr>
        <w:t xml:space="preserve">hodným datem pro výpočet storno </w:t>
      </w:r>
      <w:r w:rsidRPr="0087151C">
        <w:rPr>
          <w:rFonts w:asciiTheme="majorHAnsi" w:hAnsiTheme="majorHAnsi"/>
          <w:sz w:val="22"/>
          <w:szCs w:val="22"/>
        </w:rPr>
        <w:t xml:space="preserve">poplatku za zrušení pobytu je datum doručení výpovědi </w:t>
      </w:r>
      <w:r w:rsidR="00FF1A88" w:rsidRPr="0087151C">
        <w:rPr>
          <w:rFonts w:asciiTheme="majorHAnsi" w:hAnsiTheme="majorHAnsi"/>
          <w:sz w:val="22"/>
          <w:szCs w:val="22"/>
        </w:rPr>
        <w:t>na adresu dodavatele</w:t>
      </w:r>
      <w:r w:rsidRPr="0087151C">
        <w:rPr>
          <w:rFonts w:asciiTheme="majorHAnsi" w:hAnsiTheme="majorHAnsi"/>
          <w:sz w:val="22"/>
          <w:szCs w:val="22"/>
        </w:rPr>
        <w:t>, uvedenou v záhlaví této smlouvy.</w:t>
      </w:r>
    </w:p>
    <w:p w:rsidR="0060643C" w:rsidRPr="0087151C" w:rsidRDefault="004D440A" w:rsidP="0060643C">
      <w:pPr>
        <w:pStyle w:val="Default"/>
        <w:numPr>
          <w:ilvl w:val="0"/>
          <w:numId w:val="16"/>
        </w:numPr>
        <w:jc w:val="both"/>
        <w:rPr>
          <w:rFonts w:asciiTheme="majorHAnsi" w:hAnsiTheme="majorHAnsi"/>
          <w:sz w:val="22"/>
          <w:szCs w:val="22"/>
        </w:rPr>
      </w:pPr>
      <w:r w:rsidRPr="0087151C">
        <w:rPr>
          <w:rFonts w:asciiTheme="majorHAnsi" w:hAnsiTheme="majorHAnsi"/>
          <w:sz w:val="22"/>
          <w:szCs w:val="22"/>
        </w:rPr>
        <w:t>Dále si odběratel</w:t>
      </w:r>
      <w:r w:rsidR="0060643C" w:rsidRPr="0087151C">
        <w:rPr>
          <w:rFonts w:asciiTheme="majorHAnsi" w:hAnsiTheme="majorHAnsi"/>
          <w:sz w:val="22"/>
          <w:szCs w:val="22"/>
        </w:rPr>
        <w:t xml:space="preserve"> v</w:t>
      </w:r>
      <w:r w:rsidR="00FF1A88" w:rsidRPr="0087151C">
        <w:rPr>
          <w:rFonts w:asciiTheme="majorHAnsi" w:hAnsiTheme="majorHAnsi"/>
          <w:sz w:val="22"/>
          <w:szCs w:val="22"/>
        </w:rPr>
        <w:t>yhrazuje právo, aby dodavatel</w:t>
      </w:r>
      <w:r w:rsidR="0060643C" w:rsidRPr="0087151C">
        <w:rPr>
          <w:rFonts w:asciiTheme="majorHAnsi" w:hAnsiTheme="majorHAnsi"/>
          <w:sz w:val="22"/>
          <w:szCs w:val="22"/>
        </w:rPr>
        <w:t xml:space="preserve"> neúčtoval storno poplatky za dítě, které se nezúčastní pobytu z vážných rodinných či zdravotních důvodů. </w:t>
      </w:r>
    </w:p>
    <w:p w:rsidR="0060643C" w:rsidRPr="0087151C" w:rsidRDefault="0060643C" w:rsidP="00056003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60643C" w:rsidRPr="00EB0475" w:rsidRDefault="0060643C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Čl. 5</w:t>
      </w:r>
    </w:p>
    <w:p w:rsidR="00077F72" w:rsidRPr="00EB0475" w:rsidRDefault="0007653E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Ochrana osobních údajů</w:t>
      </w:r>
    </w:p>
    <w:p w:rsidR="00D95C12" w:rsidRPr="00EB0475" w:rsidRDefault="0060643C" w:rsidP="00D95C12">
      <w:pPr>
        <w:jc w:val="both"/>
        <w:rPr>
          <w:rFonts w:asciiTheme="majorHAnsi" w:hAnsiTheme="majorHAnsi"/>
          <w:lang w:eastAsia="cs-CZ"/>
        </w:rPr>
      </w:pPr>
      <w:r>
        <w:rPr>
          <w:rFonts w:asciiTheme="majorHAnsi" w:hAnsiTheme="majorHAnsi"/>
          <w:lang w:eastAsia="cs-CZ"/>
        </w:rPr>
        <w:t>5</w:t>
      </w:r>
      <w:r w:rsidR="00D95C12" w:rsidRPr="00EB0475">
        <w:rPr>
          <w:rFonts w:asciiTheme="majorHAnsi" w:hAnsiTheme="majorHAnsi"/>
          <w:lang w:eastAsia="cs-CZ"/>
        </w:rPr>
        <w:t>.1</w:t>
      </w:r>
      <w:r w:rsidR="00D95C12" w:rsidRPr="00EB0475">
        <w:rPr>
          <w:rFonts w:asciiTheme="majorHAnsi" w:hAnsiTheme="majorHAnsi"/>
          <w:lang w:eastAsia="cs-CZ"/>
        </w:rPr>
        <w:tab/>
        <w:t>Zpracovatelské ujednání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v rámci plnění předmětu této smlouvy zpracovává (může zpracovávat) pro odběratele jako zpracovatel ve smyslu čl. 4 bod 2 a čl. 28 Nařízení (EU) 2016/679, obecného nařízení o ochraně osobních údajů (dále jen „Nařízení“), osobní údaje.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potvrzuje, že na základě poskytování služeb probíhá a bude (může) probíhat, případně proběhlo zpracování osobních údajů takto:</w:t>
      </w:r>
    </w:p>
    <w:p w:rsidR="00D95C12" w:rsidRPr="00EB0475" w:rsidRDefault="00D95C12" w:rsidP="00EB0475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Povaha a účel zpracování (ve smyslu čl. 4 bod 2 Nařízení): za účelem realizace </w:t>
      </w:r>
      <w:r w:rsidR="006F384E" w:rsidRPr="00EB0475">
        <w:rPr>
          <w:rFonts w:asciiTheme="majorHAnsi" w:hAnsiTheme="majorHAnsi"/>
          <w:lang w:eastAsia="cs-CZ"/>
        </w:rPr>
        <w:t>předmětu smlouvy.</w:t>
      </w:r>
    </w:p>
    <w:p w:rsidR="00AE2543" w:rsidRPr="00EB0475" w:rsidRDefault="00D95C12" w:rsidP="00EB0475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Typ zpracovávaných osobních údajů: jméno, příjmení, e</w:t>
      </w:r>
      <w:r w:rsidR="006B24DA" w:rsidRPr="00EB0475">
        <w:rPr>
          <w:rFonts w:asciiTheme="majorHAnsi" w:hAnsiTheme="majorHAnsi"/>
          <w:lang w:eastAsia="cs-CZ"/>
        </w:rPr>
        <w:t>-</w:t>
      </w:r>
      <w:r w:rsidRPr="00EB0475">
        <w:rPr>
          <w:rFonts w:asciiTheme="majorHAnsi" w:hAnsiTheme="majorHAnsi"/>
          <w:lang w:eastAsia="cs-CZ"/>
        </w:rPr>
        <w:t>mail, telefonní kontakt</w:t>
      </w:r>
      <w:r w:rsidR="006F384E" w:rsidRPr="00EB0475">
        <w:rPr>
          <w:rFonts w:asciiTheme="majorHAnsi" w:hAnsiTheme="majorHAnsi"/>
          <w:lang w:eastAsia="cs-CZ"/>
        </w:rPr>
        <w:t>, datum narození, informace o škole, adresa, informace o zdravotním pojištění.</w:t>
      </w:r>
    </w:p>
    <w:p w:rsidR="00D95C12" w:rsidRPr="00EB0475" w:rsidRDefault="00D95C12" w:rsidP="00EB0475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Kategorie subjektů údajů: žáci, zákonní zástupci, pedagogický pracovník, zdravotník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PARTNER se zavazuje provádět zpracování výlučně v členském státu Evropské unie. </w:t>
      </w:r>
    </w:p>
    <w:p w:rsidR="00616171" w:rsidRPr="00EB0475" w:rsidRDefault="00D95C12" w:rsidP="00EB0475">
      <w:pPr>
        <w:pStyle w:val="Odstavecseseznamem"/>
        <w:numPr>
          <w:ilvl w:val="0"/>
          <w:numId w:val="10"/>
        </w:numPr>
        <w:spacing w:after="0"/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PARTNER se zavazuje nezpracovávat jemu ke zpracování předané osobní údaje k jiným účelům, než </w:t>
      </w:r>
      <w:r w:rsidR="00056E23" w:rsidRPr="00EB0475">
        <w:rPr>
          <w:rFonts w:asciiTheme="majorHAnsi" w:hAnsiTheme="majorHAnsi"/>
          <w:lang w:eastAsia="cs-CZ"/>
        </w:rPr>
        <w:t>plnění předmětu smlouvy</w:t>
      </w:r>
      <w:r w:rsidRPr="00EB0475">
        <w:rPr>
          <w:rFonts w:asciiTheme="majorHAnsi" w:hAnsiTheme="majorHAnsi"/>
          <w:lang w:eastAsia="cs-CZ"/>
        </w:rPr>
        <w:t xml:space="preserve">. </w:t>
      </w:r>
    </w:p>
    <w:p w:rsidR="00616171" w:rsidRPr="00EB0475" w:rsidRDefault="00616171" w:rsidP="00EB0475">
      <w:pPr>
        <w:numPr>
          <w:ilvl w:val="0"/>
          <w:numId w:val="10"/>
        </w:numPr>
        <w:spacing w:after="0" w:line="240" w:lineRule="auto"/>
        <w:jc w:val="both"/>
        <w:outlineLvl w:val="5"/>
        <w:rPr>
          <w:rFonts w:asciiTheme="majorHAnsi" w:eastAsia="Arial Unicode MS" w:hAnsiTheme="majorHAnsi" w:cs="Times New Roman"/>
          <w:bCs/>
          <w:lang w:eastAsia="cs-CZ"/>
        </w:rPr>
      </w:pPr>
      <w:r w:rsidRPr="00EB0475">
        <w:rPr>
          <w:rFonts w:asciiTheme="majorHAnsi" w:hAnsiTheme="majorHAnsi" w:cs="Times New Roman"/>
        </w:rPr>
        <w:t>PARTNER</w:t>
      </w:r>
      <w:r w:rsidRPr="00EB0475">
        <w:rPr>
          <w:rFonts w:asciiTheme="majorHAnsi" w:eastAsia="SimSun" w:hAnsiTheme="majorHAnsi" w:cs="Times New Roman"/>
        </w:rPr>
        <w:t xml:space="preserve"> </w:t>
      </w:r>
      <w:r w:rsidRPr="00EB0475">
        <w:rPr>
          <w:rFonts w:asciiTheme="majorHAnsi" w:eastAsia="Arial Unicode MS" w:hAnsiTheme="majorHAnsi" w:cs="Times New Roman"/>
          <w:bCs/>
          <w:lang w:eastAsia="cs-CZ"/>
        </w:rPr>
        <w:t xml:space="preserve">prohlašuje, že má v okamžiku podpisu tohoto Dodatku všechny předpoklady a možnosti k tomu, aby technicky a organizačně zabezpečil ochranu Osobních údajů a důvěrných informací zpracovávaných dle této Smlouvy a Dodatku, aby nemohlo dojít k neoprávněnému nebo nahodilému přístupu k těmto Osobním údajům či informacím, k jejich změně, zničení či ztrátě ani k jejich jinému zneužití. </w:t>
      </w:r>
    </w:p>
    <w:p w:rsidR="00616171" w:rsidRPr="00EB0475" w:rsidRDefault="00616171" w:rsidP="00EB0475">
      <w:pPr>
        <w:numPr>
          <w:ilvl w:val="0"/>
          <w:numId w:val="10"/>
        </w:numPr>
        <w:spacing w:after="0" w:line="240" w:lineRule="auto"/>
        <w:jc w:val="both"/>
        <w:outlineLvl w:val="5"/>
        <w:rPr>
          <w:rFonts w:asciiTheme="majorHAnsi" w:eastAsia="Arial Unicode MS" w:hAnsiTheme="majorHAnsi" w:cs="Times New Roman"/>
          <w:bCs/>
          <w:lang w:eastAsia="cs-CZ"/>
        </w:rPr>
      </w:pPr>
      <w:r w:rsidRPr="00EB0475">
        <w:rPr>
          <w:rFonts w:asciiTheme="majorHAnsi" w:hAnsiTheme="majorHAnsi" w:cs="Times New Roman"/>
        </w:rPr>
        <w:lastRenderedPageBreak/>
        <w:t xml:space="preserve">Za účelem plnění předmětu Smlouvy je PARTNER oprávněn Osobní údaje v nezbytném rozsahu zaznamenávat, uspořádávat a prohlížet je, jakož s nimi vykonávat i další operace, které jsou nezbytné k plnění předmětu Smlouvy. 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</w:t>
      </w:r>
      <w:r w:rsidR="00EB0475" w:rsidRPr="00EB0475">
        <w:rPr>
          <w:rFonts w:asciiTheme="majorHAnsi" w:hAnsiTheme="majorHAnsi"/>
          <w:lang w:eastAsia="cs-CZ"/>
        </w:rPr>
        <w:t xml:space="preserve"> </w:t>
      </w:r>
      <w:r w:rsidRPr="00EB0475">
        <w:rPr>
          <w:rFonts w:asciiTheme="majorHAnsi" w:hAnsiTheme="majorHAnsi"/>
          <w:lang w:eastAsia="cs-CZ"/>
        </w:rPr>
        <w:t>může zpracovávat osobní údaje jen po nezbytně nutnou dobu, nejvýše však po dobu trvání účelu zpracování, poté osobní údaje vymaže.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je povinen vést a průběžně revidovat a aktualizovat záznamy o zpracování osobních údajů ve smyslu Nařízení.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je povinen řádně a včas ohlašovat případná porušení zabezpečení osobních údajů Úřadu pro ochranu osobních údajů a spolupracovat s tímto úřadem v nezbytném rozsahu.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je povinen navzájem se informovat o všech okolnostech významných pro zpracování osobních údajů.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PARTNER je povinen zachovávat mlčenlivost o osobních údajích a o bezpečnostních opatřeních, jejichž zveřejnění by ohrozilo zabezpečení osobních údajů, a to i po skončení </w:t>
      </w:r>
      <w:r w:rsidR="00056E23" w:rsidRPr="00EB0475">
        <w:rPr>
          <w:rFonts w:asciiTheme="majorHAnsi" w:hAnsiTheme="majorHAnsi"/>
          <w:lang w:eastAsia="cs-CZ"/>
        </w:rPr>
        <w:t>platnosti této smlouvy</w:t>
      </w:r>
      <w:r w:rsidRPr="00EB0475">
        <w:rPr>
          <w:rFonts w:asciiTheme="majorHAnsi" w:hAnsiTheme="majorHAnsi"/>
          <w:lang w:eastAsia="cs-CZ"/>
        </w:rPr>
        <w:t>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Jakékoliv podezření ohledně porušení zabezpečení osobních údajů bude PARTNER bez zbytečného odkladu, nejpozději do 24 hodin od zjištění, hlásit telefonicky příslušné kontaktní osobě </w:t>
      </w:r>
      <w:r w:rsidR="00056E2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dběratele s následným bezodkladným potvrzením e-mailem</w:t>
      </w:r>
      <w:r w:rsidR="00D8045E">
        <w:rPr>
          <w:rFonts w:asciiTheme="majorHAnsi" w:hAnsiTheme="majorHAnsi"/>
          <w:lang w:eastAsia="cs-CZ"/>
        </w:rPr>
        <w:t xml:space="preserve"> (viz kontakt v záhlaví smlouvy).</w:t>
      </w:r>
      <w:r w:rsidRPr="00EB0475">
        <w:rPr>
          <w:rFonts w:asciiTheme="majorHAnsi" w:hAnsiTheme="majorHAnsi"/>
          <w:lang w:eastAsia="cs-CZ"/>
        </w:rPr>
        <w:t xml:space="preserve"> 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PARTNER se zavazuje poskytnout v potřebném rozsahu a bez zbytečného odkladu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 xml:space="preserve">dběrateli součinnost nutnou pro součinnost s dozorovým úřadem. PARTNER se zavazuje informovat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</w:t>
      </w:r>
      <w:r w:rsidR="003F49B3" w:rsidRPr="00EB0475">
        <w:rPr>
          <w:rFonts w:asciiTheme="majorHAnsi" w:hAnsiTheme="majorHAnsi"/>
          <w:lang w:eastAsia="cs-CZ"/>
        </w:rPr>
        <w:t>e</w:t>
      </w:r>
      <w:r w:rsidRPr="00EB0475">
        <w:rPr>
          <w:rFonts w:asciiTheme="majorHAnsi" w:hAnsiTheme="majorHAnsi"/>
          <w:lang w:eastAsia="cs-CZ"/>
        </w:rPr>
        <w:t xml:space="preserve"> bez zbytečného odkladu písemně o zahájení a výsledcích jakékoliv kontroly dozorového úřadu u PARTNERA či osob, jež pověřil zpracováním osobních údajů pro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</w:t>
      </w:r>
      <w:r w:rsidR="003F49B3" w:rsidRPr="00EB0475">
        <w:rPr>
          <w:rFonts w:asciiTheme="majorHAnsi" w:hAnsiTheme="majorHAnsi"/>
          <w:lang w:eastAsia="cs-CZ"/>
        </w:rPr>
        <w:t>e</w:t>
      </w:r>
      <w:r w:rsidRPr="00EB0475">
        <w:rPr>
          <w:rFonts w:asciiTheme="majorHAnsi" w:hAnsiTheme="majorHAnsi"/>
          <w:lang w:eastAsia="cs-CZ"/>
        </w:rPr>
        <w:t xml:space="preserve">, která by se mohla dotýkat zpracování prováděného pro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</w:t>
      </w:r>
      <w:r w:rsidR="003F49B3" w:rsidRPr="00EB0475">
        <w:rPr>
          <w:rFonts w:asciiTheme="majorHAnsi" w:hAnsiTheme="majorHAnsi"/>
          <w:lang w:eastAsia="cs-CZ"/>
        </w:rPr>
        <w:t>e</w:t>
      </w:r>
      <w:r w:rsidRPr="00EB0475">
        <w:rPr>
          <w:rFonts w:asciiTheme="majorHAnsi" w:hAnsiTheme="majorHAnsi"/>
          <w:lang w:eastAsia="cs-CZ"/>
        </w:rPr>
        <w:t xml:space="preserve">. PARTNER se zavazuje informovat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</w:t>
      </w:r>
      <w:r w:rsidR="003F49B3" w:rsidRPr="00EB0475">
        <w:rPr>
          <w:rFonts w:asciiTheme="majorHAnsi" w:hAnsiTheme="majorHAnsi"/>
          <w:lang w:eastAsia="cs-CZ"/>
        </w:rPr>
        <w:t>e</w:t>
      </w:r>
      <w:r w:rsidRPr="00EB0475">
        <w:rPr>
          <w:rFonts w:asciiTheme="majorHAnsi" w:hAnsiTheme="majorHAnsi"/>
          <w:lang w:eastAsia="cs-CZ"/>
        </w:rPr>
        <w:t xml:space="preserve"> bez zbytečného odkladu písemně o tom, že osobní údaje zpracovávané pro </w:t>
      </w:r>
      <w:r w:rsidR="003F49B3" w:rsidRPr="00EB0475">
        <w:rPr>
          <w:rFonts w:asciiTheme="majorHAnsi" w:hAnsiTheme="majorHAnsi"/>
          <w:lang w:eastAsia="cs-CZ"/>
        </w:rPr>
        <w:t>o</w:t>
      </w:r>
      <w:r w:rsidRPr="00EB0475">
        <w:rPr>
          <w:rFonts w:asciiTheme="majorHAnsi" w:hAnsiTheme="majorHAnsi"/>
          <w:lang w:eastAsia="cs-CZ"/>
        </w:rPr>
        <w:t>dběratel</w:t>
      </w:r>
      <w:r w:rsidR="003F49B3" w:rsidRPr="00EB0475">
        <w:rPr>
          <w:rFonts w:asciiTheme="majorHAnsi" w:hAnsiTheme="majorHAnsi"/>
          <w:lang w:eastAsia="cs-CZ"/>
        </w:rPr>
        <w:t>e</w:t>
      </w:r>
      <w:r w:rsidRPr="00EB0475">
        <w:rPr>
          <w:rFonts w:asciiTheme="majorHAnsi" w:hAnsiTheme="majorHAnsi"/>
          <w:lang w:eastAsia="cs-CZ"/>
        </w:rPr>
        <w:t xml:space="preserve"> vydal osobě oprávněné k tomu podle právního předpisu, ledaže by aplikovatelné právo podání takového informace výslovně zakazovalo.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>PARTNER prohlašuje, že je mu znám obsah příslušných právních předpisů upravujících ochranu osobních údajů a zavazuje se takovými předpisy řídit.  PARTNER se zavazuje zejména dodržovat povinnosti uvedené v čl. 28 Nařízení.</w:t>
      </w:r>
    </w:p>
    <w:p w:rsidR="00D95C12" w:rsidRPr="00EB0475" w:rsidRDefault="00D95C12" w:rsidP="00EB0475">
      <w:pPr>
        <w:pStyle w:val="Odstavecseseznamem"/>
        <w:numPr>
          <w:ilvl w:val="0"/>
          <w:numId w:val="10"/>
        </w:numPr>
        <w:jc w:val="both"/>
        <w:rPr>
          <w:rFonts w:asciiTheme="majorHAnsi" w:hAnsiTheme="majorHAnsi"/>
          <w:lang w:eastAsia="cs-CZ"/>
        </w:rPr>
      </w:pPr>
      <w:r w:rsidRPr="00EB0475">
        <w:rPr>
          <w:rFonts w:asciiTheme="majorHAnsi" w:hAnsiTheme="majorHAnsi"/>
          <w:lang w:eastAsia="cs-CZ"/>
        </w:rPr>
        <w:t xml:space="preserve">PARTNER se zavazuje zachovávat mlčenlivost o zpracovávaných údajích a neužívat je k jinému účelu, než pro </w:t>
      </w:r>
      <w:r w:rsidR="00D2188D" w:rsidRPr="00EB0475">
        <w:rPr>
          <w:rFonts w:asciiTheme="majorHAnsi" w:hAnsiTheme="majorHAnsi"/>
          <w:lang w:eastAsia="cs-CZ"/>
        </w:rPr>
        <w:t>plnění smlouvy</w:t>
      </w:r>
      <w:r w:rsidRPr="00EB0475">
        <w:rPr>
          <w:rFonts w:asciiTheme="majorHAnsi" w:hAnsiTheme="majorHAnsi"/>
          <w:lang w:eastAsia="cs-CZ"/>
        </w:rPr>
        <w:t>.</w:t>
      </w:r>
    </w:p>
    <w:p w:rsidR="00D95C12" w:rsidRPr="00EB0475" w:rsidRDefault="0060643C" w:rsidP="00D95C1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D95C12" w:rsidRPr="00EB0475">
        <w:rPr>
          <w:rFonts w:asciiTheme="majorHAnsi" w:hAnsiTheme="majorHAnsi"/>
        </w:rPr>
        <w:t>.2</w:t>
      </w:r>
      <w:r w:rsidR="00D95C12" w:rsidRPr="00EB0475">
        <w:rPr>
          <w:rFonts w:asciiTheme="majorHAnsi" w:hAnsiTheme="majorHAnsi"/>
        </w:rPr>
        <w:tab/>
        <w:t>Zpracování osobních údajů</w:t>
      </w:r>
    </w:p>
    <w:p w:rsidR="00D95C12" w:rsidRPr="00EB0475" w:rsidRDefault="00D95C12" w:rsidP="00EB0475">
      <w:pPr>
        <w:pStyle w:val="Odstavecseseznamem"/>
        <w:numPr>
          <w:ilvl w:val="0"/>
          <w:numId w:val="11"/>
        </w:numPr>
        <w:jc w:val="both"/>
        <w:rPr>
          <w:rFonts w:asciiTheme="majorHAnsi" w:eastAsia="Times New Roman" w:hAnsiTheme="majorHAnsi"/>
          <w:lang w:eastAsia="cs-CZ"/>
        </w:rPr>
      </w:pPr>
      <w:r w:rsidRPr="00EB0475">
        <w:rPr>
          <w:rFonts w:asciiTheme="majorHAnsi" w:eastAsia="Times New Roman" w:hAnsiTheme="majorHAnsi"/>
          <w:lang w:eastAsia="cs-CZ"/>
        </w:rPr>
        <w:t>S ohledem na platnou právní úpravu vztahující se ke zpracování osobních údajů se tímto smluvní strany informují, že dochází ke zpracování osobních údajů získaných přímo od druhé strany pouze v rozsahu nezbytném pro daný účel a po dobu, která je nezbytná pro splnění daného účelu. Smluvní strana zpracovává osobní údaje:</w:t>
      </w:r>
    </w:p>
    <w:p w:rsidR="00D95C12" w:rsidRPr="00EB0475" w:rsidRDefault="00D95C12" w:rsidP="00EB0475">
      <w:pPr>
        <w:pStyle w:val="Odstavecseseznamem"/>
        <w:numPr>
          <w:ilvl w:val="1"/>
          <w:numId w:val="12"/>
        </w:numPr>
        <w:jc w:val="both"/>
        <w:rPr>
          <w:rFonts w:asciiTheme="majorHAnsi" w:eastAsia="Times New Roman" w:hAnsiTheme="majorHAnsi"/>
          <w:lang w:eastAsia="cs-CZ"/>
        </w:rPr>
      </w:pPr>
      <w:r w:rsidRPr="00EB0475">
        <w:rPr>
          <w:rFonts w:asciiTheme="majorHAnsi" w:eastAsia="Times New Roman" w:hAnsiTheme="majorHAnsi"/>
          <w:lang w:eastAsia="cs-CZ"/>
        </w:rPr>
        <w:t>pro účely uzavření a plnění smlouvy a vyřizování žádostí (tj. plnění smlouvy),</w:t>
      </w:r>
    </w:p>
    <w:p w:rsidR="00D95C12" w:rsidRPr="00EB0475" w:rsidRDefault="00D95C12" w:rsidP="00EB0475">
      <w:pPr>
        <w:pStyle w:val="Odstavecseseznamem"/>
        <w:numPr>
          <w:ilvl w:val="1"/>
          <w:numId w:val="12"/>
        </w:numPr>
        <w:jc w:val="both"/>
        <w:rPr>
          <w:rFonts w:asciiTheme="majorHAnsi" w:eastAsia="Times New Roman" w:hAnsiTheme="majorHAnsi"/>
          <w:lang w:eastAsia="cs-CZ"/>
        </w:rPr>
      </w:pPr>
      <w:r w:rsidRPr="00EB0475">
        <w:rPr>
          <w:rFonts w:asciiTheme="majorHAnsi" w:eastAsia="Times New Roman" w:hAnsiTheme="majorHAnsi"/>
          <w:lang w:eastAsia="cs-CZ"/>
        </w:rPr>
        <w:t>pro účely plnění právních povinností, zejména předpisy daňové a účetní (tj. plnění právní povinnosti)</w:t>
      </w:r>
    </w:p>
    <w:p w:rsidR="00D95C12" w:rsidRPr="00EB0475" w:rsidRDefault="00D95C12" w:rsidP="00EB0475">
      <w:pPr>
        <w:pStyle w:val="Odstavecseseznamem"/>
        <w:numPr>
          <w:ilvl w:val="1"/>
          <w:numId w:val="12"/>
        </w:numPr>
        <w:jc w:val="both"/>
        <w:rPr>
          <w:rFonts w:asciiTheme="majorHAnsi" w:eastAsia="Times New Roman" w:hAnsiTheme="majorHAnsi"/>
          <w:lang w:eastAsia="cs-CZ"/>
        </w:rPr>
      </w:pPr>
      <w:r w:rsidRPr="00EB0475">
        <w:rPr>
          <w:rFonts w:asciiTheme="majorHAnsi" w:eastAsia="Times New Roman" w:hAnsiTheme="majorHAnsi"/>
          <w:lang w:eastAsia="cs-CZ"/>
        </w:rPr>
        <w:t>pro účely kontaktování se mezi smluvními stranami (tj. oprávněný zájem).</w:t>
      </w:r>
    </w:p>
    <w:p w:rsidR="00D95C12" w:rsidRPr="00EB0475" w:rsidRDefault="00D95C12" w:rsidP="00EB0475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</w:rPr>
      </w:pPr>
      <w:r w:rsidRPr="00EB0475">
        <w:rPr>
          <w:rFonts w:asciiTheme="majorHAnsi" w:eastAsia="Times New Roman" w:hAnsiTheme="majorHAnsi" w:cstheme="minorHAnsi"/>
        </w:rPr>
        <w:t xml:space="preserve">Automatizované rozhodování nebo profilování subjektu údajů neprobíhá. Ke zpracování osobních údajů dochází výlučně na území </w:t>
      </w:r>
      <w:r w:rsidR="00EB0475" w:rsidRPr="00EB0475">
        <w:rPr>
          <w:rFonts w:asciiTheme="majorHAnsi" w:eastAsia="Times New Roman" w:hAnsiTheme="majorHAnsi" w:cstheme="minorHAnsi"/>
        </w:rPr>
        <w:t>států Evropské unie</w:t>
      </w:r>
      <w:r w:rsidRPr="00EB0475">
        <w:rPr>
          <w:rFonts w:asciiTheme="majorHAnsi" w:eastAsia="Times New Roman" w:hAnsiTheme="majorHAnsi" w:cstheme="minorHAnsi"/>
        </w:rPr>
        <w:t xml:space="preserve">. </w:t>
      </w:r>
      <w:r w:rsidRPr="00EB0475">
        <w:rPr>
          <w:rFonts w:asciiTheme="majorHAnsi" w:eastAsia="Times New Roman" w:hAnsiTheme="majorHAnsi" w:cstheme="minorHAnsi"/>
          <w:lang w:eastAsia="cs-CZ"/>
        </w:rPr>
        <w:t>Zpracovávané osobní údaje jsou zabezpečeny před jejich zneužitím.</w:t>
      </w:r>
      <w:r w:rsidRPr="00EB0475">
        <w:rPr>
          <w:rFonts w:asciiTheme="majorHAnsi" w:eastAsia="Times New Roman" w:hAnsiTheme="majorHAnsi" w:cstheme="minorHAnsi"/>
        </w:rPr>
        <w:t xml:space="preserve"> 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Zpracování osobních údajů může být jak manuální, tak automatizované. Automatizované zpracování probíhá v zabezpečených informačních </w:t>
      </w:r>
      <w:r w:rsidRPr="00EB0475">
        <w:rPr>
          <w:rFonts w:asciiTheme="majorHAnsi" w:eastAsia="Times New Roman" w:hAnsiTheme="majorHAnsi" w:cstheme="minorHAnsi"/>
          <w:lang w:eastAsia="cs-CZ"/>
        </w:rPr>
        <w:lastRenderedPageBreak/>
        <w:t>systémech.</w:t>
      </w:r>
      <w:r w:rsidRPr="00EB0475">
        <w:rPr>
          <w:rFonts w:asciiTheme="majorHAnsi" w:eastAsia="Times New Roman" w:hAnsiTheme="majorHAnsi" w:cstheme="minorHAnsi"/>
        </w:rPr>
        <w:t xml:space="preserve"> Práva subjektů údajů, jehož osobní údaje jsou zpracovávané, jedná se o </w:t>
      </w:r>
      <w:r w:rsidRPr="00EB0475">
        <w:rPr>
          <w:rFonts w:asciiTheme="majorHAnsi" w:eastAsia="Times New Roman" w:hAnsiTheme="majorHAnsi" w:cstheme="minorHAnsi"/>
          <w:bCs/>
          <w:lang w:eastAsia="cs-CZ"/>
        </w:rPr>
        <w:t>právo na přístup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, </w:t>
      </w:r>
      <w:r w:rsidRPr="00EB0475">
        <w:rPr>
          <w:rFonts w:asciiTheme="majorHAnsi" w:eastAsia="Times New Roman" w:hAnsiTheme="majorHAnsi" w:cstheme="minorHAnsi"/>
          <w:bCs/>
          <w:lang w:eastAsia="cs-CZ"/>
        </w:rPr>
        <w:t>právo na opravu a doplnění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, </w:t>
      </w:r>
      <w:r w:rsidRPr="00EB0475">
        <w:rPr>
          <w:rFonts w:asciiTheme="majorHAnsi" w:eastAsia="Times New Roman" w:hAnsiTheme="majorHAnsi" w:cstheme="minorHAnsi"/>
          <w:bCs/>
          <w:lang w:eastAsia="cs-CZ"/>
        </w:rPr>
        <w:t>právo na výmaz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, </w:t>
      </w:r>
      <w:r w:rsidRPr="00EB0475">
        <w:rPr>
          <w:rFonts w:asciiTheme="majorHAnsi" w:eastAsia="Times New Roman" w:hAnsiTheme="majorHAnsi" w:cstheme="minorHAnsi"/>
          <w:bCs/>
          <w:lang w:eastAsia="cs-CZ"/>
        </w:rPr>
        <w:t>právo na omezení zpracování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, </w:t>
      </w:r>
      <w:r w:rsidRPr="00EB0475">
        <w:rPr>
          <w:rFonts w:asciiTheme="majorHAnsi" w:eastAsia="Times New Roman" w:hAnsiTheme="majorHAnsi" w:cstheme="minorHAnsi"/>
          <w:bCs/>
          <w:lang w:eastAsia="cs-CZ"/>
        </w:rPr>
        <w:t>právo na přenositelnost</w:t>
      </w:r>
      <w:r w:rsidRPr="00EB0475">
        <w:rPr>
          <w:rFonts w:asciiTheme="majorHAnsi" w:eastAsia="Times New Roman" w:hAnsiTheme="majorHAnsi" w:cstheme="minorHAnsi"/>
        </w:rPr>
        <w:t xml:space="preserve">, </w:t>
      </w:r>
      <w:r w:rsidRPr="00EB0475">
        <w:rPr>
          <w:rFonts w:asciiTheme="majorHAnsi" w:eastAsia="Times New Roman" w:hAnsiTheme="majorHAnsi" w:cstheme="minorHAnsi"/>
          <w:lang w:eastAsia="cs-CZ"/>
        </w:rPr>
        <w:t>právo na námitku proti zpracování osobních údajů.</w:t>
      </w:r>
      <w:r w:rsidRPr="00EB0475">
        <w:rPr>
          <w:rFonts w:asciiTheme="majorHAnsi" w:eastAsia="Times New Roman" w:hAnsiTheme="majorHAnsi"/>
          <w:lang w:eastAsia="cs-CZ"/>
        </w:rPr>
        <w:t xml:space="preserve"> </w:t>
      </w:r>
      <w:r w:rsidRPr="00EB0475">
        <w:rPr>
          <w:rFonts w:asciiTheme="majorHAnsi" w:eastAsia="Times New Roman" w:hAnsiTheme="majorHAnsi" w:cstheme="minorHAnsi"/>
          <w:lang w:eastAsia="cs-CZ"/>
        </w:rPr>
        <w:t>Žádost subjektu údajů k uplatnění shora uvedeného práva bude vyřízena bez zbytečného odkladu a v každém případě do jednoho měsíce od obdržení žádosti. Tuto lhůtu je možné v případě potřeby a s ohledem na složitost a počet žádostí prodloužit o další dva měsíce. V případě dotazů lze využít shora uvedení e</w:t>
      </w:r>
      <w:r w:rsidR="006B24DA" w:rsidRPr="00EB0475">
        <w:rPr>
          <w:rFonts w:asciiTheme="majorHAnsi" w:eastAsia="Times New Roman" w:hAnsiTheme="majorHAnsi" w:cstheme="minorHAnsi"/>
          <w:lang w:eastAsia="cs-CZ"/>
        </w:rPr>
        <w:t>-</w:t>
      </w:r>
      <w:r w:rsidRPr="00EB0475">
        <w:rPr>
          <w:rFonts w:asciiTheme="majorHAnsi" w:eastAsia="Times New Roman" w:hAnsiTheme="majorHAnsi" w:cstheme="minorHAnsi"/>
          <w:lang w:eastAsia="cs-CZ"/>
        </w:rPr>
        <w:t xml:space="preserve">mailové adresy, </w:t>
      </w:r>
      <w:r w:rsidRPr="00EB0475">
        <w:rPr>
          <w:rFonts w:asciiTheme="majorHAnsi" w:hAnsiTheme="majorHAnsi" w:cstheme="minorHAnsi"/>
          <w:bCs/>
          <w:lang w:eastAsia="cs-CZ"/>
        </w:rPr>
        <w:t>případně je možné obrátit se na dozorový úřad (Úřad pro ochranu osobních údajů, Pplk. Sochora 27, 170 00 Praha 7).</w:t>
      </w:r>
    </w:p>
    <w:p w:rsidR="00077F72" w:rsidRPr="00EB0475" w:rsidRDefault="00077F72" w:rsidP="00EB0475">
      <w:pPr>
        <w:spacing w:after="0" w:line="276" w:lineRule="auto"/>
        <w:rPr>
          <w:rFonts w:asciiTheme="majorHAnsi" w:hAnsiTheme="majorHAnsi"/>
          <w:b/>
        </w:rPr>
      </w:pPr>
    </w:p>
    <w:p w:rsidR="00077F72" w:rsidRPr="00EB0475" w:rsidRDefault="0060643C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Čl. 6</w:t>
      </w:r>
    </w:p>
    <w:p w:rsidR="002D30B2" w:rsidRPr="00EB0475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  <w:r w:rsidRPr="00EB0475">
        <w:rPr>
          <w:rFonts w:asciiTheme="majorHAnsi" w:hAnsiTheme="majorHAnsi"/>
          <w:b/>
        </w:rPr>
        <w:t>Závěrečná ujednání</w:t>
      </w:r>
    </w:p>
    <w:p w:rsidR="0041149F" w:rsidRPr="00EB0475" w:rsidRDefault="0041149F" w:rsidP="00056003">
      <w:pPr>
        <w:spacing w:after="0" w:line="276" w:lineRule="auto"/>
        <w:jc w:val="center"/>
        <w:rPr>
          <w:rFonts w:asciiTheme="majorHAnsi" w:hAnsiTheme="majorHAnsi"/>
          <w:b/>
        </w:rPr>
      </w:pPr>
    </w:p>
    <w:p w:rsidR="001F7632" w:rsidRPr="00EB0475" w:rsidRDefault="0060643C" w:rsidP="00054770">
      <w:pPr>
        <w:spacing w:after="0" w:line="273" w:lineRule="auto"/>
        <w:ind w:left="-15" w:right="-1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44679B" w:rsidRPr="00EB0475">
        <w:rPr>
          <w:rFonts w:asciiTheme="majorHAnsi" w:hAnsiTheme="majorHAnsi"/>
        </w:rPr>
        <w:t>.1</w:t>
      </w:r>
      <w:r w:rsidR="0044679B" w:rsidRPr="00EB0475">
        <w:rPr>
          <w:rFonts w:asciiTheme="majorHAnsi" w:hAnsiTheme="majorHAnsi"/>
        </w:rPr>
        <w:tab/>
      </w:r>
      <w:r w:rsidR="001F7632" w:rsidRPr="00EB0475">
        <w:rPr>
          <w:rFonts w:asciiTheme="majorHAnsi" w:hAnsiTheme="majorHAnsi"/>
        </w:rPr>
        <w:t>Tato smlouva je vyhotovena ve dvou stejnopisech a nabývá platnosti dnem podpisu. Každá ze</w:t>
      </w:r>
    </w:p>
    <w:p w:rsidR="0044679B" w:rsidRPr="00EB0475" w:rsidRDefault="001F7632" w:rsidP="00EB0475">
      <w:pPr>
        <w:spacing w:after="0" w:line="273" w:lineRule="auto"/>
        <w:ind w:left="-15" w:right="-10" w:firstLine="723"/>
        <w:jc w:val="both"/>
        <w:rPr>
          <w:rFonts w:asciiTheme="majorHAnsi" w:hAnsiTheme="majorHAnsi"/>
        </w:rPr>
      </w:pPr>
      <w:r w:rsidRPr="00EB0475">
        <w:rPr>
          <w:rFonts w:asciiTheme="majorHAnsi" w:hAnsiTheme="majorHAnsi"/>
        </w:rPr>
        <w:t>smluvních stran obdrží po jednom výtisku.</w:t>
      </w:r>
    </w:p>
    <w:p w:rsidR="0044679B" w:rsidRPr="00EB0475" w:rsidRDefault="0060643C" w:rsidP="00EB0475">
      <w:pPr>
        <w:pStyle w:val="Bezmezer"/>
        <w:ind w:left="708" w:hanging="708"/>
        <w:rPr>
          <w:rFonts w:asciiTheme="majorHAnsi" w:hAnsiTheme="majorHAnsi" w:cstheme="minorHAnsi"/>
          <w:sz w:val="20"/>
        </w:rPr>
      </w:pPr>
      <w:r>
        <w:rPr>
          <w:rFonts w:asciiTheme="majorHAnsi" w:hAnsiTheme="majorHAnsi"/>
        </w:rPr>
        <w:t>6</w:t>
      </w:r>
      <w:r w:rsidR="0044679B" w:rsidRPr="00EB0475">
        <w:rPr>
          <w:rFonts w:asciiTheme="majorHAnsi" w:hAnsiTheme="majorHAnsi"/>
        </w:rPr>
        <w:t>.2</w:t>
      </w:r>
      <w:r w:rsidR="0044679B" w:rsidRPr="00EB0475">
        <w:rPr>
          <w:rFonts w:asciiTheme="majorHAnsi" w:hAnsiTheme="majorHAnsi"/>
        </w:rPr>
        <w:tab/>
        <w:t>Jakékoliv změny a doplňky této smlouvy lze činit pouze písemně, číslovanými dodatky, podepsanými oběma smluvními stranami.</w:t>
      </w:r>
    </w:p>
    <w:p w:rsidR="0044679B" w:rsidRPr="00EB0475" w:rsidRDefault="0060643C" w:rsidP="00EB0475">
      <w:pPr>
        <w:pStyle w:val="Bezmezer"/>
        <w:ind w:left="708" w:hanging="708"/>
        <w:rPr>
          <w:rFonts w:asciiTheme="majorHAnsi" w:hAnsiTheme="majorHAnsi" w:cstheme="minorHAnsi"/>
          <w:sz w:val="20"/>
        </w:rPr>
      </w:pPr>
      <w:r>
        <w:rPr>
          <w:rFonts w:asciiTheme="majorHAnsi" w:hAnsiTheme="majorHAnsi" w:cstheme="minorHAnsi"/>
          <w:sz w:val="20"/>
        </w:rPr>
        <w:t>6</w:t>
      </w:r>
      <w:r w:rsidR="0044679B" w:rsidRPr="00EB0475">
        <w:rPr>
          <w:rFonts w:asciiTheme="majorHAnsi" w:hAnsiTheme="majorHAnsi" w:cstheme="minorHAnsi"/>
          <w:sz w:val="20"/>
        </w:rPr>
        <w:t>.3</w:t>
      </w:r>
      <w:r w:rsidR="0044679B" w:rsidRPr="00EB0475">
        <w:rPr>
          <w:rFonts w:asciiTheme="majorHAnsi" w:hAnsiTheme="majorHAnsi" w:cstheme="minorHAnsi"/>
          <w:sz w:val="20"/>
        </w:rPr>
        <w:tab/>
      </w:r>
      <w:r w:rsidR="0044679B" w:rsidRPr="00EB0475">
        <w:rPr>
          <w:rFonts w:asciiTheme="majorHAnsi" w:hAnsiTheme="majorHAnsi" w:cstheme="minorHAnsi"/>
        </w:rPr>
        <w:t>Tato smlouva může být ukončena písemnou dohodou smluvních stran, případně odstoupením od smlouvy podle příslušných ustanovení zákona č. 89/2012 Sb., občanský zákoník, v platném znění</w:t>
      </w:r>
      <w:r w:rsidR="0044679B" w:rsidRPr="00EB0475">
        <w:rPr>
          <w:rFonts w:asciiTheme="majorHAnsi" w:hAnsiTheme="majorHAnsi" w:cstheme="minorHAnsi"/>
          <w:sz w:val="20"/>
        </w:rPr>
        <w:t xml:space="preserve">. </w:t>
      </w:r>
    </w:p>
    <w:p w:rsidR="00647183" w:rsidRPr="00EB0475" w:rsidRDefault="0060643C" w:rsidP="00EB0475">
      <w:pPr>
        <w:pStyle w:val="Bezmezer"/>
        <w:ind w:left="708" w:hanging="708"/>
        <w:rPr>
          <w:rFonts w:asciiTheme="majorHAnsi" w:eastAsia="Times New Roman" w:hAnsiTheme="majorHAnsi" w:cstheme="minorHAnsi"/>
          <w:lang w:eastAsia="cs-CZ"/>
        </w:rPr>
      </w:pPr>
      <w:r>
        <w:rPr>
          <w:rFonts w:asciiTheme="majorHAnsi" w:hAnsiTheme="majorHAnsi" w:cstheme="minorHAnsi"/>
          <w:sz w:val="20"/>
        </w:rPr>
        <w:t>6</w:t>
      </w:r>
      <w:r w:rsidR="00647183" w:rsidRPr="00EB0475">
        <w:rPr>
          <w:rFonts w:asciiTheme="majorHAnsi" w:hAnsiTheme="majorHAnsi" w:cstheme="minorHAnsi"/>
          <w:sz w:val="20"/>
        </w:rPr>
        <w:t>.4</w:t>
      </w:r>
      <w:r w:rsidR="00647183" w:rsidRPr="00EB0475">
        <w:rPr>
          <w:rFonts w:asciiTheme="majorHAnsi" w:hAnsiTheme="majorHAnsi" w:cstheme="minorHAnsi"/>
          <w:sz w:val="20"/>
        </w:rPr>
        <w:tab/>
      </w:r>
      <w:r w:rsidR="00647183" w:rsidRPr="00EB0475">
        <w:rPr>
          <w:rFonts w:asciiTheme="majorHAnsi" w:hAnsiTheme="majorHAnsi" w:cstheme="minorHAnsi"/>
        </w:rPr>
        <w:t xml:space="preserve">Tato </w:t>
      </w:r>
      <w:r w:rsidR="00647183" w:rsidRPr="00EB0475">
        <w:rPr>
          <w:rFonts w:asciiTheme="majorHAnsi" w:hAnsiTheme="majorHAnsi"/>
        </w:rPr>
        <w:t>smlouva se řídí právem České republiky, zejména zákonem č. 89/2012 Sb., Občanský zákoník, v platném znění.</w:t>
      </w:r>
      <w:r w:rsidR="00647183" w:rsidRPr="00EB0475">
        <w:rPr>
          <w:rFonts w:asciiTheme="majorHAnsi" w:eastAsia="Times New Roman" w:hAnsiTheme="majorHAnsi" w:cstheme="minorHAnsi"/>
          <w:lang w:eastAsia="cs-CZ"/>
        </w:rPr>
        <w:t xml:space="preserve"> </w:t>
      </w:r>
    </w:p>
    <w:p w:rsidR="004118F6" w:rsidRPr="00EB0475" w:rsidRDefault="0060643C" w:rsidP="00EB0475">
      <w:pPr>
        <w:pStyle w:val="Bezmezer"/>
        <w:ind w:left="708" w:hanging="708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theme="minorHAnsi"/>
          <w:lang w:eastAsia="cs-CZ"/>
        </w:rPr>
        <w:t>6</w:t>
      </w:r>
      <w:r w:rsidR="004118F6" w:rsidRPr="00EB0475">
        <w:rPr>
          <w:rFonts w:asciiTheme="majorHAnsi" w:eastAsia="Times New Roman" w:hAnsiTheme="majorHAnsi" w:cstheme="minorHAnsi"/>
          <w:lang w:eastAsia="cs-CZ"/>
        </w:rPr>
        <w:t>.5</w:t>
      </w:r>
      <w:r w:rsidR="004118F6" w:rsidRPr="00EB0475">
        <w:rPr>
          <w:rFonts w:asciiTheme="majorHAnsi" w:eastAsia="Times New Roman" w:hAnsiTheme="majorHAnsi" w:cstheme="minorHAnsi"/>
          <w:lang w:eastAsia="cs-CZ"/>
        </w:rPr>
        <w:tab/>
      </w:r>
      <w:r w:rsidR="004118F6" w:rsidRPr="00EB0475">
        <w:rPr>
          <w:rFonts w:asciiTheme="majorHAnsi" w:hAnsiTheme="majorHAnsi"/>
        </w:rPr>
        <w:t>Odběratel prohlašuje, že patří mezi povinné subjekty ve smyslu § 2 zákona č. 340/2015 Sb., o zvláštních podmínkách účinnosti některých smluv, uveřejňování těchto smluv a o registru smluv (zákon o registru smluv) (dále jen “Zákon o registru smluv”). Z toho důvodu musí být tato smlouva uveřejněna v informačním systému veřejné správy, který slouží k uveřejňování smluv podle zákona o registru smluv a který je veřejně přístupný. Dodavatel s uveřejněním smlouvy souhlasí.</w:t>
      </w:r>
    </w:p>
    <w:p w:rsidR="001F7632" w:rsidRPr="00EB0475" w:rsidRDefault="0060643C" w:rsidP="00750333">
      <w:pPr>
        <w:spacing w:after="0"/>
        <w:ind w:left="708" w:hanging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4118F6" w:rsidRPr="00EB0475">
        <w:rPr>
          <w:rFonts w:asciiTheme="majorHAnsi" w:hAnsiTheme="majorHAnsi"/>
        </w:rPr>
        <w:t>.6</w:t>
      </w:r>
      <w:r w:rsidR="004118F6" w:rsidRPr="00EB0475">
        <w:rPr>
          <w:rFonts w:asciiTheme="majorHAnsi" w:hAnsiTheme="majorHAnsi"/>
        </w:rPr>
        <w:tab/>
      </w:r>
      <w:r w:rsidR="00CF0169" w:rsidRPr="00EB0475">
        <w:rPr>
          <w:rFonts w:asciiTheme="majorHAnsi" w:hAnsiTheme="majorHAnsi"/>
        </w:rPr>
        <w:t>Smlouva se uzavírá na dobu</w:t>
      </w:r>
      <w:r w:rsidR="004118F6" w:rsidRPr="00EB0475">
        <w:rPr>
          <w:rFonts w:asciiTheme="majorHAnsi" w:hAnsiTheme="majorHAnsi"/>
        </w:rPr>
        <w:t xml:space="preserve"> určitou s účinností od uveřejnění smlouvy v registru smluv, jak je uvedené v odst. 5.5. tohoto ustanovení</w:t>
      </w:r>
      <w:r w:rsidR="00CF0169" w:rsidRPr="00EB0475">
        <w:rPr>
          <w:rFonts w:asciiTheme="majorHAnsi" w:hAnsiTheme="majorHAnsi"/>
        </w:rPr>
        <w:t xml:space="preserve"> </w:t>
      </w:r>
      <w:r w:rsidR="004118F6" w:rsidRPr="00EB0475">
        <w:rPr>
          <w:rFonts w:asciiTheme="majorHAnsi" w:hAnsiTheme="majorHAnsi"/>
        </w:rPr>
        <w:t xml:space="preserve"> </w:t>
      </w:r>
      <w:r w:rsidR="00267444">
        <w:rPr>
          <w:rFonts w:asciiTheme="majorHAnsi" w:hAnsiTheme="majorHAnsi"/>
        </w:rPr>
        <w:t>do 30</w:t>
      </w:r>
      <w:r w:rsidR="00E73B8F" w:rsidRPr="00EB0475">
        <w:rPr>
          <w:rFonts w:asciiTheme="majorHAnsi" w:hAnsiTheme="majorHAnsi"/>
        </w:rPr>
        <w:t>. 5. 2020</w:t>
      </w:r>
      <w:r w:rsidR="00A5254A" w:rsidRPr="00EB0475">
        <w:rPr>
          <w:rFonts w:asciiTheme="majorHAnsi" w:hAnsiTheme="majorHAnsi"/>
        </w:rPr>
        <w:t>.</w:t>
      </w:r>
    </w:p>
    <w:p w:rsidR="001F7632" w:rsidRPr="00EB0475" w:rsidRDefault="0060643C" w:rsidP="00EB0475">
      <w:pPr>
        <w:spacing w:after="0"/>
        <w:ind w:left="708" w:hanging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A5254A" w:rsidRPr="00EB0475">
        <w:rPr>
          <w:rFonts w:asciiTheme="majorHAnsi" w:hAnsiTheme="majorHAnsi"/>
        </w:rPr>
        <w:t>.7</w:t>
      </w:r>
      <w:r w:rsidR="00A5254A" w:rsidRPr="00EB0475">
        <w:rPr>
          <w:rFonts w:asciiTheme="majorHAnsi" w:hAnsiTheme="majorHAnsi"/>
        </w:rPr>
        <w:tab/>
      </w:r>
      <w:r w:rsidR="001F7632" w:rsidRPr="00EB0475">
        <w:rPr>
          <w:rFonts w:asciiTheme="majorHAnsi" w:hAnsiTheme="majorHAnsi"/>
        </w:rPr>
        <w:t xml:space="preserve">Smluvní strany si tuto smlouvu přečetly, souhlasí s jejím obsahem a prohlašují, že je ujednána svobodně. </w:t>
      </w:r>
    </w:p>
    <w:p w:rsidR="00C81ED1" w:rsidRPr="00EB0475" w:rsidRDefault="00C81ED1" w:rsidP="001F7632">
      <w:pPr>
        <w:tabs>
          <w:tab w:val="center" w:pos="2833"/>
          <w:tab w:val="center" w:pos="3541"/>
          <w:tab w:val="center" w:pos="4249"/>
          <w:tab w:val="center" w:pos="4957"/>
          <w:tab w:val="center" w:pos="6828"/>
        </w:tabs>
        <w:ind w:left="-15"/>
        <w:rPr>
          <w:rFonts w:asciiTheme="majorHAnsi" w:hAnsiTheme="majorHAnsi"/>
        </w:rPr>
      </w:pPr>
    </w:p>
    <w:p w:rsidR="001F7632" w:rsidRPr="00EB0475" w:rsidRDefault="00CF0169" w:rsidP="001F7632">
      <w:pPr>
        <w:tabs>
          <w:tab w:val="center" w:pos="2833"/>
          <w:tab w:val="center" w:pos="3541"/>
          <w:tab w:val="center" w:pos="4249"/>
          <w:tab w:val="center" w:pos="4957"/>
          <w:tab w:val="center" w:pos="6828"/>
        </w:tabs>
        <w:ind w:left="-15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V Liberci dne </w:t>
      </w:r>
      <w:r w:rsidR="00FC5FDB">
        <w:rPr>
          <w:rFonts w:asciiTheme="majorHAnsi" w:hAnsiTheme="majorHAnsi"/>
        </w:rPr>
        <w:t>6. 1. 2020</w:t>
      </w:r>
      <w:r w:rsidR="001F7632" w:rsidRPr="00EB0475">
        <w:rPr>
          <w:rFonts w:asciiTheme="majorHAnsi" w:hAnsiTheme="majorHAnsi"/>
        </w:rPr>
        <w:t xml:space="preserve"> </w:t>
      </w:r>
      <w:r w:rsidR="001F7632" w:rsidRPr="00EB0475">
        <w:rPr>
          <w:rFonts w:asciiTheme="majorHAnsi" w:hAnsiTheme="majorHAnsi"/>
        </w:rPr>
        <w:tab/>
        <w:t xml:space="preserve"> </w:t>
      </w:r>
      <w:r w:rsidR="001F7632" w:rsidRPr="00EB0475">
        <w:rPr>
          <w:rFonts w:asciiTheme="majorHAnsi" w:hAnsiTheme="majorHAnsi"/>
        </w:rPr>
        <w:tab/>
        <w:t xml:space="preserve"> </w:t>
      </w:r>
      <w:r w:rsidR="001F7632" w:rsidRPr="00EB0475">
        <w:rPr>
          <w:rFonts w:asciiTheme="majorHAnsi" w:hAnsiTheme="majorHAnsi"/>
        </w:rPr>
        <w:tab/>
        <w:t xml:space="preserve"> </w:t>
      </w:r>
      <w:r w:rsidR="001F7632" w:rsidRPr="00EB0475">
        <w:rPr>
          <w:rFonts w:asciiTheme="majorHAnsi" w:hAnsiTheme="majorHAnsi"/>
        </w:rPr>
        <w:tab/>
        <w:t xml:space="preserve"> </w:t>
      </w:r>
      <w:r w:rsidR="00FC5FDB">
        <w:rPr>
          <w:rFonts w:asciiTheme="majorHAnsi" w:hAnsiTheme="majorHAnsi"/>
        </w:rPr>
        <w:t xml:space="preserve">                        </w:t>
      </w:r>
      <w:r w:rsidRPr="00EB0475">
        <w:rPr>
          <w:rFonts w:asciiTheme="majorHAnsi" w:hAnsiTheme="majorHAnsi"/>
        </w:rPr>
        <w:t xml:space="preserve">V </w:t>
      </w:r>
      <w:r w:rsidR="00D62889">
        <w:rPr>
          <w:rFonts w:asciiTheme="majorHAnsi" w:hAnsiTheme="majorHAnsi"/>
        </w:rPr>
        <w:t>Praze</w:t>
      </w:r>
      <w:r w:rsidRPr="00EB0475">
        <w:rPr>
          <w:rFonts w:asciiTheme="majorHAnsi" w:hAnsiTheme="majorHAnsi"/>
        </w:rPr>
        <w:t xml:space="preserve"> dne </w:t>
      </w:r>
      <w:r w:rsidR="001F7632" w:rsidRPr="00EB0475">
        <w:rPr>
          <w:rFonts w:asciiTheme="majorHAnsi" w:hAnsiTheme="majorHAnsi"/>
        </w:rPr>
        <w:t xml:space="preserve"> </w:t>
      </w:r>
    </w:p>
    <w:p w:rsidR="001F7632" w:rsidRDefault="001F7632" w:rsidP="00C81ED1">
      <w:pPr>
        <w:spacing w:after="14" w:line="25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 </w:t>
      </w:r>
    </w:p>
    <w:p w:rsidR="00331D9F" w:rsidRDefault="00331D9F" w:rsidP="00C81ED1">
      <w:pPr>
        <w:spacing w:after="14" w:line="256" w:lineRule="auto"/>
        <w:rPr>
          <w:rFonts w:asciiTheme="majorHAnsi" w:hAnsiTheme="majorHAnsi"/>
        </w:rPr>
      </w:pPr>
    </w:p>
    <w:p w:rsidR="00331D9F" w:rsidRDefault="00331D9F" w:rsidP="00C81ED1">
      <w:pPr>
        <w:spacing w:after="14" w:line="256" w:lineRule="auto"/>
        <w:rPr>
          <w:rFonts w:asciiTheme="majorHAnsi" w:hAnsiTheme="majorHAnsi"/>
        </w:rPr>
      </w:pPr>
    </w:p>
    <w:p w:rsidR="001F7632" w:rsidRPr="00EB0475" w:rsidRDefault="001F7632" w:rsidP="001F7632">
      <w:pPr>
        <w:spacing w:after="24" w:line="256" w:lineRule="auto"/>
        <w:rPr>
          <w:rFonts w:asciiTheme="majorHAnsi" w:hAnsiTheme="majorHAnsi"/>
        </w:rPr>
      </w:pPr>
    </w:p>
    <w:p w:rsidR="001F7632" w:rsidRPr="00EB0475" w:rsidRDefault="001F7632" w:rsidP="001F7632">
      <w:pPr>
        <w:tabs>
          <w:tab w:val="center" w:pos="4249"/>
          <w:tab w:val="center" w:pos="4957"/>
          <w:tab w:val="right" w:pos="9500"/>
        </w:tabs>
        <w:ind w:left="-15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……………………………………………………………. </w:t>
      </w:r>
      <w:r w:rsidRPr="00EB0475">
        <w:rPr>
          <w:rFonts w:asciiTheme="majorHAnsi" w:hAnsiTheme="majorHAnsi"/>
        </w:rPr>
        <w:tab/>
        <w:t xml:space="preserve"> </w:t>
      </w:r>
      <w:r w:rsidRPr="00EB0475">
        <w:rPr>
          <w:rFonts w:asciiTheme="majorHAnsi" w:hAnsiTheme="majorHAnsi"/>
        </w:rPr>
        <w:tab/>
        <w:t xml:space="preserve"> </w:t>
      </w:r>
      <w:r w:rsidRPr="00EB0475">
        <w:rPr>
          <w:rFonts w:asciiTheme="majorHAnsi" w:hAnsiTheme="majorHAnsi"/>
        </w:rPr>
        <w:tab/>
        <w:t xml:space="preserve">…………………………………………………………… </w:t>
      </w:r>
    </w:p>
    <w:p w:rsidR="001F7632" w:rsidRPr="00EB0475" w:rsidRDefault="001F7632" w:rsidP="001F7632">
      <w:pPr>
        <w:spacing w:after="24" w:line="25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 </w:t>
      </w:r>
    </w:p>
    <w:p w:rsidR="001F7632" w:rsidRPr="00EB0475" w:rsidRDefault="001F7632" w:rsidP="001F7632">
      <w:pPr>
        <w:tabs>
          <w:tab w:val="center" w:pos="3541"/>
          <w:tab w:val="center" w:pos="4249"/>
          <w:tab w:val="center" w:pos="4957"/>
          <w:tab w:val="center" w:pos="7310"/>
        </w:tabs>
        <w:ind w:left="-15"/>
        <w:rPr>
          <w:rFonts w:asciiTheme="majorHAnsi" w:hAnsiTheme="majorHAnsi"/>
        </w:rPr>
      </w:pPr>
      <w:r w:rsidRPr="00EB0475">
        <w:rPr>
          <w:rFonts w:asciiTheme="majorHAnsi" w:hAnsiTheme="majorHAnsi"/>
        </w:rPr>
        <w:t>Za doda</w:t>
      </w:r>
      <w:r w:rsidR="00794B4E" w:rsidRPr="00EB0475">
        <w:rPr>
          <w:rFonts w:asciiTheme="majorHAnsi" w:hAnsiTheme="majorHAnsi"/>
        </w:rPr>
        <w:t xml:space="preserve">vatele: Kamila Urbánková </w:t>
      </w:r>
      <w:r w:rsidR="00794B4E" w:rsidRPr="00EB0475">
        <w:rPr>
          <w:rFonts w:asciiTheme="majorHAnsi" w:hAnsiTheme="majorHAnsi"/>
        </w:rPr>
        <w:tab/>
        <w:t xml:space="preserve"> </w:t>
      </w:r>
      <w:r w:rsidR="00794B4E" w:rsidRPr="00EB0475">
        <w:rPr>
          <w:rFonts w:asciiTheme="majorHAnsi" w:hAnsiTheme="majorHAnsi"/>
        </w:rPr>
        <w:tab/>
        <w:t xml:space="preserve"> </w:t>
      </w:r>
      <w:r w:rsidR="00794B4E" w:rsidRPr="00EB0475">
        <w:rPr>
          <w:rFonts w:asciiTheme="majorHAnsi" w:hAnsiTheme="majorHAnsi"/>
        </w:rPr>
        <w:tab/>
        <w:t xml:space="preserve">                            </w:t>
      </w:r>
      <w:r w:rsidR="000965E4" w:rsidRPr="00EB0475">
        <w:rPr>
          <w:rFonts w:asciiTheme="majorHAnsi" w:hAnsiTheme="majorHAnsi"/>
        </w:rPr>
        <w:t xml:space="preserve">Za odběratele: </w:t>
      </w:r>
      <w:r w:rsidR="00FC5FDB">
        <w:rPr>
          <w:rFonts w:asciiTheme="majorHAnsi" w:hAnsiTheme="majorHAnsi"/>
        </w:rPr>
        <w:t>Mgr. Tomáš Komrska</w:t>
      </w:r>
    </w:p>
    <w:p w:rsidR="001F7632" w:rsidRPr="00EB0475" w:rsidRDefault="001F7632" w:rsidP="001F7632">
      <w:pPr>
        <w:spacing w:after="14" w:line="25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 </w:t>
      </w:r>
    </w:p>
    <w:p w:rsidR="001F7632" w:rsidRPr="00EB0475" w:rsidRDefault="001F7632" w:rsidP="001F7632">
      <w:pPr>
        <w:spacing w:after="16" w:line="256" w:lineRule="auto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 </w:t>
      </w:r>
    </w:p>
    <w:p w:rsidR="001F7632" w:rsidRPr="00EB0475" w:rsidRDefault="001F7632" w:rsidP="001F7632">
      <w:pPr>
        <w:spacing w:after="1162"/>
        <w:ind w:left="-5"/>
        <w:rPr>
          <w:rFonts w:asciiTheme="majorHAnsi" w:hAnsiTheme="majorHAnsi"/>
        </w:rPr>
      </w:pPr>
      <w:r w:rsidRPr="00EB0475">
        <w:rPr>
          <w:rFonts w:asciiTheme="majorHAnsi" w:hAnsiTheme="majorHAnsi"/>
        </w:rPr>
        <w:t xml:space="preserve">Příloha 1: Potvrzený a odsouhlasený program </w:t>
      </w:r>
      <w:r w:rsidR="00B32603" w:rsidRPr="00EB0475">
        <w:rPr>
          <w:rFonts w:asciiTheme="majorHAnsi" w:hAnsiTheme="majorHAnsi"/>
        </w:rPr>
        <w:t>výletu</w:t>
      </w:r>
    </w:p>
    <w:sectPr w:rsidR="001F7632" w:rsidRPr="00EB0475" w:rsidSect="00D75185">
      <w:headerReference w:type="default" r:id="rId10"/>
      <w:footerReference w:type="default" r:id="rId11"/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D0" w:rsidRDefault="00C621D0" w:rsidP="00E36F24">
      <w:pPr>
        <w:spacing w:after="0" w:line="240" w:lineRule="auto"/>
      </w:pPr>
      <w:r>
        <w:separator/>
      </w:r>
    </w:p>
  </w:endnote>
  <w:endnote w:type="continuationSeparator" w:id="0">
    <w:p w:rsidR="00C621D0" w:rsidRDefault="00C621D0" w:rsidP="00E3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10829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7F44FB" w:rsidRDefault="007F44F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640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640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6F24" w:rsidRDefault="00E36F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D0" w:rsidRDefault="00C621D0" w:rsidP="00E36F24">
      <w:pPr>
        <w:spacing w:after="0" w:line="240" w:lineRule="auto"/>
      </w:pPr>
      <w:r>
        <w:separator/>
      </w:r>
    </w:p>
  </w:footnote>
  <w:footnote w:type="continuationSeparator" w:id="0">
    <w:p w:rsidR="00C621D0" w:rsidRDefault="00C621D0" w:rsidP="00E3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6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3391"/>
      <w:gridCol w:w="3096"/>
    </w:tblGrid>
    <w:tr w:rsidR="00E36F24" w:rsidTr="00583BC2">
      <w:tc>
        <w:tcPr>
          <w:tcW w:w="3119" w:type="dxa"/>
          <w:vAlign w:val="bottom"/>
        </w:tcPr>
        <w:p w:rsidR="00844120" w:rsidRDefault="00844120" w:rsidP="007D2624">
          <w:pPr>
            <w:spacing w:after="0" w:line="240" w:lineRule="auto"/>
            <w:rPr>
              <w:b/>
              <w:color w:val="0070C0"/>
              <w:sz w:val="16"/>
              <w:szCs w:val="16"/>
            </w:rPr>
          </w:pPr>
          <w:r>
            <w:rPr>
              <w:b/>
              <w:color w:val="0070C0"/>
              <w:sz w:val="16"/>
              <w:szCs w:val="16"/>
            </w:rPr>
            <w:t>Cestovní agentura KOLOSEUM</w:t>
          </w:r>
        </w:p>
        <w:p w:rsidR="00DB340F" w:rsidRPr="001A71AF" w:rsidRDefault="00DB340F" w:rsidP="007D2624">
          <w:pPr>
            <w:spacing w:after="0" w:line="240" w:lineRule="auto"/>
            <w:rPr>
              <w:color w:val="0070C0"/>
              <w:sz w:val="16"/>
              <w:szCs w:val="16"/>
            </w:rPr>
          </w:pPr>
          <w:r w:rsidRPr="001A71AF">
            <w:rPr>
              <w:b/>
              <w:color w:val="0070C0"/>
              <w:sz w:val="16"/>
              <w:szCs w:val="16"/>
            </w:rPr>
            <w:t>MCU KOLOSEUM, o.p.s.</w:t>
          </w:r>
          <w:r w:rsidRPr="001A71AF">
            <w:rPr>
              <w:color w:val="0070C0"/>
              <w:sz w:val="16"/>
              <w:szCs w:val="16"/>
            </w:rPr>
            <w:t xml:space="preserve"> </w:t>
          </w:r>
        </w:p>
        <w:p w:rsidR="00DB340F" w:rsidRPr="001A71AF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 xml:space="preserve">Sídlo: Generála Svobody 83/47 </w:t>
          </w:r>
        </w:p>
        <w:p w:rsidR="00DB340F" w:rsidRPr="001A71AF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>Liberec XIII-Nové Pavlovice</w:t>
          </w:r>
          <w:r w:rsidR="00E97980">
            <w:rPr>
              <w:sz w:val="16"/>
              <w:szCs w:val="16"/>
            </w:rPr>
            <w:t>, 460 01</w:t>
          </w:r>
        </w:p>
        <w:p w:rsidR="00E36F24" w:rsidRDefault="00DB340F" w:rsidP="007D2624">
          <w:pPr>
            <w:spacing w:after="0" w:line="240" w:lineRule="auto"/>
            <w:rPr>
              <w:sz w:val="16"/>
              <w:szCs w:val="16"/>
            </w:rPr>
          </w:pPr>
          <w:r w:rsidRPr="001A71AF">
            <w:rPr>
              <w:sz w:val="16"/>
              <w:szCs w:val="16"/>
            </w:rPr>
            <w:t>Tel.: +420</w:t>
          </w:r>
          <w:r w:rsidR="00A034E7">
            <w:rPr>
              <w:sz w:val="16"/>
              <w:szCs w:val="16"/>
            </w:rPr>
            <w:t> 777 196 775</w:t>
          </w:r>
          <w:r w:rsidRPr="001A71AF">
            <w:rPr>
              <w:sz w:val="16"/>
              <w:szCs w:val="16"/>
            </w:rPr>
            <w:t xml:space="preserve"> </w:t>
          </w:r>
        </w:p>
      </w:tc>
      <w:tc>
        <w:tcPr>
          <w:tcW w:w="3391" w:type="dxa"/>
          <w:vAlign w:val="bottom"/>
        </w:tcPr>
        <w:p w:rsidR="00E36F24" w:rsidRDefault="00844120" w:rsidP="007D2624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object w:dxaOrig="6089" w:dyaOrig="60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8pt;height:85.8pt" o:ole="">
                <v:imagedata r:id="rId1" o:title=""/>
              </v:shape>
              <o:OLEObject Type="Embed" ProgID="PBrush" ShapeID="_x0000_i1025" DrawAspect="Content" ObjectID="_1640082478" r:id="rId2"/>
            </w:object>
          </w:r>
        </w:p>
      </w:tc>
      <w:tc>
        <w:tcPr>
          <w:tcW w:w="3096" w:type="dxa"/>
          <w:vAlign w:val="bottom"/>
        </w:tcPr>
        <w:p w:rsidR="00410650" w:rsidRPr="00C050D5" w:rsidRDefault="00C621D0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hyperlink r:id="rId3" w:history="1">
            <w:r w:rsidR="00844120" w:rsidRPr="00C050D5">
              <w:rPr>
                <w:rStyle w:val="Hypertextovodkaz"/>
                <w:color w:val="auto"/>
                <w:sz w:val="16"/>
                <w:szCs w:val="16"/>
                <w:u w:val="none"/>
              </w:rPr>
              <w:t>www.universium.cz</w:t>
            </w:r>
          </w:hyperlink>
          <w:r w:rsidR="00410650" w:rsidRPr="00C050D5">
            <w:rPr>
              <w:sz w:val="16"/>
              <w:szCs w:val="16"/>
            </w:rPr>
            <w:t xml:space="preserve"> </w:t>
          </w:r>
        </w:p>
        <w:p w:rsidR="00410650" w:rsidRPr="00C050D5" w:rsidRDefault="00410650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 w:rsidRPr="00C050D5">
            <w:rPr>
              <w:sz w:val="16"/>
              <w:szCs w:val="16"/>
            </w:rPr>
            <w:t>IČ</w:t>
          </w:r>
          <w:r w:rsidR="00141CE3">
            <w:rPr>
              <w:sz w:val="16"/>
              <w:szCs w:val="16"/>
            </w:rPr>
            <w:t>O</w:t>
          </w:r>
          <w:r w:rsidRPr="00C050D5">
            <w:rPr>
              <w:sz w:val="16"/>
              <w:szCs w:val="16"/>
            </w:rPr>
            <w:t xml:space="preserve">: 25405080 </w:t>
          </w:r>
        </w:p>
        <w:p w:rsidR="00410650" w:rsidRDefault="00410650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 w:rsidRPr="00C050D5">
            <w:rPr>
              <w:sz w:val="16"/>
              <w:szCs w:val="16"/>
            </w:rPr>
            <w:t xml:space="preserve">DIČ: CZ25405080 </w:t>
          </w:r>
        </w:p>
        <w:p w:rsidR="005118DB" w:rsidRPr="00C050D5" w:rsidRDefault="00A034E7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jana.rychlikova</w:t>
          </w:r>
          <w:r w:rsidR="00804E96" w:rsidRPr="00804E96">
            <w:rPr>
              <w:sz w:val="16"/>
              <w:szCs w:val="16"/>
            </w:rPr>
            <w:t>@</w:t>
          </w:r>
          <w:r w:rsidR="00804E96">
            <w:rPr>
              <w:sz w:val="16"/>
              <w:szCs w:val="16"/>
            </w:rPr>
            <w:t>universium.cz</w:t>
          </w:r>
        </w:p>
        <w:p w:rsidR="00844120" w:rsidRDefault="00804E96" w:rsidP="007D2624">
          <w:pPr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bankovní</w:t>
          </w:r>
          <w:r w:rsidR="00844120" w:rsidRPr="001A71AF">
            <w:rPr>
              <w:sz w:val="16"/>
              <w:szCs w:val="16"/>
            </w:rPr>
            <w:t xml:space="preserve"> spojení</w:t>
          </w:r>
          <w:r w:rsidR="00844120" w:rsidRPr="00804E96">
            <w:rPr>
              <w:sz w:val="16"/>
              <w:szCs w:val="16"/>
            </w:rPr>
            <w:t xml:space="preserve">: </w:t>
          </w:r>
          <w:r w:rsidRPr="00804E96">
            <w:rPr>
              <w:sz w:val="16"/>
              <w:szCs w:val="16"/>
            </w:rPr>
            <w:t>123-266620207</w:t>
          </w:r>
          <w:r>
            <w:rPr>
              <w:sz w:val="16"/>
              <w:szCs w:val="16"/>
            </w:rPr>
            <w:t>/0100</w:t>
          </w:r>
        </w:p>
      </w:tc>
    </w:tr>
  </w:tbl>
  <w:p w:rsidR="00E36F24" w:rsidRDefault="00E36F2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732D02"/>
    <w:multiLevelType w:val="hybridMultilevel"/>
    <w:tmpl w:val="A6C68BB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724813"/>
    <w:multiLevelType w:val="hybridMultilevel"/>
    <w:tmpl w:val="8FFE7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110E"/>
    <w:multiLevelType w:val="hybridMultilevel"/>
    <w:tmpl w:val="267488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F942B5"/>
    <w:multiLevelType w:val="multilevel"/>
    <w:tmpl w:val="C28CF4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974DC"/>
    <w:multiLevelType w:val="hybridMultilevel"/>
    <w:tmpl w:val="FE3857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84218"/>
    <w:multiLevelType w:val="hybridMultilevel"/>
    <w:tmpl w:val="2490F6CA"/>
    <w:lvl w:ilvl="0" w:tplc="8A880FA4">
      <w:start w:val="1"/>
      <w:numFmt w:val="decimal"/>
      <w:lvlText w:val="4.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CC04348"/>
    <w:multiLevelType w:val="hybridMultilevel"/>
    <w:tmpl w:val="417232C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55366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60C0A"/>
    <w:multiLevelType w:val="hybridMultilevel"/>
    <w:tmpl w:val="09C41B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95832"/>
    <w:multiLevelType w:val="multilevel"/>
    <w:tmpl w:val="901E39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  <w:szCs w:val="2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CA62603"/>
    <w:multiLevelType w:val="hybridMultilevel"/>
    <w:tmpl w:val="141CB2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5071F0"/>
    <w:multiLevelType w:val="hybridMultilevel"/>
    <w:tmpl w:val="B404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572C7"/>
    <w:multiLevelType w:val="hybridMultilevel"/>
    <w:tmpl w:val="3ED4DE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C0F33"/>
    <w:multiLevelType w:val="hybridMultilevel"/>
    <w:tmpl w:val="9F26226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B5475"/>
    <w:multiLevelType w:val="hybridMultilevel"/>
    <w:tmpl w:val="A55C60D0"/>
    <w:lvl w:ilvl="0" w:tplc="60BCA1BE">
      <w:start w:val="1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24"/>
    <w:rsid w:val="0000261E"/>
    <w:rsid w:val="00002A00"/>
    <w:rsid w:val="00003877"/>
    <w:rsid w:val="0001136F"/>
    <w:rsid w:val="00017131"/>
    <w:rsid w:val="00043D44"/>
    <w:rsid w:val="00054770"/>
    <w:rsid w:val="00056003"/>
    <w:rsid w:val="00056E23"/>
    <w:rsid w:val="00063C9E"/>
    <w:rsid w:val="00071165"/>
    <w:rsid w:val="0007653E"/>
    <w:rsid w:val="00077F72"/>
    <w:rsid w:val="000965E4"/>
    <w:rsid w:val="00097C9C"/>
    <w:rsid w:val="000A63B8"/>
    <w:rsid w:val="000B4E4B"/>
    <w:rsid w:val="000B6592"/>
    <w:rsid w:val="000C5BE3"/>
    <w:rsid w:val="000D0058"/>
    <w:rsid w:val="000D24AC"/>
    <w:rsid w:val="000D5171"/>
    <w:rsid w:val="000F0110"/>
    <w:rsid w:val="000F63CB"/>
    <w:rsid w:val="0011645D"/>
    <w:rsid w:val="0012573A"/>
    <w:rsid w:val="00133C17"/>
    <w:rsid w:val="001342BD"/>
    <w:rsid w:val="00137AA2"/>
    <w:rsid w:val="00141CE3"/>
    <w:rsid w:val="00143F95"/>
    <w:rsid w:val="0014680D"/>
    <w:rsid w:val="00157434"/>
    <w:rsid w:val="0018277E"/>
    <w:rsid w:val="001A1DBE"/>
    <w:rsid w:val="001A5847"/>
    <w:rsid w:val="001F7632"/>
    <w:rsid w:val="00210BBD"/>
    <w:rsid w:val="002317E5"/>
    <w:rsid w:val="00233E92"/>
    <w:rsid w:val="00267444"/>
    <w:rsid w:val="0026748E"/>
    <w:rsid w:val="0028798F"/>
    <w:rsid w:val="002900A2"/>
    <w:rsid w:val="002D30B2"/>
    <w:rsid w:val="00326925"/>
    <w:rsid w:val="00331D9F"/>
    <w:rsid w:val="00335A20"/>
    <w:rsid w:val="0034349B"/>
    <w:rsid w:val="00352D41"/>
    <w:rsid w:val="0036367C"/>
    <w:rsid w:val="00367351"/>
    <w:rsid w:val="00367802"/>
    <w:rsid w:val="00380FC5"/>
    <w:rsid w:val="003A2B46"/>
    <w:rsid w:val="003F49B3"/>
    <w:rsid w:val="00403F73"/>
    <w:rsid w:val="00410650"/>
    <w:rsid w:val="0041149F"/>
    <w:rsid w:val="004118F6"/>
    <w:rsid w:val="004147FE"/>
    <w:rsid w:val="00425713"/>
    <w:rsid w:val="0044679B"/>
    <w:rsid w:val="00453DDC"/>
    <w:rsid w:val="00460A53"/>
    <w:rsid w:val="004672D0"/>
    <w:rsid w:val="004746E2"/>
    <w:rsid w:val="004812E0"/>
    <w:rsid w:val="00495647"/>
    <w:rsid w:val="00497B2F"/>
    <w:rsid w:val="004B6A39"/>
    <w:rsid w:val="004D440A"/>
    <w:rsid w:val="004E54C8"/>
    <w:rsid w:val="00506020"/>
    <w:rsid w:val="005118DB"/>
    <w:rsid w:val="00521EDA"/>
    <w:rsid w:val="00527EE8"/>
    <w:rsid w:val="00560A1C"/>
    <w:rsid w:val="00577677"/>
    <w:rsid w:val="00583BC2"/>
    <w:rsid w:val="005A4641"/>
    <w:rsid w:val="005B7560"/>
    <w:rsid w:val="005C1A26"/>
    <w:rsid w:val="005D73B7"/>
    <w:rsid w:val="005D7D19"/>
    <w:rsid w:val="005F20B2"/>
    <w:rsid w:val="005F5656"/>
    <w:rsid w:val="0060643C"/>
    <w:rsid w:val="00607130"/>
    <w:rsid w:val="00616171"/>
    <w:rsid w:val="00625BB7"/>
    <w:rsid w:val="00631E84"/>
    <w:rsid w:val="00647183"/>
    <w:rsid w:val="00656FBC"/>
    <w:rsid w:val="00690EBC"/>
    <w:rsid w:val="006B24DA"/>
    <w:rsid w:val="006C33EC"/>
    <w:rsid w:val="006C3707"/>
    <w:rsid w:val="006C77A7"/>
    <w:rsid w:val="006D5464"/>
    <w:rsid w:val="006F1204"/>
    <w:rsid w:val="006F384E"/>
    <w:rsid w:val="0072476F"/>
    <w:rsid w:val="00750333"/>
    <w:rsid w:val="00776FA4"/>
    <w:rsid w:val="00791632"/>
    <w:rsid w:val="00794B4E"/>
    <w:rsid w:val="007A31EC"/>
    <w:rsid w:val="007A353C"/>
    <w:rsid w:val="007A68AF"/>
    <w:rsid w:val="007A7E5C"/>
    <w:rsid w:val="007B64A5"/>
    <w:rsid w:val="007D2624"/>
    <w:rsid w:val="007F44FB"/>
    <w:rsid w:val="007F752F"/>
    <w:rsid w:val="007F7EC8"/>
    <w:rsid w:val="00804E96"/>
    <w:rsid w:val="00810477"/>
    <w:rsid w:val="00815250"/>
    <w:rsid w:val="00824602"/>
    <w:rsid w:val="00844120"/>
    <w:rsid w:val="0086596C"/>
    <w:rsid w:val="0086602A"/>
    <w:rsid w:val="0087151C"/>
    <w:rsid w:val="00873C29"/>
    <w:rsid w:val="008823CD"/>
    <w:rsid w:val="00882D5F"/>
    <w:rsid w:val="00896DB7"/>
    <w:rsid w:val="008C66C2"/>
    <w:rsid w:val="00905C7B"/>
    <w:rsid w:val="00910E62"/>
    <w:rsid w:val="00911C03"/>
    <w:rsid w:val="00914E52"/>
    <w:rsid w:val="0092508F"/>
    <w:rsid w:val="009257CC"/>
    <w:rsid w:val="00940479"/>
    <w:rsid w:val="00942D28"/>
    <w:rsid w:val="00950689"/>
    <w:rsid w:val="009666F7"/>
    <w:rsid w:val="009726A3"/>
    <w:rsid w:val="009A4E03"/>
    <w:rsid w:val="009B640E"/>
    <w:rsid w:val="009F4D93"/>
    <w:rsid w:val="009F7903"/>
    <w:rsid w:val="009F7E82"/>
    <w:rsid w:val="00A0189D"/>
    <w:rsid w:val="00A034E7"/>
    <w:rsid w:val="00A1392D"/>
    <w:rsid w:val="00A46D95"/>
    <w:rsid w:val="00A47BAC"/>
    <w:rsid w:val="00A5254A"/>
    <w:rsid w:val="00A56A0E"/>
    <w:rsid w:val="00A57696"/>
    <w:rsid w:val="00A612BC"/>
    <w:rsid w:val="00A61F8B"/>
    <w:rsid w:val="00A83010"/>
    <w:rsid w:val="00A902D1"/>
    <w:rsid w:val="00AA4673"/>
    <w:rsid w:val="00AA6D66"/>
    <w:rsid w:val="00AB02F6"/>
    <w:rsid w:val="00AE2543"/>
    <w:rsid w:val="00AF2F37"/>
    <w:rsid w:val="00AF6495"/>
    <w:rsid w:val="00B011BB"/>
    <w:rsid w:val="00B15755"/>
    <w:rsid w:val="00B2028A"/>
    <w:rsid w:val="00B313C0"/>
    <w:rsid w:val="00B32603"/>
    <w:rsid w:val="00B57FC8"/>
    <w:rsid w:val="00B614C9"/>
    <w:rsid w:val="00B66271"/>
    <w:rsid w:val="00B72B53"/>
    <w:rsid w:val="00B8584B"/>
    <w:rsid w:val="00BB41AF"/>
    <w:rsid w:val="00BC246C"/>
    <w:rsid w:val="00BC2F30"/>
    <w:rsid w:val="00BD6872"/>
    <w:rsid w:val="00BE2F4B"/>
    <w:rsid w:val="00BF329D"/>
    <w:rsid w:val="00C04EC2"/>
    <w:rsid w:val="00C050D5"/>
    <w:rsid w:val="00C1340F"/>
    <w:rsid w:val="00C371AD"/>
    <w:rsid w:val="00C41BEF"/>
    <w:rsid w:val="00C621D0"/>
    <w:rsid w:val="00C81ED1"/>
    <w:rsid w:val="00C835C3"/>
    <w:rsid w:val="00C960E3"/>
    <w:rsid w:val="00CC1111"/>
    <w:rsid w:val="00CE5BC2"/>
    <w:rsid w:val="00CF0169"/>
    <w:rsid w:val="00D215D0"/>
    <w:rsid w:val="00D2188D"/>
    <w:rsid w:val="00D57346"/>
    <w:rsid w:val="00D62889"/>
    <w:rsid w:val="00D73B47"/>
    <w:rsid w:val="00D75185"/>
    <w:rsid w:val="00D8045E"/>
    <w:rsid w:val="00D9217B"/>
    <w:rsid w:val="00D95C12"/>
    <w:rsid w:val="00DA1356"/>
    <w:rsid w:val="00DA3833"/>
    <w:rsid w:val="00DB04DA"/>
    <w:rsid w:val="00DB340F"/>
    <w:rsid w:val="00DE52A4"/>
    <w:rsid w:val="00DE7C3F"/>
    <w:rsid w:val="00DF5E2A"/>
    <w:rsid w:val="00E142DE"/>
    <w:rsid w:val="00E15043"/>
    <w:rsid w:val="00E15D96"/>
    <w:rsid w:val="00E20D6F"/>
    <w:rsid w:val="00E36F24"/>
    <w:rsid w:val="00E73B8F"/>
    <w:rsid w:val="00E81571"/>
    <w:rsid w:val="00E97980"/>
    <w:rsid w:val="00E97D0B"/>
    <w:rsid w:val="00EB0475"/>
    <w:rsid w:val="00EB2026"/>
    <w:rsid w:val="00EF06E8"/>
    <w:rsid w:val="00F05EFE"/>
    <w:rsid w:val="00F33835"/>
    <w:rsid w:val="00F35B64"/>
    <w:rsid w:val="00F70E16"/>
    <w:rsid w:val="00F85D20"/>
    <w:rsid w:val="00F941FC"/>
    <w:rsid w:val="00FC3F1D"/>
    <w:rsid w:val="00FC5FDB"/>
    <w:rsid w:val="00FE19AF"/>
    <w:rsid w:val="00FE69CF"/>
    <w:rsid w:val="00FE742A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F8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6F2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F24"/>
  </w:style>
  <w:style w:type="paragraph" w:styleId="Zpat">
    <w:name w:val="footer"/>
    <w:basedOn w:val="Normln"/>
    <w:link w:val="Zpat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F24"/>
  </w:style>
  <w:style w:type="paragraph" w:styleId="Textbubliny">
    <w:name w:val="Balloon Text"/>
    <w:basedOn w:val="Normln"/>
    <w:link w:val="TextbublinyChar"/>
    <w:uiPriority w:val="99"/>
    <w:semiHidden/>
    <w:unhideWhenUsed/>
    <w:rsid w:val="00E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F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6F24"/>
    <w:pPr>
      <w:ind w:left="720"/>
      <w:contextualSpacing/>
    </w:pPr>
  </w:style>
  <w:style w:type="table" w:styleId="Mkatabulky">
    <w:name w:val="Table Grid"/>
    <w:basedOn w:val="Normlntabulka"/>
    <w:uiPriority w:val="59"/>
    <w:rsid w:val="00E3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12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679B"/>
    <w:pPr>
      <w:spacing w:after="0" w:line="240" w:lineRule="auto"/>
    </w:pPr>
  </w:style>
  <w:style w:type="paragraph" w:styleId="Revize">
    <w:name w:val="Revision"/>
    <w:hidden/>
    <w:uiPriority w:val="99"/>
    <w:semiHidden/>
    <w:rsid w:val="0011645D"/>
    <w:pPr>
      <w:spacing w:after="0" w:line="240" w:lineRule="auto"/>
    </w:pPr>
  </w:style>
  <w:style w:type="paragraph" w:customStyle="1" w:styleId="Default">
    <w:name w:val="Default"/>
    <w:uiPriority w:val="99"/>
    <w:rsid w:val="0060643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F8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6F2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F24"/>
  </w:style>
  <w:style w:type="paragraph" w:styleId="Zpat">
    <w:name w:val="footer"/>
    <w:basedOn w:val="Normln"/>
    <w:link w:val="ZpatChar"/>
    <w:uiPriority w:val="99"/>
    <w:unhideWhenUsed/>
    <w:rsid w:val="00E3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F24"/>
  </w:style>
  <w:style w:type="paragraph" w:styleId="Textbubliny">
    <w:name w:val="Balloon Text"/>
    <w:basedOn w:val="Normln"/>
    <w:link w:val="TextbublinyChar"/>
    <w:uiPriority w:val="99"/>
    <w:semiHidden/>
    <w:unhideWhenUsed/>
    <w:rsid w:val="00E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F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6F24"/>
    <w:pPr>
      <w:ind w:left="720"/>
      <w:contextualSpacing/>
    </w:pPr>
  </w:style>
  <w:style w:type="table" w:styleId="Mkatabulky">
    <w:name w:val="Table Grid"/>
    <w:basedOn w:val="Normlntabulka"/>
    <w:uiPriority w:val="59"/>
    <w:rsid w:val="00E36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120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679B"/>
    <w:pPr>
      <w:spacing w:after="0" w:line="240" w:lineRule="auto"/>
    </w:pPr>
  </w:style>
  <w:style w:type="paragraph" w:styleId="Revize">
    <w:name w:val="Revision"/>
    <w:hidden/>
    <w:uiPriority w:val="99"/>
    <w:semiHidden/>
    <w:rsid w:val="0011645D"/>
    <w:pPr>
      <w:spacing w:after="0" w:line="240" w:lineRule="auto"/>
    </w:pPr>
  </w:style>
  <w:style w:type="paragraph" w:customStyle="1" w:styleId="Default">
    <w:name w:val="Default"/>
    <w:uiPriority w:val="99"/>
    <w:rsid w:val="0060643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rychlikova@universiu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efpetrvalis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versium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1810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Lovochemie, a.s.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Zápotocká</dc:creator>
  <cp:lastModifiedBy>Jana Šafaříková</cp:lastModifiedBy>
  <cp:revision>4</cp:revision>
  <cp:lastPrinted>2020-01-09T12:41:00Z</cp:lastPrinted>
  <dcterms:created xsi:type="dcterms:W3CDTF">2020-01-09T12:41:00Z</dcterms:created>
  <dcterms:modified xsi:type="dcterms:W3CDTF">2020-01-09T12:42:00Z</dcterms:modified>
</cp:coreProperties>
</file>