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85A0D" w14:textId="77777777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 Hostomice – Zátor</w:t>
      </w:r>
    </w:p>
    <w:p w14:paraId="56035700" w14:textId="77777777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sociálních služeb</w:t>
      </w:r>
    </w:p>
    <w:p w14:paraId="592D7044" w14:textId="77777777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Zátor 373</w:t>
      </w:r>
    </w:p>
    <w:p w14:paraId="3F38D5AB" w14:textId="127F3781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 24 Hostomice</w:t>
      </w:r>
    </w:p>
    <w:p w14:paraId="3580FAF3" w14:textId="3C466C0C" w:rsidR="00EA16BE" w:rsidRDefault="00EA16BE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IČO:75009871</w:t>
      </w:r>
    </w:p>
    <w:p w14:paraId="0269C95B" w14:textId="75019C76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Ředitel: </w:t>
      </w:r>
      <w:r w:rsidR="00F923F5">
        <w:rPr>
          <w:rFonts w:ascii="Times New Roman" w:hAnsi="Times New Roman" w:cs="Times New Roman"/>
          <w:sz w:val="24"/>
          <w:szCs w:val="24"/>
        </w:rPr>
        <w:t>xxxxxxxxxxx</w:t>
      </w:r>
    </w:p>
    <w:p w14:paraId="0765D01F" w14:textId="77777777" w:rsidR="00F715C3" w:rsidRDefault="00F715C3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6A2216A5" w14:textId="0F0329C3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</w:t>
      </w:r>
    </w:p>
    <w:p w14:paraId="38CB9587" w14:textId="2078A9E9" w:rsidR="001A33B2" w:rsidRPr="003B69C5" w:rsidRDefault="00F923F5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</w:t>
      </w:r>
    </w:p>
    <w:p w14:paraId="753430DC" w14:textId="774B085A" w:rsidR="001A33B2" w:rsidRDefault="00F923F5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</w:t>
      </w:r>
    </w:p>
    <w:p w14:paraId="6E435970" w14:textId="37511008" w:rsidR="001A33B2" w:rsidRPr="003B69C5" w:rsidRDefault="00F923F5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</w:t>
      </w:r>
    </w:p>
    <w:p w14:paraId="28CAFEB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IČO 037 25 359</w:t>
      </w:r>
    </w:p>
    <w:p w14:paraId="0E9ABB61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DIČ 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0745</w:t>
      </w:r>
    </w:p>
    <w:p w14:paraId="6113263E" w14:textId="77777777" w:rsidR="001A33B2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Poradenská a konzultační činnost </w:t>
      </w:r>
    </w:p>
    <w:p w14:paraId="36AF0698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(dále jen jako poskytovatel) </w:t>
      </w:r>
    </w:p>
    <w:p w14:paraId="739CC889" w14:textId="77777777" w:rsidR="001A33B2" w:rsidRPr="003B69C5" w:rsidRDefault="001A33B2" w:rsidP="003A6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62F5F" w14:textId="77777777" w:rsidR="001A33B2" w:rsidRDefault="001A33B2" w:rsidP="003A6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uzavírají podle ustanovení § 1746 odst. 2 zákona. č. 89/2012 Sb. Občanského zákoníku tuto:</w:t>
      </w:r>
    </w:p>
    <w:p w14:paraId="602FD6A9" w14:textId="77777777" w:rsidR="003A624B" w:rsidRDefault="003A624B" w:rsidP="003A6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AEC6F" w14:textId="77777777" w:rsidR="003A624B" w:rsidRPr="003B69C5" w:rsidRDefault="003A624B" w:rsidP="003A6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D2C67" w14:textId="7FBCC393" w:rsidR="003A624B" w:rsidRDefault="001A33B2" w:rsidP="003A624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Smlouvu o poskytování metodicko-poradenských služeb</w:t>
      </w:r>
    </w:p>
    <w:p w14:paraId="07A7CC2D" w14:textId="46382A65" w:rsidR="003A624B" w:rsidRPr="003B69C5" w:rsidRDefault="003A624B" w:rsidP="003A624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 j. 54/75009871/2019</w:t>
      </w:r>
    </w:p>
    <w:p w14:paraId="58719D1F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sz w:val="24"/>
          <w:szCs w:val="24"/>
        </w:rPr>
        <w:t>.</w:t>
      </w:r>
    </w:p>
    <w:p w14:paraId="19A59BBC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1543D3D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Předmětem této smlouvy je poskytování metodicko-poradenských služeb v oblasti odborné zdravotnicko-ošetřovatelské péče v zařízení sociálních služeb. Poskytovatel se zavazuje zabezpečit pro objednatele tyto metodicko-poradenské služby: metodické vedení </w:t>
      </w:r>
      <w:r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>a proškolování pracovníků zdravotně-ošetřovatelského úseku ve vykazování zdravotních výkonů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odbornosti 913 zdravotním pojišťovnám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a s tím spojené administrativy:</w:t>
      </w:r>
    </w:p>
    <w:p w14:paraId="17BDFAA5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vedení řádné zdravotně-ošetřovatelské dokumentace v souladu s platnou legislativou,</w:t>
      </w:r>
    </w:p>
    <w:p w14:paraId="6E45493B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vykazování zdravotních výkonů prováděných zdravotnickým personálem, vysvětlení jednotlivých kódů,</w:t>
      </w:r>
    </w:p>
    <w:p w14:paraId="7317581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vytváření dávek na zdravotní pojišťovnu </w:t>
      </w:r>
    </w:p>
    <w:p w14:paraId="619BC2D2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písemná komunikace se zdravotními pojišťovnami (návrh reklamačních dopisů ZP při nesouhlasu s vyúčtováním zdravotních úkonů apod.)</w:t>
      </w:r>
    </w:p>
    <w:p w14:paraId="2F8DE95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auditní a kontrolní činnost v zdravotnicko-ošetřovatelské oblasti, soulad s platnou legislativou, včetně návrhů opatření pro zlepšení, zejména v oblasti vedení zdravotnicko-ošetřovatelské dokumentace,</w:t>
      </w:r>
    </w:p>
    <w:p w14:paraId="723DED38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metodická podpora při vypracování sesterských standardů, ošetřovatelských metodik</w:t>
      </w:r>
      <w:r w:rsidRPr="003B69C5">
        <w:rPr>
          <w:rFonts w:ascii="Times New Roman" w:hAnsi="Times New Roman" w:cs="Times New Roman"/>
          <w:sz w:val="24"/>
          <w:szCs w:val="24"/>
        </w:rPr>
        <w:br/>
        <w:t>a pracovních postupů nebo jejich vypracování</w:t>
      </w:r>
    </w:p>
    <w:p w14:paraId="4CC28124" w14:textId="3F2E2F98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Konzultace proběhnou </w:t>
      </w:r>
      <w:r>
        <w:rPr>
          <w:rFonts w:ascii="Times New Roman" w:hAnsi="Times New Roman" w:cs="Times New Roman"/>
          <w:sz w:val="24"/>
          <w:szCs w:val="24"/>
        </w:rPr>
        <w:t>1x měsíčně</w:t>
      </w:r>
      <w:r w:rsidRPr="00B60912">
        <w:rPr>
          <w:rFonts w:ascii="Times New Roman" w:hAnsi="Times New Roman" w:cs="Times New Roman"/>
          <w:sz w:val="24"/>
          <w:szCs w:val="24"/>
        </w:rPr>
        <w:t xml:space="preserve"> v dohodnutých termínech měsíc dopředu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0912">
        <w:rPr>
          <w:rFonts w:ascii="Times New Roman" w:hAnsi="Times New Roman" w:cs="Times New Roman"/>
          <w:sz w:val="24"/>
          <w:szCs w:val="24"/>
        </w:rPr>
        <w:t xml:space="preserve"> Rozsah poskytovaných poradenských služeb se může měnit v závislosti na aktuálních potřebách </w:t>
      </w:r>
      <w:r w:rsidRPr="00B60912">
        <w:rPr>
          <w:rFonts w:ascii="Times New Roman" w:hAnsi="Times New Roman" w:cs="Times New Roman"/>
          <w:sz w:val="24"/>
          <w:szCs w:val="24"/>
        </w:rPr>
        <w:lastRenderedPageBreak/>
        <w:t xml:space="preserve">objednatele. Na konci každého kvartálu proběhne schůzka objednatele s poskytovatelem, </w:t>
      </w:r>
      <w:r>
        <w:rPr>
          <w:rFonts w:ascii="Times New Roman" w:hAnsi="Times New Roman" w:cs="Times New Roman"/>
          <w:sz w:val="24"/>
          <w:szCs w:val="24"/>
        </w:rPr>
        <w:br/>
      </w:r>
      <w:r w:rsidRPr="00B60912">
        <w:rPr>
          <w:rFonts w:ascii="Times New Roman" w:hAnsi="Times New Roman" w:cs="Times New Roman"/>
          <w:sz w:val="24"/>
          <w:szCs w:val="24"/>
        </w:rPr>
        <w:t xml:space="preserve">na které bude poskytovatel informovat objednatele o metodicky – poradenské činnosti </w:t>
      </w:r>
      <w:r>
        <w:rPr>
          <w:rFonts w:ascii="Times New Roman" w:hAnsi="Times New Roman" w:cs="Times New Roman"/>
          <w:sz w:val="24"/>
          <w:szCs w:val="24"/>
        </w:rPr>
        <w:br/>
      </w:r>
      <w:r w:rsidRPr="00B60912">
        <w:rPr>
          <w:rFonts w:ascii="Times New Roman" w:hAnsi="Times New Roman" w:cs="Times New Roman"/>
          <w:sz w:val="24"/>
          <w:szCs w:val="24"/>
        </w:rPr>
        <w:t>za uplynul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60912">
        <w:rPr>
          <w:rFonts w:ascii="Times New Roman" w:hAnsi="Times New Roman" w:cs="Times New Roman"/>
          <w:sz w:val="24"/>
          <w:szCs w:val="24"/>
        </w:rPr>
        <w:t xml:space="preserve"> měsíc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0912">
        <w:rPr>
          <w:rFonts w:ascii="Times New Roman" w:hAnsi="Times New Roman" w:cs="Times New Roman"/>
          <w:sz w:val="24"/>
          <w:szCs w:val="24"/>
        </w:rPr>
        <w:t>.</w:t>
      </w:r>
    </w:p>
    <w:p w14:paraId="5CE12F66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45E4366B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Součinnost a místo plnění</w:t>
      </w:r>
    </w:p>
    <w:p w14:paraId="257DABCC" w14:textId="56BE2F32" w:rsidR="001A33B2" w:rsidRPr="003B69C5" w:rsidRDefault="001A33B2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Doba splnění požadavku objednatele bude plněna v rámci konzultačních hodin Místo plnění bude na adrese: </w:t>
      </w:r>
      <w:r w:rsidR="00F715C3">
        <w:rPr>
          <w:rFonts w:ascii="Times New Roman" w:hAnsi="Times New Roman" w:cs="Times New Roman"/>
          <w:sz w:val="24"/>
          <w:szCs w:val="24"/>
        </w:rPr>
        <w:t>Domov Hostomice – Zátor, poskytovatel sociálních služeb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15C3">
        <w:rPr>
          <w:rFonts w:ascii="Times New Roman" w:hAnsi="Times New Roman" w:cs="Times New Roman"/>
          <w:sz w:val="24"/>
          <w:szCs w:val="24"/>
        </w:rPr>
        <w:t>Zátor 373</w:t>
      </w:r>
    </w:p>
    <w:p w14:paraId="5F0882F5" w14:textId="3EB0C3AB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 a na adrese poskytovatele </w:t>
      </w:r>
      <w:r w:rsidR="00F923F5">
        <w:rPr>
          <w:rFonts w:ascii="Times New Roman" w:hAnsi="Times New Roman" w:cs="Times New Roman"/>
          <w:sz w:val="24"/>
          <w:szCs w:val="24"/>
        </w:rPr>
        <w:t>xxxxxxxxxxxxxxx</w:t>
      </w:r>
      <w:bookmarkStart w:id="0" w:name="_GoBack"/>
      <w:bookmarkEnd w:id="0"/>
      <w:r w:rsidRPr="00B60912">
        <w:rPr>
          <w:rFonts w:ascii="Times New Roman" w:hAnsi="Times New Roman" w:cs="Times New Roman"/>
          <w:sz w:val="24"/>
          <w:szCs w:val="24"/>
        </w:rPr>
        <w:t>, a to zejména písemné zpracování materiálů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4D3E8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92627E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Cenové ujednání</w:t>
      </w:r>
    </w:p>
    <w:p w14:paraId="56D9553D" w14:textId="18E6BB0F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Rozsah hodin každý měsíc činí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60912">
        <w:rPr>
          <w:rFonts w:ascii="Times New Roman" w:hAnsi="Times New Roman" w:cs="Times New Roman"/>
          <w:sz w:val="24"/>
          <w:szCs w:val="24"/>
        </w:rPr>
        <w:t xml:space="preserve"> hodin. </w:t>
      </w:r>
      <w:r w:rsidRPr="00B60912">
        <w:rPr>
          <w:rFonts w:ascii="Times New Roman" w:hAnsi="Times New Roman" w:cs="Times New Roman"/>
          <w:b/>
          <w:sz w:val="24"/>
          <w:szCs w:val="24"/>
        </w:rPr>
        <w:t>Cena činí</w:t>
      </w:r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 000 Kč bez DPH (DPH 21 %), celková cena včetně DPH činí </w:t>
      </w:r>
      <w:r>
        <w:rPr>
          <w:rFonts w:ascii="Times New Roman" w:hAnsi="Times New Roman" w:cs="Times New Roman"/>
          <w:b/>
          <w:sz w:val="24"/>
          <w:szCs w:val="24"/>
        </w:rPr>
        <w:t>18 150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 Kč.</w:t>
      </w:r>
      <w:r w:rsidRPr="00B60912">
        <w:rPr>
          <w:rFonts w:ascii="Times New Roman" w:hAnsi="Times New Roman" w:cs="Times New Roman"/>
          <w:sz w:val="24"/>
          <w:szCs w:val="24"/>
        </w:rPr>
        <w:t xml:space="preserve"> Do celkového počtu hodin se započítává konzultace, vypracovaný materiál, zápis a dopravné. </w:t>
      </w:r>
    </w:p>
    <w:p w14:paraId="6AA7DA5A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Úhrada poskytnutých služeb bude prováděna na základě daňových dokladů (fakturou). Přílohou faktury bude výkaz o provedené metodicko-poradenské činnosti. </w:t>
      </w:r>
    </w:p>
    <w:p w14:paraId="44709CB1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Faktura je splatná do 14 dnů od jejího doručení objednateli. Za uhrazenou se považuje okamžikem připsání fakturované částky na účet poskytovatele uvedený ve faktuře.</w:t>
      </w:r>
    </w:p>
    <w:p w14:paraId="2F37FEA7" w14:textId="518EFADD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V měsíci prosinec bude provedeno případné doúčtování hodin nad rámec rozsahu (nad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60912">
        <w:rPr>
          <w:rFonts w:ascii="Times New Roman" w:hAnsi="Times New Roman" w:cs="Times New Roman"/>
          <w:sz w:val="24"/>
          <w:szCs w:val="24"/>
        </w:rPr>
        <w:t xml:space="preserve"> hodin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B60912">
        <w:rPr>
          <w:rFonts w:ascii="Times New Roman" w:hAnsi="Times New Roman" w:cs="Times New Roman"/>
          <w:sz w:val="24"/>
          <w:szCs w:val="24"/>
        </w:rPr>
        <w:t>měsíc.). Přesčasové hodiny jsou fakturovány stejnou hodinovou sazbou tzn. 1000 Kč/hodina bez DPH.</w:t>
      </w:r>
    </w:p>
    <w:p w14:paraId="12312A08" w14:textId="77777777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Za pozdní úhradu faktury si bude poskytovatel účtovat 0, 3 % denně z celkové požadované částky. Pokud bude konzultace zrušena objednatelem, bude si poskytovatel účtovat paušální částku 5 000Kč.</w:t>
      </w:r>
    </w:p>
    <w:p w14:paraId="032634D3" w14:textId="77777777" w:rsidR="001A33B2" w:rsidRPr="00B60912" w:rsidRDefault="001A33B2" w:rsidP="001A33B2">
      <w:pPr>
        <w:pStyle w:val="Odstavecseseznamem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IV.</w:t>
      </w:r>
    </w:p>
    <w:p w14:paraId="6BC533CE" w14:textId="77777777" w:rsidR="001A33B2" w:rsidRPr="00B6091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Podmínky provádění předmětu smlouvy</w:t>
      </w:r>
    </w:p>
    <w:p w14:paraId="076145AD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Poskytovatel se zavazuje plnění podle této smlouvy provádět svědomitě, s řádnou a odbornou péčí a potřebnými odbornými schopnostmi. Při poskytování služeb je vázán obecně závaznými právními předpisy, vnitřními předpisy a pokyny objednatele. </w:t>
      </w:r>
    </w:p>
    <w:p w14:paraId="39BAAE2D" w14:textId="77777777" w:rsidR="001A33B2" w:rsidRPr="00DD507A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Objednatel se zavazuje, že veškeré výstupy, zpracované poskytovatelem, nebude kopírovat, ani jinak rozšiřovat pro další subjekty a budou sloužit pouze k potřebám objednatele.</w:t>
      </w:r>
      <w:r w:rsidRPr="00B60912">
        <w:rPr>
          <w:rFonts w:ascii="Times New Roman" w:hAnsi="Times New Roman" w:cs="Times New Roman"/>
          <w:sz w:val="24"/>
          <w:szCs w:val="24"/>
        </w:rPr>
        <w:t xml:space="preserve"> Objednatel se zavazuje bezodkladně předat poskytovateli podkladové materiály, pokud je jich třeba v souvislosti s požadovaným plněním. </w:t>
      </w:r>
      <w:r w:rsidRPr="00B60912">
        <w:rPr>
          <w:rFonts w:ascii="Times New Roman" w:hAnsi="Times New Roman" w:cs="Times New Roman"/>
          <w:b/>
          <w:sz w:val="24"/>
          <w:szCs w:val="24"/>
        </w:rPr>
        <w:t>Poskytovatel se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60912">
        <w:rPr>
          <w:rFonts w:ascii="Times New Roman" w:hAnsi="Times New Roman" w:cs="Times New Roman"/>
          <w:b/>
          <w:sz w:val="24"/>
          <w:szCs w:val="24"/>
        </w:rPr>
        <w:t>souladu</w:t>
      </w:r>
      <w:r>
        <w:rPr>
          <w:rFonts w:ascii="Times New Roman" w:hAnsi="Times New Roman" w:cs="Times New Roman"/>
          <w:b/>
          <w:sz w:val="24"/>
          <w:szCs w:val="24"/>
        </w:rPr>
        <w:t xml:space="preserve"> s platnými právními předpisy týkající se ochrany osobních údajů, zavazuje zachovávat mlčenlivost o veškerých informacích obsahujících osobní údaje, o kterých se při výkonu činnosti dle této smlouvy dozví. Zavazuje se</w:t>
      </w:r>
      <w:r w:rsidRPr="00FF1763">
        <w:rPr>
          <w:rFonts w:ascii="Times New Roman" w:hAnsi="Times New Roman" w:cs="Times New Roman"/>
          <w:b/>
          <w:sz w:val="24"/>
          <w:szCs w:val="24"/>
        </w:rPr>
        <w:t xml:space="preserve"> zachovávat mlčenlivost o všech informacích, které se týkají smlouvy a jejího plnění, a to i po jejím ukončení.</w:t>
      </w:r>
      <w:r w:rsidRPr="00DD507A">
        <w:rPr>
          <w:rFonts w:ascii="Times New Roman" w:hAnsi="Times New Roman" w:cs="Times New Roman"/>
          <w:sz w:val="24"/>
          <w:szCs w:val="24"/>
        </w:rPr>
        <w:t xml:space="preserve"> Poskytovatel se zavazuje nezpřístupnit třetí osobě nebo použít, žádnou informaci, se kterou se seznámil po dobu účinnosti i po skončení účinnosti této smlouvy.</w:t>
      </w:r>
    </w:p>
    <w:p w14:paraId="49B8D44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07A">
        <w:rPr>
          <w:rFonts w:ascii="Times New Roman" w:hAnsi="Times New Roman" w:cs="Times New Roman"/>
          <w:b/>
          <w:sz w:val="24"/>
          <w:szCs w:val="24"/>
        </w:rPr>
        <w:t>V.</w:t>
      </w:r>
    </w:p>
    <w:p w14:paraId="52B3AEA2" w14:textId="77777777" w:rsidR="001A33B2" w:rsidRDefault="001A33B2" w:rsidP="001A33B2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Poskytovatel se zavazuje dodržovat veškeré právní předpisy pro oblast osobních údajů, a to zejména řízení Evropského parlamentu a Rady 2016/679, o ochraně fyzických osob v souvislosti se zpracováním osobních údajů a o volném pohybu těchto údajů.</w:t>
      </w:r>
    </w:p>
    <w:p w14:paraId="523F61B4" w14:textId="77777777" w:rsidR="001A33B2" w:rsidRPr="003B69C5" w:rsidRDefault="001A33B2" w:rsidP="001A33B2">
      <w:pPr>
        <w:spacing w:before="240" w:after="3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b/>
          <w:sz w:val="24"/>
          <w:szCs w:val="24"/>
        </w:rPr>
        <w:t>VI.</w:t>
      </w:r>
    </w:p>
    <w:p w14:paraId="649422F6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Doba trvání a zánik smlouvy</w:t>
      </w:r>
    </w:p>
    <w:p w14:paraId="220E18C7" w14:textId="77777777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se uzavírá 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na dobu určitou od 1.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B69C5">
        <w:rPr>
          <w:rFonts w:ascii="Times New Roman" w:hAnsi="Times New Roman" w:cs="Times New Roman"/>
          <w:b/>
          <w:sz w:val="24"/>
          <w:szCs w:val="24"/>
        </w:rPr>
        <w:t>.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31.12.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  <w:r w:rsidRPr="003B69C5">
        <w:rPr>
          <w:rFonts w:ascii="Times New Roman" w:hAnsi="Times New Roman" w:cs="Times New Roman"/>
          <w:sz w:val="24"/>
          <w:szCs w:val="24"/>
        </w:rPr>
        <w:t xml:space="preserve">  Tento smluvní vztah může zaniknout písemnou dohodou smluvních stran nebo písemnou výpovědí kterékoli ze smluvních stran s dvouměsíční výpovědní lhůtou, která začíná běžet prvním dnem kalendářního měsíce následujícího měsíce, kdy bylo písemné vyhotovení prokazatelně doručeno druhé smluvní straně.</w:t>
      </w:r>
    </w:p>
    <w:p w14:paraId="11D942DE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</w:p>
    <w:p w14:paraId="56E6F77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 xml:space="preserve">Závěrečná ujednání </w:t>
      </w:r>
    </w:p>
    <w:p w14:paraId="75AF9E1D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Poskytovatel souhlasí se zveřejněním smlouvy v plném rozsahu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3597">
        <w:rPr>
          <w:rFonts w:ascii="Times New Roman" w:hAnsi="Times New Roman" w:cs="Times New Roman"/>
          <w:b/>
          <w:sz w:val="24"/>
          <w:szCs w:val="24"/>
        </w:rPr>
        <w:t>kromě uvedeného DIČ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 xml:space="preserve">v registru smluv. Zveřejnění v registru smluv zajistí objednatel. </w:t>
      </w:r>
    </w:p>
    <w:p w14:paraId="6D51A63C" w14:textId="77777777" w:rsidR="001A33B2" w:rsidRPr="003B69C5" w:rsidRDefault="001A33B2" w:rsidP="001A33B2">
      <w:pPr>
        <w:spacing w:after="22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je sepsána ve dvou vyhotoveních, z nichž po jednom obdrží každá smluvní strana. Změny v této smlouvě lze provést pouze písemnými číslovanými dodatky, stvrzenými oběma stranami. Smluvní strany prohlašují, že tato smlouva je výrazem jejich pravé a svobodné vůle a na důkaz toho připojují svoje vlastnoruční podpisy. </w:t>
      </w:r>
    </w:p>
    <w:p w14:paraId="7063349E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961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190AEF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71B366" w14:textId="6F6D178F" w:rsidR="00306418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F715C3">
        <w:rPr>
          <w:rFonts w:ascii="Times New Roman" w:hAnsi="Times New Roman" w:cs="Times New Roman"/>
          <w:sz w:val="24"/>
          <w:szCs w:val="24"/>
        </w:rPr>
        <w:t>Zátoru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624B">
        <w:rPr>
          <w:rFonts w:ascii="Times New Roman" w:hAnsi="Times New Roman" w:cs="Times New Roman"/>
          <w:sz w:val="24"/>
          <w:szCs w:val="24"/>
        </w:rPr>
        <w:t xml:space="preserve"> dne 31. 12. 2019</w:t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="003A62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B69C5">
        <w:rPr>
          <w:rFonts w:ascii="Times New Roman" w:hAnsi="Times New Roman" w:cs="Times New Roman"/>
          <w:sz w:val="24"/>
          <w:szCs w:val="24"/>
        </w:rPr>
        <w:t xml:space="preserve"> Klobuky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B69C5">
        <w:rPr>
          <w:rFonts w:ascii="Times New Roman" w:hAnsi="Times New Roman" w:cs="Times New Roman"/>
          <w:sz w:val="24"/>
          <w:szCs w:val="24"/>
        </w:rPr>
        <w:t>Čechách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69C5">
        <w:rPr>
          <w:rFonts w:ascii="Times New Roman" w:hAnsi="Times New Roman" w:cs="Times New Roman"/>
          <w:sz w:val="24"/>
          <w:szCs w:val="24"/>
        </w:rPr>
        <w:t xml:space="preserve"> dne</w:t>
      </w:r>
      <w:r w:rsidR="003A624B">
        <w:rPr>
          <w:rFonts w:ascii="Times New Roman" w:hAnsi="Times New Roman" w:cs="Times New Roman"/>
          <w:sz w:val="24"/>
          <w:szCs w:val="24"/>
        </w:rPr>
        <w:t xml:space="preserve"> 31. 12. 2019</w:t>
      </w:r>
    </w:p>
    <w:sectPr w:rsidR="00306418" w:rsidRPr="003B69C5" w:rsidSect="0015577C">
      <w:footerReference w:type="default" r:id="rId8"/>
      <w:pgSz w:w="11906" w:h="16838" w:code="9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C6D79" w14:textId="77777777" w:rsidR="00D1428E" w:rsidRDefault="00D1428E" w:rsidP="003B69C5">
      <w:pPr>
        <w:spacing w:after="0" w:line="240" w:lineRule="auto"/>
      </w:pPr>
      <w:r>
        <w:separator/>
      </w:r>
    </w:p>
  </w:endnote>
  <w:endnote w:type="continuationSeparator" w:id="0">
    <w:p w14:paraId="1BA5176B" w14:textId="77777777" w:rsidR="00D1428E" w:rsidRDefault="00D1428E" w:rsidP="003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78871"/>
      <w:docPartObj>
        <w:docPartGallery w:val="Page Numbers (Bottom of Page)"/>
        <w:docPartUnique/>
      </w:docPartObj>
    </w:sdtPr>
    <w:sdtEndPr/>
    <w:sdtContent>
      <w:p w14:paraId="53B53A8C" w14:textId="77777777" w:rsidR="003B69C5" w:rsidRDefault="003B69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3F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E2973" w14:textId="77777777" w:rsidR="00D1428E" w:rsidRDefault="00D1428E" w:rsidP="003B69C5">
      <w:pPr>
        <w:spacing w:after="0" w:line="240" w:lineRule="auto"/>
      </w:pPr>
      <w:r>
        <w:separator/>
      </w:r>
    </w:p>
  </w:footnote>
  <w:footnote w:type="continuationSeparator" w:id="0">
    <w:p w14:paraId="5CE8902E" w14:textId="77777777" w:rsidR="00D1428E" w:rsidRDefault="00D1428E" w:rsidP="003B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41446"/>
    <w:multiLevelType w:val="hybridMultilevel"/>
    <w:tmpl w:val="0C5CA0A8"/>
    <w:lvl w:ilvl="0" w:tplc="FF284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4423E"/>
    <w:multiLevelType w:val="hybridMultilevel"/>
    <w:tmpl w:val="69C8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18"/>
    <w:rsid w:val="000208C0"/>
    <w:rsid w:val="000265D0"/>
    <w:rsid w:val="0015577C"/>
    <w:rsid w:val="001975BE"/>
    <w:rsid w:val="001A33B2"/>
    <w:rsid w:val="001B55B7"/>
    <w:rsid w:val="001F3597"/>
    <w:rsid w:val="002049B7"/>
    <w:rsid w:val="0022264E"/>
    <w:rsid w:val="00255EA2"/>
    <w:rsid w:val="00303263"/>
    <w:rsid w:val="00306418"/>
    <w:rsid w:val="00367AC8"/>
    <w:rsid w:val="00377B66"/>
    <w:rsid w:val="00392617"/>
    <w:rsid w:val="00395067"/>
    <w:rsid w:val="003A624B"/>
    <w:rsid w:val="003B49BF"/>
    <w:rsid w:val="003B69C5"/>
    <w:rsid w:val="003D65E8"/>
    <w:rsid w:val="0042434F"/>
    <w:rsid w:val="00425487"/>
    <w:rsid w:val="0046451D"/>
    <w:rsid w:val="004D2AFB"/>
    <w:rsid w:val="00505F36"/>
    <w:rsid w:val="00544FE9"/>
    <w:rsid w:val="005A2F9F"/>
    <w:rsid w:val="005A54FB"/>
    <w:rsid w:val="005A565F"/>
    <w:rsid w:val="005A716C"/>
    <w:rsid w:val="005C13C8"/>
    <w:rsid w:val="006725B7"/>
    <w:rsid w:val="006D108E"/>
    <w:rsid w:val="00817475"/>
    <w:rsid w:val="00821596"/>
    <w:rsid w:val="00864990"/>
    <w:rsid w:val="00873BB2"/>
    <w:rsid w:val="008B5CAF"/>
    <w:rsid w:val="0096013F"/>
    <w:rsid w:val="009A5EC3"/>
    <w:rsid w:val="00A155DB"/>
    <w:rsid w:val="00AE0AC7"/>
    <w:rsid w:val="00AE2CD5"/>
    <w:rsid w:val="00B31FD8"/>
    <w:rsid w:val="00B602D2"/>
    <w:rsid w:val="00C01027"/>
    <w:rsid w:val="00C17CB8"/>
    <w:rsid w:val="00C410D9"/>
    <w:rsid w:val="00C54D81"/>
    <w:rsid w:val="00CC7846"/>
    <w:rsid w:val="00CD746D"/>
    <w:rsid w:val="00CE604A"/>
    <w:rsid w:val="00D066AE"/>
    <w:rsid w:val="00D1428E"/>
    <w:rsid w:val="00D20996"/>
    <w:rsid w:val="00D21FA4"/>
    <w:rsid w:val="00D55122"/>
    <w:rsid w:val="00DD507A"/>
    <w:rsid w:val="00EA16BE"/>
    <w:rsid w:val="00ED5B54"/>
    <w:rsid w:val="00F04372"/>
    <w:rsid w:val="00F11FEF"/>
    <w:rsid w:val="00F715C3"/>
    <w:rsid w:val="00F923F5"/>
    <w:rsid w:val="00FB278D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85B5"/>
  <w15:chartTrackingRefBased/>
  <w15:docId w15:val="{CDDCD906-CB9A-407D-A5CE-87D34FB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C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9C5"/>
  </w:style>
  <w:style w:type="paragraph" w:styleId="Zpat">
    <w:name w:val="footer"/>
    <w:basedOn w:val="Normln"/>
    <w:link w:val="Zpat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9C5"/>
  </w:style>
  <w:style w:type="paragraph" w:styleId="Textbubliny">
    <w:name w:val="Balloon Text"/>
    <w:basedOn w:val="Normln"/>
    <w:link w:val="TextbublinyChar"/>
    <w:uiPriority w:val="99"/>
    <w:semiHidden/>
    <w:unhideWhenUsed/>
    <w:rsid w:val="003A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9FE8-6F62-4B77-9ACC-6D8DA0BD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Válková</dc:creator>
  <cp:keywords/>
  <dc:description/>
  <cp:lastModifiedBy>Domov Hostomice</cp:lastModifiedBy>
  <cp:revision>2</cp:revision>
  <cp:lastPrinted>2020-01-17T13:11:00Z</cp:lastPrinted>
  <dcterms:created xsi:type="dcterms:W3CDTF">2020-01-17T13:16:00Z</dcterms:created>
  <dcterms:modified xsi:type="dcterms:W3CDTF">2020-01-17T13:16:00Z</dcterms:modified>
</cp:coreProperties>
</file>