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09" w:rsidRPr="006C775E" w:rsidRDefault="00715E5D">
      <w:pPr>
        <w:pStyle w:val="Zkladntext"/>
        <w:jc w:val="center"/>
        <w:rPr>
          <w:bCs/>
          <w:sz w:val="36"/>
          <w:szCs w:val="36"/>
          <w:u w:val="none"/>
        </w:rPr>
      </w:pPr>
      <w:r w:rsidRPr="006C775E">
        <w:rPr>
          <w:bCs/>
          <w:sz w:val="36"/>
          <w:szCs w:val="36"/>
          <w:u w:val="none"/>
        </w:rPr>
        <w:t>S M L O U V A</w:t>
      </w:r>
    </w:p>
    <w:p w:rsidR="00132109" w:rsidRPr="006C775E" w:rsidRDefault="0038437B" w:rsidP="0038437B">
      <w:pPr>
        <w:pStyle w:val="Zkladntext"/>
        <w:jc w:val="center"/>
        <w:rPr>
          <w:bCs/>
          <w:sz w:val="28"/>
          <w:szCs w:val="28"/>
          <w:u w:val="none"/>
        </w:rPr>
      </w:pPr>
      <w:r w:rsidRPr="006C775E">
        <w:rPr>
          <w:bCs/>
          <w:sz w:val="28"/>
          <w:szCs w:val="28"/>
          <w:u w:val="none"/>
        </w:rPr>
        <w:t>na krátkodobý nájem v Kongresovém centru Zlín</w:t>
      </w:r>
    </w:p>
    <w:p w:rsidR="0038437B" w:rsidRPr="00715E5D" w:rsidRDefault="0038437B" w:rsidP="006C775E">
      <w:pPr>
        <w:spacing w:before="120"/>
        <w:jc w:val="both"/>
        <w:rPr>
          <w:sz w:val="22"/>
          <w:szCs w:val="22"/>
        </w:rPr>
      </w:pPr>
    </w:p>
    <w:p w:rsidR="00132109" w:rsidRPr="006C775E" w:rsidRDefault="00715E5D" w:rsidP="00715E5D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uzavřená mezi smluvními stranami:</w:t>
      </w:r>
    </w:p>
    <w:p w:rsidR="006C775E" w:rsidRPr="006C775E" w:rsidRDefault="006C775E" w:rsidP="006C775E">
      <w:pPr>
        <w:spacing w:before="120"/>
        <w:jc w:val="both"/>
        <w:rPr>
          <w:sz w:val="22"/>
          <w:szCs w:val="22"/>
        </w:rPr>
      </w:pPr>
    </w:p>
    <w:p w:rsidR="00715E5D" w:rsidRPr="006C775E" w:rsidRDefault="001C386A" w:rsidP="00715E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715E5D" w:rsidRPr="006C775E">
        <w:rPr>
          <w:b/>
          <w:sz w:val="22"/>
          <w:szCs w:val="22"/>
        </w:rPr>
        <w:t>tatutární město Zlín</w:t>
      </w:r>
    </w:p>
    <w:p w:rsidR="00715E5D" w:rsidRPr="006C775E" w:rsidRDefault="00715E5D" w:rsidP="00715E5D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se sídlem náměstí Míru 12, 761 40 Zlín</w:t>
      </w:r>
    </w:p>
    <w:p w:rsidR="00715E5D" w:rsidRPr="006C775E" w:rsidRDefault="00715E5D" w:rsidP="00715E5D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IČ 00283924</w:t>
      </w:r>
    </w:p>
    <w:p w:rsidR="00715E5D" w:rsidRPr="006C775E" w:rsidRDefault="00715E5D" w:rsidP="00715E5D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DIČ CZ00283924</w:t>
      </w:r>
    </w:p>
    <w:p w:rsidR="00D00EE2" w:rsidRPr="006C775E" w:rsidRDefault="00F74683" w:rsidP="00D00EE2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zastoupeno</w:t>
      </w:r>
      <w:r w:rsidR="00D00EE2" w:rsidRPr="006C775E">
        <w:rPr>
          <w:sz w:val="22"/>
          <w:szCs w:val="22"/>
        </w:rPr>
        <w:t xml:space="preserve"> MUDr. Miroslav</w:t>
      </w:r>
      <w:r>
        <w:rPr>
          <w:sz w:val="22"/>
          <w:szCs w:val="22"/>
        </w:rPr>
        <w:t>em</w:t>
      </w:r>
      <w:r w:rsidR="00D00EE2" w:rsidRPr="006C775E">
        <w:rPr>
          <w:sz w:val="22"/>
          <w:szCs w:val="22"/>
        </w:rPr>
        <w:t xml:space="preserve"> Adám</w:t>
      </w:r>
      <w:r>
        <w:rPr>
          <w:sz w:val="22"/>
          <w:szCs w:val="22"/>
        </w:rPr>
        <w:t>kem</w:t>
      </w:r>
      <w:r w:rsidR="00D00EE2" w:rsidRPr="006C775E">
        <w:rPr>
          <w:sz w:val="22"/>
          <w:szCs w:val="22"/>
        </w:rPr>
        <w:t>, primátor</w:t>
      </w:r>
      <w:r>
        <w:rPr>
          <w:sz w:val="22"/>
          <w:szCs w:val="22"/>
        </w:rPr>
        <w:t>em</w:t>
      </w:r>
    </w:p>
    <w:p w:rsidR="00D00EE2" w:rsidRPr="006C775E" w:rsidRDefault="00D00EE2" w:rsidP="00D00EE2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ve věcech smluvních</w:t>
      </w:r>
      <w:r>
        <w:rPr>
          <w:sz w:val="22"/>
          <w:szCs w:val="22"/>
        </w:rPr>
        <w:t xml:space="preserve"> </w:t>
      </w:r>
      <w:r w:rsidR="00B6155E">
        <w:rPr>
          <w:sz w:val="22"/>
          <w:szCs w:val="22"/>
        </w:rPr>
        <w:t>Mgr. Petrem Jordánem</w:t>
      </w:r>
      <w:r w:rsidRPr="006C775E">
        <w:rPr>
          <w:sz w:val="22"/>
          <w:szCs w:val="22"/>
        </w:rPr>
        <w:t>, vedoucí</w:t>
      </w:r>
      <w:r w:rsidR="00F74683">
        <w:rPr>
          <w:sz w:val="22"/>
          <w:szCs w:val="22"/>
        </w:rPr>
        <w:t>m</w:t>
      </w:r>
      <w:r w:rsidRPr="006C775E">
        <w:rPr>
          <w:sz w:val="22"/>
          <w:szCs w:val="22"/>
        </w:rPr>
        <w:t xml:space="preserve"> OKC, </w:t>
      </w:r>
    </w:p>
    <w:p w:rsidR="00D00EE2" w:rsidRPr="006C775E" w:rsidRDefault="00D00EE2" w:rsidP="00D00EE2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na základě pověření</w:t>
      </w:r>
      <w:r>
        <w:rPr>
          <w:sz w:val="22"/>
          <w:szCs w:val="22"/>
        </w:rPr>
        <w:t xml:space="preserve"> ze dne </w:t>
      </w:r>
      <w:r w:rsidR="00B6155E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B6155E">
        <w:rPr>
          <w:sz w:val="22"/>
          <w:szCs w:val="22"/>
        </w:rPr>
        <w:t>12</w:t>
      </w:r>
      <w:r>
        <w:rPr>
          <w:sz w:val="22"/>
          <w:szCs w:val="22"/>
        </w:rPr>
        <w:t>. 201</w:t>
      </w:r>
      <w:r w:rsidR="00B6155E">
        <w:rPr>
          <w:sz w:val="22"/>
          <w:szCs w:val="22"/>
        </w:rPr>
        <w:t>6</w:t>
      </w:r>
    </w:p>
    <w:p w:rsidR="00D00EE2" w:rsidRPr="006C775E" w:rsidRDefault="00D00EE2" w:rsidP="00D00EE2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tel: 739 348 045</w:t>
      </w:r>
    </w:p>
    <w:p w:rsidR="00D00EE2" w:rsidRPr="006C775E" w:rsidRDefault="00D00EE2" w:rsidP="00D00EE2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 xml:space="preserve">e-mail: </w:t>
      </w:r>
      <w:r w:rsidR="00B6155E">
        <w:rPr>
          <w:sz w:val="22"/>
          <w:szCs w:val="22"/>
        </w:rPr>
        <w:t>petrjordan</w:t>
      </w:r>
      <w:r w:rsidRPr="006C775E">
        <w:rPr>
          <w:sz w:val="22"/>
          <w:szCs w:val="22"/>
        </w:rPr>
        <w:t>@</w:t>
      </w:r>
      <w:r w:rsidR="00FD69C6">
        <w:rPr>
          <w:sz w:val="22"/>
          <w:szCs w:val="22"/>
        </w:rPr>
        <w:t>zlin.eu</w:t>
      </w:r>
    </w:p>
    <w:p w:rsidR="00D00EE2" w:rsidRPr="006C775E" w:rsidRDefault="00D00EE2" w:rsidP="00D00EE2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odpovědný útvar: Odbor Kulturní centrum MMZ</w:t>
      </w:r>
    </w:p>
    <w:p w:rsidR="00715E5D" w:rsidRPr="006C775E" w:rsidRDefault="00715E5D" w:rsidP="00715E5D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bankovní spojení: Česká spořitelna, a.s., pobočka Zlín</w:t>
      </w:r>
    </w:p>
    <w:p w:rsidR="00715E5D" w:rsidRPr="006C775E" w:rsidRDefault="00715E5D" w:rsidP="00715E5D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číslo účtu: 3049002/0800</w:t>
      </w:r>
    </w:p>
    <w:p w:rsidR="00132109" w:rsidRPr="006C775E" w:rsidRDefault="00B6155E" w:rsidP="00715E5D">
      <w:p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- </w:t>
      </w:r>
      <w:r w:rsidR="00132109" w:rsidRPr="006C775E">
        <w:rPr>
          <w:sz w:val="22"/>
          <w:szCs w:val="22"/>
        </w:rPr>
        <w:t xml:space="preserve">dále jen </w:t>
      </w:r>
      <w:r w:rsidR="00860768" w:rsidRPr="006C775E">
        <w:rPr>
          <w:sz w:val="22"/>
          <w:szCs w:val="22"/>
        </w:rPr>
        <w:t>pronajímatel</w:t>
      </w:r>
    </w:p>
    <w:p w:rsidR="00132109" w:rsidRPr="006C775E" w:rsidRDefault="00132109">
      <w:pPr>
        <w:rPr>
          <w:color w:val="000000"/>
          <w:sz w:val="22"/>
          <w:szCs w:val="22"/>
        </w:rPr>
      </w:pPr>
    </w:p>
    <w:p w:rsidR="00132109" w:rsidRPr="006C775E" w:rsidRDefault="00132109">
      <w:pPr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a</w:t>
      </w:r>
    </w:p>
    <w:p w:rsidR="00132109" w:rsidRPr="006C775E" w:rsidRDefault="00132109">
      <w:pPr>
        <w:rPr>
          <w:color w:val="000000"/>
          <w:sz w:val="22"/>
          <w:szCs w:val="22"/>
        </w:rPr>
      </w:pPr>
    </w:p>
    <w:p w:rsidR="005710B2" w:rsidRPr="00ED32AB" w:rsidRDefault="00B945BA" w:rsidP="005710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Gymnázium a Jazyková škola s právem státní jazykové zkoušky Zlín</w:t>
      </w:r>
    </w:p>
    <w:p w:rsidR="005710B2" w:rsidRPr="00B945BA" w:rsidRDefault="005710B2" w:rsidP="005710B2">
      <w:pPr>
        <w:jc w:val="both"/>
        <w:rPr>
          <w:noProof/>
          <w:sz w:val="22"/>
          <w:szCs w:val="22"/>
        </w:rPr>
      </w:pPr>
      <w:r w:rsidRPr="00B945BA">
        <w:rPr>
          <w:sz w:val="22"/>
          <w:szCs w:val="22"/>
        </w:rPr>
        <w:t xml:space="preserve">se sídlem </w:t>
      </w:r>
      <w:r w:rsidR="00B945BA" w:rsidRPr="00B945BA">
        <w:rPr>
          <w:noProof/>
          <w:sz w:val="22"/>
          <w:szCs w:val="22"/>
        </w:rPr>
        <w:t>nám. T. G. Masaryka 2734-9, 760 01 Zlín</w:t>
      </w:r>
    </w:p>
    <w:p w:rsidR="00CE1251" w:rsidRDefault="005710B2" w:rsidP="00CE1251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 xml:space="preserve">IČ </w:t>
      </w:r>
      <w:r w:rsidR="00B945BA">
        <w:rPr>
          <w:sz w:val="22"/>
          <w:szCs w:val="22"/>
        </w:rPr>
        <w:t>559504</w:t>
      </w:r>
    </w:p>
    <w:p w:rsidR="005710B2" w:rsidRPr="00D210E0" w:rsidRDefault="00F74683" w:rsidP="005710B2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B6155E">
        <w:rPr>
          <w:sz w:val="22"/>
          <w:szCs w:val="22"/>
        </w:rPr>
        <w:t>o</w:t>
      </w:r>
      <w:r w:rsidR="00B945BA">
        <w:rPr>
          <w:sz w:val="22"/>
          <w:szCs w:val="22"/>
        </w:rPr>
        <w:t xml:space="preserve"> Mgr. Alenou </w:t>
      </w:r>
      <w:proofErr w:type="spellStart"/>
      <w:r w:rsidR="00B945BA">
        <w:rPr>
          <w:sz w:val="22"/>
          <w:szCs w:val="22"/>
        </w:rPr>
        <w:t>Štachovou</w:t>
      </w:r>
      <w:proofErr w:type="spellEnd"/>
      <w:r w:rsidR="00B945BA">
        <w:rPr>
          <w:sz w:val="22"/>
          <w:szCs w:val="22"/>
        </w:rPr>
        <w:t>, ředitelkou</w:t>
      </w:r>
      <w:r w:rsidR="005710B2" w:rsidRPr="00D210E0">
        <w:rPr>
          <w:sz w:val="22"/>
          <w:szCs w:val="22"/>
        </w:rPr>
        <w:t xml:space="preserve"> </w:t>
      </w:r>
    </w:p>
    <w:p w:rsidR="005710B2" w:rsidRPr="00D210E0" w:rsidRDefault="005710B2" w:rsidP="005710B2">
      <w:pPr>
        <w:jc w:val="both"/>
        <w:rPr>
          <w:sz w:val="22"/>
          <w:szCs w:val="22"/>
        </w:rPr>
      </w:pPr>
      <w:r w:rsidRPr="00D210E0">
        <w:rPr>
          <w:sz w:val="22"/>
          <w:szCs w:val="22"/>
        </w:rPr>
        <w:t xml:space="preserve">tel: </w:t>
      </w:r>
      <w:r w:rsidR="00B945BA">
        <w:rPr>
          <w:sz w:val="22"/>
          <w:szCs w:val="22"/>
        </w:rPr>
        <w:t>603 152 259</w:t>
      </w:r>
    </w:p>
    <w:p w:rsidR="00B6155E" w:rsidRDefault="00A2720B" w:rsidP="00A2720B">
      <w:pPr>
        <w:jc w:val="both"/>
        <w:rPr>
          <w:sz w:val="22"/>
          <w:szCs w:val="22"/>
        </w:rPr>
      </w:pPr>
      <w:r w:rsidRPr="00D210E0">
        <w:rPr>
          <w:sz w:val="22"/>
          <w:szCs w:val="22"/>
        </w:rPr>
        <w:t>e-mail:</w:t>
      </w:r>
      <w:r w:rsidR="0008516E">
        <w:rPr>
          <w:sz w:val="22"/>
          <w:szCs w:val="22"/>
        </w:rPr>
        <w:t xml:space="preserve"> </w:t>
      </w:r>
      <w:r w:rsidR="00B945BA">
        <w:rPr>
          <w:sz w:val="22"/>
          <w:szCs w:val="22"/>
        </w:rPr>
        <w:t>gym@gjszlin.cz</w:t>
      </w:r>
    </w:p>
    <w:p w:rsidR="00A2720B" w:rsidRPr="00D210E0" w:rsidRDefault="00A2720B" w:rsidP="00A2720B">
      <w:pPr>
        <w:jc w:val="both"/>
        <w:rPr>
          <w:sz w:val="22"/>
          <w:szCs w:val="22"/>
        </w:rPr>
      </w:pPr>
      <w:r w:rsidRPr="00D210E0">
        <w:rPr>
          <w:sz w:val="22"/>
          <w:szCs w:val="22"/>
        </w:rPr>
        <w:t xml:space="preserve">bankovní spojení: </w:t>
      </w:r>
      <w:r w:rsidR="00B945BA">
        <w:rPr>
          <w:sz w:val="22"/>
          <w:szCs w:val="22"/>
        </w:rPr>
        <w:t>Komerční banka</w:t>
      </w:r>
    </w:p>
    <w:p w:rsidR="00A2720B" w:rsidRPr="006C775E" w:rsidRDefault="00A2720B" w:rsidP="00A2720B">
      <w:pPr>
        <w:jc w:val="both"/>
        <w:rPr>
          <w:sz w:val="22"/>
          <w:szCs w:val="22"/>
        </w:rPr>
      </w:pPr>
      <w:r w:rsidRPr="00D210E0">
        <w:rPr>
          <w:sz w:val="22"/>
          <w:szCs w:val="22"/>
        </w:rPr>
        <w:t>č</w:t>
      </w:r>
      <w:r>
        <w:rPr>
          <w:sz w:val="22"/>
          <w:szCs w:val="22"/>
        </w:rPr>
        <w:t xml:space="preserve">. účtu: </w:t>
      </w:r>
      <w:r w:rsidR="00B945BA">
        <w:rPr>
          <w:sz w:val="22"/>
          <w:szCs w:val="22"/>
        </w:rPr>
        <w:t>1461660217</w:t>
      </w:r>
      <w:r w:rsidR="0008516E">
        <w:rPr>
          <w:sz w:val="22"/>
          <w:szCs w:val="22"/>
        </w:rPr>
        <w:t>/</w:t>
      </w:r>
      <w:r w:rsidR="00B945BA">
        <w:rPr>
          <w:sz w:val="22"/>
          <w:szCs w:val="22"/>
        </w:rPr>
        <w:t>0100</w:t>
      </w:r>
    </w:p>
    <w:p w:rsidR="00132109" w:rsidRPr="006C775E" w:rsidRDefault="00715E5D" w:rsidP="006946E1">
      <w:pPr>
        <w:spacing w:before="120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- </w:t>
      </w:r>
      <w:r w:rsidR="00132109" w:rsidRPr="006C775E">
        <w:rPr>
          <w:color w:val="000000"/>
          <w:sz w:val="22"/>
          <w:szCs w:val="22"/>
        </w:rPr>
        <w:t xml:space="preserve">dále jen </w:t>
      </w:r>
      <w:r w:rsidR="00860768" w:rsidRPr="006C775E">
        <w:rPr>
          <w:color w:val="000000"/>
          <w:sz w:val="22"/>
          <w:szCs w:val="22"/>
        </w:rPr>
        <w:t>nájemce</w:t>
      </w:r>
    </w:p>
    <w:p w:rsidR="006C775E" w:rsidRDefault="006C775E" w:rsidP="006C775E">
      <w:pPr>
        <w:jc w:val="both"/>
        <w:rPr>
          <w:sz w:val="22"/>
        </w:rPr>
      </w:pPr>
    </w:p>
    <w:p w:rsidR="005C75F8" w:rsidRDefault="005C75F8" w:rsidP="006C775E">
      <w:pPr>
        <w:jc w:val="both"/>
        <w:rPr>
          <w:sz w:val="22"/>
        </w:rPr>
      </w:pPr>
    </w:p>
    <w:p w:rsidR="00132109" w:rsidRDefault="00132109">
      <w:pPr>
        <w:pStyle w:val="Nadpis3"/>
        <w:ind w:left="0"/>
        <w:jc w:val="center"/>
        <w:rPr>
          <w:sz w:val="22"/>
        </w:rPr>
      </w:pPr>
      <w:r>
        <w:rPr>
          <w:sz w:val="22"/>
        </w:rPr>
        <w:t>I.</w:t>
      </w:r>
    </w:p>
    <w:p w:rsidR="00132109" w:rsidRDefault="00132109">
      <w:pPr>
        <w:pStyle w:val="Nadpis4"/>
        <w:rPr>
          <w:sz w:val="22"/>
        </w:rPr>
      </w:pPr>
      <w:r>
        <w:rPr>
          <w:sz w:val="22"/>
        </w:rPr>
        <w:t>Předmět smlouvy</w:t>
      </w:r>
    </w:p>
    <w:p w:rsidR="00151F56" w:rsidRPr="00151F56" w:rsidRDefault="00151F56" w:rsidP="00151F56">
      <w:pPr>
        <w:numPr>
          <w:ilvl w:val="0"/>
          <w:numId w:val="10"/>
        </w:num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S</w:t>
      </w:r>
      <w:r w:rsidRPr="00151F56">
        <w:rPr>
          <w:color w:val="000000"/>
          <w:sz w:val="22"/>
        </w:rPr>
        <w:t xml:space="preserve">tatutární město Zlín prohlašuje, že je vlastníkem budovy </w:t>
      </w:r>
      <w:proofErr w:type="gramStart"/>
      <w:r w:rsidRPr="00151F56">
        <w:rPr>
          <w:color w:val="000000"/>
          <w:sz w:val="22"/>
        </w:rPr>
        <w:t>č.p.</w:t>
      </w:r>
      <w:proofErr w:type="gramEnd"/>
      <w:r w:rsidRPr="00151F56">
        <w:rPr>
          <w:color w:val="000000"/>
          <w:sz w:val="22"/>
        </w:rPr>
        <w:t xml:space="preserve"> 5556 na pozemku p.č. st. 8813, </w:t>
      </w:r>
      <w:r w:rsidR="006C775E">
        <w:rPr>
          <w:color w:val="000000"/>
          <w:sz w:val="22"/>
        </w:rPr>
        <w:t xml:space="preserve">   </w:t>
      </w:r>
      <w:r w:rsidRPr="00151F56">
        <w:rPr>
          <w:color w:val="000000"/>
          <w:sz w:val="22"/>
        </w:rPr>
        <w:t>k.ú. Zlín, obec Zlín, zapsané v katastru nemovitostí na LV č. 10001 u Katastrálního úřadu pro Zlínský kraj se sídlem ve Zlíně, Katastrální pracoviště Zlín (dále i jen „</w:t>
      </w:r>
      <w:r w:rsidR="0013506C">
        <w:rPr>
          <w:color w:val="000000"/>
          <w:sz w:val="22"/>
        </w:rPr>
        <w:t>Kongresové centrum Zlín</w:t>
      </w:r>
      <w:r w:rsidRPr="00151F56">
        <w:rPr>
          <w:color w:val="000000"/>
          <w:sz w:val="22"/>
        </w:rPr>
        <w:t>“).</w:t>
      </w:r>
      <w:r w:rsidR="0013506C">
        <w:rPr>
          <w:color w:val="000000"/>
          <w:sz w:val="22"/>
        </w:rPr>
        <w:t xml:space="preserve"> Adresa Kongresového centra Zlín: třída Tomáše Bati 5556, 760 01 Zlín.</w:t>
      </w:r>
    </w:p>
    <w:p w:rsidR="00132109" w:rsidRDefault="00860768" w:rsidP="006574B7">
      <w:pPr>
        <w:numPr>
          <w:ilvl w:val="0"/>
          <w:numId w:val="10"/>
        </w:num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Nájemce</w:t>
      </w:r>
      <w:r w:rsidR="00132109">
        <w:rPr>
          <w:color w:val="000000"/>
          <w:sz w:val="22"/>
        </w:rPr>
        <w:t xml:space="preserve"> se za podmínek stanovených touto smlouvou zavazuje uspořádat</w:t>
      </w:r>
      <w:r w:rsidR="00B6155E">
        <w:rPr>
          <w:color w:val="000000"/>
          <w:sz w:val="22"/>
        </w:rPr>
        <w:t xml:space="preserve"> </w:t>
      </w:r>
      <w:r w:rsidR="00B945BA">
        <w:rPr>
          <w:color w:val="000000"/>
          <w:sz w:val="22"/>
        </w:rPr>
        <w:t xml:space="preserve">21. Ples Gymnázia a Jazykové školy Zlín </w:t>
      </w:r>
      <w:r w:rsidR="0008516E">
        <w:rPr>
          <w:color w:val="000000"/>
          <w:sz w:val="22"/>
        </w:rPr>
        <w:t>(dále jen „ak</w:t>
      </w:r>
      <w:r>
        <w:rPr>
          <w:color w:val="000000"/>
          <w:sz w:val="22"/>
        </w:rPr>
        <w:t>ce</w:t>
      </w:r>
      <w:r w:rsidR="0013506C">
        <w:rPr>
          <w:color w:val="000000"/>
          <w:sz w:val="22"/>
        </w:rPr>
        <w:t>“</w:t>
      </w:r>
      <w:r>
        <w:rPr>
          <w:color w:val="000000"/>
          <w:sz w:val="22"/>
        </w:rPr>
        <w:t xml:space="preserve">) </w:t>
      </w:r>
      <w:r w:rsidR="00132109">
        <w:rPr>
          <w:color w:val="000000"/>
          <w:sz w:val="22"/>
        </w:rPr>
        <w:t xml:space="preserve">dne </w:t>
      </w:r>
      <w:r w:rsidR="00B945BA">
        <w:rPr>
          <w:color w:val="000000"/>
          <w:sz w:val="22"/>
        </w:rPr>
        <w:t>7</w:t>
      </w:r>
      <w:r w:rsidR="00480B06">
        <w:rPr>
          <w:color w:val="000000"/>
          <w:sz w:val="22"/>
        </w:rPr>
        <w:t xml:space="preserve">. </w:t>
      </w:r>
      <w:r w:rsidR="00B945BA">
        <w:rPr>
          <w:color w:val="000000"/>
          <w:sz w:val="22"/>
        </w:rPr>
        <w:t>1</w:t>
      </w:r>
      <w:r w:rsidR="00480B06">
        <w:rPr>
          <w:color w:val="000000"/>
          <w:sz w:val="22"/>
        </w:rPr>
        <w:t>. 201</w:t>
      </w:r>
      <w:r w:rsidR="00B6155E">
        <w:rPr>
          <w:color w:val="000000"/>
          <w:sz w:val="22"/>
        </w:rPr>
        <w:t>7</w:t>
      </w:r>
      <w:r w:rsidR="00480B06">
        <w:rPr>
          <w:color w:val="000000"/>
          <w:sz w:val="22"/>
        </w:rPr>
        <w:t xml:space="preserve"> </w:t>
      </w:r>
      <w:r w:rsidRPr="00E81457">
        <w:rPr>
          <w:bCs/>
          <w:color w:val="000000"/>
          <w:sz w:val="22"/>
        </w:rPr>
        <w:t>se</w:t>
      </w:r>
      <w:r w:rsidRPr="00860768">
        <w:rPr>
          <w:bCs/>
          <w:color w:val="000000"/>
          <w:sz w:val="22"/>
        </w:rPr>
        <w:t xml:space="preserve"> začátkem v</w:t>
      </w:r>
      <w:r w:rsidR="00B945BA">
        <w:rPr>
          <w:bCs/>
          <w:color w:val="000000"/>
          <w:sz w:val="22"/>
        </w:rPr>
        <w:t> </w:t>
      </w:r>
      <w:r w:rsidR="0008516E">
        <w:rPr>
          <w:bCs/>
          <w:color w:val="000000"/>
          <w:sz w:val="22"/>
        </w:rPr>
        <w:t>1</w:t>
      </w:r>
      <w:r w:rsidR="00B945BA">
        <w:rPr>
          <w:bCs/>
          <w:color w:val="000000"/>
          <w:sz w:val="22"/>
        </w:rPr>
        <w:t>9:30</w:t>
      </w:r>
      <w:r w:rsidR="00480B06">
        <w:rPr>
          <w:bCs/>
          <w:color w:val="000000"/>
          <w:sz w:val="22"/>
        </w:rPr>
        <w:t xml:space="preserve"> </w:t>
      </w:r>
      <w:r w:rsidR="00132109" w:rsidRPr="00860768">
        <w:rPr>
          <w:bCs/>
          <w:color w:val="000000"/>
          <w:sz w:val="22"/>
        </w:rPr>
        <w:t>hod.</w:t>
      </w:r>
      <w:r w:rsidR="00132109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Kongresovém centru Zlín</w:t>
      </w:r>
      <w:r w:rsidR="0013506C">
        <w:rPr>
          <w:color w:val="000000"/>
          <w:sz w:val="22"/>
        </w:rPr>
        <w:t xml:space="preserve">. </w:t>
      </w:r>
    </w:p>
    <w:p w:rsidR="00132109" w:rsidRDefault="00860768" w:rsidP="006574B7">
      <w:pPr>
        <w:numPr>
          <w:ilvl w:val="0"/>
          <w:numId w:val="10"/>
        </w:num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Pronajímatel</w:t>
      </w:r>
      <w:r w:rsidR="00132109">
        <w:rPr>
          <w:color w:val="000000"/>
          <w:sz w:val="22"/>
        </w:rPr>
        <w:t xml:space="preserve"> poskytne</w:t>
      </w:r>
      <w:r>
        <w:rPr>
          <w:color w:val="000000"/>
          <w:sz w:val="22"/>
        </w:rPr>
        <w:t xml:space="preserve"> nájemci</w:t>
      </w:r>
      <w:r w:rsidR="00132109">
        <w:rPr>
          <w:color w:val="000000"/>
          <w:sz w:val="22"/>
        </w:rPr>
        <w:t xml:space="preserve"> prostory a služby </w:t>
      </w:r>
      <w:r w:rsidR="0013506C">
        <w:rPr>
          <w:color w:val="000000"/>
          <w:sz w:val="22"/>
        </w:rPr>
        <w:t>Kongresovém centru Zlín</w:t>
      </w:r>
      <w:r w:rsidR="00132109">
        <w:rPr>
          <w:color w:val="000000"/>
          <w:sz w:val="22"/>
        </w:rPr>
        <w:t xml:space="preserve"> v rozsahu, čase a za podmínek dále stanovených touto smlouvou.</w:t>
      </w:r>
    </w:p>
    <w:p w:rsidR="006C775E" w:rsidRPr="006C775E" w:rsidRDefault="006C775E" w:rsidP="006C775E">
      <w:pPr>
        <w:jc w:val="both"/>
        <w:rPr>
          <w:sz w:val="22"/>
          <w:szCs w:val="22"/>
        </w:rPr>
      </w:pPr>
    </w:p>
    <w:p w:rsidR="00132109" w:rsidRDefault="00132109">
      <w:pPr>
        <w:pStyle w:val="Nadpis1"/>
        <w:rPr>
          <w:color w:val="000000"/>
        </w:rPr>
      </w:pPr>
      <w:r>
        <w:rPr>
          <w:color w:val="000000"/>
        </w:rPr>
        <w:t>II.</w:t>
      </w:r>
    </w:p>
    <w:p w:rsidR="00132109" w:rsidRDefault="00132109">
      <w:pPr>
        <w:pStyle w:val="Nadpis4"/>
        <w:rPr>
          <w:sz w:val="22"/>
        </w:rPr>
      </w:pPr>
      <w:r>
        <w:rPr>
          <w:sz w:val="22"/>
        </w:rPr>
        <w:t>Rozsah akce</w:t>
      </w:r>
    </w:p>
    <w:p w:rsidR="00132109" w:rsidRDefault="0013506C" w:rsidP="0013506C">
      <w:pPr>
        <w:numPr>
          <w:ilvl w:val="0"/>
          <w:numId w:val="34"/>
        </w:numPr>
        <w:spacing w:before="120"/>
        <w:jc w:val="both"/>
        <w:rPr>
          <w:sz w:val="22"/>
        </w:rPr>
      </w:pPr>
      <w:r>
        <w:rPr>
          <w:sz w:val="22"/>
        </w:rPr>
        <w:t xml:space="preserve">Pronajímatel </w:t>
      </w:r>
      <w:r w:rsidR="00746054">
        <w:rPr>
          <w:sz w:val="22"/>
        </w:rPr>
        <w:t>se zavazuje poskytnout nájemci</w:t>
      </w:r>
      <w:r w:rsidR="00132109">
        <w:rPr>
          <w:sz w:val="22"/>
        </w:rPr>
        <w:t xml:space="preserve"> </w:t>
      </w:r>
      <w:r w:rsidR="00C6791F">
        <w:rPr>
          <w:sz w:val="22"/>
        </w:rPr>
        <w:t>velký sál</w:t>
      </w:r>
      <w:r w:rsidR="00480B06">
        <w:rPr>
          <w:sz w:val="22"/>
        </w:rPr>
        <w:t xml:space="preserve"> </w:t>
      </w:r>
      <w:r w:rsidR="00A14E5E">
        <w:rPr>
          <w:sz w:val="22"/>
        </w:rPr>
        <w:t>Kongresové</w:t>
      </w:r>
      <w:r w:rsidR="00C6791F">
        <w:rPr>
          <w:sz w:val="22"/>
        </w:rPr>
        <w:t>ho</w:t>
      </w:r>
      <w:r w:rsidR="00A14E5E">
        <w:rPr>
          <w:sz w:val="22"/>
        </w:rPr>
        <w:t xml:space="preserve"> centr</w:t>
      </w:r>
      <w:r w:rsidR="00C6791F">
        <w:rPr>
          <w:sz w:val="22"/>
        </w:rPr>
        <w:t>a</w:t>
      </w:r>
      <w:r w:rsidR="00A14E5E">
        <w:rPr>
          <w:sz w:val="22"/>
        </w:rPr>
        <w:t xml:space="preserve"> Zlín </w:t>
      </w:r>
      <w:r w:rsidR="00A67D25">
        <w:rPr>
          <w:sz w:val="22"/>
        </w:rPr>
        <w:t xml:space="preserve">a služby </w:t>
      </w:r>
      <w:r w:rsidR="00680415">
        <w:rPr>
          <w:sz w:val="22"/>
        </w:rPr>
        <w:t>v den akce</w:t>
      </w:r>
      <w:r w:rsidR="00A14E5E">
        <w:rPr>
          <w:sz w:val="22"/>
        </w:rPr>
        <w:t xml:space="preserve"> </w:t>
      </w:r>
      <w:r w:rsidR="00132109">
        <w:rPr>
          <w:sz w:val="22"/>
        </w:rPr>
        <w:t xml:space="preserve">od </w:t>
      </w:r>
      <w:r w:rsidR="00C6791F">
        <w:rPr>
          <w:sz w:val="22"/>
        </w:rPr>
        <w:t>1</w:t>
      </w:r>
      <w:r w:rsidR="00B945BA">
        <w:rPr>
          <w:sz w:val="22"/>
        </w:rPr>
        <w:t>6</w:t>
      </w:r>
      <w:r w:rsidR="00C6791F">
        <w:rPr>
          <w:sz w:val="22"/>
        </w:rPr>
        <w:t>:</w:t>
      </w:r>
      <w:r w:rsidR="00B6155E">
        <w:rPr>
          <w:sz w:val="22"/>
        </w:rPr>
        <w:t>0</w:t>
      </w:r>
      <w:r w:rsidR="00C6791F">
        <w:rPr>
          <w:sz w:val="22"/>
        </w:rPr>
        <w:t>0</w:t>
      </w:r>
      <w:r w:rsidR="00A14E5E">
        <w:rPr>
          <w:sz w:val="22"/>
        </w:rPr>
        <w:t xml:space="preserve"> hod. do</w:t>
      </w:r>
      <w:r w:rsidR="00746054">
        <w:rPr>
          <w:sz w:val="22"/>
        </w:rPr>
        <w:t xml:space="preserve"> </w:t>
      </w:r>
      <w:r w:rsidR="00B945BA">
        <w:rPr>
          <w:sz w:val="22"/>
        </w:rPr>
        <w:t>02:00</w:t>
      </w:r>
      <w:r w:rsidR="00132109">
        <w:rPr>
          <w:sz w:val="22"/>
        </w:rPr>
        <w:t xml:space="preserve"> hod.</w:t>
      </w:r>
      <w:r w:rsidR="00B6155E">
        <w:rPr>
          <w:sz w:val="22"/>
        </w:rPr>
        <w:t xml:space="preserve"> </w:t>
      </w:r>
      <w:r w:rsidR="00B945BA">
        <w:rPr>
          <w:sz w:val="22"/>
        </w:rPr>
        <w:t xml:space="preserve">následujícího dne </w:t>
      </w:r>
      <w:r w:rsidR="00B6155E">
        <w:rPr>
          <w:sz w:val="22"/>
        </w:rPr>
        <w:t xml:space="preserve">v </w:t>
      </w:r>
      <w:r w:rsidR="00C6791F">
        <w:rPr>
          <w:sz w:val="22"/>
        </w:rPr>
        <w:t>rozsahu uvedeném v příloze č. 1 této smlouvy Technické a organizační požadavky nájemce, která je nedílnou součástí této smlouvy.</w:t>
      </w:r>
      <w:r w:rsidR="00132109">
        <w:rPr>
          <w:sz w:val="22"/>
        </w:rPr>
        <w:t xml:space="preserve"> </w:t>
      </w:r>
    </w:p>
    <w:p w:rsidR="00132109" w:rsidRPr="006C775E" w:rsidRDefault="00132109" w:rsidP="006574B7">
      <w:pPr>
        <w:numPr>
          <w:ilvl w:val="0"/>
          <w:numId w:val="34"/>
        </w:numPr>
        <w:spacing w:before="120"/>
        <w:jc w:val="both"/>
        <w:rPr>
          <w:sz w:val="22"/>
          <w:szCs w:val="22"/>
        </w:rPr>
      </w:pPr>
      <w:r w:rsidRPr="006C775E">
        <w:rPr>
          <w:sz w:val="22"/>
          <w:szCs w:val="22"/>
        </w:rPr>
        <w:t>Akce proběhne dle harmonogramu</w:t>
      </w:r>
      <w:r w:rsidR="008E1F1C" w:rsidRPr="006C775E">
        <w:rPr>
          <w:sz w:val="22"/>
          <w:szCs w:val="22"/>
        </w:rPr>
        <w:t xml:space="preserve"> uvedeného v</w:t>
      </w:r>
      <w:r w:rsidR="00416ADB" w:rsidRPr="006C775E">
        <w:rPr>
          <w:sz w:val="22"/>
          <w:szCs w:val="22"/>
        </w:rPr>
        <w:t> </w:t>
      </w:r>
      <w:r w:rsidR="008E1F1C" w:rsidRPr="006C775E">
        <w:rPr>
          <w:sz w:val="22"/>
          <w:szCs w:val="22"/>
        </w:rPr>
        <w:t>příloze</w:t>
      </w:r>
      <w:r w:rsidR="00416ADB" w:rsidRPr="006C775E">
        <w:rPr>
          <w:sz w:val="22"/>
          <w:szCs w:val="22"/>
        </w:rPr>
        <w:t xml:space="preserve"> č. 1</w:t>
      </w:r>
      <w:r w:rsidR="008E1F1C" w:rsidRPr="006C775E">
        <w:rPr>
          <w:sz w:val="22"/>
          <w:szCs w:val="22"/>
        </w:rPr>
        <w:t xml:space="preserve"> </w:t>
      </w:r>
      <w:r w:rsidR="00416ADB" w:rsidRPr="006C775E">
        <w:rPr>
          <w:sz w:val="22"/>
          <w:szCs w:val="22"/>
        </w:rPr>
        <w:t xml:space="preserve">této </w:t>
      </w:r>
      <w:r w:rsidR="008E1F1C" w:rsidRPr="006C775E">
        <w:rPr>
          <w:sz w:val="22"/>
          <w:szCs w:val="22"/>
        </w:rPr>
        <w:t xml:space="preserve">smlouvy </w:t>
      </w:r>
      <w:r w:rsidR="00416ADB" w:rsidRPr="006C775E">
        <w:rPr>
          <w:sz w:val="22"/>
          <w:szCs w:val="22"/>
        </w:rPr>
        <w:t>Technické a o</w:t>
      </w:r>
      <w:r w:rsidR="008E1F1C" w:rsidRPr="006C775E">
        <w:rPr>
          <w:sz w:val="22"/>
          <w:szCs w:val="22"/>
        </w:rPr>
        <w:t>rganizační</w:t>
      </w:r>
      <w:r w:rsidR="00416ADB" w:rsidRPr="006C775E">
        <w:rPr>
          <w:sz w:val="22"/>
          <w:szCs w:val="22"/>
        </w:rPr>
        <w:t xml:space="preserve"> poža</w:t>
      </w:r>
      <w:r w:rsidR="008E1F1C" w:rsidRPr="006C775E">
        <w:rPr>
          <w:sz w:val="22"/>
          <w:szCs w:val="22"/>
        </w:rPr>
        <w:t>davky nájemce</w:t>
      </w:r>
      <w:r w:rsidR="0013506C" w:rsidRPr="006C775E">
        <w:rPr>
          <w:sz w:val="22"/>
          <w:szCs w:val="22"/>
        </w:rPr>
        <w:t>.</w:t>
      </w:r>
    </w:p>
    <w:p w:rsidR="006C775E" w:rsidRPr="006C775E" w:rsidRDefault="006C775E" w:rsidP="006C775E">
      <w:pPr>
        <w:jc w:val="both"/>
        <w:rPr>
          <w:sz w:val="22"/>
          <w:szCs w:val="22"/>
        </w:rPr>
      </w:pPr>
    </w:p>
    <w:p w:rsidR="00132109" w:rsidRPr="006C775E" w:rsidRDefault="00132109">
      <w:pPr>
        <w:jc w:val="center"/>
        <w:rPr>
          <w:b/>
          <w:bCs/>
          <w:sz w:val="22"/>
          <w:szCs w:val="22"/>
        </w:rPr>
      </w:pPr>
      <w:r w:rsidRPr="006C775E">
        <w:rPr>
          <w:b/>
          <w:bCs/>
          <w:sz w:val="22"/>
          <w:szCs w:val="22"/>
        </w:rPr>
        <w:lastRenderedPageBreak/>
        <w:t>III.</w:t>
      </w:r>
    </w:p>
    <w:p w:rsidR="00132109" w:rsidRPr="006C775E" w:rsidRDefault="008E1F1C">
      <w:pPr>
        <w:pStyle w:val="Nadpis5"/>
        <w:jc w:val="center"/>
        <w:rPr>
          <w:szCs w:val="22"/>
        </w:rPr>
      </w:pPr>
      <w:r w:rsidRPr="006C775E">
        <w:rPr>
          <w:szCs w:val="22"/>
        </w:rPr>
        <w:t>Závazky</w:t>
      </w:r>
      <w:r w:rsidR="00132109" w:rsidRPr="006C775E">
        <w:rPr>
          <w:szCs w:val="22"/>
        </w:rPr>
        <w:t xml:space="preserve"> smluvních stran</w:t>
      </w:r>
    </w:p>
    <w:p w:rsidR="009F1042" w:rsidRPr="006C775E" w:rsidRDefault="008E1F1C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Závazky smluvních stran </w:t>
      </w:r>
      <w:r w:rsidR="008A04EE" w:rsidRPr="006C775E">
        <w:rPr>
          <w:color w:val="000000"/>
          <w:sz w:val="22"/>
          <w:szCs w:val="22"/>
        </w:rPr>
        <w:t xml:space="preserve">v oblasti technického a organizačního zabezpečení akce </w:t>
      </w:r>
      <w:r w:rsidRPr="006C775E">
        <w:rPr>
          <w:color w:val="000000"/>
          <w:sz w:val="22"/>
          <w:szCs w:val="22"/>
        </w:rPr>
        <w:t>vyplývají z</w:t>
      </w:r>
      <w:r w:rsidR="00416ADB" w:rsidRPr="006C775E">
        <w:rPr>
          <w:color w:val="000000"/>
          <w:sz w:val="22"/>
          <w:szCs w:val="22"/>
        </w:rPr>
        <w:t> </w:t>
      </w:r>
      <w:r w:rsidRPr="006C775E">
        <w:rPr>
          <w:color w:val="000000"/>
          <w:sz w:val="22"/>
          <w:szCs w:val="22"/>
        </w:rPr>
        <w:t>přílohy</w:t>
      </w:r>
      <w:r w:rsidR="00416ADB" w:rsidRPr="006C775E">
        <w:rPr>
          <w:color w:val="000000"/>
          <w:sz w:val="22"/>
          <w:szCs w:val="22"/>
        </w:rPr>
        <w:t xml:space="preserve"> č. 1 této</w:t>
      </w:r>
      <w:r w:rsidRPr="006C775E">
        <w:rPr>
          <w:color w:val="000000"/>
          <w:sz w:val="22"/>
          <w:szCs w:val="22"/>
        </w:rPr>
        <w:t xml:space="preserve"> smlouvy </w:t>
      </w:r>
      <w:r w:rsidR="00416ADB" w:rsidRPr="006C775E">
        <w:rPr>
          <w:color w:val="000000"/>
          <w:sz w:val="22"/>
          <w:szCs w:val="22"/>
        </w:rPr>
        <w:t>T</w:t>
      </w:r>
      <w:r w:rsidRPr="006C775E">
        <w:rPr>
          <w:color w:val="000000"/>
          <w:sz w:val="22"/>
          <w:szCs w:val="22"/>
        </w:rPr>
        <w:t xml:space="preserve">echnické </w:t>
      </w:r>
      <w:r w:rsidR="00416ADB" w:rsidRPr="006C775E">
        <w:rPr>
          <w:color w:val="000000"/>
          <w:sz w:val="22"/>
          <w:szCs w:val="22"/>
        </w:rPr>
        <w:t xml:space="preserve">a organizační </w:t>
      </w:r>
      <w:r w:rsidRPr="006C775E">
        <w:rPr>
          <w:color w:val="000000"/>
          <w:sz w:val="22"/>
          <w:szCs w:val="22"/>
        </w:rPr>
        <w:t>požadavky nájemce</w:t>
      </w:r>
      <w:r w:rsidR="00416ADB" w:rsidRPr="006C775E">
        <w:rPr>
          <w:color w:val="000000"/>
          <w:sz w:val="22"/>
          <w:szCs w:val="22"/>
        </w:rPr>
        <w:t>.</w:t>
      </w:r>
    </w:p>
    <w:p w:rsidR="00416ADB" w:rsidRPr="006C775E" w:rsidRDefault="00416ADB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Nájemce se zavazuje </w:t>
      </w:r>
      <w:r w:rsidR="00EB577B" w:rsidRPr="006C775E">
        <w:rPr>
          <w:color w:val="000000"/>
          <w:sz w:val="22"/>
          <w:szCs w:val="22"/>
        </w:rPr>
        <w:t xml:space="preserve">v den akce </w:t>
      </w:r>
      <w:r w:rsidRPr="006C775E">
        <w:rPr>
          <w:color w:val="000000"/>
          <w:sz w:val="22"/>
          <w:szCs w:val="22"/>
        </w:rPr>
        <w:t xml:space="preserve">písemně potvrdit pronajímateli </w:t>
      </w:r>
      <w:r w:rsidR="000D5AB2" w:rsidRPr="006C775E">
        <w:rPr>
          <w:color w:val="000000"/>
          <w:sz w:val="22"/>
          <w:szCs w:val="22"/>
        </w:rPr>
        <w:t>počet návštěvníků</w:t>
      </w:r>
      <w:r w:rsidR="00EB577B" w:rsidRPr="006C775E">
        <w:rPr>
          <w:color w:val="000000"/>
          <w:sz w:val="22"/>
          <w:szCs w:val="22"/>
        </w:rPr>
        <w:t xml:space="preserve"> akce.</w:t>
      </w:r>
    </w:p>
    <w:p w:rsidR="00241B95" w:rsidRPr="006C775E" w:rsidRDefault="00A01729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</w:t>
      </w:r>
      <w:r w:rsidR="00416ADB" w:rsidRPr="006C775E">
        <w:rPr>
          <w:color w:val="000000"/>
          <w:sz w:val="22"/>
          <w:szCs w:val="22"/>
        </w:rPr>
        <w:t xml:space="preserve"> zajistí </w:t>
      </w:r>
      <w:r w:rsidRPr="006C775E">
        <w:rPr>
          <w:color w:val="000000"/>
          <w:sz w:val="22"/>
          <w:szCs w:val="22"/>
        </w:rPr>
        <w:t>propagaci akce,</w:t>
      </w:r>
      <w:smartTag w:uri="urn:schemas-microsoft-com:office:smarttags" w:element="PersonName">
        <w:r w:rsidRPr="006C775E">
          <w:rPr>
            <w:color w:val="000000"/>
            <w:sz w:val="22"/>
            <w:szCs w:val="22"/>
          </w:rPr>
          <w:t xml:space="preserve"> </w:t>
        </w:r>
      </w:smartTag>
      <w:r w:rsidRPr="006C775E">
        <w:rPr>
          <w:color w:val="000000"/>
          <w:sz w:val="22"/>
          <w:szCs w:val="22"/>
        </w:rPr>
        <w:t>která je</w:t>
      </w:r>
      <w:smartTag w:uri="urn:schemas-microsoft-com:office:smarttags" w:element="PersonName">
        <w:r w:rsidRPr="006C775E">
          <w:rPr>
            <w:color w:val="000000"/>
            <w:sz w:val="22"/>
            <w:szCs w:val="22"/>
          </w:rPr>
          <w:t xml:space="preserve"> </w:t>
        </w:r>
      </w:smartTag>
      <w:r w:rsidRPr="006C775E">
        <w:rPr>
          <w:color w:val="000000"/>
          <w:sz w:val="22"/>
          <w:szCs w:val="22"/>
        </w:rPr>
        <w:t>předmětem</w:t>
      </w:r>
      <w:smartTag w:uri="urn:schemas-microsoft-com:office:smarttags" w:element="PersonName">
        <w:r w:rsidRPr="006C775E">
          <w:rPr>
            <w:color w:val="000000"/>
            <w:sz w:val="22"/>
            <w:szCs w:val="22"/>
          </w:rPr>
          <w:t xml:space="preserve"> </w:t>
        </w:r>
      </w:smartTag>
      <w:r w:rsidRPr="006C775E">
        <w:rPr>
          <w:color w:val="000000"/>
          <w:sz w:val="22"/>
          <w:szCs w:val="22"/>
        </w:rPr>
        <w:t>této</w:t>
      </w:r>
      <w:smartTag w:uri="urn:schemas-microsoft-com:office:smarttags" w:element="PersonName">
        <w:r w:rsidRPr="006C775E">
          <w:rPr>
            <w:color w:val="000000"/>
            <w:sz w:val="22"/>
            <w:szCs w:val="22"/>
          </w:rPr>
          <w:t xml:space="preserve"> </w:t>
        </w:r>
      </w:smartTag>
      <w:r w:rsidRPr="006C775E">
        <w:rPr>
          <w:color w:val="000000"/>
          <w:sz w:val="22"/>
          <w:szCs w:val="22"/>
        </w:rPr>
        <w:t>smlouvy,</w:t>
      </w:r>
      <w:smartTag w:uri="urn:schemas-microsoft-com:office:smarttags" w:element="PersonName">
        <w:r w:rsidRPr="006C775E">
          <w:rPr>
            <w:color w:val="000000"/>
            <w:sz w:val="22"/>
            <w:szCs w:val="22"/>
          </w:rPr>
          <w:t xml:space="preserve"> </w:t>
        </w:r>
      </w:smartTag>
      <w:r w:rsidRPr="006C775E">
        <w:rPr>
          <w:color w:val="000000"/>
          <w:sz w:val="22"/>
          <w:szCs w:val="22"/>
        </w:rPr>
        <w:t>a</w:t>
      </w:r>
      <w:smartTag w:uri="urn:schemas-microsoft-com:office:smarttags" w:element="PersonName">
        <w:r w:rsidRPr="006C775E">
          <w:rPr>
            <w:color w:val="000000"/>
            <w:sz w:val="22"/>
            <w:szCs w:val="22"/>
          </w:rPr>
          <w:t xml:space="preserve"> </w:t>
        </w:r>
      </w:smartTag>
      <w:r w:rsidRPr="006C775E">
        <w:rPr>
          <w:color w:val="000000"/>
          <w:sz w:val="22"/>
          <w:szCs w:val="22"/>
        </w:rPr>
        <w:t>distribuci vstupenek.</w:t>
      </w:r>
    </w:p>
    <w:p w:rsidR="009F1042" w:rsidRPr="006C775E" w:rsidRDefault="00241B95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Nájemce poskytne pronajímateli zdarma </w:t>
      </w:r>
      <w:r w:rsidR="00416ADB" w:rsidRPr="006C775E">
        <w:rPr>
          <w:color w:val="000000"/>
          <w:sz w:val="22"/>
          <w:szCs w:val="22"/>
        </w:rPr>
        <w:t>3 ks plakátů</w:t>
      </w:r>
      <w:r w:rsidRPr="006C775E">
        <w:rPr>
          <w:color w:val="000000"/>
          <w:sz w:val="22"/>
          <w:szCs w:val="22"/>
        </w:rPr>
        <w:t xml:space="preserve"> a další propagační materiály</w:t>
      </w:r>
      <w:r w:rsidR="00416ADB" w:rsidRPr="006C775E">
        <w:rPr>
          <w:color w:val="000000"/>
          <w:sz w:val="22"/>
          <w:szCs w:val="22"/>
        </w:rPr>
        <w:t xml:space="preserve"> (fotografie v el. </w:t>
      </w:r>
      <w:proofErr w:type="gramStart"/>
      <w:r w:rsidR="00416ADB" w:rsidRPr="006C775E">
        <w:rPr>
          <w:color w:val="000000"/>
          <w:sz w:val="22"/>
          <w:szCs w:val="22"/>
        </w:rPr>
        <w:t>podobě</w:t>
      </w:r>
      <w:proofErr w:type="gramEnd"/>
      <w:r w:rsidR="00416ADB" w:rsidRPr="006C775E">
        <w:rPr>
          <w:color w:val="000000"/>
          <w:sz w:val="22"/>
          <w:szCs w:val="22"/>
        </w:rPr>
        <w:t>, letáčky apod.)</w:t>
      </w:r>
      <w:r w:rsidRPr="006C775E">
        <w:rPr>
          <w:color w:val="000000"/>
          <w:sz w:val="22"/>
          <w:szCs w:val="22"/>
        </w:rPr>
        <w:t>, jsou-li k dispozici, a bude-li to pronajímatel požadovat.</w:t>
      </w:r>
    </w:p>
    <w:p w:rsidR="009F1042" w:rsidRPr="006C775E" w:rsidRDefault="009F1042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 je oprávněn užívat pronajaté prostory v rozsahu dohodnutém v této smlouvě a výhradně ke smluvenému účelu.</w:t>
      </w:r>
    </w:p>
    <w:p w:rsidR="006B7A1A" w:rsidRPr="006C775E" w:rsidRDefault="009F1042" w:rsidP="006574B7">
      <w:pPr>
        <w:numPr>
          <w:ilvl w:val="0"/>
          <w:numId w:val="35"/>
        </w:numPr>
        <w:spacing w:before="120"/>
        <w:jc w:val="both"/>
        <w:rPr>
          <w:sz w:val="22"/>
          <w:szCs w:val="22"/>
        </w:rPr>
      </w:pPr>
      <w:r w:rsidRPr="006C775E">
        <w:rPr>
          <w:color w:val="000000"/>
          <w:sz w:val="22"/>
          <w:szCs w:val="22"/>
        </w:rPr>
        <w:t>Nájemce není oprávněn přenechat pronajaté prostory, ani jejich část, ani zařízení prostor, do podnájmu</w:t>
      </w:r>
      <w:r w:rsidR="00746054" w:rsidRPr="006C775E">
        <w:rPr>
          <w:color w:val="000000"/>
          <w:sz w:val="22"/>
          <w:szCs w:val="22"/>
        </w:rPr>
        <w:t xml:space="preserve"> či jiného způsobu užívání</w:t>
      </w:r>
      <w:r w:rsidR="00120F8B" w:rsidRPr="006C775E">
        <w:rPr>
          <w:color w:val="000000"/>
          <w:sz w:val="22"/>
          <w:szCs w:val="22"/>
        </w:rPr>
        <w:t xml:space="preserve"> třetím osobám</w:t>
      </w:r>
      <w:r w:rsidRPr="006C775E">
        <w:rPr>
          <w:color w:val="000000"/>
          <w:sz w:val="22"/>
          <w:szCs w:val="22"/>
        </w:rPr>
        <w:t>, ledaže k tomu obdrží předchozí písemný souhlas pronajímatele.</w:t>
      </w:r>
      <w:r w:rsidR="006B7A1A" w:rsidRPr="006C775E">
        <w:rPr>
          <w:color w:val="000000"/>
          <w:sz w:val="22"/>
          <w:szCs w:val="22"/>
        </w:rPr>
        <w:t xml:space="preserve"> </w:t>
      </w:r>
    </w:p>
    <w:p w:rsidR="006B7A1A" w:rsidRPr="006C775E" w:rsidRDefault="00283CCF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 bere na vědomí, že veškeré dekorace, výstavky a reklamy mohou být umístěny</w:t>
      </w:r>
      <w:r w:rsidR="00A82997" w:rsidRPr="006C775E">
        <w:rPr>
          <w:color w:val="000000"/>
          <w:sz w:val="22"/>
          <w:szCs w:val="22"/>
        </w:rPr>
        <w:t xml:space="preserve"> výhradně</w:t>
      </w:r>
      <w:r w:rsidRPr="006C775E">
        <w:rPr>
          <w:color w:val="000000"/>
          <w:sz w:val="22"/>
          <w:szCs w:val="22"/>
        </w:rPr>
        <w:t xml:space="preserve"> na jevišti nebo ve foyerech, nikoliv v hledišti velkého sálu (včetně balkonů). Rozmístění těchto předmětů, veškeré úpravy či změny pronajatých prostor bude konzultovat s produkcí </w:t>
      </w:r>
      <w:r w:rsidR="00746054" w:rsidRPr="006C775E">
        <w:rPr>
          <w:color w:val="000000"/>
          <w:sz w:val="22"/>
          <w:szCs w:val="22"/>
        </w:rPr>
        <w:t>Kongresového centra Zlín</w:t>
      </w:r>
      <w:r w:rsidRPr="006C775E">
        <w:rPr>
          <w:color w:val="000000"/>
          <w:sz w:val="22"/>
          <w:szCs w:val="22"/>
        </w:rPr>
        <w:t xml:space="preserve"> a respektovat její pokyny, zejména zákaz polepu stěn, přibíjení, vrtání a opírání předmětů o stěny. Reklamní objekty, exponáty, kiosky aj. objekty rozmístěné </w:t>
      </w:r>
      <w:r w:rsidR="00A82997" w:rsidRPr="006C775E">
        <w:rPr>
          <w:color w:val="000000"/>
          <w:sz w:val="22"/>
          <w:szCs w:val="22"/>
        </w:rPr>
        <w:t>podél</w:t>
      </w:r>
      <w:r w:rsidRPr="006C775E">
        <w:rPr>
          <w:color w:val="000000"/>
          <w:sz w:val="22"/>
          <w:szCs w:val="22"/>
        </w:rPr>
        <w:t xml:space="preserve"> prosklených stěn s výhledem na nádvoří </w:t>
      </w:r>
      <w:r w:rsidR="00120F8B" w:rsidRPr="006C775E">
        <w:rPr>
          <w:color w:val="000000"/>
          <w:sz w:val="22"/>
          <w:szCs w:val="22"/>
        </w:rPr>
        <w:t>Kongresového centra Zlín</w:t>
      </w:r>
      <w:r w:rsidRPr="006C775E">
        <w:rPr>
          <w:color w:val="000000"/>
          <w:sz w:val="22"/>
          <w:szCs w:val="22"/>
        </w:rPr>
        <w:t xml:space="preserve"> musí mít zadní stěny este</w:t>
      </w:r>
      <w:r w:rsidR="00E15DA1">
        <w:rPr>
          <w:color w:val="000000"/>
          <w:sz w:val="22"/>
          <w:szCs w:val="22"/>
        </w:rPr>
        <w:t>ticky upraveny tak, aby nerušily</w:t>
      </w:r>
      <w:r w:rsidRPr="006C775E">
        <w:rPr>
          <w:color w:val="000000"/>
          <w:sz w:val="22"/>
          <w:szCs w:val="22"/>
        </w:rPr>
        <w:t xml:space="preserve"> vzhled </w:t>
      </w:r>
      <w:r w:rsidR="002108EE" w:rsidRPr="006C775E">
        <w:rPr>
          <w:color w:val="000000"/>
          <w:sz w:val="22"/>
          <w:szCs w:val="22"/>
        </w:rPr>
        <w:t>budovy Kongresového centra Zlín.</w:t>
      </w:r>
    </w:p>
    <w:p w:rsidR="00EB577B" w:rsidRPr="006C775E" w:rsidRDefault="006B7A1A" w:rsidP="006574B7">
      <w:pPr>
        <w:spacing w:before="120"/>
        <w:ind w:left="340"/>
        <w:jc w:val="both"/>
        <w:rPr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Nájemce se zavazuje </w:t>
      </w:r>
      <w:r w:rsidRPr="006C775E">
        <w:rPr>
          <w:sz w:val="22"/>
          <w:szCs w:val="22"/>
        </w:rPr>
        <w:t>po skončení akce neprodleně odvézt z Kongresového centra</w:t>
      </w:r>
      <w:r w:rsidR="00746054" w:rsidRPr="006C775E">
        <w:rPr>
          <w:sz w:val="22"/>
          <w:szCs w:val="22"/>
        </w:rPr>
        <w:t xml:space="preserve"> Zlín</w:t>
      </w:r>
      <w:r w:rsidRPr="006C775E">
        <w:rPr>
          <w:sz w:val="22"/>
          <w:szCs w:val="22"/>
        </w:rPr>
        <w:t xml:space="preserve"> veškeré své dekorace, reklamní aj. předměty s</w:t>
      </w:r>
      <w:r w:rsidR="000D5AB2" w:rsidRPr="006C775E">
        <w:rPr>
          <w:sz w:val="22"/>
          <w:szCs w:val="22"/>
        </w:rPr>
        <w:t>ouvisející s pořádanou akcí</w:t>
      </w:r>
      <w:r w:rsidR="00EB577B" w:rsidRPr="006C775E">
        <w:rPr>
          <w:sz w:val="22"/>
          <w:szCs w:val="22"/>
        </w:rPr>
        <w:t xml:space="preserve">. </w:t>
      </w:r>
    </w:p>
    <w:p w:rsidR="006B7A1A" w:rsidRPr="006C775E" w:rsidRDefault="00EB577B" w:rsidP="006574B7">
      <w:pPr>
        <w:numPr>
          <w:ilvl w:val="0"/>
          <w:numId w:val="35"/>
        </w:numPr>
        <w:spacing w:before="120"/>
        <w:jc w:val="both"/>
        <w:rPr>
          <w:sz w:val="22"/>
          <w:szCs w:val="22"/>
        </w:rPr>
      </w:pPr>
      <w:r w:rsidRPr="006C775E">
        <w:rPr>
          <w:sz w:val="22"/>
          <w:szCs w:val="22"/>
        </w:rPr>
        <w:t xml:space="preserve">Nájemce se zavazuje </w:t>
      </w:r>
      <w:r w:rsidR="000D5AB2" w:rsidRPr="006C775E">
        <w:rPr>
          <w:sz w:val="22"/>
          <w:szCs w:val="22"/>
        </w:rPr>
        <w:t xml:space="preserve">předat používané prostory pronajímateli ve stavu, v jakém je převzal. Smluvní strany se dohodly, že záznam o </w:t>
      </w:r>
      <w:r w:rsidR="00B46A8D" w:rsidRPr="006C775E">
        <w:rPr>
          <w:sz w:val="22"/>
          <w:szCs w:val="22"/>
        </w:rPr>
        <w:t xml:space="preserve">převzetí a </w:t>
      </w:r>
      <w:r w:rsidR="000D5AB2" w:rsidRPr="006C775E">
        <w:rPr>
          <w:sz w:val="22"/>
          <w:szCs w:val="22"/>
        </w:rPr>
        <w:t xml:space="preserve">předání prostor bude </w:t>
      </w:r>
      <w:r w:rsidRPr="006C775E">
        <w:rPr>
          <w:sz w:val="22"/>
          <w:szCs w:val="22"/>
        </w:rPr>
        <w:t>potvrzen v</w:t>
      </w:r>
      <w:r w:rsidR="000D5AB2" w:rsidRPr="006C775E">
        <w:rPr>
          <w:sz w:val="22"/>
          <w:szCs w:val="22"/>
        </w:rPr>
        <w:t xml:space="preserve"> </w:t>
      </w:r>
      <w:r w:rsidR="00B46A8D" w:rsidRPr="006C775E">
        <w:rPr>
          <w:sz w:val="22"/>
          <w:szCs w:val="22"/>
        </w:rPr>
        <w:t>Protokolu o převzetí a předání prostor nájemcem</w:t>
      </w:r>
      <w:r w:rsidR="000D5AB2" w:rsidRPr="006C775E">
        <w:rPr>
          <w:sz w:val="22"/>
          <w:szCs w:val="22"/>
        </w:rPr>
        <w:t>.</w:t>
      </w:r>
    </w:p>
    <w:p w:rsidR="00464F16" w:rsidRPr="006C775E" w:rsidRDefault="00464F16" w:rsidP="006574B7">
      <w:pPr>
        <w:numPr>
          <w:ilvl w:val="0"/>
          <w:numId w:val="35"/>
        </w:numPr>
        <w:spacing w:before="120"/>
        <w:jc w:val="both"/>
        <w:rPr>
          <w:sz w:val="22"/>
          <w:szCs w:val="22"/>
        </w:rPr>
      </w:pPr>
      <w:r w:rsidRPr="006C775E">
        <w:rPr>
          <w:sz w:val="22"/>
          <w:szCs w:val="22"/>
        </w:rPr>
        <w:t xml:space="preserve">V případě, že při zpětném převzetí prostor pronajímatelem budou zjištěny nedostatky oproti původnímu stavu při převzetí nájemcem (např. </w:t>
      </w:r>
      <w:r w:rsidR="00EB577B" w:rsidRPr="006C775E">
        <w:rPr>
          <w:sz w:val="22"/>
          <w:szCs w:val="22"/>
        </w:rPr>
        <w:t>vizuální</w:t>
      </w:r>
      <w:r w:rsidRPr="006C775E">
        <w:rPr>
          <w:sz w:val="22"/>
          <w:szCs w:val="22"/>
        </w:rPr>
        <w:t xml:space="preserve"> poškození, funkční poškození, neschopnost provozu, ztráta apod.), budou tyto ze strany pronajímatele popsány a nájemci bez zbytečného odkladu sděleny. Nájemce je povinen pronajímateli nahradit tyto škody ve výši odpovídající nákladům na jejich opravu nebo na pořízení nové věci</w:t>
      </w:r>
      <w:r w:rsidR="00B46A8D" w:rsidRPr="006C775E">
        <w:rPr>
          <w:sz w:val="22"/>
          <w:szCs w:val="22"/>
        </w:rPr>
        <w:t xml:space="preserve"> v případě, kdy v důsledku zavinění nájemce se některá z pronajatých věcí stala neopravitelnou.</w:t>
      </w:r>
    </w:p>
    <w:p w:rsidR="00A11DA1" w:rsidRPr="006C775E" w:rsidRDefault="00AF2F19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 se zavazuje dodržovat po dobu nájmu v pronajatých prostorách a budově</w:t>
      </w:r>
      <w:r w:rsidR="00120F8B" w:rsidRPr="006C775E">
        <w:rPr>
          <w:color w:val="000000"/>
          <w:sz w:val="22"/>
          <w:szCs w:val="22"/>
        </w:rPr>
        <w:t xml:space="preserve"> Kongresového centra Zlín</w:t>
      </w:r>
      <w:r w:rsidRPr="006C775E">
        <w:rPr>
          <w:color w:val="000000"/>
          <w:sz w:val="22"/>
          <w:szCs w:val="22"/>
        </w:rPr>
        <w:t xml:space="preserve"> veškeré právní předpisy související s provozovanou činností. Nájemce se zavazuje zajistit, aby jeho zaměstnanci, smluvní partneři, návštěvníci, jakož i další osoby, které vstupují do budovy</w:t>
      </w:r>
      <w:r w:rsidR="00120F8B" w:rsidRPr="006C775E">
        <w:rPr>
          <w:color w:val="000000"/>
          <w:sz w:val="22"/>
          <w:szCs w:val="22"/>
        </w:rPr>
        <w:t xml:space="preserve"> Kongresového centra Zlín</w:t>
      </w:r>
      <w:r w:rsidRPr="006C775E">
        <w:rPr>
          <w:color w:val="000000"/>
          <w:sz w:val="22"/>
          <w:szCs w:val="22"/>
        </w:rPr>
        <w:t xml:space="preserve"> za účelem kontaktu s nájemcem, dodržovali veškeré protipožární</w:t>
      </w:r>
      <w:r w:rsidR="00120F8B" w:rsidRPr="006C775E">
        <w:rPr>
          <w:color w:val="000000"/>
          <w:sz w:val="22"/>
          <w:szCs w:val="22"/>
        </w:rPr>
        <w:t>, hygienické</w:t>
      </w:r>
      <w:r w:rsidR="008A04EE" w:rsidRPr="006C775E">
        <w:rPr>
          <w:color w:val="000000"/>
          <w:sz w:val="22"/>
          <w:szCs w:val="22"/>
        </w:rPr>
        <w:t xml:space="preserve"> a</w:t>
      </w:r>
      <w:r w:rsidRPr="006C775E">
        <w:rPr>
          <w:color w:val="000000"/>
          <w:sz w:val="22"/>
          <w:szCs w:val="22"/>
        </w:rPr>
        <w:t xml:space="preserve"> bezpečnostní předpisy, jakož </w:t>
      </w:r>
      <w:r w:rsidR="00DC6702" w:rsidRPr="006C775E">
        <w:rPr>
          <w:color w:val="000000"/>
          <w:sz w:val="22"/>
          <w:szCs w:val="22"/>
        </w:rPr>
        <w:t xml:space="preserve">i bezpečnostní, </w:t>
      </w:r>
      <w:r w:rsidRPr="006C775E">
        <w:rPr>
          <w:color w:val="000000"/>
          <w:sz w:val="22"/>
          <w:szCs w:val="22"/>
        </w:rPr>
        <w:t>provozní, technická a jiná opatření vyplývající z předpisů vydaných pronajímatelem.</w:t>
      </w:r>
    </w:p>
    <w:p w:rsidR="009F1042" w:rsidRPr="006C775E" w:rsidRDefault="00A11DA1" w:rsidP="006574B7">
      <w:pPr>
        <w:numPr>
          <w:ilvl w:val="0"/>
          <w:numId w:val="35"/>
        </w:numPr>
        <w:spacing w:before="120"/>
        <w:jc w:val="both"/>
        <w:rPr>
          <w:sz w:val="22"/>
          <w:szCs w:val="22"/>
        </w:rPr>
      </w:pPr>
      <w:r w:rsidRPr="006C775E">
        <w:rPr>
          <w:sz w:val="22"/>
          <w:szCs w:val="22"/>
        </w:rPr>
        <w:t>Nájemce odpovídá za všechny škody, které způsobí nedodržením nebo porušením právních předpisů souvisejících s provozovanou činností, protipožárních</w:t>
      </w:r>
      <w:r w:rsidR="00120F8B" w:rsidRPr="006C775E">
        <w:rPr>
          <w:sz w:val="22"/>
          <w:szCs w:val="22"/>
        </w:rPr>
        <w:t>, hygienických</w:t>
      </w:r>
      <w:r w:rsidR="008A04EE" w:rsidRPr="006C775E">
        <w:rPr>
          <w:sz w:val="22"/>
          <w:szCs w:val="22"/>
        </w:rPr>
        <w:t xml:space="preserve"> a</w:t>
      </w:r>
      <w:r w:rsidRPr="006C775E">
        <w:rPr>
          <w:sz w:val="22"/>
          <w:szCs w:val="22"/>
        </w:rPr>
        <w:t xml:space="preserve"> bezpečnostních předpisů a povinností, které z těchto předpisů vyplývají. Případné sankce orgánů, které vykonávají státní požární dozor, nebo jiných orgánů vykonávajících dozor nad plněním ostatních výše uvedených povinností a týkajících se pronajatých prostor, hradí přímo nájemce, stejně jako škody způsobené tím pronajímateli nebo třetím osobám.</w:t>
      </w:r>
      <w:r w:rsidR="00AF2F19" w:rsidRPr="006C775E">
        <w:rPr>
          <w:color w:val="000000"/>
          <w:sz w:val="22"/>
          <w:szCs w:val="22"/>
        </w:rPr>
        <w:t xml:space="preserve"> </w:t>
      </w:r>
    </w:p>
    <w:p w:rsidR="003128D8" w:rsidRPr="006C775E" w:rsidRDefault="00432065" w:rsidP="006574B7">
      <w:pPr>
        <w:numPr>
          <w:ilvl w:val="0"/>
          <w:numId w:val="35"/>
        </w:numPr>
        <w:spacing w:before="120"/>
        <w:jc w:val="both"/>
        <w:rPr>
          <w:sz w:val="22"/>
          <w:szCs w:val="22"/>
        </w:rPr>
      </w:pPr>
      <w:r w:rsidRPr="006C775E">
        <w:rPr>
          <w:sz w:val="22"/>
          <w:szCs w:val="22"/>
        </w:rPr>
        <w:t>Případná v</w:t>
      </w:r>
      <w:r w:rsidR="00AF2F19" w:rsidRPr="006C775E">
        <w:rPr>
          <w:sz w:val="22"/>
          <w:szCs w:val="22"/>
        </w:rPr>
        <w:t xml:space="preserve">ýjimka </w:t>
      </w:r>
      <w:r w:rsidR="00DC6702" w:rsidRPr="006C775E">
        <w:rPr>
          <w:sz w:val="22"/>
          <w:szCs w:val="22"/>
        </w:rPr>
        <w:t>z přísného zákazu kouření a manipulace s otevřeným plamenem v </w:t>
      </w:r>
      <w:r w:rsidR="00120F8B" w:rsidRPr="006C775E">
        <w:rPr>
          <w:color w:val="000000"/>
          <w:sz w:val="22"/>
          <w:szCs w:val="22"/>
        </w:rPr>
        <w:t>Kongresovém centru Zlín</w:t>
      </w:r>
      <w:r w:rsidR="00DC6702" w:rsidRPr="006C775E">
        <w:rPr>
          <w:sz w:val="22"/>
          <w:szCs w:val="22"/>
        </w:rPr>
        <w:t xml:space="preserve"> – např. </w:t>
      </w:r>
      <w:r w:rsidR="00AF2F19" w:rsidRPr="006C775E">
        <w:rPr>
          <w:sz w:val="22"/>
          <w:szCs w:val="22"/>
        </w:rPr>
        <w:t>k</w:t>
      </w:r>
      <w:r w:rsidR="003128D8" w:rsidRPr="006C775E">
        <w:rPr>
          <w:sz w:val="22"/>
          <w:szCs w:val="22"/>
        </w:rPr>
        <w:t>ouření účinkujících na jevišti, manipulace s hořícími svíčkami</w:t>
      </w:r>
      <w:r w:rsidR="00AF2F19" w:rsidRPr="006C775E">
        <w:rPr>
          <w:sz w:val="22"/>
          <w:szCs w:val="22"/>
        </w:rPr>
        <w:t xml:space="preserve"> </w:t>
      </w:r>
      <w:r w:rsidR="003128D8" w:rsidRPr="006C775E">
        <w:rPr>
          <w:sz w:val="22"/>
          <w:szCs w:val="22"/>
        </w:rPr>
        <w:t xml:space="preserve">a jinými pyroefekty na scéně </w:t>
      </w:r>
      <w:r w:rsidR="00DC6702" w:rsidRPr="006C775E">
        <w:rPr>
          <w:sz w:val="22"/>
          <w:szCs w:val="22"/>
        </w:rPr>
        <w:t xml:space="preserve">- </w:t>
      </w:r>
      <w:r w:rsidR="003128D8" w:rsidRPr="006C775E">
        <w:rPr>
          <w:sz w:val="22"/>
          <w:szCs w:val="22"/>
        </w:rPr>
        <w:t xml:space="preserve">musí být předem </w:t>
      </w:r>
      <w:r w:rsidR="009F1042" w:rsidRPr="006C775E">
        <w:rPr>
          <w:sz w:val="22"/>
          <w:szCs w:val="22"/>
        </w:rPr>
        <w:t>od</w:t>
      </w:r>
      <w:r w:rsidR="003128D8" w:rsidRPr="006C775E">
        <w:rPr>
          <w:sz w:val="22"/>
          <w:szCs w:val="22"/>
        </w:rPr>
        <w:t>souhlasen</w:t>
      </w:r>
      <w:r w:rsidR="00AF2F19" w:rsidRPr="006C775E">
        <w:rPr>
          <w:sz w:val="22"/>
          <w:szCs w:val="22"/>
        </w:rPr>
        <w:t>a</w:t>
      </w:r>
      <w:r w:rsidR="003128D8" w:rsidRPr="006C775E">
        <w:rPr>
          <w:sz w:val="22"/>
          <w:szCs w:val="22"/>
        </w:rPr>
        <w:t xml:space="preserve"> </w:t>
      </w:r>
      <w:r w:rsidR="009F1042" w:rsidRPr="006C775E">
        <w:rPr>
          <w:sz w:val="22"/>
          <w:szCs w:val="22"/>
        </w:rPr>
        <w:t>pronajímatelem</w:t>
      </w:r>
      <w:r w:rsidR="003128D8" w:rsidRPr="006C775E">
        <w:rPr>
          <w:sz w:val="22"/>
          <w:szCs w:val="22"/>
        </w:rPr>
        <w:t xml:space="preserve">. </w:t>
      </w:r>
    </w:p>
    <w:p w:rsidR="0034571A" w:rsidRPr="006C775E" w:rsidRDefault="00FA4E61" w:rsidP="006574B7">
      <w:pPr>
        <w:numPr>
          <w:ilvl w:val="0"/>
          <w:numId w:val="35"/>
        </w:numPr>
        <w:spacing w:before="120"/>
        <w:jc w:val="both"/>
        <w:rPr>
          <w:sz w:val="22"/>
          <w:szCs w:val="22"/>
        </w:rPr>
      </w:pPr>
      <w:r w:rsidRPr="006C775E">
        <w:rPr>
          <w:sz w:val="22"/>
          <w:szCs w:val="22"/>
        </w:rPr>
        <w:t>Nájemce p</w:t>
      </w:r>
      <w:r w:rsidR="003128D8" w:rsidRPr="006C775E">
        <w:rPr>
          <w:sz w:val="22"/>
          <w:szCs w:val="22"/>
        </w:rPr>
        <w:t>otvrzuj</w:t>
      </w:r>
      <w:r w:rsidRPr="006C775E">
        <w:rPr>
          <w:sz w:val="22"/>
          <w:szCs w:val="22"/>
        </w:rPr>
        <w:t>e</w:t>
      </w:r>
      <w:r w:rsidR="003128D8" w:rsidRPr="006C775E">
        <w:rPr>
          <w:sz w:val="22"/>
          <w:szCs w:val="22"/>
        </w:rPr>
        <w:t>,</w:t>
      </w:r>
      <w:r w:rsidRPr="006C775E">
        <w:rPr>
          <w:sz w:val="22"/>
          <w:szCs w:val="22"/>
        </w:rPr>
        <w:t xml:space="preserve"> </w:t>
      </w:r>
      <w:r w:rsidR="003128D8" w:rsidRPr="006C775E">
        <w:rPr>
          <w:sz w:val="22"/>
          <w:szCs w:val="22"/>
        </w:rPr>
        <w:t xml:space="preserve">že elektrická zařízení, </w:t>
      </w:r>
      <w:r w:rsidR="00053ABE" w:rsidRPr="006C775E">
        <w:rPr>
          <w:sz w:val="22"/>
          <w:szCs w:val="22"/>
        </w:rPr>
        <w:t xml:space="preserve">svítidla a </w:t>
      </w:r>
      <w:r w:rsidR="003128D8" w:rsidRPr="006C775E">
        <w:rPr>
          <w:sz w:val="22"/>
          <w:szCs w:val="22"/>
        </w:rPr>
        <w:t>spotřebiče</w:t>
      </w:r>
      <w:r w:rsidR="00432065" w:rsidRPr="006C775E">
        <w:rPr>
          <w:sz w:val="22"/>
          <w:szCs w:val="22"/>
        </w:rPr>
        <w:t xml:space="preserve"> jeho smluvních partnerů nebo jeho vlastní</w:t>
      </w:r>
      <w:r w:rsidR="00A11DA1" w:rsidRPr="006C775E">
        <w:rPr>
          <w:sz w:val="22"/>
          <w:szCs w:val="22"/>
        </w:rPr>
        <w:t xml:space="preserve"> </w:t>
      </w:r>
      <w:r w:rsidR="003128D8" w:rsidRPr="006C775E">
        <w:rPr>
          <w:sz w:val="22"/>
          <w:szCs w:val="22"/>
        </w:rPr>
        <w:t>používan</w:t>
      </w:r>
      <w:r w:rsidRPr="006C775E">
        <w:rPr>
          <w:sz w:val="22"/>
          <w:szCs w:val="22"/>
        </w:rPr>
        <w:t>á při akci</w:t>
      </w:r>
      <w:r w:rsidR="003128D8" w:rsidRPr="006C775E">
        <w:rPr>
          <w:sz w:val="22"/>
          <w:szCs w:val="22"/>
        </w:rPr>
        <w:t xml:space="preserve"> splňují</w:t>
      </w:r>
      <w:r w:rsidR="006B7A1A" w:rsidRPr="006C775E">
        <w:rPr>
          <w:sz w:val="22"/>
          <w:szCs w:val="22"/>
        </w:rPr>
        <w:t xml:space="preserve"> požadavky </w:t>
      </w:r>
      <w:r w:rsidR="003128D8" w:rsidRPr="006C775E">
        <w:rPr>
          <w:sz w:val="22"/>
          <w:szCs w:val="22"/>
        </w:rPr>
        <w:t xml:space="preserve">ČSN </w:t>
      </w:r>
      <w:smartTag w:uri="urn:schemas-microsoft-com:office:smarttags" w:element="metricconverter">
        <w:smartTagPr>
          <w:attr w:name="ProductID" w:val="331610 a"/>
        </w:smartTagPr>
        <w:r w:rsidR="003128D8" w:rsidRPr="006C775E">
          <w:rPr>
            <w:sz w:val="22"/>
            <w:szCs w:val="22"/>
          </w:rPr>
          <w:t>331610 a</w:t>
        </w:r>
      </w:smartTag>
      <w:r w:rsidRPr="006C775E">
        <w:rPr>
          <w:sz w:val="22"/>
          <w:szCs w:val="22"/>
        </w:rPr>
        <w:t xml:space="preserve"> ČSN 331600, </w:t>
      </w:r>
      <w:r w:rsidR="006B7A1A" w:rsidRPr="006C775E">
        <w:rPr>
          <w:sz w:val="22"/>
          <w:szCs w:val="22"/>
        </w:rPr>
        <w:t>tj. byly podrobeny revizi a jsou bez závad.</w:t>
      </w:r>
      <w:r w:rsidR="003128D8" w:rsidRPr="006C775E">
        <w:rPr>
          <w:sz w:val="22"/>
          <w:szCs w:val="22"/>
        </w:rPr>
        <w:t xml:space="preserve">  </w:t>
      </w:r>
    </w:p>
    <w:p w:rsidR="0034571A" w:rsidRPr="006C775E" w:rsidRDefault="0034571A" w:rsidP="006574B7">
      <w:pPr>
        <w:numPr>
          <w:ilvl w:val="0"/>
          <w:numId w:val="35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sz w:val="22"/>
          <w:szCs w:val="22"/>
        </w:rPr>
        <w:lastRenderedPageBreak/>
        <w:t xml:space="preserve">V případě technických a jiných problémů </w:t>
      </w:r>
      <w:r w:rsidR="00432065" w:rsidRPr="006C775E">
        <w:rPr>
          <w:sz w:val="22"/>
          <w:szCs w:val="22"/>
        </w:rPr>
        <w:t xml:space="preserve">v době nájmu se nájemce zavazuje </w:t>
      </w:r>
      <w:r w:rsidRPr="006C775E">
        <w:rPr>
          <w:sz w:val="22"/>
          <w:szCs w:val="22"/>
        </w:rPr>
        <w:t>respektovat rozhodnutí odpovědných pracovníků Kongresového centra</w:t>
      </w:r>
      <w:r w:rsidR="007A3A06" w:rsidRPr="006C775E">
        <w:rPr>
          <w:sz w:val="22"/>
          <w:szCs w:val="22"/>
        </w:rPr>
        <w:t xml:space="preserve"> Zlín.</w:t>
      </w:r>
    </w:p>
    <w:p w:rsidR="006C775E" w:rsidRPr="006C775E" w:rsidRDefault="006C775E" w:rsidP="006C775E">
      <w:pPr>
        <w:jc w:val="both"/>
        <w:rPr>
          <w:sz w:val="22"/>
          <w:szCs w:val="22"/>
        </w:rPr>
      </w:pPr>
    </w:p>
    <w:p w:rsidR="00132109" w:rsidRPr="006C775E" w:rsidRDefault="00132109">
      <w:pPr>
        <w:pStyle w:val="Nadpis1"/>
        <w:rPr>
          <w:color w:val="000000"/>
          <w:szCs w:val="22"/>
        </w:rPr>
      </w:pPr>
      <w:r w:rsidRPr="006C775E">
        <w:rPr>
          <w:color w:val="000000"/>
          <w:szCs w:val="22"/>
        </w:rPr>
        <w:t>IV.</w:t>
      </w:r>
    </w:p>
    <w:p w:rsidR="00132109" w:rsidRPr="006C775E" w:rsidRDefault="00132109">
      <w:pPr>
        <w:pStyle w:val="Nadpis4"/>
        <w:rPr>
          <w:sz w:val="22"/>
          <w:szCs w:val="22"/>
        </w:rPr>
      </w:pPr>
      <w:r w:rsidRPr="006C775E">
        <w:rPr>
          <w:sz w:val="22"/>
          <w:szCs w:val="22"/>
        </w:rPr>
        <w:t>Cena</w:t>
      </w:r>
      <w:r w:rsidR="002108EE" w:rsidRPr="006C775E">
        <w:rPr>
          <w:sz w:val="22"/>
          <w:szCs w:val="22"/>
        </w:rPr>
        <w:t xml:space="preserve"> nájmu a služeb</w:t>
      </w:r>
    </w:p>
    <w:p w:rsidR="00120F8B" w:rsidRPr="006C775E" w:rsidRDefault="00132109" w:rsidP="006574B7">
      <w:pPr>
        <w:numPr>
          <w:ilvl w:val="0"/>
          <w:numId w:val="37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Za </w:t>
      </w:r>
      <w:r w:rsidR="00120F8B" w:rsidRPr="006C775E">
        <w:rPr>
          <w:color w:val="000000"/>
          <w:sz w:val="22"/>
          <w:szCs w:val="22"/>
        </w:rPr>
        <w:t xml:space="preserve">nájem </w:t>
      </w:r>
      <w:r w:rsidRPr="006C775E">
        <w:rPr>
          <w:color w:val="000000"/>
          <w:sz w:val="22"/>
          <w:szCs w:val="22"/>
        </w:rPr>
        <w:t xml:space="preserve">předmětných prostor </w:t>
      </w:r>
      <w:r w:rsidR="008E1F1C" w:rsidRPr="006C775E">
        <w:rPr>
          <w:color w:val="000000"/>
          <w:sz w:val="22"/>
          <w:szCs w:val="22"/>
        </w:rPr>
        <w:t>a</w:t>
      </w:r>
      <w:r w:rsidR="00120F8B" w:rsidRPr="006C775E">
        <w:rPr>
          <w:color w:val="000000"/>
          <w:sz w:val="22"/>
          <w:szCs w:val="22"/>
        </w:rPr>
        <w:t xml:space="preserve"> poskytnutí</w:t>
      </w:r>
      <w:r w:rsidR="008E1F1C" w:rsidRPr="006C775E">
        <w:rPr>
          <w:color w:val="000000"/>
          <w:sz w:val="22"/>
          <w:szCs w:val="22"/>
        </w:rPr>
        <w:t xml:space="preserve"> služeb </w:t>
      </w:r>
      <w:r w:rsidRPr="006C775E">
        <w:rPr>
          <w:color w:val="000000"/>
          <w:sz w:val="22"/>
          <w:szCs w:val="22"/>
        </w:rPr>
        <w:t xml:space="preserve">dle čl. II a III </w:t>
      </w:r>
      <w:r w:rsidR="00120F8B" w:rsidRPr="006C775E">
        <w:rPr>
          <w:color w:val="000000"/>
          <w:sz w:val="22"/>
          <w:szCs w:val="22"/>
        </w:rPr>
        <w:t xml:space="preserve">této smlouvy </w:t>
      </w:r>
      <w:r w:rsidRPr="006C775E">
        <w:rPr>
          <w:color w:val="000000"/>
          <w:sz w:val="22"/>
          <w:szCs w:val="22"/>
        </w:rPr>
        <w:t xml:space="preserve">uhradí </w:t>
      </w:r>
      <w:r w:rsidR="00120F8B" w:rsidRPr="006C775E">
        <w:rPr>
          <w:color w:val="000000"/>
          <w:sz w:val="22"/>
          <w:szCs w:val="22"/>
        </w:rPr>
        <w:t>nájemce</w:t>
      </w:r>
      <w:r w:rsidRPr="006C775E">
        <w:rPr>
          <w:color w:val="000000"/>
          <w:sz w:val="22"/>
          <w:szCs w:val="22"/>
        </w:rPr>
        <w:t xml:space="preserve"> </w:t>
      </w:r>
      <w:r w:rsidR="00120F8B" w:rsidRPr="006C775E">
        <w:rPr>
          <w:color w:val="000000"/>
          <w:sz w:val="22"/>
          <w:szCs w:val="22"/>
        </w:rPr>
        <w:t>pronajímateli</w:t>
      </w:r>
      <w:r w:rsidR="00053ABE" w:rsidRPr="006C775E">
        <w:rPr>
          <w:color w:val="000000"/>
          <w:sz w:val="22"/>
          <w:szCs w:val="22"/>
        </w:rPr>
        <w:t xml:space="preserve"> </w:t>
      </w:r>
      <w:r w:rsidR="002108EE" w:rsidRPr="006C775E">
        <w:rPr>
          <w:color w:val="000000"/>
          <w:sz w:val="22"/>
          <w:szCs w:val="22"/>
        </w:rPr>
        <w:t>nájemné</w:t>
      </w:r>
      <w:r w:rsidRPr="006C775E">
        <w:rPr>
          <w:color w:val="000000"/>
          <w:sz w:val="22"/>
          <w:szCs w:val="22"/>
        </w:rPr>
        <w:t xml:space="preserve"> ve výši </w:t>
      </w:r>
      <w:r w:rsidR="00B945BA">
        <w:rPr>
          <w:color w:val="000000"/>
          <w:sz w:val="22"/>
          <w:szCs w:val="22"/>
        </w:rPr>
        <w:t>51</w:t>
      </w:r>
      <w:r w:rsidR="0090366E">
        <w:rPr>
          <w:color w:val="000000"/>
          <w:sz w:val="22"/>
          <w:szCs w:val="22"/>
        </w:rPr>
        <w:t>.</w:t>
      </w:r>
      <w:r w:rsidR="00B945BA">
        <w:rPr>
          <w:color w:val="000000"/>
          <w:sz w:val="22"/>
          <w:szCs w:val="22"/>
        </w:rPr>
        <w:t>0</w:t>
      </w:r>
      <w:r w:rsidR="00884763">
        <w:rPr>
          <w:color w:val="000000"/>
          <w:sz w:val="22"/>
          <w:szCs w:val="22"/>
        </w:rPr>
        <w:t>00</w:t>
      </w:r>
      <w:r w:rsidRPr="006C775E">
        <w:rPr>
          <w:color w:val="000000"/>
          <w:sz w:val="22"/>
          <w:szCs w:val="22"/>
        </w:rPr>
        <w:t xml:space="preserve"> Kč</w:t>
      </w:r>
      <w:r w:rsidR="008E1F1C" w:rsidRPr="00A14E5E">
        <w:rPr>
          <w:color w:val="000000"/>
          <w:sz w:val="22"/>
          <w:szCs w:val="22"/>
        </w:rPr>
        <w:t>,</w:t>
      </w:r>
      <w:r w:rsidR="008E1F1C" w:rsidRPr="006C775E">
        <w:rPr>
          <w:color w:val="000000"/>
          <w:sz w:val="22"/>
          <w:szCs w:val="22"/>
        </w:rPr>
        <w:t xml:space="preserve"> k této ceně bude připočtena DPH </w:t>
      </w:r>
      <w:r w:rsidR="002108EE" w:rsidRPr="006C775E">
        <w:rPr>
          <w:color w:val="000000"/>
          <w:sz w:val="22"/>
          <w:szCs w:val="22"/>
        </w:rPr>
        <w:t xml:space="preserve">ve výši </w:t>
      </w:r>
      <w:r w:rsidR="008E1F1C" w:rsidRPr="006C775E">
        <w:rPr>
          <w:color w:val="000000"/>
          <w:sz w:val="22"/>
          <w:szCs w:val="22"/>
        </w:rPr>
        <w:t>podle platných</w:t>
      </w:r>
      <w:r w:rsidR="002108EE" w:rsidRPr="006C775E">
        <w:rPr>
          <w:color w:val="000000"/>
          <w:sz w:val="22"/>
          <w:szCs w:val="22"/>
        </w:rPr>
        <w:t xml:space="preserve"> právních</w:t>
      </w:r>
      <w:r w:rsidR="008E1F1C" w:rsidRPr="006C775E">
        <w:rPr>
          <w:color w:val="000000"/>
          <w:sz w:val="22"/>
          <w:szCs w:val="22"/>
        </w:rPr>
        <w:t xml:space="preserve"> předpisů. </w:t>
      </w:r>
    </w:p>
    <w:p w:rsidR="00132109" w:rsidRPr="006C775E" w:rsidRDefault="00A57E18" w:rsidP="006574B7">
      <w:pPr>
        <w:numPr>
          <w:ilvl w:val="0"/>
          <w:numId w:val="37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Nájemné </w:t>
      </w:r>
      <w:r w:rsidR="00EA3E68" w:rsidRPr="006C775E">
        <w:rPr>
          <w:color w:val="000000"/>
          <w:sz w:val="22"/>
          <w:szCs w:val="22"/>
        </w:rPr>
        <w:t>uhradí</w:t>
      </w:r>
      <w:r w:rsidRPr="006C775E">
        <w:rPr>
          <w:color w:val="000000"/>
          <w:sz w:val="22"/>
          <w:szCs w:val="22"/>
        </w:rPr>
        <w:t xml:space="preserve"> n</w:t>
      </w:r>
      <w:r w:rsidR="00432065" w:rsidRPr="006C775E">
        <w:rPr>
          <w:color w:val="000000"/>
          <w:sz w:val="22"/>
          <w:szCs w:val="22"/>
        </w:rPr>
        <w:t xml:space="preserve">ájemce </w:t>
      </w:r>
      <w:r w:rsidRPr="006C775E">
        <w:rPr>
          <w:color w:val="000000"/>
          <w:sz w:val="22"/>
          <w:szCs w:val="22"/>
        </w:rPr>
        <w:t>na bankovní účet pronajímatele uvedený v záhlaví této smlouvy, a to na základě faktury</w:t>
      </w:r>
      <w:r w:rsidR="00A947F7">
        <w:rPr>
          <w:color w:val="000000"/>
          <w:sz w:val="22"/>
          <w:szCs w:val="22"/>
        </w:rPr>
        <w:t xml:space="preserve"> </w:t>
      </w:r>
      <w:r w:rsidR="00A947F7" w:rsidRPr="00A14E5E">
        <w:rPr>
          <w:color w:val="000000"/>
          <w:sz w:val="22"/>
          <w:szCs w:val="22"/>
        </w:rPr>
        <w:t>(daňového dokladu)</w:t>
      </w:r>
      <w:r w:rsidRPr="00A14E5E">
        <w:rPr>
          <w:color w:val="000000"/>
          <w:sz w:val="22"/>
          <w:szCs w:val="22"/>
        </w:rPr>
        <w:t xml:space="preserve"> vystavené pronajímatelem</w:t>
      </w:r>
      <w:r w:rsidR="00120F8B" w:rsidRPr="00A14E5E">
        <w:rPr>
          <w:color w:val="000000"/>
          <w:sz w:val="22"/>
          <w:szCs w:val="22"/>
        </w:rPr>
        <w:t xml:space="preserve"> nejpozději do 15 dní od</w:t>
      </w:r>
      <w:r w:rsidR="00A947F7" w:rsidRPr="00A14E5E">
        <w:rPr>
          <w:color w:val="000000"/>
          <w:sz w:val="22"/>
          <w:szCs w:val="22"/>
        </w:rPr>
        <w:t>e</w:t>
      </w:r>
      <w:r w:rsidR="00120F8B" w:rsidRPr="00A14E5E">
        <w:rPr>
          <w:color w:val="000000"/>
          <w:sz w:val="22"/>
          <w:szCs w:val="22"/>
        </w:rPr>
        <w:t xml:space="preserve"> </w:t>
      </w:r>
      <w:r w:rsidR="00A947F7" w:rsidRPr="00A14E5E">
        <w:rPr>
          <w:color w:val="000000"/>
          <w:sz w:val="22"/>
          <w:szCs w:val="22"/>
        </w:rPr>
        <w:t>dne</w:t>
      </w:r>
      <w:r w:rsidR="00A947F7">
        <w:rPr>
          <w:color w:val="000000"/>
          <w:sz w:val="22"/>
          <w:szCs w:val="22"/>
        </w:rPr>
        <w:t xml:space="preserve"> </w:t>
      </w:r>
      <w:r w:rsidR="00120F8B" w:rsidRPr="006C775E">
        <w:rPr>
          <w:color w:val="000000"/>
          <w:sz w:val="22"/>
          <w:szCs w:val="22"/>
        </w:rPr>
        <w:t>zdanitelného plnění</w:t>
      </w:r>
      <w:r w:rsidRPr="006C775E">
        <w:rPr>
          <w:color w:val="000000"/>
          <w:sz w:val="22"/>
          <w:szCs w:val="22"/>
        </w:rPr>
        <w:t xml:space="preserve"> se splatností 14 dnů.</w:t>
      </w:r>
      <w:r w:rsidR="00120F8B" w:rsidRPr="006C775E">
        <w:rPr>
          <w:color w:val="000000"/>
          <w:sz w:val="22"/>
          <w:szCs w:val="22"/>
        </w:rPr>
        <w:t xml:space="preserve"> Zdanitelné plnění je uskutečněno dnem pořádání akce.</w:t>
      </w:r>
    </w:p>
    <w:p w:rsidR="00241B95" w:rsidRPr="006C775E" w:rsidRDefault="00241B95" w:rsidP="006574B7">
      <w:pPr>
        <w:pStyle w:val="Zkladntext"/>
        <w:numPr>
          <w:ilvl w:val="0"/>
          <w:numId w:val="37"/>
        </w:numPr>
        <w:spacing w:before="120"/>
        <w:jc w:val="both"/>
        <w:rPr>
          <w:b w:val="0"/>
          <w:color w:val="000000"/>
          <w:sz w:val="22"/>
          <w:szCs w:val="22"/>
          <w:u w:val="none"/>
        </w:rPr>
      </w:pPr>
      <w:r w:rsidRPr="006C775E">
        <w:rPr>
          <w:b w:val="0"/>
          <w:color w:val="000000"/>
          <w:sz w:val="22"/>
          <w:szCs w:val="22"/>
          <w:u w:val="none"/>
        </w:rPr>
        <w:t>Za každý den prodlení</w:t>
      </w:r>
      <w:r w:rsidR="002108EE" w:rsidRPr="006C775E">
        <w:rPr>
          <w:b w:val="0"/>
          <w:color w:val="000000"/>
          <w:sz w:val="22"/>
          <w:szCs w:val="22"/>
          <w:u w:val="none"/>
        </w:rPr>
        <w:t xml:space="preserve"> s úhradou nájemného</w:t>
      </w:r>
      <w:r w:rsidRPr="006C775E">
        <w:rPr>
          <w:b w:val="0"/>
          <w:color w:val="000000"/>
          <w:sz w:val="22"/>
          <w:szCs w:val="22"/>
          <w:u w:val="none"/>
        </w:rPr>
        <w:t xml:space="preserve"> je </w:t>
      </w:r>
      <w:r w:rsidR="00A57E18" w:rsidRPr="006C775E">
        <w:rPr>
          <w:b w:val="0"/>
          <w:color w:val="000000"/>
          <w:sz w:val="22"/>
          <w:szCs w:val="22"/>
          <w:u w:val="none"/>
        </w:rPr>
        <w:t>nájemce</w:t>
      </w:r>
      <w:r w:rsidRPr="006C775E">
        <w:rPr>
          <w:b w:val="0"/>
          <w:color w:val="000000"/>
          <w:sz w:val="22"/>
          <w:szCs w:val="22"/>
          <w:u w:val="none"/>
        </w:rPr>
        <w:t xml:space="preserve"> povinen zaplatit </w:t>
      </w:r>
      <w:r w:rsidR="00A57E18" w:rsidRPr="006C775E">
        <w:rPr>
          <w:b w:val="0"/>
          <w:color w:val="000000"/>
          <w:sz w:val="22"/>
          <w:szCs w:val="22"/>
          <w:u w:val="none"/>
        </w:rPr>
        <w:t>pronajímateli</w:t>
      </w:r>
      <w:r w:rsidRPr="006C775E">
        <w:rPr>
          <w:b w:val="0"/>
          <w:color w:val="000000"/>
          <w:sz w:val="22"/>
          <w:szCs w:val="22"/>
          <w:u w:val="none"/>
        </w:rPr>
        <w:t xml:space="preserve"> </w:t>
      </w:r>
      <w:r w:rsidR="00120F8B" w:rsidRPr="006C775E">
        <w:rPr>
          <w:b w:val="0"/>
          <w:color w:val="000000"/>
          <w:sz w:val="22"/>
          <w:szCs w:val="22"/>
          <w:u w:val="none"/>
        </w:rPr>
        <w:t>úroky z prodlení dle platných právních předpisů.</w:t>
      </w:r>
    </w:p>
    <w:p w:rsidR="006C775E" w:rsidRPr="006C775E" w:rsidRDefault="006C775E" w:rsidP="006C775E">
      <w:pPr>
        <w:jc w:val="both"/>
        <w:rPr>
          <w:sz w:val="22"/>
          <w:szCs w:val="22"/>
        </w:rPr>
      </w:pPr>
    </w:p>
    <w:p w:rsidR="00132109" w:rsidRPr="006C775E" w:rsidRDefault="00132109">
      <w:pPr>
        <w:jc w:val="center"/>
        <w:rPr>
          <w:b/>
          <w:bCs/>
          <w:color w:val="000000"/>
          <w:sz w:val="22"/>
          <w:szCs w:val="22"/>
        </w:rPr>
      </w:pPr>
      <w:r w:rsidRPr="006C775E">
        <w:rPr>
          <w:b/>
          <w:bCs/>
          <w:color w:val="000000"/>
          <w:sz w:val="22"/>
          <w:szCs w:val="22"/>
        </w:rPr>
        <w:t>V.</w:t>
      </w:r>
    </w:p>
    <w:p w:rsidR="00132109" w:rsidRPr="006C775E" w:rsidRDefault="00132109">
      <w:pPr>
        <w:jc w:val="center"/>
        <w:rPr>
          <w:color w:val="000000"/>
          <w:sz w:val="22"/>
          <w:szCs w:val="22"/>
        </w:rPr>
      </w:pPr>
      <w:r w:rsidRPr="006C775E">
        <w:rPr>
          <w:b/>
          <w:bCs/>
          <w:color w:val="000000"/>
          <w:sz w:val="22"/>
          <w:szCs w:val="22"/>
        </w:rPr>
        <w:t>Odstoupení od smlouvy</w:t>
      </w:r>
    </w:p>
    <w:p w:rsidR="00132109" w:rsidRPr="006C775E" w:rsidRDefault="0091584E" w:rsidP="00151F56">
      <w:pPr>
        <w:numPr>
          <w:ilvl w:val="0"/>
          <w:numId w:val="4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 i pronajímatel</w:t>
      </w:r>
      <w:r w:rsidR="00132109" w:rsidRPr="006C775E">
        <w:rPr>
          <w:color w:val="000000"/>
          <w:sz w:val="22"/>
          <w:szCs w:val="22"/>
        </w:rPr>
        <w:t xml:space="preserve"> mohou od smlouvy odstoupit pouze z důvodů a za podmínek </w:t>
      </w:r>
      <w:r w:rsidRPr="006C775E">
        <w:rPr>
          <w:color w:val="000000"/>
          <w:sz w:val="22"/>
          <w:szCs w:val="22"/>
        </w:rPr>
        <w:t xml:space="preserve">stanovených </w:t>
      </w:r>
      <w:r w:rsidR="00132109" w:rsidRPr="006C775E">
        <w:rPr>
          <w:color w:val="000000"/>
          <w:sz w:val="22"/>
          <w:szCs w:val="22"/>
        </w:rPr>
        <w:t>touto smlouvou.</w:t>
      </w:r>
    </w:p>
    <w:p w:rsidR="00132109" w:rsidRPr="006C775E" w:rsidRDefault="0091584E" w:rsidP="00151F56">
      <w:pPr>
        <w:numPr>
          <w:ilvl w:val="0"/>
          <w:numId w:val="4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Pronajímatel</w:t>
      </w:r>
      <w:r w:rsidR="00132109" w:rsidRPr="006C775E">
        <w:rPr>
          <w:color w:val="000000"/>
          <w:sz w:val="22"/>
          <w:szCs w:val="22"/>
        </w:rPr>
        <w:t xml:space="preserve"> může </w:t>
      </w:r>
      <w:r w:rsidR="00120F8B" w:rsidRPr="006C775E">
        <w:rPr>
          <w:color w:val="000000"/>
          <w:sz w:val="22"/>
          <w:szCs w:val="22"/>
        </w:rPr>
        <w:t>od této smlouvy odstoupit</w:t>
      </w:r>
      <w:r w:rsidR="006C775E" w:rsidRPr="006C775E">
        <w:rPr>
          <w:color w:val="000000"/>
          <w:sz w:val="22"/>
          <w:szCs w:val="22"/>
        </w:rPr>
        <w:t xml:space="preserve"> kdykoliv</w:t>
      </w:r>
      <w:r w:rsidR="00120F8B" w:rsidRPr="006C775E">
        <w:rPr>
          <w:color w:val="000000"/>
          <w:sz w:val="22"/>
          <w:szCs w:val="22"/>
        </w:rPr>
        <w:t xml:space="preserve"> z důvodu </w:t>
      </w:r>
      <w:r w:rsidR="00132109" w:rsidRPr="006C775E">
        <w:rPr>
          <w:color w:val="000000"/>
          <w:sz w:val="22"/>
          <w:szCs w:val="22"/>
        </w:rPr>
        <w:t>hrubé</w:t>
      </w:r>
      <w:r w:rsidR="00120F8B" w:rsidRPr="006C775E">
        <w:rPr>
          <w:color w:val="000000"/>
          <w:sz w:val="22"/>
          <w:szCs w:val="22"/>
        </w:rPr>
        <w:t>ho porušení</w:t>
      </w:r>
      <w:r w:rsidR="00132109" w:rsidRPr="006C775E">
        <w:rPr>
          <w:color w:val="000000"/>
          <w:sz w:val="22"/>
          <w:szCs w:val="22"/>
        </w:rPr>
        <w:t xml:space="preserve"> smluvních podmínek ze strany </w:t>
      </w:r>
      <w:r w:rsidRPr="006C775E">
        <w:rPr>
          <w:color w:val="000000"/>
          <w:sz w:val="22"/>
          <w:szCs w:val="22"/>
        </w:rPr>
        <w:t>nájemce</w:t>
      </w:r>
      <w:r w:rsidR="006C775E" w:rsidRPr="006C775E">
        <w:rPr>
          <w:color w:val="000000"/>
          <w:sz w:val="22"/>
          <w:szCs w:val="22"/>
        </w:rPr>
        <w:t>, kdy nájemce nemá vůči pronajímateli nárok na jakákoliv finanční plnění.</w:t>
      </w:r>
    </w:p>
    <w:p w:rsidR="00132109" w:rsidRPr="006C775E" w:rsidRDefault="0091584E" w:rsidP="00151F56">
      <w:pPr>
        <w:numPr>
          <w:ilvl w:val="0"/>
          <w:numId w:val="4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</w:t>
      </w:r>
      <w:r w:rsidR="00132109" w:rsidRPr="006C775E">
        <w:rPr>
          <w:color w:val="000000"/>
          <w:sz w:val="22"/>
          <w:szCs w:val="22"/>
        </w:rPr>
        <w:t xml:space="preserve"> může od smlouvy odstoupit, oznámí-li to písemně </w:t>
      </w:r>
      <w:r w:rsidRPr="006C775E">
        <w:rPr>
          <w:color w:val="000000"/>
          <w:sz w:val="22"/>
          <w:szCs w:val="22"/>
        </w:rPr>
        <w:t>pronajímateli</w:t>
      </w:r>
      <w:r w:rsidR="00132109" w:rsidRPr="006C775E">
        <w:rPr>
          <w:color w:val="000000"/>
          <w:sz w:val="22"/>
          <w:szCs w:val="22"/>
        </w:rPr>
        <w:t xml:space="preserve"> v době ne kratší než dva měsíce před do</w:t>
      </w:r>
      <w:r w:rsidR="006C775E" w:rsidRPr="006C775E">
        <w:rPr>
          <w:color w:val="000000"/>
          <w:sz w:val="22"/>
          <w:szCs w:val="22"/>
        </w:rPr>
        <w:t>hodnutým termínem počátku akce, kdy pronajímatel nemá vůči nájemci nárok na jakákoliv finanční plnění.</w:t>
      </w:r>
    </w:p>
    <w:p w:rsidR="00132109" w:rsidRPr="006C775E" w:rsidRDefault="00132109" w:rsidP="00151F56">
      <w:pPr>
        <w:numPr>
          <w:ilvl w:val="0"/>
          <w:numId w:val="4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Pro případ, že </w:t>
      </w:r>
      <w:r w:rsidR="0091584E" w:rsidRPr="006C775E">
        <w:rPr>
          <w:color w:val="000000"/>
          <w:sz w:val="22"/>
          <w:szCs w:val="22"/>
        </w:rPr>
        <w:t>nájemce</w:t>
      </w:r>
      <w:r w:rsidRPr="006C775E">
        <w:rPr>
          <w:color w:val="000000"/>
          <w:sz w:val="22"/>
          <w:szCs w:val="22"/>
        </w:rPr>
        <w:t xml:space="preserve"> odstoupí od smlouvy nebo její části v pozdějším termínu, tedy v době kratší než dva měsíce před dohodnutým termínem počátku akce, sjednávají</w:t>
      </w:r>
      <w:r w:rsidR="006C775E" w:rsidRPr="006C775E">
        <w:rPr>
          <w:color w:val="000000"/>
          <w:sz w:val="22"/>
          <w:szCs w:val="22"/>
        </w:rPr>
        <w:t xml:space="preserve"> smluvní</w:t>
      </w:r>
      <w:r w:rsidRPr="006C775E">
        <w:rPr>
          <w:color w:val="000000"/>
          <w:sz w:val="22"/>
          <w:szCs w:val="22"/>
        </w:rPr>
        <w:t xml:space="preserve"> strany následující smluvní pokutu:</w:t>
      </w:r>
    </w:p>
    <w:p w:rsidR="00132109" w:rsidRPr="006C775E" w:rsidRDefault="00132109" w:rsidP="006574B7">
      <w:pPr>
        <w:numPr>
          <w:ilvl w:val="0"/>
          <w:numId w:val="29"/>
        </w:numPr>
        <w:spacing w:before="120"/>
        <w:ind w:left="357"/>
        <w:jc w:val="both"/>
        <w:rPr>
          <w:sz w:val="22"/>
          <w:szCs w:val="22"/>
        </w:rPr>
      </w:pPr>
      <w:r w:rsidRPr="006C775E">
        <w:rPr>
          <w:sz w:val="22"/>
          <w:szCs w:val="22"/>
        </w:rPr>
        <w:t>v případě odstoupení od smlouvy v době do 30 dnů před akcí je</w:t>
      </w:r>
      <w:r w:rsidR="0091584E" w:rsidRPr="006C775E">
        <w:rPr>
          <w:sz w:val="22"/>
          <w:szCs w:val="22"/>
        </w:rPr>
        <w:t xml:space="preserve"> pronajímatel</w:t>
      </w:r>
      <w:r w:rsidRPr="006C775E">
        <w:rPr>
          <w:sz w:val="22"/>
          <w:szCs w:val="22"/>
        </w:rPr>
        <w:t xml:space="preserve"> oprávněn účtovat </w:t>
      </w:r>
      <w:r w:rsidR="006C775E" w:rsidRPr="006C775E">
        <w:rPr>
          <w:sz w:val="22"/>
          <w:szCs w:val="22"/>
        </w:rPr>
        <w:t xml:space="preserve">nájemci </w:t>
      </w:r>
      <w:r w:rsidR="002108EE" w:rsidRPr="006C775E">
        <w:rPr>
          <w:sz w:val="22"/>
          <w:szCs w:val="22"/>
        </w:rPr>
        <w:t>smluvní pokutu</w:t>
      </w:r>
      <w:r w:rsidRPr="006C775E">
        <w:rPr>
          <w:sz w:val="22"/>
          <w:szCs w:val="22"/>
        </w:rPr>
        <w:t xml:space="preserve"> ve výši 50 % částky uvedené v odst. IV. </w:t>
      </w:r>
      <w:r w:rsidR="002108EE" w:rsidRPr="006C775E">
        <w:rPr>
          <w:sz w:val="22"/>
          <w:szCs w:val="22"/>
        </w:rPr>
        <w:t>této smlouvy</w:t>
      </w:r>
    </w:p>
    <w:p w:rsidR="00132109" w:rsidRPr="006C775E" w:rsidRDefault="00132109" w:rsidP="006574B7">
      <w:pPr>
        <w:numPr>
          <w:ilvl w:val="0"/>
          <w:numId w:val="29"/>
        </w:numPr>
        <w:spacing w:before="120"/>
        <w:ind w:left="357"/>
        <w:jc w:val="both"/>
        <w:rPr>
          <w:color w:val="000000"/>
          <w:sz w:val="22"/>
          <w:szCs w:val="22"/>
        </w:rPr>
      </w:pPr>
      <w:r w:rsidRPr="006C775E">
        <w:rPr>
          <w:sz w:val="22"/>
          <w:szCs w:val="22"/>
        </w:rPr>
        <w:t xml:space="preserve">v případě odstoupení od smlouvy v době kratší než 30 dnů před akcí je </w:t>
      </w:r>
      <w:r w:rsidR="0091584E" w:rsidRPr="006C775E">
        <w:rPr>
          <w:sz w:val="22"/>
          <w:szCs w:val="22"/>
        </w:rPr>
        <w:t>pronajímatel</w:t>
      </w:r>
      <w:r w:rsidRPr="006C775E">
        <w:rPr>
          <w:sz w:val="22"/>
          <w:szCs w:val="22"/>
        </w:rPr>
        <w:t xml:space="preserve"> oprávněn účtovat</w:t>
      </w:r>
      <w:r w:rsidR="002108EE" w:rsidRPr="006C775E">
        <w:rPr>
          <w:sz w:val="22"/>
          <w:szCs w:val="22"/>
        </w:rPr>
        <w:t xml:space="preserve"> </w:t>
      </w:r>
      <w:r w:rsidR="006C775E" w:rsidRPr="006C775E">
        <w:rPr>
          <w:sz w:val="22"/>
          <w:szCs w:val="22"/>
        </w:rPr>
        <w:t xml:space="preserve">nájemci </w:t>
      </w:r>
      <w:r w:rsidR="002108EE" w:rsidRPr="006C775E">
        <w:rPr>
          <w:sz w:val="22"/>
          <w:szCs w:val="22"/>
        </w:rPr>
        <w:t>smluvní pokutu</w:t>
      </w:r>
      <w:r w:rsidRPr="006C775E">
        <w:rPr>
          <w:sz w:val="22"/>
          <w:szCs w:val="22"/>
        </w:rPr>
        <w:t xml:space="preserve"> ve výši 100 % částky uvedené v odst. IV.</w:t>
      </w:r>
      <w:r w:rsidR="002108EE" w:rsidRPr="006C775E">
        <w:rPr>
          <w:sz w:val="22"/>
          <w:szCs w:val="22"/>
        </w:rPr>
        <w:t xml:space="preserve"> této smlouvy.</w:t>
      </w:r>
    </w:p>
    <w:p w:rsidR="006C775E" w:rsidRPr="006C775E" w:rsidRDefault="00132109" w:rsidP="006574B7">
      <w:pPr>
        <w:numPr>
          <w:ilvl w:val="0"/>
          <w:numId w:val="4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Sdělení o odstoupení od smlouvy musí být učiněn</w:t>
      </w:r>
      <w:r w:rsidR="0091584E" w:rsidRPr="006C775E">
        <w:rPr>
          <w:color w:val="000000"/>
          <w:sz w:val="22"/>
          <w:szCs w:val="22"/>
        </w:rPr>
        <w:t>o</w:t>
      </w:r>
      <w:r w:rsidRPr="006C775E">
        <w:rPr>
          <w:color w:val="000000"/>
          <w:sz w:val="22"/>
          <w:szCs w:val="22"/>
        </w:rPr>
        <w:t xml:space="preserve"> písemně a je</w:t>
      </w:r>
      <w:r w:rsidR="002529B3" w:rsidRPr="006C775E">
        <w:rPr>
          <w:color w:val="000000"/>
          <w:sz w:val="22"/>
          <w:szCs w:val="22"/>
        </w:rPr>
        <w:t>ho</w:t>
      </w:r>
      <w:r w:rsidRPr="006C775E">
        <w:rPr>
          <w:color w:val="000000"/>
          <w:sz w:val="22"/>
          <w:szCs w:val="22"/>
        </w:rPr>
        <w:t xml:space="preserve"> účinky nastávají okamžikem doručení druhé smluvní straně. </w:t>
      </w:r>
    </w:p>
    <w:p w:rsidR="00132109" w:rsidRPr="006C775E" w:rsidRDefault="002108EE" w:rsidP="006574B7">
      <w:pPr>
        <w:numPr>
          <w:ilvl w:val="0"/>
          <w:numId w:val="4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Smluvní pokuta je splatná na základě výzvy pronajímatele </w:t>
      </w:r>
      <w:r w:rsidR="006C775E" w:rsidRPr="006C775E">
        <w:rPr>
          <w:color w:val="000000"/>
          <w:sz w:val="22"/>
          <w:szCs w:val="22"/>
        </w:rPr>
        <w:t xml:space="preserve">nájemci </w:t>
      </w:r>
      <w:r w:rsidRPr="006C775E">
        <w:rPr>
          <w:color w:val="000000"/>
          <w:sz w:val="22"/>
          <w:szCs w:val="22"/>
        </w:rPr>
        <w:t>se splatností 14 dnů.</w:t>
      </w:r>
    </w:p>
    <w:p w:rsidR="006946E1" w:rsidRPr="006C775E" w:rsidRDefault="006946E1" w:rsidP="006C775E">
      <w:pPr>
        <w:jc w:val="both"/>
        <w:rPr>
          <w:sz w:val="22"/>
          <w:szCs w:val="22"/>
        </w:rPr>
      </w:pPr>
    </w:p>
    <w:p w:rsidR="00132109" w:rsidRPr="006C775E" w:rsidRDefault="00132109">
      <w:pPr>
        <w:jc w:val="center"/>
        <w:rPr>
          <w:b/>
          <w:bCs/>
          <w:color w:val="000000"/>
          <w:sz w:val="22"/>
          <w:szCs w:val="22"/>
        </w:rPr>
      </w:pPr>
      <w:r w:rsidRPr="006C775E">
        <w:rPr>
          <w:b/>
          <w:bCs/>
          <w:color w:val="000000"/>
          <w:sz w:val="22"/>
          <w:szCs w:val="22"/>
        </w:rPr>
        <w:t>VI.</w:t>
      </w:r>
    </w:p>
    <w:p w:rsidR="00132109" w:rsidRPr="006C775E" w:rsidRDefault="00132109">
      <w:pPr>
        <w:jc w:val="center"/>
        <w:rPr>
          <w:b/>
          <w:bCs/>
          <w:color w:val="000000"/>
          <w:sz w:val="22"/>
          <w:szCs w:val="22"/>
        </w:rPr>
      </w:pPr>
      <w:r w:rsidRPr="006C775E">
        <w:rPr>
          <w:b/>
          <w:bCs/>
          <w:color w:val="000000"/>
          <w:sz w:val="22"/>
          <w:szCs w:val="22"/>
        </w:rPr>
        <w:t>Zánik smlouvy</w:t>
      </w:r>
    </w:p>
    <w:p w:rsidR="00132109" w:rsidRPr="006C775E" w:rsidRDefault="00132109" w:rsidP="00151F56">
      <w:pPr>
        <w:widowControl w:val="0"/>
        <w:numPr>
          <w:ilvl w:val="0"/>
          <w:numId w:val="1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Smlouva zaniká splněním předmětu specifikovaného v čl. I.</w:t>
      </w:r>
      <w:r w:rsidR="00151F56" w:rsidRPr="006C775E">
        <w:rPr>
          <w:color w:val="000000"/>
          <w:sz w:val="22"/>
          <w:szCs w:val="22"/>
        </w:rPr>
        <w:t xml:space="preserve"> této smlouvy.</w:t>
      </w:r>
    </w:p>
    <w:p w:rsidR="00132109" w:rsidRDefault="00132109" w:rsidP="00151F56">
      <w:pPr>
        <w:widowControl w:val="0"/>
        <w:numPr>
          <w:ilvl w:val="0"/>
          <w:numId w:val="1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Smlouva zanikne i v případě, kdy dojde k události mající povahu vyšší moci, pro niž bude splnění smlouvy nemožné. V případě zániku smlouvy z tohoto důvodu nemají smluvní strany vůči sobě nárok na jakákoliv finanční plnění.</w:t>
      </w:r>
    </w:p>
    <w:p w:rsidR="00132109" w:rsidRPr="00A14E5E" w:rsidRDefault="00151F56" w:rsidP="00A14E5E">
      <w:pPr>
        <w:widowControl w:val="0"/>
        <w:numPr>
          <w:ilvl w:val="0"/>
          <w:numId w:val="16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V </w:t>
      </w:r>
      <w:r w:rsidR="00132109" w:rsidRPr="006C775E">
        <w:rPr>
          <w:color w:val="000000"/>
          <w:sz w:val="22"/>
          <w:szCs w:val="22"/>
        </w:rPr>
        <w:t xml:space="preserve">případě, že </w:t>
      </w:r>
      <w:r w:rsidR="002529B3" w:rsidRPr="006C775E">
        <w:rPr>
          <w:color w:val="000000"/>
          <w:sz w:val="22"/>
          <w:szCs w:val="22"/>
        </w:rPr>
        <w:t xml:space="preserve">se </w:t>
      </w:r>
      <w:r w:rsidR="00132109" w:rsidRPr="006C775E">
        <w:rPr>
          <w:color w:val="000000"/>
          <w:sz w:val="22"/>
          <w:szCs w:val="22"/>
        </w:rPr>
        <w:t xml:space="preserve">akce neuskuteční z důvodu nenadálé události na straně </w:t>
      </w:r>
      <w:r w:rsidR="00134C82" w:rsidRPr="006C775E">
        <w:rPr>
          <w:color w:val="000000"/>
          <w:sz w:val="22"/>
          <w:szCs w:val="22"/>
        </w:rPr>
        <w:t>nájemce nebo jeho smluvních partnerů</w:t>
      </w:r>
      <w:r w:rsidR="00132109" w:rsidRPr="006C775E">
        <w:rPr>
          <w:color w:val="000000"/>
          <w:sz w:val="22"/>
          <w:szCs w:val="22"/>
        </w:rPr>
        <w:t xml:space="preserve"> (nemoc</w:t>
      </w:r>
      <w:r w:rsidR="00134C82" w:rsidRPr="006C775E">
        <w:rPr>
          <w:color w:val="000000"/>
          <w:sz w:val="22"/>
          <w:szCs w:val="22"/>
        </w:rPr>
        <w:t xml:space="preserve"> účinkujících</w:t>
      </w:r>
      <w:r w:rsidR="00132109" w:rsidRPr="006C775E">
        <w:rPr>
          <w:color w:val="000000"/>
          <w:sz w:val="22"/>
          <w:szCs w:val="22"/>
        </w:rPr>
        <w:t>, dopravní nehoda apod.)</w:t>
      </w:r>
      <w:r w:rsidR="00134C82" w:rsidRPr="006C775E">
        <w:rPr>
          <w:color w:val="000000"/>
          <w:sz w:val="22"/>
          <w:szCs w:val="22"/>
        </w:rPr>
        <w:t>,</w:t>
      </w:r>
      <w:r w:rsidR="00132109" w:rsidRPr="006C775E">
        <w:rPr>
          <w:color w:val="000000"/>
          <w:sz w:val="22"/>
          <w:szCs w:val="22"/>
        </w:rPr>
        <w:t xml:space="preserve"> je </w:t>
      </w:r>
      <w:r w:rsidR="002529B3" w:rsidRPr="006C775E">
        <w:rPr>
          <w:color w:val="000000"/>
          <w:sz w:val="22"/>
          <w:szCs w:val="22"/>
        </w:rPr>
        <w:t>nájemce</w:t>
      </w:r>
      <w:r w:rsidR="00132109" w:rsidRPr="006C775E">
        <w:rPr>
          <w:color w:val="000000"/>
          <w:sz w:val="22"/>
          <w:szCs w:val="22"/>
        </w:rPr>
        <w:t xml:space="preserve"> povinen uhradit </w:t>
      </w:r>
      <w:r w:rsidR="002529B3" w:rsidRPr="006C775E">
        <w:rPr>
          <w:color w:val="000000"/>
          <w:sz w:val="22"/>
          <w:szCs w:val="22"/>
        </w:rPr>
        <w:t xml:space="preserve">pronajímateli </w:t>
      </w:r>
      <w:r w:rsidR="00132109" w:rsidRPr="006C775E">
        <w:rPr>
          <w:color w:val="000000"/>
          <w:sz w:val="22"/>
          <w:szCs w:val="22"/>
        </w:rPr>
        <w:t xml:space="preserve">náklady spojené se zrušením akce a škodu za ztrátu tržeb v paušální výši </w:t>
      </w:r>
      <w:r w:rsidR="00B6155E">
        <w:rPr>
          <w:color w:val="000000"/>
          <w:sz w:val="22"/>
          <w:szCs w:val="22"/>
        </w:rPr>
        <w:t>1</w:t>
      </w:r>
      <w:r w:rsidR="00A14E5E">
        <w:rPr>
          <w:color w:val="000000"/>
          <w:sz w:val="22"/>
          <w:szCs w:val="22"/>
        </w:rPr>
        <w:t>0.000</w:t>
      </w:r>
      <w:r w:rsidR="002529B3" w:rsidRPr="006C775E">
        <w:rPr>
          <w:color w:val="000000"/>
          <w:sz w:val="22"/>
          <w:szCs w:val="22"/>
        </w:rPr>
        <w:t xml:space="preserve"> Kč</w:t>
      </w:r>
      <w:r w:rsidR="002108EE" w:rsidRPr="006C775E">
        <w:rPr>
          <w:color w:val="000000"/>
          <w:sz w:val="22"/>
          <w:szCs w:val="22"/>
        </w:rPr>
        <w:t xml:space="preserve">. </w:t>
      </w:r>
    </w:p>
    <w:p w:rsidR="00A14E5E" w:rsidRPr="006C775E" w:rsidRDefault="00A14E5E" w:rsidP="00A14E5E">
      <w:pPr>
        <w:widowControl w:val="0"/>
        <w:spacing w:before="120"/>
        <w:jc w:val="both"/>
        <w:rPr>
          <w:color w:val="000000"/>
          <w:sz w:val="22"/>
          <w:szCs w:val="22"/>
          <w:highlight w:val="cyan"/>
        </w:rPr>
      </w:pPr>
    </w:p>
    <w:p w:rsidR="00132109" w:rsidRPr="006C775E" w:rsidRDefault="00132109">
      <w:pPr>
        <w:pStyle w:val="Nadpis1"/>
        <w:rPr>
          <w:color w:val="000000"/>
          <w:szCs w:val="22"/>
        </w:rPr>
      </w:pPr>
      <w:r w:rsidRPr="006C775E">
        <w:rPr>
          <w:color w:val="000000"/>
          <w:szCs w:val="22"/>
        </w:rPr>
        <w:t>VII.</w:t>
      </w:r>
    </w:p>
    <w:p w:rsidR="00132109" w:rsidRPr="006C775E" w:rsidRDefault="00132109">
      <w:pPr>
        <w:pStyle w:val="Nadpis1"/>
        <w:rPr>
          <w:szCs w:val="22"/>
        </w:rPr>
      </w:pPr>
      <w:r w:rsidRPr="006C775E">
        <w:rPr>
          <w:szCs w:val="22"/>
        </w:rPr>
        <w:t>Závěrečná ustanovení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Platnost a účinnost této smlouvy nastává dnem jejího podpisu oběma smluvními stranami.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Změny této smlouvy lze provádět pouze písemnými, číslovanými a smluvními stranami </w:t>
      </w:r>
      <w:r w:rsidRPr="006C775E">
        <w:rPr>
          <w:color w:val="000000"/>
          <w:sz w:val="22"/>
          <w:szCs w:val="22"/>
        </w:rPr>
        <w:lastRenderedPageBreak/>
        <w:t>odsouhlasenými dodatky.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Pokud se některá ustanovení této smlouvy stanou neplatná nebo nemožná, nebude to znamenat neplatnost celé smlouvy.</w:t>
      </w:r>
    </w:p>
    <w:p w:rsidR="00715E5D" w:rsidRPr="006C775E" w:rsidRDefault="00151F56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Nájemce</w:t>
      </w:r>
      <w:r w:rsidR="00715E5D" w:rsidRPr="006C775E">
        <w:rPr>
          <w:color w:val="000000"/>
          <w:sz w:val="22"/>
          <w:szCs w:val="22"/>
        </w:rPr>
        <w:t xml:space="preserve"> souhlasí se zpracováním osobních údajů pro tento smluvní vztah v souladu s ust. </w:t>
      </w:r>
      <w:proofErr w:type="gramStart"/>
      <w:r w:rsidR="00715E5D" w:rsidRPr="006C775E">
        <w:rPr>
          <w:color w:val="000000"/>
          <w:sz w:val="22"/>
          <w:szCs w:val="22"/>
        </w:rPr>
        <w:t>zákona</w:t>
      </w:r>
      <w:proofErr w:type="gramEnd"/>
      <w:r w:rsidR="00715E5D" w:rsidRPr="006C775E">
        <w:rPr>
          <w:color w:val="000000"/>
          <w:sz w:val="22"/>
          <w:szCs w:val="22"/>
        </w:rPr>
        <w:t xml:space="preserve"> č. 101/2000 Sb., o ochraně osobních údajů a o změně některých zákonů, ve znění pozdějších předpisů.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Smluvní strany souhlasí se zveřejněním podstatných náležitostí této smlouvy dle zákona č. 106/1999, Sb., o svobodném přístupu k informacím, ve znění pozdějších předpisů.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 xml:space="preserve">Právní vztahy touto smlouvou výslovně neupravené se řídí zákonem č. </w:t>
      </w:r>
      <w:r w:rsidR="00F74683">
        <w:rPr>
          <w:color w:val="000000"/>
          <w:sz w:val="22"/>
          <w:szCs w:val="22"/>
        </w:rPr>
        <w:t>89</w:t>
      </w:r>
      <w:r w:rsidRPr="006C775E">
        <w:rPr>
          <w:color w:val="000000"/>
          <w:sz w:val="22"/>
          <w:szCs w:val="22"/>
        </w:rPr>
        <w:t>/</w:t>
      </w:r>
      <w:r w:rsidR="00F74683">
        <w:rPr>
          <w:color w:val="000000"/>
          <w:sz w:val="22"/>
          <w:szCs w:val="22"/>
        </w:rPr>
        <w:t>2012</w:t>
      </w:r>
      <w:r w:rsidRPr="006C775E">
        <w:rPr>
          <w:color w:val="000000"/>
          <w:sz w:val="22"/>
          <w:szCs w:val="22"/>
        </w:rPr>
        <w:t xml:space="preserve"> Sb., občanský zákoník, ve znění pozdějších předpisů a dalšími právními předpisy České republiky.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Tato smlouva je sepsána a podepsána ve čtyřech vyhotoveních s platností originálu, z nichž každá ze smluvních stran obdrží dvě vyhotovení.</w:t>
      </w:r>
    </w:p>
    <w:p w:rsidR="00715E5D" w:rsidRPr="006C775E" w:rsidRDefault="00715E5D" w:rsidP="00151F56">
      <w:pPr>
        <w:widowControl w:val="0"/>
        <w:numPr>
          <w:ilvl w:val="0"/>
          <w:numId w:val="43"/>
        </w:numPr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Smluvní strany shodně prohlašují, že si tuto smlouvu řádně přečetly, že tato smlouva byla uzavřena svobodně, vážně, ne v tísni a za nápadně nevýhodných podmínek pro jednu či druhou smluvní stranu, že jejímu obsahu porozuměly a s jejím obsahem plně souhlasí. Na důkaz těchto skutečností připojují k této smlouvě zástupci smluvních stran své vlastnoruční podpisy.</w:t>
      </w:r>
    </w:p>
    <w:p w:rsidR="006C775E" w:rsidRPr="006C775E" w:rsidRDefault="006C775E" w:rsidP="006C775E">
      <w:pPr>
        <w:spacing w:before="120"/>
        <w:jc w:val="both"/>
        <w:rPr>
          <w:sz w:val="22"/>
          <w:szCs w:val="22"/>
        </w:rPr>
      </w:pPr>
    </w:p>
    <w:p w:rsidR="0013506C" w:rsidRPr="006C775E" w:rsidRDefault="0013506C" w:rsidP="0013506C">
      <w:pPr>
        <w:widowControl w:val="0"/>
        <w:spacing w:before="120"/>
        <w:jc w:val="both"/>
        <w:rPr>
          <w:color w:val="000000"/>
          <w:sz w:val="22"/>
          <w:szCs w:val="22"/>
        </w:rPr>
      </w:pPr>
      <w:r w:rsidRPr="006C775E">
        <w:rPr>
          <w:color w:val="000000"/>
          <w:sz w:val="22"/>
          <w:szCs w:val="22"/>
        </w:rPr>
        <w:t>Přílohy:</w:t>
      </w:r>
    </w:p>
    <w:p w:rsidR="0013506C" w:rsidRPr="006C775E" w:rsidRDefault="0013506C" w:rsidP="006C775E">
      <w:pPr>
        <w:widowControl w:val="0"/>
        <w:jc w:val="both"/>
        <w:rPr>
          <w:color w:val="000000"/>
          <w:sz w:val="22"/>
          <w:szCs w:val="22"/>
        </w:rPr>
      </w:pPr>
      <w:r w:rsidRPr="006C775E">
        <w:rPr>
          <w:sz w:val="22"/>
          <w:szCs w:val="22"/>
        </w:rPr>
        <w:t>č. 1 - Technické a organizační požadavky nájemce</w:t>
      </w:r>
    </w:p>
    <w:p w:rsidR="006C775E" w:rsidRPr="006C775E" w:rsidRDefault="006C775E" w:rsidP="0013506C">
      <w:pPr>
        <w:tabs>
          <w:tab w:val="left" w:pos="540"/>
        </w:tabs>
        <w:jc w:val="both"/>
        <w:rPr>
          <w:sz w:val="22"/>
          <w:szCs w:val="22"/>
        </w:rPr>
      </w:pPr>
    </w:p>
    <w:p w:rsidR="0013506C" w:rsidRPr="006C775E" w:rsidRDefault="0013506C" w:rsidP="0013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C775E">
        <w:rPr>
          <w:sz w:val="22"/>
          <w:szCs w:val="22"/>
        </w:rPr>
        <w:t>Doložka dle zákona č. 128/2000 Sb., o obcích v platném znění:</w:t>
      </w:r>
    </w:p>
    <w:p w:rsidR="0013506C" w:rsidRPr="006C775E" w:rsidRDefault="0013506C" w:rsidP="0013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C775E">
        <w:rPr>
          <w:sz w:val="22"/>
          <w:szCs w:val="22"/>
        </w:rPr>
        <w:t>Schváleno orgánem obce:</w:t>
      </w:r>
      <w:r w:rsidRPr="006C775E">
        <w:rPr>
          <w:sz w:val="22"/>
          <w:szCs w:val="22"/>
        </w:rPr>
        <w:tab/>
        <w:t>Rada města Zlína</w:t>
      </w:r>
    </w:p>
    <w:p w:rsidR="0013506C" w:rsidRPr="006C775E" w:rsidRDefault="0013506C" w:rsidP="0013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C775E">
        <w:rPr>
          <w:sz w:val="22"/>
          <w:szCs w:val="22"/>
        </w:rPr>
        <w:t>Datum a číslo jednací:</w:t>
      </w:r>
      <w:r w:rsidRPr="006C775E">
        <w:rPr>
          <w:sz w:val="22"/>
          <w:szCs w:val="22"/>
        </w:rPr>
        <w:tab/>
      </w:r>
      <w:r w:rsidR="006C775E"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 xml:space="preserve">24.6.2010, </w:t>
      </w:r>
      <w:proofErr w:type="gramStart"/>
      <w:r w:rsidRPr="006C775E">
        <w:rPr>
          <w:sz w:val="22"/>
          <w:szCs w:val="22"/>
        </w:rPr>
        <w:t>č.j.</w:t>
      </w:r>
      <w:proofErr w:type="gramEnd"/>
      <w:r w:rsidRPr="006C775E">
        <w:rPr>
          <w:sz w:val="22"/>
          <w:szCs w:val="22"/>
        </w:rPr>
        <w:t xml:space="preserve"> 7/4MR/2010</w:t>
      </w:r>
    </w:p>
    <w:p w:rsidR="006C775E" w:rsidRPr="006C775E" w:rsidRDefault="006C775E" w:rsidP="006C775E">
      <w:pPr>
        <w:spacing w:before="120"/>
        <w:jc w:val="both"/>
        <w:rPr>
          <w:sz w:val="22"/>
          <w:szCs w:val="22"/>
        </w:rPr>
      </w:pPr>
    </w:p>
    <w:p w:rsidR="0013506C" w:rsidRPr="006C775E" w:rsidRDefault="0013506C" w:rsidP="0013506C">
      <w:pPr>
        <w:jc w:val="both"/>
        <w:outlineLvl w:val="0"/>
        <w:rPr>
          <w:sz w:val="22"/>
          <w:szCs w:val="22"/>
        </w:rPr>
      </w:pPr>
      <w:r w:rsidRPr="006C775E">
        <w:rPr>
          <w:sz w:val="22"/>
          <w:szCs w:val="22"/>
        </w:rPr>
        <w:t>Ve Zlíně dne</w:t>
      </w:r>
      <w:r w:rsidR="00A14E5E">
        <w:rPr>
          <w:sz w:val="22"/>
          <w:szCs w:val="22"/>
        </w:rPr>
        <w:t xml:space="preserve"> </w:t>
      </w:r>
    </w:p>
    <w:p w:rsidR="006C775E" w:rsidRPr="006C775E" w:rsidRDefault="006C775E" w:rsidP="006C775E">
      <w:pPr>
        <w:spacing w:before="120"/>
        <w:jc w:val="both"/>
        <w:rPr>
          <w:sz w:val="22"/>
          <w:szCs w:val="22"/>
        </w:rPr>
      </w:pPr>
    </w:p>
    <w:p w:rsidR="00D218CF" w:rsidRDefault="00D218CF" w:rsidP="00D218CF">
      <w:pPr>
        <w:jc w:val="both"/>
        <w:rPr>
          <w:sz w:val="22"/>
          <w:szCs w:val="22"/>
        </w:rPr>
      </w:pPr>
    </w:p>
    <w:p w:rsidR="00D218CF" w:rsidRDefault="00835545" w:rsidP="00D218CF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3506C" w:rsidRPr="006C775E">
        <w:rPr>
          <w:sz w:val="22"/>
          <w:szCs w:val="22"/>
        </w:rPr>
        <w:t>tatutární město Zlín</w:t>
      </w:r>
      <w:r w:rsidR="0013506C" w:rsidRPr="006C775E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B945BA">
        <w:rPr>
          <w:sz w:val="22"/>
          <w:szCs w:val="22"/>
        </w:rPr>
        <w:t>Gymnázium a Jazyková škola s právem</w:t>
      </w:r>
    </w:p>
    <w:p w:rsidR="00D218CF" w:rsidRPr="00D218CF" w:rsidRDefault="00B945BA" w:rsidP="00D218CF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státní jazykové zkoušky Zlín</w:t>
      </w:r>
    </w:p>
    <w:p w:rsidR="0013506C" w:rsidRPr="006C775E" w:rsidRDefault="0013506C" w:rsidP="0013506C">
      <w:pPr>
        <w:spacing w:before="120"/>
        <w:rPr>
          <w:b/>
          <w:sz w:val="22"/>
          <w:szCs w:val="22"/>
        </w:rPr>
      </w:pPr>
    </w:p>
    <w:p w:rsidR="0013506C" w:rsidRPr="006C775E" w:rsidRDefault="0013506C" w:rsidP="0013506C">
      <w:pPr>
        <w:spacing w:before="60"/>
        <w:rPr>
          <w:sz w:val="22"/>
          <w:szCs w:val="22"/>
        </w:rPr>
      </w:pPr>
    </w:p>
    <w:p w:rsidR="0013506C" w:rsidRPr="006C775E" w:rsidRDefault="0013506C" w:rsidP="0013506C">
      <w:pPr>
        <w:jc w:val="both"/>
        <w:rPr>
          <w:sz w:val="22"/>
          <w:szCs w:val="22"/>
        </w:rPr>
      </w:pPr>
    </w:p>
    <w:p w:rsidR="0013506C" w:rsidRPr="006C775E" w:rsidRDefault="0013506C" w:rsidP="0013506C">
      <w:pPr>
        <w:jc w:val="both"/>
        <w:rPr>
          <w:sz w:val="22"/>
          <w:szCs w:val="22"/>
        </w:rPr>
      </w:pPr>
      <w:bookmarkStart w:id="0" w:name="_GoBack"/>
      <w:bookmarkEnd w:id="0"/>
    </w:p>
    <w:p w:rsidR="0013506C" w:rsidRPr="006C775E" w:rsidRDefault="0013506C" w:rsidP="0013506C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..................................................</w:t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  <w:t>..................................................</w:t>
      </w:r>
    </w:p>
    <w:p w:rsidR="0013506C" w:rsidRPr="006C775E" w:rsidRDefault="00B6155E" w:rsidP="00A14E5E">
      <w:pPr>
        <w:jc w:val="both"/>
        <w:rPr>
          <w:sz w:val="22"/>
          <w:szCs w:val="22"/>
        </w:rPr>
      </w:pPr>
      <w:r>
        <w:rPr>
          <w:sz w:val="22"/>
          <w:szCs w:val="22"/>
        </w:rPr>
        <w:t>Mgr. Petr Jordán</w:t>
      </w:r>
      <w:r w:rsidR="00D00EE2" w:rsidRPr="006C775E">
        <w:rPr>
          <w:sz w:val="22"/>
          <w:szCs w:val="22"/>
        </w:rPr>
        <w:tab/>
      </w:r>
      <w:r w:rsidR="00D00EE2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13506C" w:rsidRPr="006C775E">
        <w:rPr>
          <w:sz w:val="22"/>
          <w:szCs w:val="22"/>
        </w:rPr>
        <w:tab/>
      </w:r>
      <w:r w:rsidR="00B945BA">
        <w:rPr>
          <w:sz w:val="22"/>
          <w:szCs w:val="22"/>
        </w:rPr>
        <w:t>Mgr. Alena Štachová</w:t>
      </w:r>
    </w:p>
    <w:p w:rsidR="0013506C" w:rsidRPr="006C775E" w:rsidRDefault="0013506C" w:rsidP="0013506C">
      <w:pPr>
        <w:jc w:val="both"/>
        <w:rPr>
          <w:sz w:val="22"/>
          <w:szCs w:val="22"/>
        </w:rPr>
      </w:pPr>
      <w:r w:rsidRPr="006C775E">
        <w:rPr>
          <w:sz w:val="22"/>
          <w:szCs w:val="22"/>
        </w:rPr>
        <w:t>vedoucí OKC MMZ</w:t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</w:r>
      <w:r w:rsidRPr="006C775E">
        <w:rPr>
          <w:sz w:val="22"/>
          <w:szCs w:val="22"/>
        </w:rPr>
        <w:tab/>
      </w:r>
      <w:r w:rsidR="00B945BA">
        <w:rPr>
          <w:sz w:val="22"/>
          <w:szCs w:val="22"/>
        </w:rPr>
        <w:t>ředitelka</w:t>
      </w:r>
    </w:p>
    <w:p w:rsidR="00132109" w:rsidRPr="006C775E" w:rsidRDefault="00132109" w:rsidP="0013506C">
      <w:pPr>
        <w:tabs>
          <w:tab w:val="left" w:pos="540"/>
        </w:tabs>
        <w:jc w:val="both"/>
        <w:rPr>
          <w:sz w:val="22"/>
          <w:szCs w:val="22"/>
        </w:rPr>
      </w:pPr>
    </w:p>
    <w:sectPr w:rsidR="00132109" w:rsidRPr="006C775E">
      <w:footerReference w:type="even" r:id="rId7"/>
      <w:footerReference w:type="default" r:id="rId8"/>
      <w:pgSz w:w="11906" w:h="16838"/>
      <w:pgMar w:top="1258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39" w:rsidRDefault="00FF7D39">
      <w:r>
        <w:separator/>
      </w:r>
    </w:p>
  </w:endnote>
  <w:endnote w:type="continuationSeparator" w:id="0">
    <w:p w:rsidR="00FF7D39" w:rsidRDefault="00FF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6A" w:rsidRDefault="001C38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386A" w:rsidRDefault="001C38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6A" w:rsidRPr="001C386A" w:rsidRDefault="001C386A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1C386A">
      <w:rPr>
        <w:rStyle w:val="slostrnky"/>
        <w:sz w:val="22"/>
        <w:szCs w:val="22"/>
      </w:rPr>
      <w:fldChar w:fldCharType="begin"/>
    </w:r>
    <w:r w:rsidRPr="001C386A">
      <w:rPr>
        <w:rStyle w:val="slostrnky"/>
        <w:sz w:val="22"/>
        <w:szCs w:val="22"/>
      </w:rPr>
      <w:instrText xml:space="preserve">PAGE  </w:instrText>
    </w:r>
    <w:r w:rsidRPr="001C386A">
      <w:rPr>
        <w:rStyle w:val="slostrnky"/>
        <w:sz w:val="22"/>
        <w:szCs w:val="22"/>
      </w:rPr>
      <w:fldChar w:fldCharType="separate"/>
    </w:r>
    <w:r w:rsidR="00B945BA">
      <w:rPr>
        <w:rStyle w:val="slostrnky"/>
        <w:noProof/>
        <w:sz w:val="22"/>
        <w:szCs w:val="22"/>
      </w:rPr>
      <w:t>3</w:t>
    </w:r>
    <w:r w:rsidRPr="001C386A">
      <w:rPr>
        <w:rStyle w:val="slostrnky"/>
        <w:sz w:val="22"/>
        <w:szCs w:val="22"/>
      </w:rPr>
      <w:fldChar w:fldCharType="end"/>
    </w:r>
  </w:p>
  <w:p w:rsidR="001C386A" w:rsidRDefault="001C38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39" w:rsidRDefault="00FF7D39">
      <w:r>
        <w:separator/>
      </w:r>
    </w:p>
  </w:footnote>
  <w:footnote w:type="continuationSeparator" w:id="0">
    <w:p w:rsidR="00FF7D39" w:rsidRDefault="00FF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B7F"/>
    <w:multiLevelType w:val="hybridMultilevel"/>
    <w:tmpl w:val="9D96F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A53AC"/>
    <w:multiLevelType w:val="hybridMultilevel"/>
    <w:tmpl w:val="7F1E25F8"/>
    <w:lvl w:ilvl="0" w:tplc="01C2A7E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D5B9E"/>
    <w:multiLevelType w:val="hybridMultilevel"/>
    <w:tmpl w:val="145EDC88"/>
    <w:lvl w:ilvl="0" w:tplc="08D43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A1093"/>
    <w:multiLevelType w:val="hybridMultilevel"/>
    <w:tmpl w:val="11962D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2F1702"/>
    <w:multiLevelType w:val="hybridMultilevel"/>
    <w:tmpl w:val="EC38D5CA"/>
    <w:lvl w:ilvl="0" w:tplc="259EA9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45B7B"/>
    <w:multiLevelType w:val="hybridMultilevel"/>
    <w:tmpl w:val="102CAF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5949"/>
    <w:multiLevelType w:val="hybridMultilevel"/>
    <w:tmpl w:val="001EF1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2474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AA6A3A"/>
    <w:multiLevelType w:val="hybridMultilevel"/>
    <w:tmpl w:val="E990C7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FE4A0B"/>
    <w:multiLevelType w:val="hybridMultilevel"/>
    <w:tmpl w:val="750CAC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962B5"/>
    <w:multiLevelType w:val="hybridMultilevel"/>
    <w:tmpl w:val="1EFAB9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CB35F0"/>
    <w:multiLevelType w:val="hybridMultilevel"/>
    <w:tmpl w:val="F788C91E"/>
    <w:lvl w:ilvl="0" w:tplc="E97A74B4">
      <w:start w:val="1"/>
      <w:numFmt w:val="lowerLetter"/>
      <w:lvlText w:val="%1)"/>
      <w:lvlJc w:val="left"/>
      <w:pPr>
        <w:tabs>
          <w:tab w:val="num" w:pos="700"/>
        </w:tabs>
        <w:ind w:left="360" w:hanging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233F7"/>
    <w:multiLevelType w:val="hybridMultilevel"/>
    <w:tmpl w:val="7E7619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FC2E98"/>
    <w:multiLevelType w:val="singleLevel"/>
    <w:tmpl w:val="01C2A7E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color w:val="000000"/>
        <w:sz w:val="20"/>
        <w:u w:val="none"/>
      </w:rPr>
    </w:lvl>
  </w:abstractNum>
  <w:abstractNum w:abstractNumId="15" w15:restartNumberingAfterBreak="0">
    <w:nsid w:val="2FAE601A"/>
    <w:multiLevelType w:val="multilevel"/>
    <w:tmpl w:val="D02247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7B48"/>
    <w:multiLevelType w:val="hybridMultilevel"/>
    <w:tmpl w:val="8FE024CA"/>
    <w:lvl w:ilvl="0" w:tplc="FB4665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64720"/>
    <w:multiLevelType w:val="hybridMultilevel"/>
    <w:tmpl w:val="C694B3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D4577B"/>
    <w:multiLevelType w:val="hybridMultilevel"/>
    <w:tmpl w:val="9DA6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C706B"/>
    <w:multiLevelType w:val="singleLevel"/>
    <w:tmpl w:val="F62448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0" w15:restartNumberingAfterBreak="0">
    <w:nsid w:val="3876357C"/>
    <w:multiLevelType w:val="hybridMultilevel"/>
    <w:tmpl w:val="12603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C17BC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F3A56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08E59DB"/>
    <w:multiLevelType w:val="hybridMultilevel"/>
    <w:tmpl w:val="DB6687B2"/>
    <w:lvl w:ilvl="0" w:tplc="03984C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29619B"/>
    <w:multiLevelType w:val="hybridMultilevel"/>
    <w:tmpl w:val="74F65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A31775"/>
    <w:multiLevelType w:val="multilevel"/>
    <w:tmpl w:val="EC38D5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552AD"/>
    <w:multiLevelType w:val="hybridMultilevel"/>
    <w:tmpl w:val="F52C2838"/>
    <w:lvl w:ilvl="0" w:tplc="172432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711C0"/>
    <w:multiLevelType w:val="hybridMultilevel"/>
    <w:tmpl w:val="316EC764"/>
    <w:lvl w:ilvl="0" w:tplc="86B670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AAE5F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573E5"/>
    <w:multiLevelType w:val="hybridMultilevel"/>
    <w:tmpl w:val="BBE6D97C"/>
    <w:lvl w:ilvl="0" w:tplc="F4B436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70D7B"/>
    <w:multiLevelType w:val="hybridMultilevel"/>
    <w:tmpl w:val="C156A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82780"/>
    <w:multiLevelType w:val="hybridMultilevel"/>
    <w:tmpl w:val="317847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167C0C"/>
    <w:multiLevelType w:val="hybridMultilevel"/>
    <w:tmpl w:val="64A20E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694CE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AC46830"/>
    <w:multiLevelType w:val="hybridMultilevel"/>
    <w:tmpl w:val="9236C4FC"/>
    <w:lvl w:ilvl="0" w:tplc="F624489A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826E50"/>
    <w:multiLevelType w:val="hybridMultilevel"/>
    <w:tmpl w:val="6BC26E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516C02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1D152CE"/>
    <w:multiLevelType w:val="hybridMultilevel"/>
    <w:tmpl w:val="B9E88FD0"/>
    <w:lvl w:ilvl="0" w:tplc="172432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A02C4A"/>
    <w:multiLevelType w:val="hybridMultilevel"/>
    <w:tmpl w:val="8FAC2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2F48FC"/>
    <w:multiLevelType w:val="hybridMultilevel"/>
    <w:tmpl w:val="4CC223DC"/>
    <w:lvl w:ilvl="0" w:tplc="259EA9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6338"/>
    <w:multiLevelType w:val="hybridMultilevel"/>
    <w:tmpl w:val="4EA0E5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527EAF"/>
    <w:multiLevelType w:val="multilevel"/>
    <w:tmpl w:val="102C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21E3B"/>
    <w:multiLevelType w:val="hybridMultilevel"/>
    <w:tmpl w:val="0FA0DF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460FF6"/>
    <w:multiLevelType w:val="hybridMultilevel"/>
    <w:tmpl w:val="A1EEC2C6"/>
    <w:lvl w:ilvl="0" w:tplc="F33E34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B0E1D"/>
    <w:multiLevelType w:val="hybridMultilevel"/>
    <w:tmpl w:val="517EC9AA"/>
    <w:lvl w:ilvl="0" w:tplc="30E65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A6727"/>
    <w:multiLevelType w:val="hybridMultilevel"/>
    <w:tmpl w:val="295894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D5D71"/>
    <w:multiLevelType w:val="hybridMultilevel"/>
    <w:tmpl w:val="E97AAAAC"/>
    <w:lvl w:ilvl="0" w:tplc="259EA9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7"/>
  </w:num>
  <w:num w:numId="4">
    <w:abstractNumId w:val="28"/>
  </w:num>
  <w:num w:numId="5">
    <w:abstractNumId w:val="16"/>
  </w:num>
  <w:num w:numId="6">
    <w:abstractNumId w:val="3"/>
  </w:num>
  <w:num w:numId="7">
    <w:abstractNumId w:val="23"/>
  </w:num>
  <w:num w:numId="8">
    <w:abstractNumId w:val="22"/>
  </w:num>
  <w:num w:numId="9">
    <w:abstractNumId w:val="35"/>
  </w:num>
  <w:num w:numId="10">
    <w:abstractNumId w:val="42"/>
  </w:num>
  <w:num w:numId="11">
    <w:abstractNumId w:val="1"/>
  </w:num>
  <w:num w:numId="12">
    <w:abstractNumId w:val="8"/>
  </w:num>
  <w:num w:numId="13">
    <w:abstractNumId w:val="21"/>
  </w:num>
  <w:num w:numId="14">
    <w:abstractNumId w:val="32"/>
  </w:num>
  <w:num w:numId="15">
    <w:abstractNumId w:val="14"/>
  </w:num>
  <w:num w:numId="16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7">
    <w:abstractNumId w:val="37"/>
  </w:num>
  <w:num w:numId="18">
    <w:abstractNumId w:val="44"/>
  </w:num>
  <w:num w:numId="19">
    <w:abstractNumId w:val="34"/>
  </w:num>
  <w:num w:numId="20">
    <w:abstractNumId w:val="11"/>
  </w:num>
  <w:num w:numId="21">
    <w:abstractNumId w:val="20"/>
  </w:num>
  <w:num w:numId="22">
    <w:abstractNumId w:val="13"/>
  </w:num>
  <w:num w:numId="23">
    <w:abstractNumId w:val="7"/>
  </w:num>
  <w:num w:numId="24">
    <w:abstractNumId w:val="24"/>
  </w:num>
  <w:num w:numId="25">
    <w:abstractNumId w:val="10"/>
  </w:num>
  <w:num w:numId="26">
    <w:abstractNumId w:val="9"/>
  </w:num>
  <w:num w:numId="27">
    <w:abstractNumId w:val="4"/>
  </w:num>
  <w:num w:numId="28">
    <w:abstractNumId w:val="41"/>
  </w:num>
  <w:num w:numId="29">
    <w:abstractNumId w:val="12"/>
  </w:num>
  <w:num w:numId="30">
    <w:abstractNumId w:val="2"/>
  </w:num>
  <w:num w:numId="31">
    <w:abstractNumId w:val="43"/>
  </w:num>
  <w:num w:numId="32">
    <w:abstractNumId w:val="29"/>
  </w:num>
  <w:num w:numId="33">
    <w:abstractNumId w:val="0"/>
  </w:num>
  <w:num w:numId="34">
    <w:abstractNumId w:val="45"/>
  </w:num>
  <w:num w:numId="35">
    <w:abstractNumId w:val="5"/>
  </w:num>
  <w:num w:numId="36">
    <w:abstractNumId w:val="38"/>
  </w:num>
  <w:num w:numId="37">
    <w:abstractNumId w:val="6"/>
  </w:num>
  <w:num w:numId="38">
    <w:abstractNumId w:val="18"/>
  </w:num>
  <w:num w:numId="39">
    <w:abstractNumId w:val="33"/>
  </w:num>
  <w:num w:numId="40">
    <w:abstractNumId w:val="25"/>
  </w:num>
  <w:num w:numId="41">
    <w:abstractNumId w:val="31"/>
  </w:num>
  <w:num w:numId="42">
    <w:abstractNumId w:val="39"/>
  </w:num>
  <w:num w:numId="43">
    <w:abstractNumId w:val="17"/>
  </w:num>
  <w:num w:numId="44">
    <w:abstractNumId w:val="15"/>
  </w:num>
  <w:num w:numId="45">
    <w:abstractNumId w:val="4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5A"/>
    <w:rsid w:val="000068F1"/>
    <w:rsid w:val="00036B06"/>
    <w:rsid w:val="00041101"/>
    <w:rsid w:val="00053ABE"/>
    <w:rsid w:val="0008516E"/>
    <w:rsid w:val="000D5AB2"/>
    <w:rsid w:val="000E096D"/>
    <w:rsid w:val="00103DC4"/>
    <w:rsid w:val="00120F8B"/>
    <w:rsid w:val="001311D9"/>
    <w:rsid w:val="00132109"/>
    <w:rsid w:val="00134C82"/>
    <w:rsid w:val="0013506C"/>
    <w:rsid w:val="00151F56"/>
    <w:rsid w:val="001C1787"/>
    <w:rsid w:val="001C386A"/>
    <w:rsid w:val="001C5B5A"/>
    <w:rsid w:val="001F2528"/>
    <w:rsid w:val="0020240B"/>
    <w:rsid w:val="002108EE"/>
    <w:rsid w:val="00225CC6"/>
    <w:rsid w:val="00241B95"/>
    <w:rsid w:val="00242843"/>
    <w:rsid w:val="002529B3"/>
    <w:rsid w:val="0026601D"/>
    <w:rsid w:val="00283CCF"/>
    <w:rsid w:val="002940B9"/>
    <w:rsid w:val="002B75AC"/>
    <w:rsid w:val="003128D8"/>
    <w:rsid w:val="00342312"/>
    <w:rsid w:val="0034571A"/>
    <w:rsid w:val="003722D1"/>
    <w:rsid w:val="0038437B"/>
    <w:rsid w:val="003B58AB"/>
    <w:rsid w:val="003C17E8"/>
    <w:rsid w:val="003D3C3F"/>
    <w:rsid w:val="003E4943"/>
    <w:rsid w:val="004158B2"/>
    <w:rsid w:val="00416ADB"/>
    <w:rsid w:val="00417E2D"/>
    <w:rsid w:val="00432065"/>
    <w:rsid w:val="00464F16"/>
    <w:rsid w:val="00480B06"/>
    <w:rsid w:val="00495618"/>
    <w:rsid w:val="00496610"/>
    <w:rsid w:val="004C072D"/>
    <w:rsid w:val="004C0CD8"/>
    <w:rsid w:val="004C0F5F"/>
    <w:rsid w:val="004D43BD"/>
    <w:rsid w:val="004D71FB"/>
    <w:rsid w:val="004F4E07"/>
    <w:rsid w:val="00505523"/>
    <w:rsid w:val="00534DD8"/>
    <w:rsid w:val="005451E2"/>
    <w:rsid w:val="005457E3"/>
    <w:rsid w:val="005710B2"/>
    <w:rsid w:val="005B2AC4"/>
    <w:rsid w:val="005C2320"/>
    <w:rsid w:val="005C75F8"/>
    <w:rsid w:val="005D1434"/>
    <w:rsid w:val="006008D8"/>
    <w:rsid w:val="00620AA6"/>
    <w:rsid w:val="006225AD"/>
    <w:rsid w:val="0064003E"/>
    <w:rsid w:val="0064782F"/>
    <w:rsid w:val="006574B7"/>
    <w:rsid w:val="00664BDE"/>
    <w:rsid w:val="00670C6B"/>
    <w:rsid w:val="00680415"/>
    <w:rsid w:val="0069385A"/>
    <w:rsid w:val="006946E1"/>
    <w:rsid w:val="006B7A1A"/>
    <w:rsid w:val="006C20C9"/>
    <w:rsid w:val="006C775E"/>
    <w:rsid w:val="00715E5D"/>
    <w:rsid w:val="00725538"/>
    <w:rsid w:val="007375FA"/>
    <w:rsid w:val="00746054"/>
    <w:rsid w:val="00746D06"/>
    <w:rsid w:val="007A3A06"/>
    <w:rsid w:val="007C0179"/>
    <w:rsid w:val="007C2AF5"/>
    <w:rsid w:val="007F73B9"/>
    <w:rsid w:val="00835545"/>
    <w:rsid w:val="00860768"/>
    <w:rsid w:val="00864825"/>
    <w:rsid w:val="00875C83"/>
    <w:rsid w:val="00884763"/>
    <w:rsid w:val="0089281D"/>
    <w:rsid w:val="008A04EE"/>
    <w:rsid w:val="008D0947"/>
    <w:rsid w:val="008E1F1C"/>
    <w:rsid w:val="008E7F3D"/>
    <w:rsid w:val="009018BB"/>
    <w:rsid w:val="00903428"/>
    <w:rsid w:val="0090366E"/>
    <w:rsid w:val="00911AE7"/>
    <w:rsid w:val="0091584E"/>
    <w:rsid w:val="00942E43"/>
    <w:rsid w:val="00971417"/>
    <w:rsid w:val="009A758B"/>
    <w:rsid w:val="009B438C"/>
    <w:rsid w:val="009C294F"/>
    <w:rsid w:val="009F1042"/>
    <w:rsid w:val="00A01729"/>
    <w:rsid w:val="00A11DA1"/>
    <w:rsid w:val="00A14E5E"/>
    <w:rsid w:val="00A2720B"/>
    <w:rsid w:val="00A3698E"/>
    <w:rsid w:val="00A37656"/>
    <w:rsid w:val="00A5564C"/>
    <w:rsid w:val="00A57E18"/>
    <w:rsid w:val="00A63191"/>
    <w:rsid w:val="00A67D25"/>
    <w:rsid w:val="00A82656"/>
    <w:rsid w:val="00A82997"/>
    <w:rsid w:val="00A947F7"/>
    <w:rsid w:val="00AA68DA"/>
    <w:rsid w:val="00AB1561"/>
    <w:rsid w:val="00AD73AA"/>
    <w:rsid w:val="00AF221B"/>
    <w:rsid w:val="00AF2F19"/>
    <w:rsid w:val="00B0664E"/>
    <w:rsid w:val="00B124FA"/>
    <w:rsid w:val="00B13433"/>
    <w:rsid w:val="00B46A8D"/>
    <w:rsid w:val="00B609E0"/>
    <w:rsid w:val="00B6155E"/>
    <w:rsid w:val="00B9343A"/>
    <w:rsid w:val="00B945BA"/>
    <w:rsid w:val="00BB253F"/>
    <w:rsid w:val="00BB2AF9"/>
    <w:rsid w:val="00BE20D4"/>
    <w:rsid w:val="00C10E32"/>
    <w:rsid w:val="00C6791F"/>
    <w:rsid w:val="00C77308"/>
    <w:rsid w:val="00C91773"/>
    <w:rsid w:val="00CA178D"/>
    <w:rsid w:val="00CA344E"/>
    <w:rsid w:val="00CC1E2E"/>
    <w:rsid w:val="00CE1251"/>
    <w:rsid w:val="00D00EE2"/>
    <w:rsid w:val="00D20662"/>
    <w:rsid w:val="00D20CAB"/>
    <w:rsid w:val="00D218CF"/>
    <w:rsid w:val="00D225B2"/>
    <w:rsid w:val="00D4700A"/>
    <w:rsid w:val="00D61AE6"/>
    <w:rsid w:val="00DB6D4E"/>
    <w:rsid w:val="00DB7D25"/>
    <w:rsid w:val="00DC6702"/>
    <w:rsid w:val="00E039E6"/>
    <w:rsid w:val="00E15DA1"/>
    <w:rsid w:val="00E71DD9"/>
    <w:rsid w:val="00E81457"/>
    <w:rsid w:val="00EA0E11"/>
    <w:rsid w:val="00EA3E68"/>
    <w:rsid w:val="00EB577B"/>
    <w:rsid w:val="00F15BED"/>
    <w:rsid w:val="00F22331"/>
    <w:rsid w:val="00F74683"/>
    <w:rsid w:val="00FA4E61"/>
    <w:rsid w:val="00FD69C6"/>
    <w:rsid w:val="00FF1F81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29A5-2385-469C-8B9D-F259D90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left="4248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b/>
      <w:sz w:val="20"/>
      <w:szCs w:val="20"/>
      <w:u w:val="single"/>
    </w:rPr>
  </w:style>
  <w:style w:type="paragraph" w:styleId="Zkladntext2">
    <w:name w:val="Body Text 2"/>
    <w:basedOn w:val="Normln"/>
    <w:rPr>
      <w:sz w:val="22"/>
    </w:rPr>
  </w:style>
  <w:style w:type="paragraph" w:customStyle="1" w:styleId="xmsonormal">
    <w:name w:val="x_msonormal"/>
    <w:basedOn w:val="Normln"/>
    <w:rsid w:val="00A63191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rsid w:val="006C20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C20C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571A"/>
    <w:pPr>
      <w:ind w:left="708"/>
    </w:pPr>
  </w:style>
  <w:style w:type="paragraph" w:styleId="Rozloendokumentu">
    <w:name w:val="Document Map"/>
    <w:basedOn w:val="Normln"/>
    <w:semiHidden/>
    <w:rsid w:val="006574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715E5D"/>
  </w:style>
  <w:style w:type="paragraph" w:styleId="Zhlav">
    <w:name w:val="header"/>
    <w:basedOn w:val="Normln"/>
    <w:rsid w:val="001C386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Městské divadlo v KV</dc:creator>
  <cp:keywords/>
  <cp:lastModifiedBy>Váňová Helena</cp:lastModifiedBy>
  <cp:revision>3</cp:revision>
  <cp:lastPrinted>2010-12-10T07:38:00Z</cp:lastPrinted>
  <dcterms:created xsi:type="dcterms:W3CDTF">2016-12-19T19:04:00Z</dcterms:created>
  <dcterms:modified xsi:type="dcterms:W3CDTF">2016-12-19T19:13:00Z</dcterms:modified>
</cp:coreProperties>
</file>