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9D1E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9D1E3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9D1E3F">
        <w:t>2. 1. 2020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9D1E3F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9D1E3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9D1E3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9D1E3F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DIČ: </w:t>
            </w:r>
            <w:r w:rsidR="009D1E3F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9D1E3F">
        <w:rPr>
          <w:rFonts w:ascii="Arial" w:hAnsi="Arial" w:cs="Arial"/>
          <w:noProof/>
          <w:sz w:val="28"/>
        </w:rPr>
        <w:t>4/20/7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9D1E3F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Akce: ZŠ Poděbradova Strakonice-oprava třídy v 1.N.P., budova Na Stráži čp. 137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9D1E3F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150 975,00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9D1E3F">
        <w:rPr>
          <w:b/>
          <w:bCs/>
          <w:noProof/>
        </w:rPr>
        <w:t>150 975,00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9D1E3F">
      <w:pPr>
        <w:ind w:left="142"/>
      </w:pPr>
      <w:r>
        <w:t>Provedené stav.úpravy: ZŠ Poděbradova Strakonice-oprava třídy v 1.N.P., budova Na Stráži čp. 137, Strakonice - vyvrtání 3 otvorů skrz kamennou zeď v 1.P.P., a následné utěsnění otvorů.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9D1E3F">
        <w:rPr>
          <w:noProof/>
        </w:rPr>
        <w:t>10. 1. 2020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9D1E3F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9D1E3F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9D1E3F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9D1E3F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9D1E3F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3F" w:rsidRDefault="009D1E3F">
      <w:r>
        <w:separator/>
      </w:r>
    </w:p>
  </w:endnote>
  <w:endnote w:type="continuationSeparator" w:id="0">
    <w:p w:rsidR="009D1E3F" w:rsidRDefault="009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3F" w:rsidRDefault="009D1E3F">
      <w:r>
        <w:separator/>
      </w:r>
    </w:p>
  </w:footnote>
  <w:footnote w:type="continuationSeparator" w:id="0">
    <w:p w:rsidR="009D1E3F" w:rsidRDefault="009D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3F"/>
    <w:rsid w:val="001F0477"/>
    <w:rsid w:val="00351E8F"/>
    <w:rsid w:val="00447743"/>
    <w:rsid w:val="008B64A3"/>
    <w:rsid w:val="009A5745"/>
    <w:rsid w:val="009D1E3F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E8947-1FD1-4F56-AA13-E1EF9FA5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927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Ivana Kučerová</cp:lastModifiedBy>
  <cp:revision>1</cp:revision>
  <cp:lastPrinted>2020-01-14T08:11:00Z</cp:lastPrinted>
  <dcterms:created xsi:type="dcterms:W3CDTF">2020-01-14T08:11:00Z</dcterms:created>
  <dcterms:modified xsi:type="dcterms:W3CDTF">2020-01-14T08:14:00Z</dcterms:modified>
</cp:coreProperties>
</file>