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C3" w:rsidRDefault="00394CC3" w:rsidP="00394CC3">
      <w:pPr>
        <w:spacing w:before="13"/>
        <w:ind w:left="20"/>
        <w:rPr>
          <w:rFonts w:ascii="Myriad Pro"/>
          <w:sz w:val="23"/>
        </w:rPr>
      </w:pPr>
      <w:r>
        <w:br w:type="column"/>
      </w:r>
    </w:p>
    <w:p w:rsidR="000F1BF9" w:rsidRDefault="000F1BF9">
      <w:pPr>
        <w:spacing w:before="3"/>
        <w:ind w:left="20"/>
        <w:rPr>
          <w:rFonts w:ascii="Myriad Pro"/>
          <w:sz w:val="23"/>
        </w:rPr>
      </w:pPr>
    </w:p>
    <w:p w:rsidR="00394CC3" w:rsidRDefault="00394CC3">
      <w:pPr>
        <w:pStyle w:val="Nadpis2"/>
        <w:spacing w:line="268" w:lineRule="exact"/>
        <w:ind w:left="20"/>
        <w:jc w:val="left"/>
        <w:rPr>
          <w:b w:val="0"/>
        </w:rPr>
      </w:pPr>
      <w:r>
        <w:rPr>
          <w:b w:val="0"/>
        </w:rPr>
        <w:br w:type="column"/>
      </w:r>
    </w:p>
    <w:p w:rsidR="00394CC3" w:rsidRDefault="00394CC3">
      <w:pPr>
        <w:pStyle w:val="Nadpis2"/>
        <w:spacing w:line="268" w:lineRule="exact"/>
        <w:ind w:left="20"/>
        <w:jc w:val="left"/>
        <w:rPr>
          <w:b w:val="0"/>
        </w:rPr>
      </w:pPr>
    </w:p>
    <w:p w:rsidR="00394CC3" w:rsidRDefault="00394CC3">
      <w:pPr>
        <w:pStyle w:val="Nadpis2"/>
        <w:spacing w:line="268" w:lineRule="exact"/>
        <w:ind w:left="20"/>
        <w:jc w:val="left"/>
        <w:rPr>
          <w:b w:val="0"/>
        </w:rPr>
      </w:pPr>
    </w:p>
    <w:p w:rsidR="000F1BF9" w:rsidRDefault="00394CC3">
      <w:pPr>
        <w:pStyle w:val="Nadpis2"/>
        <w:spacing w:line="268" w:lineRule="exact"/>
        <w:ind w:left="20"/>
        <w:jc w:val="left"/>
      </w:pPr>
      <w:proofErr w:type="gramStart"/>
      <w:r>
        <w:t>R16Z00255 – 255.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0F1BF9" w:rsidRDefault="000F1BF9">
      <w:pPr>
        <w:spacing w:line="268" w:lineRule="exact"/>
      </w:pPr>
    </w:p>
    <w:p w:rsidR="00394CC3" w:rsidRDefault="00394CC3">
      <w:pPr>
        <w:spacing w:line="268" w:lineRule="exact"/>
        <w:sectPr w:rsidR="00394CC3">
          <w:type w:val="continuous"/>
          <w:pgSz w:w="11910" w:h="16840"/>
          <w:pgMar w:top="40" w:right="1300" w:bottom="280" w:left="0" w:header="708" w:footer="708" w:gutter="0"/>
          <w:cols w:num="3" w:space="708" w:equalWidth="0">
            <w:col w:w="1976" w:space="289"/>
            <w:col w:w="1846" w:space="360"/>
            <w:col w:w="6139"/>
          </w:cols>
        </w:sectPr>
      </w:pPr>
    </w:p>
    <w:p w:rsidR="000F1BF9" w:rsidRDefault="00394CC3">
      <w:pPr>
        <w:spacing w:before="130"/>
        <w:ind w:left="2549"/>
        <w:rPr>
          <w:b/>
          <w:sz w:val="24"/>
        </w:rPr>
      </w:pPr>
      <w:proofErr w:type="spellStart"/>
      <w:r>
        <w:rPr>
          <w:b/>
          <w:sz w:val="24"/>
        </w:rPr>
        <w:lastRenderedPageBreak/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0F1BF9" w:rsidRDefault="00394CC3">
      <w:pPr>
        <w:pStyle w:val="Zkladntext"/>
        <w:spacing w:before="38" w:line="276" w:lineRule="auto"/>
        <w:ind w:left="25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0F1BF9" w:rsidRDefault="00394CC3">
      <w:pPr>
        <w:spacing w:before="1" w:line="276" w:lineRule="auto"/>
        <w:ind w:left="25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F1BF9" w:rsidRDefault="00394CC3">
      <w:pPr>
        <w:pStyle w:val="Zkladntext"/>
        <w:spacing w:before="3" w:line="552" w:lineRule="auto"/>
        <w:ind w:left="25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F1BF9" w:rsidRDefault="00394CC3">
      <w:pPr>
        <w:pStyle w:val="Zkladntext"/>
        <w:spacing w:before="14"/>
        <w:ind w:left="2549"/>
      </w:pPr>
      <w:proofErr w:type="gramStart"/>
      <w:r>
        <w:t>a</w:t>
      </w:r>
      <w:proofErr w:type="gramEnd"/>
    </w:p>
    <w:p w:rsidR="000F1BF9" w:rsidRDefault="000F1BF9">
      <w:pPr>
        <w:pStyle w:val="Zkladntext"/>
        <w:spacing w:before="6"/>
        <w:rPr>
          <w:sz w:val="31"/>
        </w:rPr>
      </w:pPr>
    </w:p>
    <w:p w:rsidR="000F1BF9" w:rsidRDefault="00394CC3">
      <w:pPr>
        <w:pStyle w:val="Nadpis2"/>
        <w:ind w:left="254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0F1BF9" w:rsidRDefault="00394CC3">
      <w:pPr>
        <w:pStyle w:val="Zkladntext"/>
        <w:spacing w:before="36" w:line="278" w:lineRule="auto"/>
        <w:ind w:left="25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0F1BF9" w:rsidRDefault="00394CC3">
      <w:pPr>
        <w:spacing w:line="274" w:lineRule="exact"/>
        <w:ind w:left="25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0F1BF9" w:rsidRDefault="00394CC3">
      <w:pPr>
        <w:spacing w:before="41"/>
        <w:ind w:left="2549"/>
        <w:rPr>
          <w:i/>
          <w:sz w:val="24"/>
        </w:rPr>
      </w:pPr>
      <w:r>
        <w:rPr>
          <w:i/>
          <w:sz w:val="24"/>
        </w:rPr>
        <w:t>C 11330</w:t>
      </w:r>
    </w:p>
    <w:p w:rsidR="000F1BF9" w:rsidRDefault="00394CC3">
      <w:pPr>
        <w:pStyle w:val="Zkladntext"/>
        <w:spacing w:before="40" w:line="552" w:lineRule="auto"/>
        <w:ind w:left="2549" w:right="2536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Veronikou</w:t>
      </w:r>
      <w:proofErr w:type="spellEnd"/>
      <w:r>
        <w:t xml:space="preserve"> </w:t>
      </w:r>
      <w:proofErr w:type="spellStart"/>
      <w:r>
        <w:t>Dvořákovou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0F1BF9" w:rsidRDefault="000F1BF9">
      <w:pPr>
        <w:pStyle w:val="Zkladntext"/>
        <w:spacing w:before="6"/>
        <w:rPr>
          <w:sz w:val="28"/>
        </w:rPr>
      </w:pPr>
    </w:p>
    <w:p w:rsidR="000F1BF9" w:rsidRDefault="00394CC3">
      <w:pPr>
        <w:pStyle w:val="Zkladntext"/>
        <w:ind w:left="2004" w:right="710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F1BF9" w:rsidRDefault="000F1BF9">
      <w:pPr>
        <w:pStyle w:val="Zkladntext"/>
        <w:rPr>
          <w:sz w:val="26"/>
        </w:rPr>
      </w:pPr>
    </w:p>
    <w:p w:rsidR="000F1BF9" w:rsidRDefault="000F1BF9">
      <w:pPr>
        <w:pStyle w:val="Zkladntext"/>
        <w:spacing w:before="3"/>
        <w:rPr>
          <w:sz w:val="33"/>
        </w:rPr>
      </w:pPr>
    </w:p>
    <w:p w:rsidR="000F1BF9" w:rsidRDefault="00394CC3">
      <w:pPr>
        <w:pStyle w:val="Nadpis2"/>
        <w:ind w:right="71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F1BF9" w:rsidRDefault="00394CC3">
      <w:pPr>
        <w:spacing w:before="40" w:line="278" w:lineRule="auto"/>
        <w:ind w:left="20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0F1BF9" w:rsidRDefault="000F1BF9">
      <w:pPr>
        <w:pStyle w:val="Zkladntext"/>
        <w:rPr>
          <w:b/>
          <w:sz w:val="26"/>
        </w:rPr>
      </w:pPr>
    </w:p>
    <w:p w:rsidR="000F1BF9" w:rsidRDefault="000F1BF9">
      <w:pPr>
        <w:pStyle w:val="Zkladntext"/>
        <w:spacing w:before="10"/>
        <w:rPr>
          <w:b/>
          <w:sz w:val="28"/>
        </w:rPr>
      </w:pPr>
    </w:p>
    <w:p w:rsidR="000F1BF9" w:rsidRDefault="00394CC3">
      <w:pPr>
        <w:ind w:left="200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0F1BF9" w:rsidRDefault="00394CC3">
      <w:pPr>
        <w:pStyle w:val="Odstavecseseznamem"/>
        <w:numPr>
          <w:ilvl w:val="0"/>
          <w:numId w:val="6"/>
        </w:numPr>
        <w:tabs>
          <w:tab w:val="left" w:pos="1983"/>
        </w:tabs>
        <w:spacing w:before="15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6"/>
        </w:numPr>
        <w:tabs>
          <w:tab w:val="left" w:pos="19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F1BF9" w:rsidRDefault="000F1BF9">
      <w:pPr>
        <w:pStyle w:val="Zkladntext"/>
        <w:spacing w:before="2"/>
        <w:rPr>
          <w:sz w:val="28"/>
        </w:rPr>
      </w:pPr>
    </w:p>
    <w:p w:rsidR="000F1BF9" w:rsidRDefault="00394CC3">
      <w:pPr>
        <w:pStyle w:val="Nadpis2"/>
        <w:spacing w:before="1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0F1BF9" w:rsidRDefault="00394CC3">
      <w:pPr>
        <w:pStyle w:val="Odstavecseseznamem"/>
        <w:numPr>
          <w:ilvl w:val="0"/>
          <w:numId w:val="5"/>
        </w:numPr>
        <w:tabs>
          <w:tab w:val="left" w:pos="19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5"/>
        </w:numPr>
        <w:tabs>
          <w:tab w:val="left" w:pos="1982"/>
          <w:tab w:val="left" w:pos="198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0F1BF9" w:rsidRDefault="00394CC3">
      <w:pPr>
        <w:pStyle w:val="Odstavecseseznamem"/>
        <w:numPr>
          <w:ilvl w:val="1"/>
          <w:numId w:val="5"/>
        </w:numPr>
        <w:tabs>
          <w:tab w:val="left" w:pos="2549"/>
          <w:tab w:val="left" w:pos="255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310 300,-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0F1BF9" w:rsidRDefault="000F1BF9">
      <w:pPr>
        <w:rPr>
          <w:sz w:val="24"/>
        </w:rPr>
        <w:sectPr w:rsidR="000F1BF9">
          <w:type w:val="continuous"/>
          <w:pgSz w:w="11910" w:h="16840"/>
          <w:pgMar w:top="40" w:right="1300" w:bottom="280" w:left="0" w:header="708" w:footer="708" w:gutter="0"/>
          <w:cols w:space="708"/>
        </w:sectPr>
      </w:pPr>
    </w:p>
    <w:p w:rsidR="000F1BF9" w:rsidRDefault="00394CC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0F1BF9" w:rsidRDefault="00394CC3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319 300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F1BF9" w:rsidRDefault="00394CC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F1BF9" w:rsidRDefault="000F1BF9">
      <w:pPr>
        <w:pStyle w:val="Zkladntext"/>
        <w:spacing w:before="5"/>
        <w:rPr>
          <w:sz w:val="31"/>
        </w:rPr>
      </w:pPr>
    </w:p>
    <w:p w:rsidR="000F1BF9" w:rsidRDefault="00394CC3">
      <w:pPr>
        <w:pStyle w:val="Nadpis2"/>
        <w:spacing w:before="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0F1BF9" w:rsidRDefault="00394CC3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0F1BF9" w:rsidRDefault="000F1BF9">
      <w:pPr>
        <w:pStyle w:val="Zkladntext"/>
        <w:rPr>
          <w:sz w:val="28"/>
        </w:rPr>
      </w:pPr>
    </w:p>
    <w:p w:rsidR="000F1BF9" w:rsidRDefault="00394CC3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0F1BF9" w:rsidRDefault="00394CC3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0F1BF9" w:rsidRDefault="000F1BF9">
      <w:pPr>
        <w:pStyle w:val="Zkladntext"/>
        <w:spacing w:before="5"/>
        <w:rPr>
          <w:sz w:val="31"/>
        </w:rPr>
      </w:pPr>
    </w:p>
    <w:p w:rsidR="000F1BF9" w:rsidRDefault="00394CC3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3"/>
        </w:tabs>
        <w:spacing w:before="157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F1BF9" w:rsidRDefault="000F1BF9">
      <w:pPr>
        <w:spacing w:line="276" w:lineRule="auto"/>
        <w:jc w:val="both"/>
        <w:rPr>
          <w:sz w:val="24"/>
        </w:rPr>
        <w:sectPr w:rsidR="000F1BF9">
          <w:pgSz w:w="11910" w:h="16840"/>
          <w:pgMar w:top="1320" w:right="1300" w:bottom="280" w:left="1300" w:header="708" w:footer="708" w:gutter="0"/>
          <w:cols w:space="708"/>
        </w:sectPr>
      </w:pP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1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22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278" w:lineRule="auto"/>
        <w:ind w:right="117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7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0F1BF9" w:rsidRDefault="00394CC3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0F1BF9" w:rsidRDefault="00394CC3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F1BF9" w:rsidRDefault="000F1BF9">
      <w:pPr>
        <w:pStyle w:val="Zkladntext"/>
        <w:rPr>
          <w:sz w:val="31"/>
        </w:rPr>
      </w:pPr>
    </w:p>
    <w:p w:rsidR="000F1BF9" w:rsidRDefault="00394CC3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C97DD5">
        <w:rPr>
          <w:u w:val="single"/>
        </w:rPr>
        <w:t>28.12.2016</w:t>
      </w:r>
    </w:p>
    <w:p w:rsidR="000F1BF9" w:rsidRDefault="000F1BF9">
      <w:pPr>
        <w:pStyle w:val="Zkladntext"/>
        <w:spacing w:before="5"/>
        <w:rPr>
          <w:sz w:val="23"/>
        </w:rPr>
      </w:pPr>
    </w:p>
    <w:p w:rsidR="000F1BF9" w:rsidRDefault="00394CC3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0F1BF9" w:rsidRDefault="00394CC3">
      <w:pPr>
        <w:pStyle w:val="Zkladntext"/>
        <w:spacing w:before="1"/>
        <w:ind w:left="5118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0F1BF9" w:rsidRDefault="000F1BF9">
      <w:pPr>
        <w:pStyle w:val="Zkladntext"/>
        <w:spacing w:before="6"/>
        <w:rPr>
          <w:sz w:val="23"/>
        </w:rPr>
      </w:pPr>
    </w:p>
    <w:p w:rsidR="000F1BF9" w:rsidRDefault="00394CC3">
      <w:pPr>
        <w:pStyle w:val="Zkladntext"/>
        <w:tabs>
          <w:tab w:val="left" w:pos="3204"/>
        </w:tabs>
        <w:spacing w:before="90" w:line="552" w:lineRule="auto"/>
        <w:ind w:left="116" w:right="5385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C97DD5">
        <w:rPr>
          <w:u w:val="single"/>
        </w:rPr>
        <w:t>21.12.2016</w:t>
      </w:r>
      <w:proofErr w:type="gramEnd"/>
    </w:p>
    <w:p w:rsidR="000F1BF9" w:rsidRDefault="00394CC3">
      <w:pPr>
        <w:pStyle w:val="Zkladntext"/>
        <w:spacing w:before="14"/>
        <w:ind w:left="6055"/>
      </w:pPr>
      <w:r>
        <w:t>Veronika Dvořáková</w:t>
      </w:r>
    </w:p>
    <w:p w:rsidR="000F1BF9" w:rsidRDefault="000F1BF9">
      <w:pPr>
        <w:sectPr w:rsidR="000F1BF9">
          <w:pgSz w:w="11910" w:h="16840"/>
          <w:pgMar w:top="1320" w:right="1300" w:bottom="280" w:left="1300" w:header="708" w:footer="708" w:gutter="0"/>
          <w:cols w:space="708"/>
        </w:sectPr>
      </w:pPr>
    </w:p>
    <w:p w:rsidR="000F1BF9" w:rsidRDefault="00394CC3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0F1BF9" w:rsidRDefault="000F1BF9">
      <w:pPr>
        <w:pStyle w:val="Zkladntext"/>
        <w:spacing w:before="4"/>
        <w:rPr>
          <w:b/>
          <w:sz w:val="20"/>
        </w:rPr>
      </w:pPr>
    </w:p>
    <w:p w:rsidR="000F1BF9" w:rsidRDefault="00394CC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0F1BF9" w:rsidRDefault="000F1BF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0F1BF9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0F1BF9" w:rsidRDefault="00394CC3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0F1BF9" w:rsidRDefault="00394CC3">
            <w:pPr>
              <w:pStyle w:val="TableParagraph"/>
              <w:spacing w:before="220"/>
              <w:ind w:left="156" w:right="1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0F1BF9" w:rsidRDefault="00394CC3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0F1BF9" w:rsidRDefault="00394CC3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0F1BF9">
        <w:trPr>
          <w:trHeight w:hRule="exact" w:val="3489"/>
        </w:trPr>
        <w:tc>
          <w:tcPr>
            <w:tcW w:w="3228" w:type="dxa"/>
            <w:tcBorders>
              <w:top w:val="single" w:sz="36" w:space="0" w:color="F1F1F1"/>
            </w:tcBorders>
          </w:tcPr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spacing w:before="1"/>
              <w:rPr>
                <w:sz w:val="33"/>
              </w:rPr>
            </w:pPr>
          </w:p>
          <w:p w:rsidR="000F1BF9" w:rsidRDefault="00394CC3">
            <w:pPr>
              <w:pStyle w:val="TableParagraph"/>
              <w:ind w:left="535" w:right="533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0F1BF9" w:rsidRDefault="00394CC3">
            <w:pPr>
              <w:pStyle w:val="TableParagraph"/>
              <w:ind w:left="535" w:right="5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Billboardy</w:t>
            </w:r>
            <w:proofErr w:type="spellEnd"/>
            <w:r>
              <w:rPr>
                <w:sz w:val="24"/>
              </w:rPr>
              <w:t xml:space="preserve"> 2016/2017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0F1BF9" w:rsidRDefault="00394CC3">
            <w:pPr>
              <w:pStyle w:val="TableParagraph"/>
              <w:spacing w:before="36"/>
              <w:ind w:left="158" w:right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billboardů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</w:p>
          <w:p w:rsidR="000F1BF9" w:rsidRDefault="00394CC3">
            <w:pPr>
              <w:pStyle w:val="TableParagraph"/>
              <w:ind w:left="158" w:right="101"/>
              <w:jc w:val="center"/>
              <w:rPr>
                <w:sz w:val="24"/>
              </w:rPr>
            </w:pPr>
            <w:r>
              <w:rPr>
                <w:sz w:val="24"/>
              </w:rPr>
              <w:t>12/2016-03/2017</w:t>
            </w:r>
          </w:p>
          <w:p w:rsidR="000F1BF9" w:rsidRDefault="00394CC3">
            <w:pPr>
              <w:pStyle w:val="TableParagraph"/>
              <w:ind w:left="1642" w:right="16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Uherské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Hradiště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0F1BF9" w:rsidRDefault="00394CC3">
            <w:pPr>
              <w:pStyle w:val="TableParagraph"/>
              <w:ind w:left="1963" w:right="196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Ostrava </w:t>
            </w:r>
            <w:proofErr w:type="spellStart"/>
            <w:r>
              <w:rPr>
                <w:sz w:val="24"/>
              </w:rPr>
              <w:t>Šumperk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Mohelnice</w:t>
            </w:r>
            <w:proofErr w:type="spellEnd"/>
            <w:r>
              <w:rPr>
                <w:sz w:val="24"/>
              </w:rPr>
              <w:t xml:space="preserve"> Olomouc </w:t>
            </w:r>
            <w:proofErr w:type="spellStart"/>
            <w:r>
              <w:rPr>
                <w:sz w:val="24"/>
              </w:rPr>
              <w:t>Uničov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</w:p>
          <w:p w:rsidR="000F1BF9" w:rsidRDefault="00394CC3">
            <w:pPr>
              <w:pStyle w:val="TableParagraph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Fakturace: 12/2016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0F1BF9" w:rsidRDefault="00394CC3">
            <w:pPr>
              <w:pStyle w:val="TableParagraph"/>
              <w:spacing w:before="36"/>
              <w:ind w:left="105" w:right="2579"/>
              <w:rPr>
                <w:sz w:val="24"/>
              </w:rPr>
            </w:pPr>
            <w:r>
              <w:rPr>
                <w:sz w:val="24"/>
              </w:rPr>
              <w:t xml:space="preserve">Jaroslav </w:t>
            </w:r>
            <w:proofErr w:type="spellStart"/>
            <w:r>
              <w:rPr>
                <w:sz w:val="24"/>
              </w:rPr>
              <w:t>Střecha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Nádražní</w:t>
            </w:r>
            <w:proofErr w:type="spellEnd"/>
            <w:r>
              <w:rPr>
                <w:sz w:val="24"/>
              </w:rPr>
              <w:t xml:space="preserve"> 968/87</w:t>
            </w:r>
          </w:p>
          <w:p w:rsidR="000F1BF9" w:rsidRDefault="00394CC3">
            <w:pPr>
              <w:pStyle w:val="TableParagraph"/>
              <w:ind w:left="105" w:right="1639"/>
              <w:rPr>
                <w:sz w:val="24"/>
              </w:rPr>
            </w:pPr>
            <w:r>
              <w:rPr>
                <w:sz w:val="24"/>
              </w:rPr>
              <w:t xml:space="preserve">691 41 </w:t>
            </w:r>
            <w:proofErr w:type="spellStart"/>
            <w:r>
              <w:rPr>
                <w:sz w:val="24"/>
              </w:rPr>
              <w:t>Břeclav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Poštorná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Korespondenční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Tečovice</w:t>
            </w:r>
            <w:proofErr w:type="spellEnd"/>
            <w:r>
              <w:rPr>
                <w:sz w:val="24"/>
              </w:rPr>
              <w:t xml:space="preserve"> 340</w:t>
            </w:r>
          </w:p>
          <w:p w:rsidR="000F1BF9" w:rsidRDefault="00394CC3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 xml:space="preserve">763 02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4 IČO: 64523683</w:t>
            </w:r>
          </w:p>
          <w:p w:rsidR="000F1BF9" w:rsidRDefault="00394CC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CZ7110194113</w:t>
            </w:r>
          </w:p>
          <w:p w:rsidR="000F1BF9" w:rsidRDefault="00394CC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C97DD5">
              <w:rPr>
                <w:sz w:val="24"/>
              </w:rPr>
              <w:t>xxxxxxxxx</w:t>
            </w:r>
            <w:proofErr w:type="spellEnd"/>
          </w:p>
          <w:p w:rsidR="000F1BF9" w:rsidRDefault="00394CC3">
            <w:pPr>
              <w:pStyle w:val="TableParagraph"/>
              <w:ind w:left="105" w:right="172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Jaroslav </w:t>
            </w:r>
            <w:proofErr w:type="spellStart"/>
            <w:r>
              <w:rPr>
                <w:sz w:val="24"/>
              </w:rPr>
              <w:t>Střecha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C97DD5">
              <w:rPr>
                <w:sz w:val="24"/>
              </w:rPr>
              <w:t>xxxxxxxxx</w:t>
            </w:r>
            <w:proofErr w:type="spellEnd"/>
          </w:p>
          <w:p w:rsidR="000F1BF9" w:rsidRDefault="00394CC3" w:rsidP="00C9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C97DD5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spacing w:before="1"/>
              <w:rPr>
                <w:sz w:val="31"/>
              </w:rPr>
            </w:pPr>
          </w:p>
          <w:p w:rsidR="000F1BF9" w:rsidRDefault="00394CC3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120 300</w:t>
            </w:r>
          </w:p>
        </w:tc>
      </w:tr>
      <w:tr w:rsidR="000F1BF9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spacing w:before="9"/>
              <w:rPr>
                <w:sz w:val="26"/>
              </w:rPr>
            </w:pPr>
          </w:p>
          <w:p w:rsidR="000F1BF9" w:rsidRDefault="00394CC3">
            <w:pPr>
              <w:pStyle w:val="TableParagraph"/>
              <w:ind w:left="76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0F1BF9" w:rsidRDefault="00394CC3">
            <w:pPr>
              <w:pStyle w:val="TableParagraph"/>
              <w:ind w:left="770"/>
              <w:rPr>
                <w:sz w:val="24"/>
              </w:rPr>
            </w:pPr>
            <w:proofErr w:type="spellStart"/>
            <w:r>
              <w:rPr>
                <w:sz w:val="24"/>
              </w:rPr>
              <w:t>Reflexní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vestičky</w:t>
            </w:r>
            <w:proofErr w:type="spellEnd"/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394CC3">
            <w:pPr>
              <w:pStyle w:val="TableParagraph"/>
              <w:spacing w:before="169"/>
              <w:ind w:left="158" w:right="1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dodávky</w:t>
            </w:r>
            <w:proofErr w:type="spellEnd"/>
          </w:p>
          <w:p w:rsidR="000F1BF9" w:rsidRDefault="00394CC3">
            <w:pPr>
              <w:pStyle w:val="TableParagraph"/>
              <w:ind w:left="158" w:right="1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2 000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vestiček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logem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0F1BF9" w:rsidRDefault="00394CC3">
            <w:pPr>
              <w:pStyle w:val="TableParagraph"/>
              <w:ind w:left="157" w:right="157"/>
              <w:jc w:val="center"/>
              <w:rPr>
                <w:sz w:val="24"/>
              </w:rPr>
            </w:pPr>
            <w:r>
              <w:rPr>
                <w:sz w:val="24"/>
              </w:rPr>
              <w:t>Fakturace: 12/2016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0F1BF9" w:rsidRDefault="00394CC3">
            <w:pPr>
              <w:pStyle w:val="TableParagraph"/>
              <w:spacing w:before="78"/>
              <w:ind w:left="105" w:right="2406"/>
              <w:rPr>
                <w:sz w:val="24"/>
              </w:rPr>
            </w:pPr>
            <w:proofErr w:type="spellStart"/>
            <w:r>
              <w:rPr>
                <w:sz w:val="24"/>
              </w:rPr>
              <w:t>Youtrader</w:t>
            </w:r>
            <w:proofErr w:type="spellEnd"/>
            <w:r>
              <w:rPr>
                <w:sz w:val="24"/>
              </w:rPr>
              <w:t xml:space="preserve">, s.r.o. </w:t>
            </w:r>
            <w:proofErr w:type="spellStart"/>
            <w:r>
              <w:rPr>
                <w:sz w:val="24"/>
              </w:rPr>
              <w:t>Božtěšická</w:t>
            </w:r>
            <w:proofErr w:type="spellEnd"/>
            <w:r>
              <w:rPr>
                <w:sz w:val="24"/>
              </w:rPr>
              <w:t xml:space="preserve"> 216/34</w:t>
            </w:r>
          </w:p>
          <w:p w:rsidR="000F1BF9" w:rsidRDefault="00394CC3">
            <w:pPr>
              <w:pStyle w:val="TableParagraph"/>
              <w:ind w:left="105" w:right="1933"/>
              <w:rPr>
                <w:sz w:val="24"/>
              </w:rPr>
            </w:pPr>
            <w:proofErr w:type="spellStart"/>
            <w:r>
              <w:rPr>
                <w:sz w:val="24"/>
              </w:rPr>
              <w:t>Ústí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Labem 400 01 IČO: 28752163</w:t>
            </w:r>
          </w:p>
          <w:p w:rsidR="000F1BF9" w:rsidRDefault="00394CC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CZ28752163</w:t>
            </w:r>
          </w:p>
          <w:p w:rsidR="000F1BF9" w:rsidRDefault="00394CC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C97DD5">
              <w:rPr>
                <w:sz w:val="24"/>
              </w:rPr>
              <w:t>xxxxxxxxx</w:t>
            </w:r>
            <w:proofErr w:type="spellEnd"/>
          </w:p>
          <w:p w:rsidR="000F1BF9" w:rsidRDefault="00394CC3">
            <w:pPr>
              <w:pStyle w:val="TableParagraph"/>
              <w:ind w:left="105" w:right="206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Novotný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C97DD5">
              <w:rPr>
                <w:sz w:val="24"/>
              </w:rPr>
              <w:t>xxxxxxxxx</w:t>
            </w:r>
            <w:proofErr w:type="spellEnd"/>
          </w:p>
          <w:p w:rsidR="000F1BF9" w:rsidRDefault="00394CC3" w:rsidP="00C97DD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e-mail:</w:t>
            </w:r>
            <w:r w:rsidR="00C97DD5">
              <w:t xml:space="preserve"> </w:t>
            </w:r>
            <w:proofErr w:type="spellStart"/>
            <w:r w:rsidR="00C97DD5">
              <w:t>xxxxxxxx</w:t>
            </w:r>
            <w:proofErr w:type="spellEnd"/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rPr>
                <w:sz w:val="26"/>
              </w:rPr>
            </w:pPr>
          </w:p>
          <w:p w:rsidR="000F1BF9" w:rsidRDefault="000F1BF9">
            <w:pPr>
              <w:pStyle w:val="TableParagraph"/>
              <w:spacing w:before="9"/>
              <w:rPr>
                <w:sz w:val="24"/>
              </w:rPr>
            </w:pPr>
          </w:p>
          <w:p w:rsidR="000F1BF9" w:rsidRDefault="00394CC3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190 000</w:t>
            </w:r>
          </w:p>
        </w:tc>
      </w:tr>
      <w:tr w:rsidR="000F1BF9">
        <w:trPr>
          <w:trHeight w:hRule="exact" w:val="463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0F1BF9" w:rsidRDefault="00394CC3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0F1BF9" w:rsidRDefault="00394CC3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310 300</w:t>
            </w:r>
          </w:p>
        </w:tc>
      </w:tr>
    </w:tbl>
    <w:p w:rsidR="000F1BF9" w:rsidRDefault="00394CC3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0F1BF9" w:rsidRDefault="000F1BF9">
      <w:pPr>
        <w:rPr>
          <w:sz w:val="24"/>
        </w:rPr>
        <w:sectPr w:rsidR="000F1BF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F1BF9" w:rsidRDefault="000F1BF9">
      <w:pPr>
        <w:pStyle w:val="Zkladntext"/>
        <w:rPr>
          <w:i/>
          <w:sz w:val="20"/>
        </w:rPr>
      </w:pPr>
    </w:p>
    <w:p w:rsidR="000F1BF9" w:rsidRDefault="000F1BF9">
      <w:pPr>
        <w:pStyle w:val="Zkladntext"/>
        <w:spacing w:before="1"/>
        <w:rPr>
          <w:i/>
          <w:sz w:val="19"/>
        </w:rPr>
      </w:pPr>
    </w:p>
    <w:p w:rsidR="000F1BF9" w:rsidRDefault="00394CC3">
      <w:pPr>
        <w:pStyle w:val="Zkladntext"/>
        <w:spacing w:before="90"/>
        <w:ind w:left="212"/>
      </w:pPr>
      <w:r>
        <w:rPr>
          <w:u w:val="single"/>
        </w:rPr>
        <w:t>REKAPITULACE</w:t>
      </w:r>
    </w:p>
    <w:p w:rsidR="000F1BF9" w:rsidRDefault="000F1BF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0F1BF9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0F1BF9" w:rsidRDefault="00394CC3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0F1BF9" w:rsidRDefault="00394CC3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0F1BF9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0F1BF9" w:rsidRDefault="00394CC3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0F1BF9" w:rsidRDefault="00394CC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0F1BF9" w:rsidRDefault="00394CC3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310 300</w:t>
            </w:r>
          </w:p>
        </w:tc>
      </w:tr>
      <w:tr w:rsidR="000F1BF9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0F1BF9" w:rsidRDefault="00394CC3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0F1BF9" w:rsidRDefault="00394CC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0F1BF9" w:rsidRDefault="000F1BF9">
            <w:pPr>
              <w:pStyle w:val="TableParagraph"/>
              <w:spacing w:before="7"/>
              <w:rPr>
                <w:sz w:val="20"/>
              </w:rPr>
            </w:pPr>
          </w:p>
          <w:p w:rsidR="000F1BF9" w:rsidRDefault="00394CC3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  <w:tr w:rsidR="000F1BF9">
        <w:trPr>
          <w:trHeight w:hRule="exact" w:val="751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0F1BF9" w:rsidRDefault="00394CC3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0F1BF9" w:rsidRDefault="00394CC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0F1BF9" w:rsidRDefault="000F1BF9">
            <w:pPr>
              <w:pStyle w:val="TableParagraph"/>
              <w:spacing w:before="9"/>
              <w:rPr>
                <w:sz w:val="20"/>
              </w:rPr>
            </w:pPr>
          </w:p>
          <w:p w:rsidR="000F1BF9" w:rsidRDefault="00394CC3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319 300</w:t>
            </w:r>
          </w:p>
        </w:tc>
      </w:tr>
    </w:tbl>
    <w:p w:rsidR="000F1BF9" w:rsidRDefault="000F1BF9">
      <w:pPr>
        <w:jc w:val="center"/>
        <w:rPr>
          <w:sz w:val="24"/>
        </w:rPr>
        <w:sectPr w:rsidR="000F1BF9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0F1BF9" w:rsidRDefault="000F1BF9" w:rsidP="00C97DD5">
      <w:pPr>
        <w:spacing w:before="74"/>
        <w:ind w:left="2704"/>
      </w:pPr>
      <w:bookmarkStart w:id="0" w:name="_GoBack"/>
      <w:bookmarkEnd w:id="0"/>
    </w:p>
    <w:sectPr w:rsidR="000F1BF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B2B"/>
    <w:multiLevelType w:val="hybridMultilevel"/>
    <w:tmpl w:val="0D106DF0"/>
    <w:lvl w:ilvl="0" w:tplc="172C36E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42200C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D216E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2861C7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66E19F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31C254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7B8E5EF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C4E804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2DAB53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4776F3C"/>
    <w:multiLevelType w:val="hybridMultilevel"/>
    <w:tmpl w:val="2E967744"/>
    <w:lvl w:ilvl="0" w:tplc="CF48983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35069FC2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F26A4AC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075CBDA4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C1C67D5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0922DA4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4282EE5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81D0A22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93C505A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28B13C80"/>
    <w:multiLevelType w:val="hybridMultilevel"/>
    <w:tmpl w:val="84C2942E"/>
    <w:lvl w:ilvl="0" w:tplc="0E60B54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CC6C18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F86FF2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13A1F1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E8A83B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4C6293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7E0218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96C411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B9C7CF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30091756"/>
    <w:multiLevelType w:val="hybridMultilevel"/>
    <w:tmpl w:val="DB0CEDCE"/>
    <w:lvl w:ilvl="0" w:tplc="8C5AD98E">
      <w:start w:val="1"/>
      <w:numFmt w:val="decimal"/>
      <w:lvlText w:val="%1."/>
      <w:lvlJc w:val="left"/>
      <w:pPr>
        <w:ind w:left="19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7E6794C">
      <w:start w:val="1"/>
      <w:numFmt w:val="lowerLetter"/>
      <w:lvlText w:val="%2)"/>
      <w:lvlJc w:val="left"/>
      <w:pPr>
        <w:ind w:left="25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DA5ED828">
      <w:numFmt w:val="bullet"/>
      <w:lvlText w:val="•"/>
      <w:lvlJc w:val="left"/>
      <w:pPr>
        <w:ind w:left="3436" w:hanging="567"/>
      </w:pPr>
      <w:rPr>
        <w:rFonts w:hint="default"/>
      </w:rPr>
    </w:lvl>
    <w:lvl w:ilvl="3" w:tplc="06E82E64">
      <w:numFmt w:val="bullet"/>
      <w:lvlText w:val="•"/>
      <w:lvlJc w:val="left"/>
      <w:pPr>
        <w:ind w:left="4332" w:hanging="567"/>
      </w:pPr>
      <w:rPr>
        <w:rFonts w:hint="default"/>
      </w:rPr>
    </w:lvl>
    <w:lvl w:ilvl="4" w:tplc="03705FCE">
      <w:numFmt w:val="bullet"/>
      <w:lvlText w:val="•"/>
      <w:lvlJc w:val="left"/>
      <w:pPr>
        <w:ind w:left="5228" w:hanging="567"/>
      </w:pPr>
      <w:rPr>
        <w:rFonts w:hint="default"/>
      </w:rPr>
    </w:lvl>
    <w:lvl w:ilvl="5" w:tplc="E904F7AE">
      <w:numFmt w:val="bullet"/>
      <w:lvlText w:val="•"/>
      <w:lvlJc w:val="left"/>
      <w:pPr>
        <w:ind w:left="6125" w:hanging="567"/>
      </w:pPr>
      <w:rPr>
        <w:rFonts w:hint="default"/>
      </w:rPr>
    </w:lvl>
    <w:lvl w:ilvl="6" w:tplc="50EAB00A">
      <w:numFmt w:val="bullet"/>
      <w:lvlText w:val="•"/>
      <w:lvlJc w:val="left"/>
      <w:pPr>
        <w:ind w:left="7021" w:hanging="567"/>
      </w:pPr>
      <w:rPr>
        <w:rFonts w:hint="default"/>
      </w:rPr>
    </w:lvl>
    <w:lvl w:ilvl="7" w:tplc="DD9E9424">
      <w:numFmt w:val="bullet"/>
      <w:lvlText w:val="•"/>
      <w:lvlJc w:val="left"/>
      <w:pPr>
        <w:ind w:left="7917" w:hanging="567"/>
      </w:pPr>
      <w:rPr>
        <w:rFonts w:hint="default"/>
      </w:rPr>
    </w:lvl>
    <w:lvl w:ilvl="8" w:tplc="A14C55C4">
      <w:numFmt w:val="bullet"/>
      <w:lvlText w:val="•"/>
      <w:lvlJc w:val="left"/>
      <w:pPr>
        <w:ind w:left="8813" w:hanging="567"/>
      </w:pPr>
      <w:rPr>
        <w:rFonts w:hint="default"/>
      </w:rPr>
    </w:lvl>
  </w:abstractNum>
  <w:abstractNum w:abstractNumId="4">
    <w:nsid w:val="486C2751"/>
    <w:multiLevelType w:val="hybridMultilevel"/>
    <w:tmpl w:val="21447FB4"/>
    <w:lvl w:ilvl="0" w:tplc="BAAE30D6">
      <w:start w:val="1"/>
      <w:numFmt w:val="decimal"/>
      <w:lvlText w:val="%1."/>
      <w:lvlJc w:val="left"/>
      <w:pPr>
        <w:ind w:left="19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0087D2E">
      <w:numFmt w:val="bullet"/>
      <w:lvlText w:val="•"/>
      <w:lvlJc w:val="left"/>
      <w:pPr>
        <w:ind w:left="2842" w:hanging="567"/>
      </w:pPr>
      <w:rPr>
        <w:rFonts w:hint="default"/>
      </w:rPr>
    </w:lvl>
    <w:lvl w:ilvl="2" w:tplc="E07C78F6">
      <w:numFmt w:val="bullet"/>
      <w:lvlText w:val="•"/>
      <w:lvlJc w:val="left"/>
      <w:pPr>
        <w:ind w:left="3705" w:hanging="567"/>
      </w:pPr>
      <w:rPr>
        <w:rFonts w:hint="default"/>
      </w:rPr>
    </w:lvl>
    <w:lvl w:ilvl="3" w:tplc="0050531C">
      <w:numFmt w:val="bullet"/>
      <w:lvlText w:val="•"/>
      <w:lvlJc w:val="left"/>
      <w:pPr>
        <w:ind w:left="4567" w:hanging="567"/>
      </w:pPr>
      <w:rPr>
        <w:rFonts w:hint="default"/>
      </w:rPr>
    </w:lvl>
    <w:lvl w:ilvl="4" w:tplc="E2822CCC">
      <w:numFmt w:val="bullet"/>
      <w:lvlText w:val="•"/>
      <w:lvlJc w:val="left"/>
      <w:pPr>
        <w:ind w:left="5430" w:hanging="567"/>
      </w:pPr>
      <w:rPr>
        <w:rFonts w:hint="default"/>
      </w:rPr>
    </w:lvl>
    <w:lvl w:ilvl="5" w:tplc="0ECE415C">
      <w:numFmt w:val="bullet"/>
      <w:lvlText w:val="•"/>
      <w:lvlJc w:val="left"/>
      <w:pPr>
        <w:ind w:left="6293" w:hanging="567"/>
      </w:pPr>
      <w:rPr>
        <w:rFonts w:hint="default"/>
      </w:rPr>
    </w:lvl>
    <w:lvl w:ilvl="6" w:tplc="B3EE3C50">
      <w:numFmt w:val="bullet"/>
      <w:lvlText w:val="•"/>
      <w:lvlJc w:val="left"/>
      <w:pPr>
        <w:ind w:left="7155" w:hanging="567"/>
      </w:pPr>
      <w:rPr>
        <w:rFonts w:hint="default"/>
      </w:rPr>
    </w:lvl>
    <w:lvl w:ilvl="7" w:tplc="1BE21C52">
      <w:numFmt w:val="bullet"/>
      <w:lvlText w:val="•"/>
      <w:lvlJc w:val="left"/>
      <w:pPr>
        <w:ind w:left="8018" w:hanging="567"/>
      </w:pPr>
      <w:rPr>
        <w:rFonts w:hint="default"/>
      </w:rPr>
    </w:lvl>
    <w:lvl w:ilvl="8" w:tplc="FDE83AEC">
      <w:numFmt w:val="bullet"/>
      <w:lvlText w:val="•"/>
      <w:lvlJc w:val="left"/>
      <w:pPr>
        <w:ind w:left="8881" w:hanging="567"/>
      </w:pPr>
      <w:rPr>
        <w:rFonts w:hint="default"/>
      </w:rPr>
    </w:lvl>
  </w:abstractNum>
  <w:abstractNum w:abstractNumId="5">
    <w:nsid w:val="5E47022A"/>
    <w:multiLevelType w:val="hybridMultilevel"/>
    <w:tmpl w:val="56F8BDF6"/>
    <w:lvl w:ilvl="0" w:tplc="3558CA7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75CE45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C22548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FB2666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896810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A82408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13A845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E9008B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A525188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F9"/>
    <w:rsid w:val="000F1BF9"/>
    <w:rsid w:val="00394CC3"/>
    <w:rsid w:val="00C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43"/>
      <w:szCs w:val="43"/>
    </w:rPr>
  </w:style>
  <w:style w:type="paragraph" w:styleId="Nadpis2">
    <w:name w:val="heading 2"/>
    <w:basedOn w:val="Normln"/>
    <w:uiPriority w:val="1"/>
    <w:qFormat/>
    <w:pPr>
      <w:ind w:left="2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Myriad Pro" w:eastAsia="Myriad Pro" w:hAnsi="Myriad Pro" w:cs="Myriad Pro"/>
      <w:sz w:val="43"/>
      <w:szCs w:val="43"/>
    </w:rPr>
  </w:style>
  <w:style w:type="paragraph" w:styleId="Nadpis2">
    <w:name w:val="heading 2"/>
    <w:basedOn w:val="Normln"/>
    <w:uiPriority w:val="1"/>
    <w:qFormat/>
    <w:pPr>
      <w:ind w:left="2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strecha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894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2017-01-10T12:59:00Z</dcterms:created>
  <dcterms:modified xsi:type="dcterms:W3CDTF">2017-01-10T12:59:00Z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2017-01-04T00:00:00Z</vt:filetime>
  </property>
</Properties>
</file>