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99" w:rsidRDefault="00352499" w:rsidP="0035249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15, 2020 3:12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Havárie přístroje HPLC- oprava výměnným způsobem na základě nabídky 4200006952 ze dne </w:t>
      </w:r>
      <w:proofErr w:type="gramStart"/>
      <w:r>
        <w:rPr>
          <w:rFonts w:ascii="Tahoma" w:hAnsi="Tahoma" w:cs="Tahoma"/>
          <w:sz w:val="20"/>
          <w:szCs w:val="20"/>
        </w:rPr>
        <w:t>9.1. 2020</w:t>
      </w:r>
      <w:proofErr w:type="gramEnd"/>
      <w:r>
        <w:rPr>
          <w:rFonts w:ascii="Tahoma" w:hAnsi="Tahoma" w:cs="Tahoma"/>
          <w:sz w:val="20"/>
          <w:szCs w:val="20"/>
        </w:rPr>
        <w:t xml:space="preserve"> (v příloze)</w:t>
      </w:r>
    </w:p>
    <w:p w:rsidR="00352499" w:rsidRDefault="00352499" w:rsidP="00352499"/>
    <w:p w:rsidR="00352499" w:rsidRDefault="00352499" w:rsidP="00352499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Dobrý den,</w:t>
      </w:r>
    </w:p>
    <w:p w:rsidR="00352499" w:rsidRDefault="00352499" w:rsidP="00352499">
      <w:pPr>
        <w:rPr>
          <w:rFonts w:ascii="Calibri" w:hAnsi="Calibri"/>
          <w:sz w:val="22"/>
          <w:szCs w:val="22"/>
          <w:lang w:eastAsia="en-US"/>
        </w:rPr>
      </w:pPr>
    </w:p>
    <w:p w:rsidR="00352499" w:rsidRDefault="00352499" w:rsidP="00352499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Potvrzuji přijetí objednávky.</w:t>
      </w:r>
    </w:p>
    <w:p w:rsidR="00352499" w:rsidRDefault="00352499" w:rsidP="00352499">
      <w:pPr>
        <w:rPr>
          <w:rFonts w:ascii="Calibri" w:hAnsi="Calibri"/>
          <w:sz w:val="22"/>
          <w:szCs w:val="22"/>
          <w:lang w:eastAsia="en-US"/>
        </w:rPr>
      </w:pPr>
    </w:p>
    <w:p w:rsidR="00352499" w:rsidRDefault="00352499" w:rsidP="00352499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S pozdravem a přáním pěkného dne,</w:t>
      </w:r>
    </w:p>
    <w:p w:rsidR="00352499" w:rsidRDefault="00352499" w:rsidP="00352499">
      <w:pPr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1026"/>
        <w:gridCol w:w="146"/>
        <w:gridCol w:w="146"/>
        <w:gridCol w:w="146"/>
        <w:gridCol w:w="6509"/>
      </w:tblGrid>
      <w:tr w:rsidR="00352499" w:rsidTr="00352499">
        <w:tc>
          <w:tcPr>
            <w:tcW w:w="4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2499" w:rsidRDefault="00352499">
            <w:pPr>
              <w:spacing w:line="252" w:lineRule="auto"/>
              <w:rPr>
                <w:rFonts w:ascii="Calibri" w:hAnsi="Calibri"/>
                <w:b/>
                <w:bCs/>
                <w:color w:val="808080"/>
                <w:lang w:eastAsia="en-US"/>
              </w:rPr>
            </w:pPr>
            <w:r>
              <w:rPr>
                <w:rFonts w:ascii="Calibri" w:hAnsi="Calibri"/>
                <w:b/>
                <w:bCs/>
                <w:noProof/>
                <w:color w:val="808080"/>
              </w:rPr>
              <w:drawing>
                <wp:inline distT="0" distB="0" distL="0" distR="0" wp14:anchorId="1EE597D2" wp14:editId="68FE28B5">
                  <wp:extent cx="1777365" cy="412115"/>
                  <wp:effectExtent l="0" t="0" r="0" b="6985"/>
                  <wp:docPr id="5" name="Obrázek 5" descr="cid:image002.jpg@01D5CBB6.210A57B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jpg@01D5CBB6.210A57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499" w:rsidRDefault="00352499">
            <w:pPr>
              <w:spacing w:line="252" w:lineRule="auto"/>
              <w:rPr>
                <w:rFonts w:ascii="Calibri" w:hAnsi="Calibri"/>
                <w:b/>
                <w:bCs/>
                <w:color w:val="808080"/>
                <w:lang w:eastAsia="en-US"/>
              </w:rPr>
            </w:pPr>
          </w:p>
        </w:tc>
      </w:tr>
      <w:tr w:rsidR="00352499" w:rsidTr="00352499">
        <w:tc>
          <w:tcPr>
            <w:tcW w:w="0" w:type="auto"/>
            <w:vMerge/>
            <w:vAlign w:val="center"/>
            <w:hideMark/>
          </w:tcPr>
          <w:p w:rsidR="00352499" w:rsidRDefault="00352499">
            <w:pPr>
              <w:rPr>
                <w:rFonts w:ascii="Calibri" w:hAnsi="Calibri"/>
                <w:b/>
                <w:bCs/>
                <w:color w:val="808080"/>
                <w:lang w:eastAsia="en-US"/>
              </w:rPr>
            </w:pPr>
          </w:p>
        </w:tc>
        <w:tc>
          <w:tcPr>
            <w:tcW w:w="2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499" w:rsidRDefault="00352499">
            <w:pPr>
              <w:spacing w:line="252" w:lineRule="auto"/>
              <w:rPr>
                <w:rFonts w:ascii="Calibri" w:hAnsi="Calibri"/>
                <w:b/>
                <w:bCs/>
                <w:color w:val="808080"/>
                <w:sz w:val="22"/>
                <w:szCs w:val="22"/>
                <w:lang w:eastAsia="en-US"/>
              </w:rPr>
            </w:pPr>
          </w:p>
        </w:tc>
      </w:tr>
      <w:tr w:rsidR="00352499" w:rsidTr="00352499">
        <w:tc>
          <w:tcPr>
            <w:tcW w:w="0" w:type="auto"/>
            <w:vMerge/>
            <w:vAlign w:val="center"/>
            <w:hideMark/>
          </w:tcPr>
          <w:p w:rsidR="00352499" w:rsidRDefault="00352499">
            <w:pPr>
              <w:rPr>
                <w:rFonts w:ascii="Calibri" w:hAnsi="Calibri"/>
                <w:b/>
                <w:bCs/>
                <w:color w:val="808080"/>
                <w:lang w:eastAsia="en-US"/>
              </w:rPr>
            </w:pPr>
          </w:p>
        </w:tc>
        <w:tc>
          <w:tcPr>
            <w:tcW w:w="756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499" w:rsidRDefault="00352499">
            <w:pPr>
              <w:spacing w:line="252" w:lineRule="auto"/>
              <w:rPr>
                <w:rFonts w:ascii="Calibri" w:hAnsi="Calibri"/>
                <w:color w:val="808080"/>
                <w:sz w:val="18"/>
                <w:szCs w:val="18"/>
                <w:lang w:eastAsia="en-US"/>
              </w:rPr>
            </w:pPr>
          </w:p>
        </w:tc>
      </w:tr>
      <w:tr w:rsidR="00352499" w:rsidTr="00352499">
        <w:tc>
          <w:tcPr>
            <w:tcW w:w="0" w:type="auto"/>
            <w:vMerge/>
            <w:vAlign w:val="center"/>
            <w:hideMark/>
          </w:tcPr>
          <w:p w:rsidR="00352499" w:rsidRDefault="00352499">
            <w:pPr>
              <w:rPr>
                <w:rFonts w:ascii="Calibri" w:hAnsi="Calibri"/>
                <w:b/>
                <w:bCs/>
                <w:color w:val="808080"/>
                <w:lang w:eastAsia="en-US"/>
              </w:rPr>
            </w:pPr>
          </w:p>
        </w:tc>
        <w:tc>
          <w:tcPr>
            <w:tcW w:w="12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499" w:rsidRDefault="00352499">
            <w:pPr>
              <w:spacing w:line="252" w:lineRule="auto"/>
              <w:rPr>
                <w:rFonts w:ascii="Calibri" w:hAnsi="Calibri"/>
                <w:color w:val="808080"/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499" w:rsidRDefault="00352499">
            <w:pPr>
              <w:spacing w:line="252" w:lineRule="auto"/>
              <w:rPr>
                <w:rFonts w:ascii="Calibri" w:hAnsi="Calibri"/>
                <w:b/>
                <w:bCs/>
                <w:color w:val="808080"/>
                <w:lang w:eastAsia="en-US"/>
              </w:rPr>
            </w:pPr>
          </w:p>
        </w:tc>
        <w:tc>
          <w:tcPr>
            <w:tcW w:w="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499" w:rsidRDefault="00352499">
            <w:pPr>
              <w:spacing w:line="252" w:lineRule="auto"/>
              <w:rPr>
                <w:rFonts w:ascii="Calibri" w:hAnsi="Calibri"/>
                <w:b/>
                <w:bCs/>
                <w:color w:val="808080"/>
                <w:lang w:eastAsia="en-US"/>
              </w:rPr>
            </w:pPr>
          </w:p>
        </w:tc>
        <w:tc>
          <w:tcPr>
            <w:tcW w:w="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499" w:rsidRDefault="00352499">
            <w:pPr>
              <w:spacing w:line="252" w:lineRule="auto"/>
              <w:rPr>
                <w:rFonts w:ascii="Calibri" w:hAnsi="Calibri"/>
                <w:b/>
                <w:bCs/>
                <w:color w:val="808080"/>
                <w:lang w:eastAsia="en-US"/>
              </w:rPr>
            </w:pPr>
          </w:p>
        </w:tc>
        <w:tc>
          <w:tcPr>
            <w:tcW w:w="15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499" w:rsidRDefault="00352499">
            <w:pPr>
              <w:spacing w:line="252" w:lineRule="auto"/>
              <w:rPr>
                <w:rFonts w:ascii="Calibri" w:hAnsi="Calibri"/>
                <w:b/>
                <w:bCs/>
                <w:color w:val="808080"/>
                <w:lang w:eastAsia="en-US"/>
              </w:rPr>
            </w:pPr>
          </w:p>
        </w:tc>
      </w:tr>
      <w:tr w:rsidR="00352499" w:rsidTr="00352499">
        <w:tc>
          <w:tcPr>
            <w:tcW w:w="9072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499" w:rsidRDefault="00352499">
            <w:pPr>
              <w:spacing w:after="240" w:line="252" w:lineRule="auto"/>
              <w:rPr>
                <w:rFonts w:ascii="Calibri" w:hAnsi="Calibri"/>
                <w:color w:val="808080"/>
                <w:sz w:val="18"/>
                <w:szCs w:val="18"/>
                <w:lang w:eastAsia="en-US"/>
              </w:rPr>
            </w:pPr>
          </w:p>
        </w:tc>
      </w:tr>
    </w:tbl>
    <w:p w:rsidR="00352499" w:rsidRDefault="00352499" w:rsidP="00352499">
      <w:pPr>
        <w:rPr>
          <w:rFonts w:ascii="Calibri" w:hAnsi="Calibri"/>
          <w:b/>
          <w:bCs/>
          <w:color w:val="808080"/>
          <w:lang w:eastAsia="en-US"/>
        </w:rPr>
      </w:pPr>
    </w:p>
    <w:p w:rsidR="00352499" w:rsidRDefault="00352499" w:rsidP="00352499">
      <w:pPr>
        <w:rPr>
          <w:rFonts w:ascii="Calibri" w:hAnsi="Calibri"/>
          <w:sz w:val="22"/>
          <w:szCs w:val="22"/>
        </w:rPr>
      </w:pPr>
    </w:p>
    <w:p w:rsidR="00352499" w:rsidRDefault="00352499" w:rsidP="00352499">
      <w:pPr>
        <w:outlineLvl w:val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From: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hAnsi="Calibri"/>
          <w:b/>
          <w:bCs/>
          <w:sz w:val="22"/>
          <w:szCs w:val="22"/>
          <w:lang w:val="en-US"/>
        </w:rPr>
        <w:t>Sent:</w:t>
      </w:r>
      <w:r>
        <w:rPr>
          <w:rFonts w:ascii="Calibri" w:hAnsi="Calibri"/>
          <w:sz w:val="22"/>
          <w:szCs w:val="22"/>
          <w:lang w:val="en-US"/>
        </w:rPr>
        <w:t xml:space="preserve"> Wednesday, January 15, 2020 10:44 AM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hAnsi="Calibri"/>
          <w:b/>
          <w:bCs/>
          <w:sz w:val="22"/>
          <w:szCs w:val="22"/>
          <w:lang w:val="en-US"/>
        </w:rPr>
        <w:t>To: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en-US"/>
        </w:rPr>
        <w:t>Subject: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Havárie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přístroje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HPLC- </w:t>
      </w:r>
      <w:proofErr w:type="spellStart"/>
      <w:r>
        <w:rPr>
          <w:rFonts w:ascii="Calibri" w:hAnsi="Calibri"/>
          <w:sz w:val="22"/>
          <w:szCs w:val="22"/>
          <w:lang w:val="en-US"/>
        </w:rPr>
        <w:t>oprava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výměnným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způsobem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  <w:lang w:val="en-US"/>
        </w:rPr>
        <w:t>na</w:t>
      </w:r>
      <w:proofErr w:type="spellEnd"/>
      <w:proofErr w:type="gram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základě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nabídky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4200006952 </w:t>
      </w:r>
      <w:proofErr w:type="spellStart"/>
      <w:r>
        <w:rPr>
          <w:rFonts w:ascii="Calibri" w:hAnsi="Calibri"/>
          <w:sz w:val="22"/>
          <w:szCs w:val="22"/>
          <w:lang w:val="en-US"/>
        </w:rPr>
        <w:t>ze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dne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9.1. 2020 (v </w:t>
      </w:r>
      <w:proofErr w:type="spellStart"/>
      <w:r>
        <w:rPr>
          <w:rFonts w:ascii="Calibri" w:hAnsi="Calibri"/>
          <w:sz w:val="22"/>
          <w:szCs w:val="22"/>
          <w:lang w:val="en-US"/>
        </w:rPr>
        <w:t>příloze</w:t>
      </w:r>
      <w:proofErr w:type="spellEnd"/>
      <w:proofErr w:type="gramStart"/>
      <w:r>
        <w:rPr>
          <w:rFonts w:ascii="Calibri" w:hAnsi="Calibri"/>
          <w:sz w:val="22"/>
          <w:szCs w:val="22"/>
          <w:lang w:val="en-US"/>
        </w:rPr>
        <w:t>)</w:t>
      </w:r>
      <w:proofErr w:type="gramEnd"/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hAnsi="Calibri"/>
          <w:b/>
          <w:bCs/>
          <w:sz w:val="22"/>
          <w:szCs w:val="22"/>
          <w:lang w:val="en-US"/>
        </w:rPr>
        <w:t>Importance:</w:t>
      </w:r>
      <w:r>
        <w:rPr>
          <w:rFonts w:ascii="Calibri" w:hAnsi="Calibri"/>
          <w:sz w:val="22"/>
          <w:szCs w:val="22"/>
          <w:lang w:val="en-US"/>
        </w:rPr>
        <w:t xml:space="preserve"> High</w:t>
      </w:r>
    </w:p>
    <w:p w:rsidR="00352499" w:rsidRDefault="00352499" w:rsidP="00352499"/>
    <w:p w:rsidR="00352499" w:rsidRDefault="00352499" w:rsidP="00352499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2922734.</w:t>
      </w:r>
    </w:p>
    <w:p w:rsidR="00352499" w:rsidRDefault="00352499" w:rsidP="00352499">
      <w:pPr>
        <w:rPr>
          <w:rFonts w:ascii="Calibri" w:hAnsi="Calibri"/>
        </w:rPr>
      </w:pPr>
    </w:p>
    <w:p w:rsidR="00352499" w:rsidRDefault="00352499" w:rsidP="003524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Dobrý den, </w:t>
      </w:r>
      <w:r>
        <w:rPr>
          <w:rFonts w:ascii="Calibri" w:hAnsi="Calibri"/>
          <w:sz w:val="22"/>
          <w:szCs w:val="22"/>
        </w:rP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rPr>
          <w:rFonts w:ascii="Calibri" w:hAnsi="Calibri"/>
          <w:sz w:val="22"/>
          <w:szCs w:val="22"/>
        </w:rPr>
        <w:br/>
        <w:t xml:space="preserve">Potvrzení objednávky musí být v </w:t>
      </w:r>
      <w:r>
        <w:rPr>
          <w:rFonts w:ascii="Calibri" w:hAnsi="Calibri"/>
          <w:b/>
          <w:bCs/>
          <w:sz w:val="22"/>
          <w:szCs w:val="22"/>
          <w:u w:val="single"/>
        </w:rPr>
        <w:t>původním textu tohoto e-mailu nikoliv v příloze</w:t>
      </w:r>
      <w:r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Dejte tedy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Odpovědět </w:t>
      </w:r>
      <w:r>
        <w:rPr>
          <w:rFonts w:ascii="Calibri" w:hAnsi="Calibri"/>
          <w:sz w:val="22"/>
          <w:szCs w:val="22"/>
        </w:rPr>
        <w:t xml:space="preserve">na e-mail a potvrďte prosím převzetí objednávky.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Věc: oprava přístroje HPLC</w:t>
      </w:r>
    </w:p>
    <w:p w:rsidR="00352499" w:rsidRDefault="00352499" w:rsidP="00352499">
      <w:pPr>
        <w:rPr>
          <w:rFonts w:ascii="Calibri" w:hAnsi="Calibri"/>
          <w:sz w:val="22"/>
          <w:szCs w:val="22"/>
        </w:rPr>
      </w:pPr>
    </w:p>
    <w:p w:rsidR="00352499" w:rsidRDefault="00352499" w:rsidP="003524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objednávka:  2922734</w:t>
      </w:r>
    </w:p>
    <w:p w:rsidR="00352499" w:rsidRDefault="00352499" w:rsidP="003524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dne: </w:t>
      </w:r>
      <w:proofErr w:type="gramStart"/>
      <w:r>
        <w:rPr>
          <w:rFonts w:ascii="Calibri" w:hAnsi="Calibri"/>
          <w:sz w:val="22"/>
          <w:szCs w:val="22"/>
        </w:rPr>
        <w:t>13.01.2020</w:t>
      </w:r>
      <w:proofErr w:type="gramEnd"/>
    </w:p>
    <w:p w:rsidR="00352499" w:rsidRDefault="00352499" w:rsidP="00352499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předběžná cena vč. DPH:  996 000,00 Kč</w:t>
      </w:r>
    </w:p>
    <w:p w:rsidR="00352499" w:rsidRDefault="00352499" w:rsidP="00352499">
      <w:pPr>
        <w:rPr>
          <w:rFonts w:ascii="Calibri" w:hAnsi="Calibri"/>
          <w:sz w:val="22"/>
          <w:szCs w:val="22"/>
        </w:rPr>
      </w:pPr>
    </w:p>
    <w:p w:rsidR="00352499" w:rsidRDefault="00352499" w:rsidP="00352499">
      <w:pPr>
        <w:rPr>
          <w:rFonts w:ascii="Calibri" w:hAnsi="Calibri"/>
          <w:sz w:val="22"/>
          <w:szCs w:val="22"/>
        </w:rPr>
      </w:pPr>
    </w:p>
    <w:p w:rsidR="00352499" w:rsidRDefault="00352499" w:rsidP="0035249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352499" w:rsidRDefault="00352499" w:rsidP="0035249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352499" w:rsidRDefault="00352499" w:rsidP="00352499">
      <w:pPr>
        <w:rPr>
          <w:rFonts w:ascii="Calibri" w:hAnsi="Calibri"/>
          <w:color w:val="000080"/>
          <w:sz w:val="22"/>
          <w:szCs w:val="22"/>
        </w:rPr>
      </w:pPr>
      <w:r>
        <w:rPr>
          <w:rFonts w:ascii="Calibri" w:hAnsi="Calibri"/>
          <w:color w:val="000080"/>
          <w:sz w:val="22"/>
          <w:szCs w:val="22"/>
        </w:rPr>
        <w:t> </w:t>
      </w:r>
    </w:p>
    <w:p w:rsidR="00352499" w:rsidRDefault="00352499" w:rsidP="00352499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352499" w:rsidRDefault="00352499" w:rsidP="00352499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352499" w:rsidRDefault="00352499" w:rsidP="00352499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104 00  Praha 10 - Uhříněves</w:t>
      </w:r>
    </w:p>
    <w:p w:rsidR="00352499" w:rsidRDefault="00352499" w:rsidP="00352499">
      <w:pPr>
        <w:rPr>
          <w:rFonts w:ascii="Calibri" w:hAnsi="Calibri"/>
          <w:color w:val="1F497D"/>
          <w:sz w:val="22"/>
          <w:szCs w:val="22"/>
        </w:rPr>
      </w:pPr>
    </w:p>
    <w:p w:rsidR="00352499" w:rsidRDefault="00352499" w:rsidP="00352499">
      <w:pPr>
        <w:rPr>
          <w:rFonts w:ascii="Calibri" w:hAnsi="Calibri"/>
          <w:color w:val="1F497D"/>
          <w:sz w:val="22"/>
          <w:szCs w:val="22"/>
        </w:rPr>
      </w:pPr>
    </w:p>
    <w:p w:rsidR="00352499" w:rsidRDefault="00352499" w:rsidP="00352499">
      <w:pPr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</w:p>
    <w:p w:rsidR="00352499" w:rsidRDefault="00352499" w:rsidP="00352499">
      <w:pPr>
        <w:rPr>
          <w:rFonts w:ascii="Calibri" w:hAnsi="Calibri"/>
        </w:rPr>
      </w:pPr>
    </w:p>
    <w:p w:rsidR="00352499" w:rsidRDefault="00352499" w:rsidP="00352499">
      <w:pPr>
        <w:pStyle w:val="Normlnweb"/>
      </w:pPr>
    </w:p>
    <w:p w:rsidR="00034195" w:rsidRDefault="00034195"/>
    <w:sectPr w:rsidR="00034195" w:rsidSect="00C928D2">
      <w:type w:val="continuous"/>
      <w:pgSz w:w="11906" w:h="16838" w:code="9"/>
      <w:pgMar w:top="113" w:right="567" w:bottom="0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99"/>
    <w:rsid w:val="00034195"/>
    <w:rsid w:val="00352499"/>
    <w:rsid w:val="009807E4"/>
    <w:rsid w:val="00B315E9"/>
    <w:rsid w:val="00C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49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24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5249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2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49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49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24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5249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2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49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jpg@01D5CBB6.210A57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shimadzu.eu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Cizkova Alena</dc:creator>
  <cp:lastModifiedBy>Cizkova Alena</cp:lastModifiedBy>
  <cp:revision>1</cp:revision>
  <dcterms:created xsi:type="dcterms:W3CDTF">2020-01-16T06:54:00Z</dcterms:created>
  <dcterms:modified xsi:type="dcterms:W3CDTF">2020-01-16T06:57:00Z</dcterms:modified>
</cp:coreProperties>
</file>