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62" w:rsidRPr="002D38A7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 w:val="36"/>
          <w:szCs w:val="22"/>
          <w:u w:val="single"/>
        </w:rPr>
      </w:pPr>
      <w:r w:rsidRPr="002D38A7">
        <w:rPr>
          <w:b/>
          <w:bCs/>
          <w:sz w:val="36"/>
          <w:szCs w:val="22"/>
          <w:u w:val="single"/>
        </w:rPr>
        <w:t>RÁMCOVÁ</w:t>
      </w:r>
      <w:r w:rsidR="004031EE" w:rsidRPr="002D38A7">
        <w:rPr>
          <w:b/>
          <w:bCs/>
          <w:sz w:val="36"/>
          <w:szCs w:val="22"/>
          <w:u w:val="single"/>
        </w:rPr>
        <w:t xml:space="preserve"> </w:t>
      </w:r>
      <w:r w:rsidRPr="002D38A7">
        <w:rPr>
          <w:b/>
          <w:bCs/>
          <w:sz w:val="36"/>
          <w:szCs w:val="22"/>
          <w:u w:val="single"/>
        </w:rPr>
        <w:t>SERVISNÍ SMLOUVA</w:t>
      </w:r>
    </w:p>
    <w:p w:rsidR="005E7D62" w:rsidRPr="00426A8A" w:rsidRDefault="005E7D62" w:rsidP="008478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Cs w:val="24"/>
        </w:rPr>
      </w:pPr>
    </w:p>
    <w:p w:rsidR="005E7D62" w:rsidRPr="00426A8A" w:rsidRDefault="00540FAC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Číslo smlouvy:200006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Níže uvedeného dne měsíce a roku uzavřeli: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b/>
          <w:bCs/>
          <w:szCs w:val="24"/>
        </w:rPr>
      </w:pPr>
      <w:r w:rsidRPr="00426A8A">
        <w:rPr>
          <w:b/>
          <w:bCs/>
          <w:szCs w:val="24"/>
        </w:rPr>
        <w:t>AUTO PAPOUŠEK s.r.o.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IČ:</w:t>
      </w:r>
      <w:r w:rsidRPr="00426A8A">
        <w:rPr>
          <w:szCs w:val="24"/>
        </w:rPr>
        <w:tab/>
        <w:t>48028321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sídlo:</w:t>
      </w:r>
      <w:r w:rsidRPr="00426A8A">
        <w:rPr>
          <w:szCs w:val="24"/>
        </w:rPr>
        <w:tab/>
        <w:t xml:space="preserve">Praha 6, </w:t>
      </w:r>
      <w:r w:rsidR="00962DF8" w:rsidRPr="00426A8A">
        <w:rPr>
          <w:szCs w:val="24"/>
        </w:rPr>
        <w:t xml:space="preserve">Za </w:t>
      </w:r>
      <w:proofErr w:type="spellStart"/>
      <w:r w:rsidR="00962DF8" w:rsidRPr="00426A8A">
        <w:rPr>
          <w:szCs w:val="24"/>
        </w:rPr>
        <w:t>Hládkovem</w:t>
      </w:r>
      <w:proofErr w:type="spellEnd"/>
      <w:r w:rsidR="00962DF8" w:rsidRPr="00426A8A">
        <w:rPr>
          <w:szCs w:val="24"/>
        </w:rPr>
        <w:t xml:space="preserve"> 973/4, </w:t>
      </w:r>
      <w:r w:rsidRPr="00426A8A">
        <w:rPr>
          <w:szCs w:val="24"/>
        </w:rPr>
        <w:t>PSČ 16</w:t>
      </w:r>
      <w:r w:rsidR="00962DF8" w:rsidRPr="00426A8A">
        <w:rPr>
          <w:szCs w:val="24"/>
        </w:rPr>
        <w:t>9</w:t>
      </w:r>
      <w:r w:rsidRPr="00426A8A">
        <w:rPr>
          <w:szCs w:val="24"/>
        </w:rPr>
        <w:t xml:space="preserve"> 00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zapsaná v obchodním rejstříku vedeném Městským soudem v Praze, oddíl C, vložka 14472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jednající Michalem Papouškem, jednatel</w:t>
      </w:r>
      <w:r w:rsidR="00D80679" w:rsidRPr="00426A8A">
        <w:rPr>
          <w:szCs w:val="24"/>
        </w:rPr>
        <w:t>em</w:t>
      </w:r>
    </w:p>
    <w:p w:rsidR="00426A8A" w:rsidRPr="00426A8A" w:rsidRDefault="00426A8A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číslo účtu:</w:t>
      </w:r>
      <w:r w:rsidR="00650A02">
        <w:rPr>
          <w:szCs w:val="24"/>
        </w:rPr>
        <w:t xml:space="preserve"> </w:t>
      </w:r>
      <w:proofErr w:type="spellStart"/>
      <w:r w:rsidR="00713F69">
        <w:rPr>
          <w:szCs w:val="24"/>
        </w:rPr>
        <w:t>xxxxxxxxxxxxxx</w:t>
      </w:r>
      <w:proofErr w:type="spellEnd"/>
    </w:p>
    <w:p w:rsidR="005E7D62" w:rsidRPr="00426A8A" w:rsidRDefault="002D26B7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>na straně jedné jako „Dodavatel</w:t>
      </w:r>
      <w:r w:rsidR="005E7D62" w:rsidRPr="00426A8A">
        <w:rPr>
          <w:szCs w:val="24"/>
        </w:rPr>
        <w:t>“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a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b/>
          <w:szCs w:val="24"/>
        </w:rPr>
      </w:pPr>
    </w:p>
    <w:p w:rsidR="00650A02" w:rsidRPr="00650A02" w:rsidRDefault="00650A02" w:rsidP="00650A0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b/>
          <w:szCs w:val="24"/>
        </w:rPr>
      </w:pPr>
      <w:r w:rsidRPr="00650A02">
        <w:rPr>
          <w:b/>
          <w:szCs w:val="24"/>
        </w:rPr>
        <w:t>Národní muzeum</w:t>
      </w:r>
    </w:p>
    <w:p w:rsidR="00650A02" w:rsidRPr="00DD4654" w:rsidRDefault="00650A02" w:rsidP="00650A02">
      <w:pPr>
        <w:pStyle w:val="Pedmtkomente"/>
        <w:jc w:val="both"/>
        <w:rPr>
          <w:rFonts w:ascii="Helvetica" w:hAnsi="Helvetica"/>
          <w:b w:val="0"/>
          <w:bCs w:val="0"/>
          <w:color w:val="000000"/>
          <w:sz w:val="22"/>
          <w:szCs w:val="22"/>
          <w:lang w:val="cs-CZ" w:eastAsia="cs-CZ"/>
        </w:rPr>
      </w:pPr>
      <w:r w:rsidRPr="00DD4654">
        <w:rPr>
          <w:rFonts w:ascii="Helvetica" w:hAnsi="Helvetica"/>
          <w:b w:val="0"/>
          <w:bCs w:val="0"/>
          <w:color w:val="000000"/>
          <w:sz w:val="22"/>
          <w:szCs w:val="22"/>
          <w:lang w:val="cs-CZ" w:eastAsia="cs-CZ"/>
        </w:rPr>
        <w:t>IČ:    00023272</w:t>
      </w:r>
    </w:p>
    <w:p w:rsidR="000B1F49" w:rsidRDefault="00650A02" w:rsidP="000B1F49">
      <w:pPr>
        <w:pStyle w:val="Pedmtkomente"/>
        <w:jc w:val="both"/>
        <w:rPr>
          <w:rFonts w:ascii="Helvetica" w:hAnsi="Helvetica" w:cs="Tahoma"/>
          <w:b w:val="0"/>
          <w:iCs/>
          <w:color w:val="000000"/>
          <w:sz w:val="24"/>
          <w:szCs w:val="24"/>
        </w:rPr>
      </w:pPr>
      <w:r w:rsidRPr="00DD4654">
        <w:rPr>
          <w:rFonts w:ascii="Helvetica" w:hAnsi="Helvetica"/>
          <w:b w:val="0"/>
          <w:bCs w:val="0"/>
          <w:color w:val="000000"/>
          <w:sz w:val="22"/>
          <w:szCs w:val="22"/>
          <w:lang w:val="cs-CZ" w:eastAsia="cs-CZ"/>
        </w:rPr>
        <w:t>DIČ: CZ00023272</w:t>
      </w:r>
      <w:r w:rsidRPr="00DD4654">
        <w:rPr>
          <w:rFonts w:ascii="Helvetica" w:hAnsi="Helvetica"/>
          <w:b w:val="0"/>
          <w:bCs w:val="0"/>
          <w:color w:val="000000"/>
          <w:sz w:val="22"/>
          <w:szCs w:val="22"/>
          <w:lang w:val="cs-CZ" w:eastAsia="cs-CZ"/>
        </w:rPr>
        <w:br/>
        <w:t>Sídlo:  Národní muzeum</w:t>
      </w:r>
      <w:r w:rsidRPr="00DD4654">
        <w:rPr>
          <w:rFonts w:ascii="Helvetica" w:hAnsi="Helvetica"/>
          <w:b w:val="0"/>
          <w:bCs w:val="0"/>
          <w:color w:val="000000"/>
          <w:sz w:val="22"/>
          <w:szCs w:val="22"/>
          <w:lang w:val="cs-CZ" w:eastAsia="cs-CZ"/>
        </w:rPr>
        <w:br/>
        <w:t>Václavské nám. 68</w:t>
      </w:r>
      <w:r w:rsidRPr="00DD4654">
        <w:rPr>
          <w:rFonts w:ascii="Helvetica" w:hAnsi="Helvetica"/>
          <w:b w:val="0"/>
          <w:bCs w:val="0"/>
          <w:color w:val="000000"/>
          <w:sz w:val="22"/>
          <w:szCs w:val="22"/>
          <w:lang w:val="cs-CZ" w:eastAsia="cs-CZ"/>
        </w:rPr>
        <w:br/>
        <w:t>115 79 Praha 1</w:t>
      </w:r>
      <w:r w:rsidR="000B1F49" w:rsidRPr="00426A8A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>zastoupené</w:t>
      </w:r>
      <w:proofErr w:type="spellEnd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>ing</w:t>
      </w:r>
      <w:proofErr w:type="spellEnd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. </w:t>
      </w:r>
      <w:proofErr w:type="spellStart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>Rudolfem</w:t>
      </w:r>
      <w:proofErr w:type="spellEnd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>Pohlem</w:t>
      </w:r>
      <w:proofErr w:type="spellEnd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, </w:t>
      </w:r>
      <w:proofErr w:type="spellStart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>provozní</w:t>
      </w:r>
      <w:proofErr w:type="spellEnd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>náměstek</w:t>
      </w:r>
      <w:proofErr w:type="spellEnd"/>
      <w:r w:rsidR="002D26B7">
        <w:rPr>
          <w:rFonts w:ascii="Helvetica" w:hAnsi="Helvetica" w:cs="Tahoma"/>
          <w:b w:val="0"/>
          <w:iCs/>
          <w:color w:val="000000"/>
          <w:sz w:val="24"/>
          <w:szCs w:val="24"/>
        </w:rPr>
        <w:t xml:space="preserve"> NM</w:t>
      </w:r>
    </w:p>
    <w:p w:rsidR="000B1F49" w:rsidRPr="00426A8A" w:rsidRDefault="000B1F49" w:rsidP="000B1F4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na straně druhé jako „Zákazník“</w:t>
      </w:r>
    </w:p>
    <w:p w:rsidR="001C5E81" w:rsidRPr="00426A8A" w:rsidRDefault="001C5E81" w:rsidP="001C5E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tuto: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rámcovou servisní smlouvu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Předmět</w:t>
      </w:r>
    </w:p>
    <w:p w:rsidR="005E7D62" w:rsidRPr="00426A8A" w:rsidRDefault="005E7D62" w:rsidP="00EB76C5">
      <w:pPr>
        <w:pStyle w:val="Body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Předmětem této smlouvy je úprava vzájemných práv a povinností obou účastníků této smlouvy při naplňování účelu této smlouvy, jejich vzájemné právní postavení a stanovení rámcových podmínek poskytování servisních služeb. </w:t>
      </w:r>
    </w:p>
    <w:p w:rsidR="005E7D62" w:rsidRPr="00426A8A" w:rsidRDefault="005E7D62" w:rsidP="00EB76C5">
      <w:pPr>
        <w:pStyle w:val="Body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se na základě této Smlouvy zavazuje za podmínek uvedených v této Smlouvě poskytovat Zákazníkovi servisní služby a Zákazník se zavazuje za poskytnuté servisní služby zaplatit.</w:t>
      </w:r>
    </w:p>
    <w:p w:rsidR="005E7D62" w:rsidRPr="00426A8A" w:rsidRDefault="005E7D62" w:rsidP="00EB76C5">
      <w:pPr>
        <w:pStyle w:val="Body"/>
        <w:numPr>
          <w:ilvl w:val="0"/>
          <w:numId w:val="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Poskytování servisních služeb bude probíhat na základě objednávek Zákazníka. Podmínky a formu objednávek stanoví tato Smlouva níže.</w:t>
      </w:r>
    </w:p>
    <w:p w:rsidR="00CD3B28" w:rsidRPr="00426A8A" w:rsidRDefault="00CD3B28" w:rsidP="00CD3B28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II.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Účel</w:t>
      </w:r>
    </w:p>
    <w:p w:rsidR="005E7D62" w:rsidRPr="00426A8A" w:rsidRDefault="005E7D62" w:rsidP="00EB76C5">
      <w:pPr>
        <w:pStyle w:val="Body"/>
        <w:numPr>
          <w:ilvl w:val="0"/>
          <w:numId w:val="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Účelem této smlouvy je zajištění poskytování servisních služeb Zákazníkovi pro po</w:t>
      </w:r>
      <w:r w:rsidR="00036F2B" w:rsidRPr="00426A8A">
        <w:rPr>
          <w:szCs w:val="24"/>
        </w:rPr>
        <w:t>třeby jeho vozidel a techniky.</w:t>
      </w:r>
    </w:p>
    <w:p w:rsidR="00101F22" w:rsidRPr="00426A8A" w:rsidRDefault="00101F2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</w:p>
    <w:p w:rsidR="00CD3B28" w:rsidRPr="00426A8A" w:rsidRDefault="00CD3B28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III.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Prohlášení Servisu a Zákazníka</w:t>
      </w:r>
    </w:p>
    <w:p w:rsidR="005E7D62" w:rsidRPr="00426A8A" w:rsidRDefault="005E7D62" w:rsidP="00EB76C5">
      <w:pPr>
        <w:pStyle w:val="Body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Obě strany této smlouvy prohlašují, že:</w:t>
      </w:r>
    </w:p>
    <w:p w:rsidR="005E7D62" w:rsidRPr="00426A8A" w:rsidRDefault="005E7D62" w:rsidP="00EB76C5">
      <w:pPr>
        <w:pStyle w:val="Body"/>
        <w:numPr>
          <w:ilvl w:val="1"/>
          <w:numId w:val="3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lastRenderedPageBreak/>
        <w:t>Jsou oprávněny uzavřít a nejsou jim známy žádné skutečnosti, jež by bránily uzavření této smlouvy jako celku nebo jednotlivých ustanovení.</w:t>
      </w:r>
    </w:p>
    <w:p w:rsidR="005E7D62" w:rsidRPr="00426A8A" w:rsidRDefault="005E7D62" w:rsidP="00EB76C5">
      <w:pPr>
        <w:pStyle w:val="Body"/>
        <w:numPr>
          <w:ilvl w:val="1"/>
          <w:numId w:val="3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Nejsou jim v době podpisu známy žádné skutečnosti, jež by bránily plnění této smlouvy jako celku nebo jednotlivých povinností ze smlouvy vyplývajících.</w:t>
      </w:r>
    </w:p>
    <w:p w:rsidR="005E7D62" w:rsidRPr="00426A8A" w:rsidRDefault="005E7D62" w:rsidP="00EB76C5">
      <w:pPr>
        <w:pStyle w:val="Body"/>
        <w:numPr>
          <w:ilvl w:val="1"/>
          <w:numId w:val="3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Jsou vzájemně v dobré víře ohledně svého právního postavení.</w:t>
      </w:r>
    </w:p>
    <w:p w:rsidR="005E7D62" w:rsidRDefault="005E7D62" w:rsidP="00EB76C5">
      <w:pPr>
        <w:pStyle w:val="Body"/>
        <w:numPr>
          <w:ilvl w:val="1"/>
          <w:numId w:val="3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Zákazník </w:t>
      </w:r>
      <w:r w:rsidR="00CE3722" w:rsidRPr="00426A8A">
        <w:rPr>
          <w:szCs w:val="24"/>
        </w:rPr>
        <w:t xml:space="preserve">a Servis </w:t>
      </w:r>
      <w:r w:rsidRPr="00426A8A">
        <w:rPr>
          <w:szCs w:val="24"/>
        </w:rPr>
        <w:t>prohlašuj</w:t>
      </w:r>
      <w:r w:rsidR="00CE3722" w:rsidRPr="00426A8A">
        <w:rPr>
          <w:szCs w:val="24"/>
        </w:rPr>
        <w:t>í</w:t>
      </w:r>
      <w:r w:rsidRPr="00426A8A">
        <w:rPr>
          <w:szCs w:val="24"/>
        </w:rPr>
        <w:t xml:space="preserve">, že se nenachází v likvidaci, v insolvenčním řízení ani </w:t>
      </w:r>
      <w:r w:rsidR="00CE3722" w:rsidRPr="00426A8A">
        <w:rPr>
          <w:szCs w:val="24"/>
        </w:rPr>
        <w:t xml:space="preserve">jim není známo, že by </w:t>
      </w:r>
      <w:r w:rsidRPr="00426A8A">
        <w:rPr>
          <w:szCs w:val="24"/>
        </w:rPr>
        <w:t xml:space="preserve">na ně </w:t>
      </w:r>
      <w:r w:rsidR="00CE3722" w:rsidRPr="00426A8A">
        <w:rPr>
          <w:szCs w:val="24"/>
        </w:rPr>
        <w:t>byla</w:t>
      </w:r>
      <w:r w:rsidRPr="00426A8A">
        <w:rPr>
          <w:szCs w:val="24"/>
        </w:rPr>
        <w:t xml:space="preserve"> vedena exekuce či výkon rozhodnutí</w:t>
      </w:r>
      <w:r w:rsidR="00CE3722" w:rsidRPr="00426A8A">
        <w:rPr>
          <w:szCs w:val="24"/>
        </w:rPr>
        <w:t>.</w:t>
      </w:r>
    </w:p>
    <w:p w:rsidR="00426A8A" w:rsidRDefault="00426A8A" w:rsidP="00426A8A">
      <w:pPr>
        <w:pStyle w:val="Body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80"/>
        <w:jc w:val="both"/>
        <w:rPr>
          <w:szCs w:val="24"/>
        </w:rPr>
      </w:pPr>
    </w:p>
    <w:p w:rsidR="00426A8A" w:rsidRPr="00426A8A" w:rsidRDefault="00426A8A" w:rsidP="00426A8A">
      <w:pPr>
        <w:pStyle w:val="Body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080"/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IV.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Vymezení některých pojmů</w:t>
      </w:r>
    </w:p>
    <w:p w:rsidR="005E7D62" w:rsidRPr="00426A8A" w:rsidRDefault="005E7D62" w:rsidP="005558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/>
        <w:jc w:val="both"/>
        <w:rPr>
          <w:szCs w:val="24"/>
        </w:rPr>
      </w:pPr>
      <w:r w:rsidRPr="00426A8A">
        <w:rPr>
          <w:szCs w:val="24"/>
        </w:rPr>
        <w:t>Pro účely této smlouvy se rozumí:</w:t>
      </w:r>
    </w:p>
    <w:p w:rsidR="00777E9C" w:rsidRPr="00426A8A" w:rsidRDefault="005E7D62" w:rsidP="004D1A8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/>
        <w:jc w:val="both"/>
        <w:rPr>
          <w:szCs w:val="24"/>
        </w:rPr>
      </w:pPr>
      <w:r w:rsidRPr="00426A8A">
        <w:rPr>
          <w:b/>
          <w:bCs/>
          <w:szCs w:val="24"/>
        </w:rPr>
        <w:t>servisní službou</w:t>
      </w:r>
      <w:r w:rsidRPr="00426A8A">
        <w:rPr>
          <w:szCs w:val="24"/>
        </w:rPr>
        <w:t xml:space="preserve"> – činnost vykonávaná Servisem na základě objednávky Zákazníka, přičemž tato činnost zahrnuje zejména:</w:t>
      </w:r>
    </w:p>
    <w:p w:rsidR="005F134D" w:rsidRPr="00426A8A" w:rsidRDefault="005F134D" w:rsidP="005F134D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 xml:space="preserve">mechanické, klempířské a lakýrnické práce </w:t>
      </w:r>
    </w:p>
    <w:p w:rsidR="004D1A8B" w:rsidRPr="00426A8A" w:rsidRDefault="004D1A8B" w:rsidP="005F134D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záruční a pozáruční servis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seřizování a diagnostika benzinových a naftových motorů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měření emisí benzinových a naftových motorů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opravy brzd a podvozků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seřizování geometrie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testování brzd a tlumičů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pneuservis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opravy elektrických zařízení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 xml:space="preserve">prodej a montáž autorádií, montáž </w:t>
      </w:r>
      <w:proofErr w:type="spellStart"/>
      <w:r w:rsidRPr="00426A8A">
        <w:rPr>
          <w:szCs w:val="24"/>
        </w:rPr>
        <w:t>handsfree</w:t>
      </w:r>
      <w:proofErr w:type="spellEnd"/>
      <w:r w:rsidRPr="00426A8A">
        <w:rPr>
          <w:szCs w:val="24"/>
        </w:rPr>
        <w:t xml:space="preserve"> sad mobilních telefonů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montáž zabezpečovacích zařízení do vozů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opravy karoserie včetně rovnacího rámu v cenách pojišťoven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odtahová služba NON STOP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příprava a zajištění STK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náhradní vozy při likvidaci z povinného ručení za velmi výhodných podmínek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likvidace pojistných událostí v servisu</w:t>
      </w:r>
    </w:p>
    <w:p w:rsidR="005E7D62" w:rsidRPr="00426A8A" w:rsidRDefault="005E7D62" w:rsidP="005558AF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firstLine="0"/>
        <w:jc w:val="both"/>
        <w:rPr>
          <w:szCs w:val="24"/>
        </w:rPr>
      </w:pPr>
      <w:r w:rsidRPr="00426A8A">
        <w:rPr>
          <w:szCs w:val="24"/>
        </w:rPr>
        <w:t>oprava a plnění klimatizace a další.</w:t>
      </w:r>
    </w:p>
    <w:p w:rsidR="005E7D62" w:rsidRPr="00426A8A" w:rsidRDefault="005E7D62" w:rsidP="005558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/>
        <w:jc w:val="both"/>
        <w:rPr>
          <w:szCs w:val="24"/>
        </w:rPr>
      </w:pPr>
      <w:r w:rsidRPr="00426A8A">
        <w:rPr>
          <w:b/>
          <w:bCs/>
          <w:szCs w:val="24"/>
        </w:rPr>
        <w:t>kontaktní osoba Zákazníka</w:t>
      </w:r>
      <w:r w:rsidRPr="00426A8A">
        <w:rPr>
          <w:szCs w:val="24"/>
        </w:rPr>
        <w:t xml:space="preserve"> – osoba, jež je na straně Zákazníka zmocněna k podávání objednávek a komunikaci se Servisem, přičemž tato osoba je Zákazníkem zmocněna ke všem úkonům, ke kterým pravidelně v této souvislosti dochází.</w:t>
      </w:r>
    </w:p>
    <w:p w:rsidR="005E7D62" w:rsidRPr="00426A8A" w:rsidRDefault="005E7D62" w:rsidP="005558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/>
        <w:jc w:val="both"/>
        <w:rPr>
          <w:szCs w:val="24"/>
        </w:rPr>
      </w:pPr>
      <w:r w:rsidRPr="00426A8A">
        <w:rPr>
          <w:b/>
          <w:bCs/>
          <w:szCs w:val="24"/>
        </w:rPr>
        <w:t>provozovna</w:t>
      </w:r>
      <w:r w:rsidRPr="00426A8A">
        <w:rPr>
          <w:szCs w:val="24"/>
        </w:rPr>
        <w:t xml:space="preserve"> –</w:t>
      </w:r>
      <w:r w:rsidR="004D1A8B" w:rsidRPr="00426A8A">
        <w:rPr>
          <w:szCs w:val="24"/>
        </w:rPr>
        <w:t xml:space="preserve"> </w:t>
      </w:r>
      <w:r w:rsidRPr="00426A8A">
        <w:rPr>
          <w:szCs w:val="24"/>
        </w:rPr>
        <w:t xml:space="preserve">umístěná na adrese: </w:t>
      </w:r>
      <w:r w:rsidR="001A3601" w:rsidRPr="00426A8A">
        <w:rPr>
          <w:szCs w:val="24"/>
        </w:rPr>
        <w:t>Opletalova 45, Praha 1.</w:t>
      </w:r>
    </w:p>
    <w:p w:rsidR="005E7D62" w:rsidRPr="00426A8A" w:rsidRDefault="005E7D62" w:rsidP="005558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/>
        <w:jc w:val="both"/>
        <w:rPr>
          <w:szCs w:val="24"/>
        </w:rPr>
      </w:pPr>
      <w:r w:rsidRPr="00426A8A">
        <w:rPr>
          <w:b/>
          <w:bCs/>
          <w:szCs w:val="24"/>
        </w:rPr>
        <w:t>pracovní doba</w:t>
      </w:r>
      <w:r w:rsidRPr="00426A8A">
        <w:rPr>
          <w:szCs w:val="24"/>
        </w:rPr>
        <w:t xml:space="preserve"> - Po-Pá 7-1</w:t>
      </w:r>
      <w:r w:rsidR="00C777C6" w:rsidRPr="00426A8A">
        <w:rPr>
          <w:szCs w:val="24"/>
        </w:rPr>
        <w:t>8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426A8A" w:rsidRPr="00426A8A" w:rsidRDefault="00426A8A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V.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Objednávka</w:t>
      </w:r>
    </w:p>
    <w:p w:rsidR="005E7D62" w:rsidRPr="00426A8A" w:rsidRDefault="005E7D62" w:rsidP="00EB76C5">
      <w:pPr>
        <w:pStyle w:val="Body"/>
        <w:numPr>
          <w:ilvl w:val="0"/>
          <w:numId w:val="5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Objednávka může být učiněna pouze kontaktní osobou, a to ve formě, která umožňuje zachycení obsahu objednávky - tedy písemně, emailem, f</w:t>
      </w:r>
      <w:r w:rsidR="00450A0C" w:rsidRPr="00426A8A">
        <w:rPr>
          <w:szCs w:val="24"/>
        </w:rPr>
        <w:t>axem nebo skrze webové rozhraní, po dohodě po případě telefonicky.</w:t>
      </w:r>
    </w:p>
    <w:p w:rsidR="005E7D62" w:rsidRPr="00426A8A" w:rsidRDefault="005E7D62" w:rsidP="00EB76C5">
      <w:pPr>
        <w:pStyle w:val="Body"/>
        <w:numPr>
          <w:ilvl w:val="0"/>
          <w:numId w:val="5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Objednávka musí vždy obsahovat: Identifikační údaje zákazníka (název, IČ, sídlo), označení kontaktní osoby, vymezení servisní služby, kterou Zákazník objednává a označení vozidla, kterého se má servisní služba týkat (výrobce, typ, RZ/VIN) a údaje o stavu vozidla (popis závady, pojízdnost, schopnost provozu, viditelný rozsah poškození apod.)</w:t>
      </w:r>
    </w:p>
    <w:p w:rsidR="005E7D62" w:rsidRPr="00426A8A" w:rsidRDefault="005E7D62" w:rsidP="00EB76C5">
      <w:pPr>
        <w:pStyle w:val="Body"/>
        <w:numPr>
          <w:ilvl w:val="0"/>
          <w:numId w:val="5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Při prvé objednávce týkající se vozidla, jež nebylo dosud zařazeno do systému Servisu, je Zákazník povinen společně s objednávkou zaslat nebo nejpozději při </w:t>
      </w:r>
      <w:r w:rsidRPr="00426A8A">
        <w:rPr>
          <w:szCs w:val="24"/>
        </w:rPr>
        <w:lastRenderedPageBreak/>
        <w:t>předání vozu Servisu poskytnout kopii OTP za účelem získání nezkreslených a konkrétní údajů o vozidle pro účely jeho správné identifikace.</w:t>
      </w:r>
    </w:p>
    <w:p w:rsidR="005E7D62" w:rsidRPr="00426A8A" w:rsidRDefault="005E7D62" w:rsidP="00EB76C5">
      <w:pPr>
        <w:pStyle w:val="Body"/>
        <w:numPr>
          <w:ilvl w:val="0"/>
          <w:numId w:val="5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Objednávka musí obsahovat identifikaci osob či osoby, která je oprávněna vozidlo k provedení servisní služby přistavit a po jejím provedení vozidlo převzít. Osoba musí být způsobilá a oprávněna k předání vozidla a k akceptaci provedené servisní služby.</w:t>
      </w:r>
    </w:p>
    <w:p w:rsidR="00450A0C" w:rsidRPr="00426A8A" w:rsidRDefault="00450A0C" w:rsidP="00F741E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szCs w:val="24"/>
        </w:rPr>
      </w:pPr>
    </w:p>
    <w:p w:rsidR="000B1F49" w:rsidRPr="00426A8A" w:rsidRDefault="000B1F49" w:rsidP="00F741E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VI.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Potvrzení objednávky</w:t>
      </w:r>
    </w:p>
    <w:p w:rsidR="005E7D62" w:rsidRPr="00426A8A" w:rsidRDefault="005E7D62" w:rsidP="00EB76C5">
      <w:pPr>
        <w:pStyle w:val="Body"/>
        <w:numPr>
          <w:ilvl w:val="0"/>
          <w:numId w:val="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se zavazuje</w:t>
      </w:r>
      <w:r w:rsidR="00FC3A3A" w:rsidRPr="00426A8A">
        <w:rPr>
          <w:szCs w:val="24"/>
        </w:rPr>
        <w:t xml:space="preserve"> bez zbytečného odkladu</w:t>
      </w:r>
      <w:r w:rsidRPr="00426A8A">
        <w:rPr>
          <w:szCs w:val="24"/>
        </w:rPr>
        <w:t xml:space="preserve"> objednávku zákazníka potvrdit emailem, faxem či písemně</w:t>
      </w:r>
      <w:r w:rsidR="00450A0C" w:rsidRPr="00426A8A">
        <w:rPr>
          <w:szCs w:val="24"/>
        </w:rPr>
        <w:t>, po dohodě popřípadě telefonicky</w:t>
      </w:r>
      <w:r w:rsidRPr="00426A8A">
        <w:rPr>
          <w:szCs w:val="24"/>
        </w:rPr>
        <w:t xml:space="preserve">. </w:t>
      </w:r>
    </w:p>
    <w:p w:rsidR="005E7D62" w:rsidRPr="00426A8A" w:rsidRDefault="005E7D62" w:rsidP="00EB76C5">
      <w:pPr>
        <w:pStyle w:val="Body"/>
        <w:numPr>
          <w:ilvl w:val="0"/>
          <w:numId w:val="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Potvrzení objednávky musí obsahovat určení času pro přistavení vozidla do provozovny Servisu.</w:t>
      </w:r>
    </w:p>
    <w:p w:rsidR="005E7D62" w:rsidRPr="00426A8A" w:rsidRDefault="005E7D62" w:rsidP="00EB76C5">
      <w:pPr>
        <w:pStyle w:val="Body"/>
        <w:numPr>
          <w:ilvl w:val="0"/>
          <w:numId w:val="6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se zavazuje stanovit čas převzetí vozidla tak, aby odpovídal nejdéle 24 hodinám od potvrzení objednávky. Lhůta neběží o svátcích, dnech pracovního klidu a pracovního volna.</w:t>
      </w:r>
    </w:p>
    <w:p w:rsidR="005E7D62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426A8A" w:rsidRPr="00426A8A" w:rsidRDefault="00426A8A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VII.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Převzetí vozidla k provedení servisní služby</w:t>
      </w:r>
    </w:p>
    <w:p w:rsidR="005E7D62" w:rsidRPr="00426A8A" w:rsidRDefault="005E7D62" w:rsidP="00EB76C5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Pokud nebude sjednáno jinak, je místem převzetí vozidla provozovna Servisu.</w:t>
      </w:r>
    </w:p>
    <w:p w:rsidR="005E7D62" w:rsidRPr="00426A8A" w:rsidRDefault="005E7D62" w:rsidP="00EB76C5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Pokud nebude sjednáno jinak</w:t>
      </w:r>
      <w:r w:rsidR="00036F2B" w:rsidRPr="00426A8A">
        <w:rPr>
          <w:szCs w:val="24"/>
        </w:rPr>
        <w:t>,</w:t>
      </w:r>
      <w:r w:rsidRPr="00426A8A">
        <w:rPr>
          <w:szCs w:val="24"/>
        </w:rPr>
        <w:t xml:space="preserve"> bude předání a převzetí vozidla provedeno v</w:t>
      </w:r>
      <w:r w:rsidR="00036F2B" w:rsidRPr="00426A8A">
        <w:rPr>
          <w:szCs w:val="24"/>
        </w:rPr>
        <w:t>ždy v pracovní době provozovny.</w:t>
      </w:r>
    </w:p>
    <w:p w:rsidR="005E7D62" w:rsidRPr="00426A8A" w:rsidRDefault="005E7D62" w:rsidP="00EB76C5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Na objednávku Zákazníka zajistí Servis transport vozidla (odtahovou službu) do provozovny na náklady zákazníka.</w:t>
      </w:r>
    </w:p>
    <w:p w:rsidR="005E7D62" w:rsidRPr="00426A8A" w:rsidRDefault="005E7D62" w:rsidP="00EB76C5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O převzetí vozidla bude proveden pověřeným pracovníkem Servisu dle rozpisu práce zápis ve formě zakázkového listu, který bude podepsán i osobou předávající vozidlo Servisu.</w:t>
      </w:r>
      <w:r w:rsidR="00232172" w:rsidRPr="00426A8A">
        <w:rPr>
          <w:szCs w:val="24"/>
        </w:rPr>
        <w:t xml:space="preserve"> Jedno vyhotovení zápisu bude předáno osobě předávající.</w:t>
      </w:r>
    </w:p>
    <w:p w:rsidR="005E7D62" w:rsidRPr="00426A8A" w:rsidRDefault="005E7D62" w:rsidP="00EB76C5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Zakázkový list bude vždy obsahovat: Označení předávající a přebírající osoby, včetně jejich podpisů, identifikaci vozidla, popis závady, odhad předpokládané ceny servisní služby a odhad předpokládané doby provedení servisní služby.  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426A8A" w:rsidRPr="00426A8A" w:rsidRDefault="00426A8A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VIII.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Poskytování servisní služby</w:t>
      </w:r>
    </w:p>
    <w:p w:rsidR="005E7D62" w:rsidRPr="00426A8A" w:rsidRDefault="005E7D62" w:rsidP="00EB76C5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se zavazuje poskytnout servisní službu řádně, v souladu s relevantními technickými normami, pokyny výrobce a v souladu se svou nejlepší praxí na základě dlouhodobých zkušeností.</w:t>
      </w:r>
    </w:p>
    <w:p w:rsidR="005E7D62" w:rsidRPr="00426A8A" w:rsidRDefault="005E7D62" w:rsidP="00EB76C5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se zavazuje informovat Zákazníka o průběhu poskytování servisní služby, a to o změnách v rozsahu potřebné servisní služby, změně v předpokládané ceně</w:t>
      </w:r>
      <w:r w:rsidR="005F20A8" w:rsidRPr="00426A8A">
        <w:rPr>
          <w:szCs w:val="24"/>
        </w:rPr>
        <w:t xml:space="preserve"> </w:t>
      </w:r>
      <w:r w:rsidR="00543182" w:rsidRPr="00426A8A">
        <w:rPr>
          <w:szCs w:val="24"/>
        </w:rPr>
        <w:t>a o</w:t>
      </w:r>
      <w:r w:rsidRPr="00426A8A">
        <w:rPr>
          <w:szCs w:val="24"/>
        </w:rPr>
        <w:t xml:space="preserve"> změně v předpokládaném časovém rozsahu služby</w:t>
      </w:r>
      <w:r w:rsidR="003A4E9F" w:rsidRPr="00426A8A">
        <w:rPr>
          <w:szCs w:val="24"/>
        </w:rPr>
        <w:t xml:space="preserve"> dle pravidel uvedených dále v tomto článku</w:t>
      </w:r>
      <w:r w:rsidRPr="00426A8A">
        <w:rPr>
          <w:szCs w:val="24"/>
        </w:rPr>
        <w:t>.</w:t>
      </w:r>
    </w:p>
    <w:p w:rsidR="005E7D62" w:rsidRPr="00426A8A" w:rsidRDefault="005E7D62" w:rsidP="00EB76C5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se zavazuje informovat Zákazníka o různých možnostech při poskytování servisní služby, především o možnosti využití materiálů či náhradních dílů odlišných výrobců</w:t>
      </w:r>
      <w:r w:rsidR="003A4E9F" w:rsidRPr="00426A8A">
        <w:rPr>
          <w:szCs w:val="24"/>
        </w:rPr>
        <w:t xml:space="preserve"> a o jejich cenách</w:t>
      </w:r>
      <w:r w:rsidRPr="00426A8A">
        <w:rPr>
          <w:szCs w:val="24"/>
        </w:rPr>
        <w:t>.</w:t>
      </w:r>
    </w:p>
    <w:p w:rsidR="005E7D62" w:rsidRPr="00426A8A" w:rsidRDefault="005E7D62" w:rsidP="00EB76C5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Pokud nebude sjednán odchylný postup, zavazuje se Servis zvolit optimální řešení z pohledu kvalita/cena/dostupnost materiálu, vždy však tak, aby byly zachovány parametry nutné k bezpečnému provozu vozidla a nedošlo ke ztrátě záruky. Zákazník má vždy možnost požadovat využití originálních náhradních dílů a materiálu, akceptuje však v takovém případě </w:t>
      </w:r>
      <w:r w:rsidR="00F15CEA" w:rsidRPr="00426A8A">
        <w:rPr>
          <w:szCs w:val="24"/>
        </w:rPr>
        <w:t xml:space="preserve">případnou </w:t>
      </w:r>
      <w:r w:rsidRPr="00426A8A">
        <w:rPr>
          <w:szCs w:val="24"/>
        </w:rPr>
        <w:t>změnu předpokládané ceny a d</w:t>
      </w:r>
      <w:r w:rsidR="00036F2B" w:rsidRPr="00426A8A">
        <w:rPr>
          <w:szCs w:val="24"/>
        </w:rPr>
        <w:t>oby provedení servisní služby.</w:t>
      </w:r>
    </w:p>
    <w:p w:rsidR="005E7D62" w:rsidRPr="00426A8A" w:rsidRDefault="005E7D62" w:rsidP="00EB76C5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lastRenderedPageBreak/>
        <w:t>Zákazník akceptuje, že odhad předpokládané ceny a doby provedení servisní služby provedený při převzetí vozidla je informativním a orientačním odhadem v situaci, kdy Servis nemá k dispozici komplexní poznatky pro přesné stanovení ceny servisní služby a v průběhu provádění servisní služby může dojít ke zjištění potřeby víceprací či materiálu oproti původnímu odhadu. K zachování kontroly zákazníka nad prováděním servisní služby, se sjednávají pro případ změny předpokládané ceny servisní služby v průběhu provádění následující pravidla:</w:t>
      </w:r>
    </w:p>
    <w:p w:rsidR="005E7D62" w:rsidRPr="00426A8A" w:rsidRDefault="005E7D62" w:rsidP="00EB76C5">
      <w:pPr>
        <w:pStyle w:val="Body"/>
        <w:numPr>
          <w:ilvl w:val="1"/>
          <w:numId w:val="8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navýšení do 10% oproti předpokládané ceně servisní služby v zakázkovém listu - Servis je oprávněn provést servisní službu v potřebném rozsahu bez povinnosti informovat o tomto navýšení Zákazníka</w:t>
      </w:r>
    </w:p>
    <w:p w:rsidR="005E7D62" w:rsidRPr="00426A8A" w:rsidRDefault="005E7D62" w:rsidP="00EB76C5">
      <w:pPr>
        <w:pStyle w:val="Body"/>
        <w:numPr>
          <w:ilvl w:val="1"/>
          <w:numId w:val="8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navýšení o 10-20% - Servis je povinen Zákazníka telefonicky a formou e-mailu </w:t>
      </w:r>
      <w:r w:rsidR="00232172" w:rsidRPr="00426A8A">
        <w:rPr>
          <w:szCs w:val="24"/>
        </w:rPr>
        <w:t xml:space="preserve">předem </w:t>
      </w:r>
      <w:r w:rsidRPr="00426A8A">
        <w:rPr>
          <w:szCs w:val="24"/>
        </w:rPr>
        <w:t>informovat o důvodech navýšení, o předpokládané nové ceně servisní služby a o možnostech odlišného postupu. V případě, kdy Zákazník nesdělí svůj nesouhlas</w:t>
      </w:r>
      <w:r w:rsidR="0040604A" w:rsidRPr="00426A8A">
        <w:rPr>
          <w:szCs w:val="24"/>
        </w:rPr>
        <w:t xml:space="preserve"> bez zbytečného odkladu</w:t>
      </w:r>
      <w:r w:rsidRPr="00426A8A">
        <w:rPr>
          <w:szCs w:val="24"/>
        </w:rPr>
        <w:t>, je Servis oprávněn provést servisní službu v potřebném rozsahu dle svého uvážení.</w:t>
      </w:r>
    </w:p>
    <w:p w:rsidR="005E7D62" w:rsidRPr="00426A8A" w:rsidRDefault="005E7D62" w:rsidP="00EB76C5">
      <w:pPr>
        <w:pStyle w:val="Body"/>
        <w:numPr>
          <w:ilvl w:val="1"/>
          <w:numId w:val="8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Navýšení o více než 20% - Servis je povinen </w:t>
      </w:r>
      <w:r w:rsidR="00232172" w:rsidRPr="00426A8A">
        <w:rPr>
          <w:szCs w:val="24"/>
        </w:rPr>
        <w:t xml:space="preserve">předem </w:t>
      </w:r>
      <w:r w:rsidRPr="00426A8A">
        <w:rPr>
          <w:szCs w:val="24"/>
        </w:rPr>
        <w:t>informovat Zákazníka takovou formou, která umožňuje zachycení obsahu informace ( e-mail, fax, dopis), přičemž obsahem musí být: uvedení důvodu navýšení ceny, odhad nové ceny se započtením všech nově zjištěných skutečností (vícepráce, materiál). Servis je oprávněn provést službu pouze na základě výslovného souhlasu Zákazníka s novými podmínkami.</w:t>
      </w:r>
    </w:p>
    <w:p w:rsidR="005E7D62" w:rsidRPr="00426A8A" w:rsidRDefault="005E7D62" w:rsidP="00EB76C5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Servis je povinen informovat Zákazníka o každé změně v časovém průběhu služby, která bude mít za důsledek změnu času sjednaného jako čas ukončení servisní služby o více než 12 hodin. </w:t>
      </w:r>
    </w:p>
    <w:p w:rsidR="00F64CE8" w:rsidRPr="00426A8A" w:rsidRDefault="00511BF0" w:rsidP="00F64CE8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Zákazníkovi bude </w:t>
      </w:r>
      <w:r w:rsidR="00F213C8" w:rsidRPr="00426A8A">
        <w:rPr>
          <w:szCs w:val="24"/>
        </w:rPr>
        <w:t xml:space="preserve">garantována </w:t>
      </w:r>
      <w:r w:rsidR="001E23DB" w:rsidRPr="00426A8A">
        <w:rPr>
          <w:szCs w:val="24"/>
        </w:rPr>
        <w:t xml:space="preserve">paušální </w:t>
      </w:r>
      <w:r w:rsidR="00F64CE8" w:rsidRPr="00426A8A">
        <w:rPr>
          <w:szCs w:val="24"/>
        </w:rPr>
        <w:t>hodinová sazba</w:t>
      </w:r>
      <w:r w:rsidR="00F213C8" w:rsidRPr="00426A8A">
        <w:rPr>
          <w:szCs w:val="24"/>
        </w:rPr>
        <w:t xml:space="preserve"> </w:t>
      </w:r>
      <w:r w:rsidR="00244B0A" w:rsidRPr="00426A8A">
        <w:rPr>
          <w:szCs w:val="24"/>
        </w:rPr>
        <w:t xml:space="preserve">za práci </w:t>
      </w:r>
      <w:r w:rsidR="003B0003" w:rsidRPr="00426A8A">
        <w:rPr>
          <w:b/>
          <w:szCs w:val="24"/>
        </w:rPr>
        <w:t>520</w:t>
      </w:r>
      <w:r w:rsidR="00F213C8" w:rsidRPr="00426A8A">
        <w:rPr>
          <w:b/>
          <w:szCs w:val="24"/>
        </w:rPr>
        <w:t>,- Kč bez DPH</w:t>
      </w:r>
      <w:r w:rsidRPr="00426A8A">
        <w:rPr>
          <w:szCs w:val="24"/>
        </w:rPr>
        <w:t xml:space="preserve"> </w:t>
      </w:r>
    </w:p>
    <w:p w:rsidR="00511BF0" w:rsidRDefault="00511BF0" w:rsidP="000B1F49">
      <w:pPr>
        <w:pStyle w:val="Body"/>
        <w:numPr>
          <w:ilvl w:val="0"/>
          <w:numId w:val="8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Veškeré servisní úkony a opravy zákazníka budou zařazeny do programu přednostně s cílem maximálně zkrátit čas vozidla v servisu.</w:t>
      </w:r>
    </w:p>
    <w:p w:rsidR="00426A8A" w:rsidRDefault="00426A8A" w:rsidP="00426A8A">
      <w:pPr>
        <w:pStyle w:val="Body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rPr>
          <w:szCs w:val="24"/>
        </w:rPr>
      </w:pPr>
    </w:p>
    <w:p w:rsidR="00426A8A" w:rsidRPr="00426A8A" w:rsidRDefault="00426A8A" w:rsidP="00426A8A">
      <w:pPr>
        <w:pStyle w:val="Body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IX.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Předání vozidla Zákazníkovi</w:t>
      </w:r>
    </w:p>
    <w:p w:rsidR="005E7D62" w:rsidRPr="00426A8A" w:rsidRDefault="005E7D62" w:rsidP="00EB76C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Servis informuje Zákazníka o provedení servisní služby a času a místě možného předání vozidla zpět Zákazníkovi.</w:t>
      </w:r>
    </w:p>
    <w:p w:rsidR="005E7D62" w:rsidRPr="00426A8A" w:rsidRDefault="005E7D62" w:rsidP="00EB76C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Zákazník se zavazuje vozidlo převzít bez zbytečného odkladu</w:t>
      </w:r>
      <w:r w:rsidR="00273932" w:rsidRPr="00426A8A">
        <w:rPr>
          <w:szCs w:val="24"/>
        </w:rPr>
        <w:t xml:space="preserve"> poté, co mu bylo Servisem sděleno, že předmětná servisní služba byla řádně dokončena</w:t>
      </w:r>
      <w:r w:rsidRPr="00426A8A">
        <w:rPr>
          <w:szCs w:val="24"/>
        </w:rPr>
        <w:t>.</w:t>
      </w:r>
    </w:p>
    <w:p w:rsidR="005E7D62" w:rsidRPr="00426A8A" w:rsidRDefault="005E7D62" w:rsidP="00EB76C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O předání vozidla zákazníkovi bude pořízen záznam ve formě zápisu v zakázkovém listu.</w:t>
      </w:r>
      <w:r w:rsidR="001C0AA2" w:rsidRPr="00426A8A">
        <w:rPr>
          <w:szCs w:val="24"/>
        </w:rPr>
        <w:t xml:space="preserve"> Jedno vyhotovení tohoto zápisu bude rovněž předáno Zákazníkovi.</w:t>
      </w:r>
      <w:r w:rsidRPr="00426A8A">
        <w:rPr>
          <w:szCs w:val="24"/>
        </w:rPr>
        <w:t xml:space="preserve"> Podpis zakázkového listu osobou, jež byla označena v objednávce nebo Zákazníkem dodatečně potvrzena jako osoba oprávněná vozidlo převzít, má účinky akceptace provedené opravy.</w:t>
      </w:r>
      <w:r w:rsidR="001C0AA2" w:rsidRPr="00426A8A">
        <w:rPr>
          <w:szCs w:val="24"/>
        </w:rPr>
        <w:t xml:space="preserve"> Tím není dotčeno právo Zákazníka na reklamaci provedení servisních služeb (viz. </w:t>
      </w:r>
      <w:proofErr w:type="gramStart"/>
      <w:r w:rsidR="001C0AA2" w:rsidRPr="00426A8A">
        <w:rPr>
          <w:szCs w:val="24"/>
        </w:rPr>
        <w:t>čl.</w:t>
      </w:r>
      <w:proofErr w:type="gramEnd"/>
      <w:r w:rsidR="001C0AA2" w:rsidRPr="00426A8A">
        <w:rPr>
          <w:szCs w:val="24"/>
        </w:rPr>
        <w:t xml:space="preserve"> X.).</w:t>
      </w:r>
    </w:p>
    <w:p w:rsidR="001C0AA2" w:rsidRPr="00426A8A" w:rsidRDefault="001C0AA2" w:rsidP="00EB76C5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Platí, že Zákazník není povinen převzít předmětné vozidlo, pokud nebude předmětná servisní služba řádně provedena.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101F22" w:rsidRPr="00426A8A" w:rsidRDefault="00101F2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F741E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X.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Záruka</w:t>
      </w:r>
    </w:p>
    <w:p w:rsidR="005E7D62" w:rsidRPr="00426A8A" w:rsidRDefault="005E7D62" w:rsidP="00EB76C5">
      <w:pPr>
        <w:pStyle w:val="Body"/>
        <w:numPr>
          <w:ilvl w:val="0"/>
          <w:numId w:val="10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Servis poskytuje na provedené servisní služby záruku v délce </w:t>
      </w:r>
      <w:r w:rsidR="00426A8A">
        <w:rPr>
          <w:szCs w:val="24"/>
        </w:rPr>
        <w:t>24</w:t>
      </w:r>
      <w:r w:rsidRPr="00426A8A">
        <w:rPr>
          <w:szCs w:val="24"/>
        </w:rPr>
        <w:t xml:space="preserve"> měsíců. Na materiál a náhradní díly použité pro servisní službu je poskytována záruka v časovém i věcném rozsahu, v jakém ji poskytuje výrobce. Zákazník bere na vědomí, že ve sporných případech může dojít k vyžádání názoru výrobce či dovozce materiálu nebo </w:t>
      </w:r>
      <w:r w:rsidRPr="00426A8A">
        <w:rPr>
          <w:szCs w:val="24"/>
        </w:rPr>
        <w:lastRenderedPageBreak/>
        <w:t>náhradních dílů k uplatněnému nároku a souhlasí pro takový případ s prodloužením doby vyřizování nároku o dobu, po kterou je nárok řešen výrobcem či dovozcem.</w:t>
      </w:r>
    </w:p>
    <w:p w:rsidR="000B1F49" w:rsidRPr="00426A8A" w:rsidRDefault="000B1F49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0B1F49" w:rsidRPr="00426A8A" w:rsidRDefault="000B1F49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XI.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Úplata a platební podmínky</w:t>
      </w:r>
    </w:p>
    <w:p w:rsidR="005E7D62" w:rsidRPr="00426A8A" w:rsidRDefault="00426A8A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B63B5A">
        <w:rPr>
          <w:szCs w:val="24"/>
        </w:rPr>
        <w:t>C</w:t>
      </w:r>
      <w:r>
        <w:rPr>
          <w:szCs w:val="24"/>
        </w:rPr>
        <w:t>elková c</w:t>
      </w:r>
      <w:r w:rsidRPr="00B63B5A">
        <w:rPr>
          <w:szCs w:val="24"/>
        </w:rPr>
        <w:t>ena díla</w:t>
      </w:r>
      <w:r w:rsidRPr="00B63B5A">
        <w:rPr>
          <w:iCs/>
          <w:szCs w:val="24"/>
        </w:rPr>
        <w:t xml:space="preserve"> </w:t>
      </w:r>
      <w:r>
        <w:rPr>
          <w:iCs/>
          <w:szCs w:val="24"/>
        </w:rPr>
        <w:t xml:space="preserve">za dobu trvání této smlouvy </w:t>
      </w:r>
      <w:r w:rsidRPr="00B63B5A">
        <w:rPr>
          <w:iCs/>
          <w:szCs w:val="24"/>
        </w:rPr>
        <w:t xml:space="preserve">se sjednává dohodou smluvních stran jako cena konečná a úplná a </w:t>
      </w:r>
      <w:r>
        <w:rPr>
          <w:iCs/>
          <w:szCs w:val="24"/>
        </w:rPr>
        <w:t xml:space="preserve">činí </w:t>
      </w:r>
      <w:r w:rsidR="00650A02">
        <w:rPr>
          <w:iCs/>
        </w:rPr>
        <w:t>1.700.000</w:t>
      </w:r>
      <w:r w:rsidRPr="0080002F">
        <w:rPr>
          <w:iCs/>
        </w:rPr>
        <w:t xml:space="preserve">,- Kč, 21 % DPH </w:t>
      </w:r>
      <w:r w:rsidR="00650A02">
        <w:rPr>
          <w:iCs/>
        </w:rPr>
        <w:t>357.000</w:t>
      </w:r>
      <w:r w:rsidRPr="0080002F">
        <w:rPr>
          <w:iCs/>
        </w:rPr>
        <w:t xml:space="preserve">- Kč, celkem </w:t>
      </w:r>
      <w:r w:rsidR="00650A02">
        <w:rPr>
          <w:iCs/>
        </w:rPr>
        <w:t>2.057.000</w:t>
      </w:r>
      <w:r w:rsidRPr="0080002F">
        <w:rPr>
          <w:iCs/>
        </w:rPr>
        <w:t>,- Kč</w:t>
      </w:r>
      <w:r>
        <w:rPr>
          <w:iCs/>
        </w:rPr>
        <w:t xml:space="preserve">. </w:t>
      </w:r>
      <w:r w:rsidR="005E7D62" w:rsidRPr="00426A8A">
        <w:rPr>
          <w:szCs w:val="24"/>
        </w:rPr>
        <w:t xml:space="preserve">Cena servisní služby bude určena vždy podle aktuálního ceníku Servisu platnému k okamžiku převzetí vozidla k provedení servisní služby. Jeho </w:t>
      </w:r>
      <w:r w:rsidR="00C200F1" w:rsidRPr="00426A8A">
        <w:rPr>
          <w:szCs w:val="24"/>
        </w:rPr>
        <w:t xml:space="preserve">případná </w:t>
      </w:r>
      <w:r w:rsidR="005E7D62" w:rsidRPr="00426A8A">
        <w:rPr>
          <w:szCs w:val="24"/>
        </w:rPr>
        <w:t>aktualizace bude</w:t>
      </w:r>
      <w:r w:rsidR="005F134D" w:rsidRPr="00426A8A">
        <w:rPr>
          <w:szCs w:val="24"/>
        </w:rPr>
        <w:t xml:space="preserve"> vždy </w:t>
      </w:r>
      <w:r w:rsidR="005E7D62" w:rsidRPr="00426A8A">
        <w:rPr>
          <w:szCs w:val="24"/>
        </w:rPr>
        <w:t>zasílána elektronick</w:t>
      </w:r>
      <w:r w:rsidR="005F134D" w:rsidRPr="00426A8A">
        <w:rPr>
          <w:szCs w:val="24"/>
        </w:rPr>
        <w:t>ou poštou s potvrzením převzetí.</w:t>
      </w:r>
      <w:r w:rsidR="005E7D62" w:rsidRPr="00426A8A">
        <w:rPr>
          <w:szCs w:val="24"/>
        </w:rPr>
        <w:t xml:space="preserve"> 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Cena bude obsahovat veškeré náklady spojené s provedením služby, tedy zejména náhradní díly a spotřební materiál, práci a případné poplatky za zkoušky, využití licencí či přístup k úplatně poskytovaným údajům v systémech třetích osob.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K ceně je Servis oprávněn připočíst DPH dle sazby stanovené zákonem k okamžiku uskutečnění zdanitelného plnění.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Platby budou probíhat na základě faktur vystavených stranou, jež poskytla úplatné plnění za dodržení následujících podmínek: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Každá faktura bude splňovat náležitosti daňového dokladu dle zákona č. 235/2004 Sb.</w:t>
      </w:r>
      <w:r w:rsidR="00A61EAC" w:rsidRPr="00426A8A">
        <w:rPr>
          <w:szCs w:val="24"/>
        </w:rPr>
        <w:t>, v platném znění.</w:t>
      </w:r>
      <w:r w:rsidRPr="00426A8A">
        <w:rPr>
          <w:szCs w:val="24"/>
        </w:rPr>
        <w:t xml:space="preserve"> 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Pakliže nebude dohod</w:t>
      </w:r>
      <w:r w:rsidR="00753C71" w:rsidRPr="00426A8A">
        <w:rPr>
          <w:szCs w:val="24"/>
        </w:rPr>
        <w:t>o</w:t>
      </w:r>
      <w:r w:rsidRPr="00426A8A">
        <w:rPr>
          <w:szCs w:val="24"/>
        </w:rPr>
        <w:t xml:space="preserve">u stran sjednáno pro konkrétní případ </w:t>
      </w:r>
      <w:r w:rsidR="005F20A8" w:rsidRPr="00426A8A">
        <w:rPr>
          <w:szCs w:val="24"/>
        </w:rPr>
        <w:t>jinak, bude splatnost faktury 14</w:t>
      </w:r>
      <w:r w:rsidRPr="00426A8A">
        <w:rPr>
          <w:szCs w:val="24"/>
        </w:rPr>
        <w:t xml:space="preserve"> dnů ode dne doručení faktury. V případě pochybností se má za to, že faktura byla doručena 3</w:t>
      </w:r>
      <w:r w:rsidR="00A61EAC" w:rsidRPr="00426A8A">
        <w:rPr>
          <w:szCs w:val="24"/>
        </w:rPr>
        <w:t>.</w:t>
      </w:r>
      <w:r w:rsidR="00A62754" w:rsidRPr="00426A8A">
        <w:rPr>
          <w:szCs w:val="24"/>
        </w:rPr>
        <w:t xml:space="preserve"> pracovní</w:t>
      </w:r>
      <w:r w:rsidRPr="00426A8A">
        <w:rPr>
          <w:szCs w:val="24"/>
        </w:rPr>
        <w:t xml:space="preserve"> den po prokazatelném odeslání faktury na korespondenční adresu, jež je u Zákazníka uvedena v </w:t>
      </w:r>
      <w:r w:rsidR="00A61EAC" w:rsidRPr="00426A8A">
        <w:rPr>
          <w:szCs w:val="24"/>
        </w:rPr>
        <w:t xml:space="preserve">záhlaví </w:t>
      </w:r>
      <w:r w:rsidRPr="00426A8A">
        <w:rPr>
          <w:szCs w:val="24"/>
        </w:rPr>
        <w:t>této smlouvy.</w:t>
      </w:r>
    </w:p>
    <w:p w:rsidR="005E7D62" w:rsidRPr="00426A8A" w:rsidRDefault="00A61EAC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F</w:t>
      </w:r>
      <w:r w:rsidR="005E7D62" w:rsidRPr="00426A8A">
        <w:rPr>
          <w:szCs w:val="24"/>
        </w:rPr>
        <w:t xml:space="preserve">akturovaná částka </w:t>
      </w:r>
      <w:r w:rsidRPr="00426A8A">
        <w:rPr>
          <w:szCs w:val="24"/>
        </w:rPr>
        <w:t xml:space="preserve">je </w:t>
      </w:r>
      <w:r w:rsidR="005E7D62" w:rsidRPr="00426A8A">
        <w:rPr>
          <w:szCs w:val="24"/>
        </w:rPr>
        <w:t>považována za zaplacenou teprve jejím připsáním na bankovní účet druhé ze stran.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V případě prodlení s úhradou jakékoli fakturované částky je druhá smluvní strana oprávněna účtovat úrok </w:t>
      </w:r>
      <w:r w:rsidR="00426A8A">
        <w:rPr>
          <w:szCs w:val="24"/>
        </w:rPr>
        <w:t>z </w:t>
      </w:r>
      <w:r w:rsidRPr="00426A8A">
        <w:rPr>
          <w:szCs w:val="24"/>
        </w:rPr>
        <w:t>prodlení</w:t>
      </w:r>
      <w:r w:rsidR="00426A8A">
        <w:rPr>
          <w:szCs w:val="24"/>
        </w:rPr>
        <w:t xml:space="preserve"> v zákonné výši</w:t>
      </w:r>
      <w:r w:rsidRPr="00426A8A">
        <w:rPr>
          <w:szCs w:val="24"/>
        </w:rPr>
        <w:t>.</w:t>
      </w:r>
    </w:p>
    <w:p w:rsidR="005E7D62" w:rsidRPr="00426A8A" w:rsidRDefault="005E7D62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Faktura bude předána jednak zároveň s vozidlem, jednak bude zaslána na korespondenční adresu Zákazníka, jež je </w:t>
      </w:r>
      <w:r w:rsidR="00A62754" w:rsidRPr="00426A8A">
        <w:rPr>
          <w:szCs w:val="24"/>
        </w:rPr>
        <w:t>uvedena v záhlaví této smlouvy.</w:t>
      </w:r>
    </w:p>
    <w:p w:rsidR="00A62754" w:rsidRPr="00426A8A" w:rsidRDefault="00A577C7" w:rsidP="00EB76C5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Platí, že hrazena</w:t>
      </w:r>
      <w:r w:rsidR="00A62754" w:rsidRPr="00426A8A">
        <w:rPr>
          <w:szCs w:val="24"/>
        </w:rPr>
        <w:t xml:space="preserve"> bude jen skutečně provedená práce, na základě </w:t>
      </w:r>
      <w:r w:rsidRPr="00426A8A">
        <w:rPr>
          <w:szCs w:val="24"/>
        </w:rPr>
        <w:t xml:space="preserve">shora uvedených </w:t>
      </w:r>
      <w:r w:rsidR="00A62754" w:rsidRPr="00426A8A">
        <w:rPr>
          <w:szCs w:val="24"/>
        </w:rPr>
        <w:t>objednávek Zákazníka. Žádné</w:t>
      </w:r>
      <w:r w:rsidRPr="00426A8A">
        <w:rPr>
          <w:szCs w:val="24"/>
        </w:rPr>
        <w:t xml:space="preserve"> pravidelné</w:t>
      </w:r>
      <w:r w:rsidR="00A62754" w:rsidRPr="00426A8A">
        <w:rPr>
          <w:szCs w:val="24"/>
        </w:rPr>
        <w:t xml:space="preserve"> „paušální“ úhrady Servisu nenáleží.</w:t>
      </w:r>
    </w:p>
    <w:p w:rsidR="005E7D62" w:rsidRPr="00426A8A" w:rsidRDefault="005E7D62" w:rsidP="00DD70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szCs w:val="24"/>
        </w:rPr>
      </w:pPr>
    </w:p>
    <w:p w:rsidR="00426A8A" w:rsidRPr="00426A8A" w:rsidRDefault="00426A8A" w:rsidP="00DD70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XII.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Doba trvání smlouvy</w:t>
      </w:r>
    </w:p>
    <w:p w:rsidR="00C51062" w:rsidRPr="00426A8A" w:rsidRDefault="0030176D" w:rsidP="00EB76C5">
      <w:pPr>
        <w:pStyle w:val="Body"/>
        <w:numPr>
          <w:ilvl w:val="0"/>
          <w:numId w:val="1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>Tato</w:t>
      </w:r>
      <w:r w:rsidRPr="00426A8A">
        <w:rPr>
          <w:szCs w:val="24"/>
        </w:rPr>
        <w:t xml:space="preserve"> smlouva se uzavírá na dobu určitou</w:t>
      </w:r>
      <w:r>
        <w:rPr>
          <w:szCs w:val="24"/>
        </w:rPr>
        <w:t xml:space="preserve">, </w:t>
      </w:r>
      <w:r>
        <w:t xml:space="preserve">a to od </w:t>
      </w:r>
      <w:proofErr w:type="gramStart"/>
      <w:r w:rsidR="00650A02">
        <w:t>1</w:t>
      </w:r>
      <w:r w:rsidR="002D26B7">
        <w:t>5</w:t>
      </w:r>
      <w:r w:rsidR="00650A02">
        <w:t>.1.</w:t>
      </w:r>
      <w:r>
        <w:t>2020</w:t>
      </w:r>
      <w:proofErr w:type="gramEnd"/>
      <w:r>
        <w:t xml:space="preserve"> do </w:t>
      </w:r>
      <w:r w:rsidR="002D26B7">
        <w:t>3</w:t>
      </w:r>
      <w:r w:rsidR="00650A02">
        <w:t>1.1</w:t>
      </w:r>
      <w:r w:rsidR="002D26B7">
        <w:t>2</w:t>
      </w:r>
      <w:r w:rsidR="00650A02">
        <w:t>.</w:t>
      </w:r>
      <w:r w:rsidR="002D26B7">
        <w:t>2021</w:t>
      </w:r>
      <w:r>
        <w:t>. V případě, že v průběhu trvání smlouvy bude vyčerpána částka uvedená v čl. XI. odst. 1. této smlouvy, končí smlouva dnem vyčerpáním této částky.</w:t>
      </w:r>
    </w:p>
    <w:p w:rsidR="005E7D62" w:rsidRPr="00426A8A" w:rsidRDefault="005E7D62" w:rsidP="00EB76C5">
      <w:pPr>
        <w:pStyle w:val="Body"/>
        <w:numPr>
          <w:ilvl w:val="0"/>
          <w:numId w:val="1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Každá smluvní strana má možnost odstoupit od této Smlouvy v případě, kdy druhá ze smluvních stran vstoupí do likvidace nebo bude pravomocně rozhodnuto v rámci insolvenčního řízení, že se nachází v úpadku.</w:t>
      </w:r>
    </w:p>
    <w:p w:rsidR="005E7D62" w:rsidRPr="00426A8A" w:rsidRDefault="005E7D62" w:rsidP="00EB76C5">
      <w:pPr>
        <w:pStyle w:val="Body"/>
        <w:numPr>
          <w:ilvl w:val="0"/>
          <w:numId w:val="1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Platnost smlouvy je možné ukončit výpovědí, kterékoliv ze stran bez uvedení důvodu. Platnost smlouvy výpovědí zanikne uplynutím výpovědní doby, jež je </w:t>
      </w:r>
      <w:r w:rsidR="003A133C" w:rsidRPr="00426A8A">
        <w:rPr>
          <w:szCs w:val="24"/>
        </w:rPr>
        <w:t xml:space="preserve">2 </w:t>
      </w:r>
      <w:r w:rsidRPr="00426A8A">
        <w:rPr>
          <w:szCs w:val="24"/>
        </w:rPr>
        <w:t>měsíční a jejíž běh počíná běžet prvého dne kalendářního měsíce následujícího po doručení písemné výpovědi druhé ze smluvních stran.</w:t>
      </w:r>
    </w:p>
    <w:p w:rsidR="005E7D62" w:rsidRPr="00426A8A" w:rsidRDefault="005E7D62" w:rsidP="00EB76C5">
      <w:pPr>
        <w:pStyle w:val="Body"/>
        <w:numPr>
          <w:ilvl w:val="0"/>
          <w:numId w:val="1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Smluvní strany mohou tuto </w:t>
      </w:r>
      <w:r w:rsidR="00B62B22" w:rsidRPr="00426A8A">
        <w:rPr>
          <w:szCs w:val="24"/>
        </w:rPr>
        <w:t xml:space="preserve">smlouvu </w:t>
      </w:r>
      <w:r w:rsidRPr="00426A8A">
        <w:rPr>
          <w:szCs w:val="24"/>
        </w:rPr>
        <w:t>vždy ukončit dohodou, a to k libovolnému datu. V této dohodě pak sjednají způsob vypořádání vzájemných nároků.</w:t>
      </w:r>
    </w:p>
    <w:p w:rsidR="005E7D62" w:rsidRPr="00426A8A" w:rsidRDefault="006F2B05" w:rsidP="006F2B0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5E7D62" w:rsidRPr="00426A8A">
        <w:rPr>
          <w:b/>
          <w:bCs/>
          <w:szCs w:val="24"/>
        </w:rPr>
        <w:t>XIII.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Smluvní sankce a odpovědnost</w:t>
      </w:r>
    </w:p>
    <w:p w:rsidR="005E7D62" w:rsidRPr="00426A8A" w:rsidRDefault="005E7D62" w:rsidP="00EB76C5">
      <w:pPr>
        <w:pStyle w:val="Body"/>
        <w:numPr>
          <w:ilvl w:val="0"/>
          <w:numId w:val="1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Smluvní strany odpovídají za porušení svých povinností v režimu ob</w:t>
      </w:r>
      <w:r w:rsidR="0030176D">
        <w:rPr>
          <w:szCs w:val="24"/>
        </w:rPr>
        <w:t>čanské</w:t>
      </w:r>
      <w:r w:rsidRPr="00426A8A">
        <w:rPr>
          <w:szCs w:val="24"/>
        </w:rPr>
        <w:t>ho zákoníku.</w:t>
      </w:r>
    </w:p>
    <w:p w:rsidR="005E7D62" w:rsidRPr="00426A8A" w:rsidRDefault="005E7D62" w:rsidP="00EB76C5">
      <w:pPr>
        <w:pStyle w:val="Body"/>
        <w:numPr>
          <w:ilvl w:val="0"/>
          <w:numId w:val="13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lastRenderedPageBreak/>
        <w:t xml:space="preserve">Servis je oprávněn pozastavit plnění této </w:t>
      </w:r>
      <w:r w:rsidR="00B62B22" w:rsidRPr="00426A8A">
        <w:rPr>
          <w:szCs w:val="24"/>
        </w:rPr>
        <w:t>s</w:t>
      </w:r>
      <w:r w:rsidRPr="00426A8A">
        <w:rPr>
          <w:szCs w:val="24"/>
        </w:rPr>
        <w:t xml:space="preserve">mlouvy v případě, kdy splatné závazky Zákazníka přesáhnou výši 30.000,- </w:t>
      </w:r>
      <w:proofErr w:type="gramStart"/>
      <w:r w:rsidRPr="00426A8A">
        <w:rPr>
          <w:szCs w:val="24"/>
        </w:rPr>
        <w:t>Kč a doba</w:t>
      </w:r>
      <w:proofErr w:type="gramEnd"/>
      <w:r w:rsidRPr="00426A8A">
        <w:rPr>
          <w:szCs w:val="24"/>
        </w:rPr>
        <w:t xml:space="preserve"> po splatnosti takových závazků bude delší dvou měsíců. V takovém případě je Servis oprávněn plnění pozastavit až do doby úplného uhrazení dlužné částky. </w:t>
      </w:r>
    </w:p>
    <w:p w:rsidR="0056270B" w:rsidRPr="00426A8A" w:rsidRDefault="0056270B" w:rsidP="0056270B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6270B" w:rsidRPr="00426A8A" w:rsidRDefault="0056270B" w:rsidP="0056270B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XIV.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Cs w:val="24"/>
        </w:rPr>
      </w:pPr>
      <w:r w:rsidRPr="00426A8A">
        <w:rPr>
          <w:b/>
          <w:bCs/>
          <w:szCs w:val="24"/>
        </w:rPr>
        <w:t>Ustanovení společná a závěrečná</w:t>
      </w:r>
    </w:p>
    <w:p w:rsidR="005E7D62" w:rsidRPr="00426A8A" w:rsidRDefault="005E7D62" w:rsidP="00EB76C5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V otázkách touto smlouvou neupravených se použijí ustanovení obchodního zákoníku, a to ta ustanovení, jež jsou obsahem a účelem nejbližší.</w:t>
      </w:r>
    </w:p>
    <w:p w:rsidR="005E7D62" w:rsidRPr="00426A8A" w:rsidRDefault="005E7D62" w:rsidP="00EB76C5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V případě, kdy tato smlouva odkazuje na konkrétní právní předpis, rozumí se jím i právní předpis, jež tento předpis v budoucnu nahradí, a to konkrétně ta jeho ustanovení, jež jsou obsahem a účelem nejbližší.</w:t>
      </w:r>
    </w:p>
    <w:p w:rsidR="005E7D62" w:rsidRPr="00426A8A" w:rsidRDefault="005E7D62" w:rsidP="00EB76C5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Tato smlouva nabývá platnosti okamžikem jejího podpisu druhou ze smluvních stran</w:t>
      </w:r>
      <w:r w:rsidR="0030176D" w:rsidRPr="0030176D">
        <w:rPr>
          <w:szCs w:val="24"/>
        </w:rPr>
        <w:t xml:space="preserve"> </w:t>
      </w:r>
      <w:r w:rsidR="0030176D" w:rsidRPr="00426A8A">
        <w:rPr>
          <w:szCs w:val="24"/>
        </w:rPr>
        <w:t>a účinnosti</w:t>
      </w:r>
      <w:r w:rsidR="0030176D">
        <w:rPr>
          <w:szCs w:val="24"/>
        </w:rPr>
        <w:t xml:space="preserve"> dnem zveřejnění v registru smluv</w:t>
      </w:r>
      <w:r w:rsidRPr="00426A8A">
        <w:rPr>
          <w:szCs w:val="24"/>
        </w:rPr>
        <w:t>.</w:t>
      </w:r>
    </w:p>
    <w:p w:rsidR="005E7D62" w:rsidRPr="00426A8A" w:rsidRDefault="005E7D62" w:rsidP="00EB76C5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Změny této smlouvy je možno sjednávat pouze v písemné formě oboustranně podepsaným dodatkem. Pokud některá ze stran předloží návrh dodatku, je druhá strana povinna se k tomuto návrhu vyjádřit ve 14 denní lhůtě</w:t>
      </w:r>
      <w:r w:rsidR="00A577C7" w:rsidRPr="00426A8A">
        <w:rPr>
          <w:szCs w:val="24"/>
        </w:rPr>
        <w:t xml:space="preserve"> od doručení</w:t>
      </w:r>
      <w:r w:rsidRPr="00426A8A">
        <w:rPr>
          <w:szCs w:val="24"/>
        </w:rPr>
        <w:t xml:space="preserve">. Po stejnou dobu je návrhem vázána i strana navrhující. </w:t>
      </w:r>
    </w:p>
    <w:p w:rsidR="005E7D62" w:rsidRPr="00426A8A" w:rsidRDefault="005E7D62" w:rsidP="00EB76C5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Smluvní strany prohlašují, že v případě, že by kdykoliv v budoucnu bylo shledáno některé oddělitelné ustanovení této smlouvy neplatné nebo neúčinné, zůstávají ostatní ustanovení v platnosti. Smluvní strany se zavazují upravit vztah přijetím nového ustanovení tak, aby byl co nejlépe vyjádřen záměr stran obsažený v neplatném či neúčinném ustanovení, a to formou dodatku k této smlouvě. </w:t>
      </w:r>
    </w:p>
    <w:p w:rsidR="005E7D62" w:rsidRPr="00426A8A" w:rsidRDefault="005E7D62" w:rsidP="00F741E9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proofErr w:type="gramStart"/>
      <w:r w:rsidRPr="00426A8A">
        <w:rPr>
          <w:szCs w:val="24"/>
        </w:rPr>
        <w:t>Zákazník</w:t>
      </w:r>
      <w:r w:rsidR="00637E3A">
        <w:rPr>
          <w:szCs w:val="24"/>
        </w:rPr>
        <w:t xml:space="preserve">   </w:t>
      </w:r>
      <w:r w:rsidRPr="00426A8A">
        <w:rPr>
          <w:szCs w:val="24"/>
        </w:rPr>
        <w:t xml:space="preserve"> jako</w:t>
      </w:r>
      <w:proofErr w:type="gramEnd"/>
      <w:r w:rsidR="00637E3A">
        <w:rPr>
          <w:szCs w:val="24"/>
        </w:rPr>
        <w:t xml:space="preserve">  </w:t>
      </w:r>
      <w:r w:rsidRPr="00426A8A">
        <w:rPr>
          <w:szCs w:val="24"/>
        </w:rPr>
        <w:t xml:space="preserve"> </w:t>
      </w:r>
      <w:r w:rsidR="00637E3A">
        <w:rPr>
          <w:szCs w:val="24"/>
        </w:rPr>
        <w:t xml:space="preserve"> </w:t>
      </w:r>
      <w:r w:rsidRPr="00426A8A">
        <w:rPr>
          <w:szCs w:val="24"/>
        </w:rPr>
        <w:t>svou</w:t>
      </w:r>
      <w:r w:rsidR="00637E3A">
        <w:rPr>
          <w:szCs w:val="24"/>
        </w:rPr>
        <w:t xml:space="preserve">  </w:t>
      </w:r>
      <w:r w:rsidRPr="00426A8A">
        <w:rPr>
          <w:szCs w:val="24"/>
        </w:rPr>
        <w:t xml:space="preserve"> </w:t>
      </w:r>
      <w:r w:rsidR="00637E3A">
        <w:rPr>
          <w:szCs w:val="24"/>
        </w:rPr>
        <w:t xml:space="preserve"> </w:t>
      </w:r>
      <w:r w:rsidRPr="00426A8A">
        <w:rPr>
          <w:szCs w:val="24"/>
        </w:rPr>
        <w:t>kontaktní</w:t>
      </w:r>
      <w:r w:rsidR="00637E3A">
        <w:rPr>
          <w:szCs w:val="24"/>
        </w:rPr>
        <w:t xml:space="preserve">  </w:t>
      </w:r>
      <w:r w:rsidRPr="00426A8A">
        <w:rPr>
          <w:szCs w:val="24"/>
        </w:rPr>
        <w:t xml:space="preserve"> osobu</w:t>
      </w:r>
      <w:r w:rsidR="00637E3A">
        <w:rPr>
          <w:szCs w:val="24"/>
        </w:rPr>
        <w:t xml:space="preserve"> </w:t>
      </w:r>
      <w:r w:rsidRPr="00426A8A">
        <w:rPr>
          <w:szCs w:val="24"/>
        </w:rPr>
        <w:t xml:space="preserve"> jmenuje</w:t>
      </w:r>
      <w:r w:rsidR="006F2B05">
        <w:rPr>
          <w:szCs w:val="24"/>
        </w:rPr>
        <w:t xml:space="preserve">  </w:t>
      </w:r>
      <w:proofErr w:type="spellStart"/>
      <w:r w:rsidR="00713F69">
        <w:rPr>
          <w:szCs w:val="24"/>
        </w:rPr>
        <w:t>xxxxxxxxxxxxxxxxxxxx</w:t>
      </w:r>
      <w:proofErr w:type="spellEnd"/>
      <w:r w:rsidR="00637E3A">
        <w:rPr>
          <w:szCs w:val="24"/>
        </w:rPr>
        <w:t xml:space="preserve">, </w:t>
      </w:r>
      <w:r w:rsidR="006F2B05">
        <w:rPr>
          <w:szCs w:val="24"/>
        </w:rPr>
        <w:t xml:space="preserve"> </w:t>
      </w:r>
      <w:r w:rsidR="00637E3A">
        <w:rPr>
          <w:szCs w:val="24"/>
        </w:rPr>
        <w:t xml:space="preserve">tel:   </w:t>
      </w:r>
      <w:proofErr w:type="spellStart"/>
      <w:r w:rsidR="00713F69">
        <w:rPr>
          <w:szCs w:val="24"/>
        </w:rPr>
        <w:t>xxxxxxxxxx</w:t>
      </w:r>
      <w:proofErr w:type="spellEnd"/>
      <w:r w:rsidR="00E65330" w:rsidRPr="00426A8A">
        <w:rPr>
          <w:szCs w:val="24"/>
        </w:rPr>
        <w:t>,</w:t>
      </w:r>
      <w:r w:rsidR="00F741E9" w:rsidRPr="00426A8A">
        <w:rPr>
          <w:szCs w:val="24"/>
        </w:rPr>
        <w:t xml:space="preserve"> </w:t>
      </w:r>
      <w:r w:rsidR="006F2B05">
        <w:rPr>
          <w:szCs w:val="24"/>
        </w:rPr>
        <w:t xml:space="preserve">e-mail: </w:t>
      </w:r>
      <w:proofErr w:type="spellStart"/>
      <w:r w:rsidR="00713F69">
        <w:rPr>
          <w:szCs w:val="24"/>
        </w:rPr>
        <w:t>xxxxxxxxxxxxxxxxxxxx</w:t>
      </w:r>
      <w:proofErr w:type="spellEnd"/>
    </w:p>
    <w:p w:rsidR="005E7D62" w:rsidRPr="00426A8A" w:rsidRDefault="005E7D62" w:rsidP="00EB76C5">
      <w:pPr>
        <w:pStyle w:val="Body"/>
        <w:numPr>
          <w:ilvl w:val="0"/>
          <w:numId w:val="1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Strany prohlašují, že se s obsahem této smlouvy důkladně seznámily, obsah této smlouvy je pro ně jasný a srozumitelný, nemají žádné pochybnosti ohledně výkladu jednotlivých ustanovení a na důkaz své vážné a svobodné vůle, prosté tísně či omylu, jej níže podepisují.</w:t>
      </w:r>
    </w:p>
    <w:p w:rsidR="000B1F49" w:rsidRPr="00650A02" w:rsidRDefault="005E7D62" w:rsidP="00933FD5">
      <w:pPr>
        <w:pStyle w:val="Body"/>
        <w:numPr>
          <w:ilvl w:val="0"/>
          <w:numId w:val="14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650A02">
        <w:rPr>
          <w:szCs w:val="24"/>
        </w:rPr>
        <w:t>V případě jakýchkoliv sporů z této smlouvy se smluvní strany zavazují vynaložit veškeré úsilí pro smírné vyřešení sporu. Za tímto účelem se zavazují uskutečnit alespoň dvě jednání za účasti dvou zástupc</w:t>
      </w:r>
      <w:r w:rsidR="00E65330" w:rsidRPr="00650A02">
        <w:rPr>
          <w:szCs w:val="24"/>
        </w:rPr>
        <w:t>ů každé smluvní strany, na kterých</w:t>
      </w:r>
      <w:r w:rsidRPr="00650A02">
        <w:rPr>
          <w:szCs w:val="24"/>
        </w:rPr>
        <w:t xml:space="preserve"> každá ze stran samostatně vysvětlí své stanovisko a navrhne řešení sporu. Jednání se budou konat na základě výzvy strany, jež bude učiněna alespoň 14 dní před navrženým termínem jednání a jež bude obsahovat popis sporného problému. Nepodaří-li se jednání uskutečnit do 1 měsíce od původně navrženého termínu, má se za to, že není vůle věc smírně řešit. O jednáních bude pořízen protokol, </w:t>
      </w:r>
      <w:proofErr w:type="gramStart"/>
      <w:r w:rsidRPr="00650A02">
        <w:rPr>
          <w:szCs w:val="24"/>
        </w:rPr>
        <w:t>jež</w:t>
      </w:r>
      <w:proofErr w:type="gramEnd"/>
      <w:r w:rsidRPr="00650A02">
        <w:rPr>
          <w:szCs w:val="24"/>
        </w:rPr>
        <w:t xml:space="preserve"> bude podepsán všemi zúčastněnými osobami. </w:t>
      </w:r>
    </w:p>
    <w:p w:rsidR="000B1F49" w:rsidRPr="00426A8A" w:rsidRDefault="000B1F49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E41FAE" w:rsidRDefault="00E41FAE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 xml:space="preserve">V Praze dne </w:t>
      </w:r>
      <w:r w:rsidR="00101F22" w:rsidRPr="00426A8A">
        <w:rPr>
          <w:szCs w:val="24"/>
        </w:rPr>
        <w:t>……………</w:t>
      </w:r>
      <w:proofErr w:type="gramStart"/>
      <w:r w:rsidR="00101F22" w:rsidRPr="00426A8A">
        <w:rPr>
          <w:szCs w:val="24"/>
        </w:rPr>
        <w:t>…..</w:t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="002D38A7" w:rsidRPr="00426A8A">
        <w:rPr>
          <w:szCs w:val="24"/>
        </w:rPr>
        <w:t xml:space="preserve">   </w:t>
      </w:r>
      <w:r w:rsidR="00ED620E" w:rsidRPr="00426A8A">
        <w:rPr>
          <w:szCs w:val="24"/>
        </w:rPr>
        <w:tab/>
        <w:t xml:space="preserve">    </w:t>
      </w:r>
      <w:r w:rsidR="002D38A7" w:rsidRPr="00426A8A">
        <w:rPr>
          <w:szCs w:val="24"/>
        </w:rPr>
        <w:t xml:space="preserve">  </w:t>
      </w:r>
      <w:r w:rsidRPr="00426A8A">
        <w:rPr>
          <w:szCs w:val="24"/>
        </w:rPr>
        <w:t>V Praze</w:t>
      </w:r>
      <w:proofErr w:type="gramEnd"/>
      <w:r w:rsidRPr="00426A8A">
        <w:rPr>
          <w:szCs w:val="24"/>
        </w:rPr>
        <w:t xml:space="preserve"> dne </w:t>
      </w:r>
      <w:r w:rsidR="002D38A7" w:rsidRPr="00426A8A">
        <w:rPr>
          <w:szCs w:val="24"/>
        </w:rPr>
        <w:t>…………….</w:t>
      </w: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101F22" w:rsidRPr="00426A8A" w:rsidRDefault="00101F2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:rsidR="005E7D62" w:rsidRPr="00426A8A" w:rsidRDefault="005E7D6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426A8A">
        <w:rPr>
          <w:szCs w:val="24"/>
        </w:rPr>
        <w:t>......................................</w:t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Pr="00426A8A">
        <w:rPr>
          <w:szCs w:val="24"/>
        </w:rPr>
        <w:tab/>
      </w:r>
      <w:r w:rsidR="002D38A7" w:rsidRPr="00426A8A">
        <w:rPr>
          <w:szCs w:val="24"/>
        </w:rPr>
        <w:t xml:space="preserve">   </w:t>
      </w:r>
      <w:r w:rsidR="005D6052">
        <w:rPr>
          <w:szCs w:val="24"/>
        </w:rPr>
        <w:t xml:space="preserve">        </w:t>
      </w:r>
      <w:r w:rsidR="002D38A7" w:rsidRPr="00426A8A">
        <w:rPr>
          <w:szCs w:val="24"/>
        </w:rPr>
        <w:t xml:space="preserve">  </w:t>
      </w:r>
      <w:r w:rsidRPr="00426A8A">
        <w:rPr>
          <w:szCs w:val="24"/>
        </w:rPr>
        <w:t>.......................................</w:t>
      </w:r>
    </w:p>
    <w:p w:rsidR="005E7D62" w:rsidRDefault="00E41FAE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="002D38A7" w:rsidRPr="00426A8A">
        <w:rPr>
          <w:szCs w:val="24"/>
        </w:rPr>
        <w:t>Auto Papoušek s.r.o.</w:t>
      </w:r>
      <w:r w:rsidR="005E7D62" w:rsidRPr="00426A8A">
        <w:rPr>
          <w:szCs w:val="24"/>
        </w:rPr>
        <w:tab/>
      </w:r>
      <w:r w:rsidR="005E7D62" w:rsidRPr="00426A8A">
        <w:rPr>
          <w:szCs w:val="24"/>
        </w:rPr>
        <w:tab/>
      </w:r>
      <w:r w:rsidR="005E7D62" w:rsidRPr="00426A8A">
        <w:rPr>
          <w:szCs w:val="24"/>
        </w:rPr>
        <w:tab/>
      </w:r>
      <w:r w:rsidR="005E7D62" w:rsidRPr="00426A8A">
        <w:rPr>
          <w:szCs w:val="24"/>
        </w:rPr>
        <w:tab/>
      </w:r>
      <w:r w:rsidR="005E7D62" w:rsidRPr="00426A8A">
        <w:rPr>
          <w:szCs w:val="24"/>
        </w:rPr>
        <w:tab/>
      </w:r>
      <w:r w:rsidR="005E7D62" w:rsidRPr="00426A8A">
        <w:rPr>
          <w:szCs w:val="24"/>
        </w:rPr>
        <w:tab/>
      </w:r>
      <w:r>
        <w:rPr>
          <w:szCs w:val="24"/>
        </w:rPr>
        <w:t xml:space="preserve">        </w:t>
      </w:r>
      <w:r w:rsidR="005D6052">
        <w:rPr>
          <w:szCs w:val="24"/>
        </w:rPr>
        <w:t xml:space="preserve">Ing. </w:t>
      </w:r>
      <w:proofErr w:type="gramStart"/>
      <w:r w:rsidR="005D6052">
        <w:rPr>
          <w:szCs w:val="24"/>
        </w:rPr>
        <w:t>Rudolf  POHL</w:t>
      </w:r>
      <w:proofErr w:type="gramEnd"/>
    </w:p>
    <w:p w:rsidR="005D6052" w:rsidRPr="00426A8A" w:rsidRDefault="005D6052" w:rsidP="00EB76C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Provozní náměstek NM</w:t>
      </w:r>
    </w:p>
    <w:sectPr w:rsidR="005D6052" w:rsidRPr="00426A8A" w:rsidSect="00540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43" w:bottom="1134" w:left="1134" w:header="426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72" w:rsidRDefault="00B02A72">
      <w:r>
        <w:separator/>
      </w:r>
    </w:p>
  </w:endnote>
  <w:endnote w:type="continuationSeparator" w:id="0">
    <w:p w:rsidR="00B02A72" w:rsidRDefault="00B0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2B" w:rsidRDefault="001E3EA2" w:rsidP="008D59C1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036F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0FAC">
      <w:rPr>
        <w:rStyle w:val="slostrnky"/>
        <w:noProof/>
      </w:rPr>
      <w:t>6</w:t>
    </w:r>
    <w:r>
      <w:rPr>
        <w:rStyle w:val="slostrnky"/>
      </w:rPr>
      <w:fldChar w:fldCharType="end"/>
    </w:r>
  </w:p>
  <w:p w:rsidR="00036F2B" w:rsidRDefault="00036F2B" w:rsidP="00EB76C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2B" w:rsidRDefault="001E3EA2" w:rsidP="008D59C1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036F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0FAC">
      <w:rPr>
        <w:rStyle w:val="slostrnky"/>
        <w:noProof/>
      </w:rPr>
      <w:t>1</w:t>
    </w:r>
    <w:r>
      <w:rPr>
        <w:rStyle w:val="slostrnky"/>
      </w:rPr>
      <w:fldChar w:fldCharType="end"/>
    </w:r>
  </w:p>
  <w:p w:rsidR="00036F2B" w:rsidRDefault="00036F2B" w:rsidP="00EB76C5">
    <w:pPr>
      <w:pStyle w:val="Zpa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AC" w:rsidRDefault="00540F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72" w:rsidRDefault="00B02A72">
      <w:r>
        <w:separator/>
      </w:r>
    </w:p>
  </w:footnote>
  <w:footnote w:type="continuationSeparator" w:id="0">
    <w:p w:rsidR="00B02A72" w:rsidRDefault="00B0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AC" w:rsidRDefault="00540F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AC" w:rsidRPr="00540FAC" w:rsidRDefault="00540FAC" w:rsidP="00540FAC">
    <w:pPr>
      <w:pStyle w:val="Zhlav"/>
      <w:tabs>
        <w:tab w:val="clear" w:pos="9072"/>
        <w:tab w:val="right" w:pos="9923"/>
      </w:tabs>
      <w:rPr>
        <w:lang w:val="cs-CZ"/>
      </w:rPr>
    </w:pPr>
    <w:r>
      <w:rPr>
        <w:lang w:val="cs-CZ"/>
      </w:rPr>
      <w:tab/>
    </w:r>
    <w:r>
      <w:rPr>
        <w:lang w:val="cs-CZ"/>
      </w:rPr>
      <w:tab/>
      <w:t xml:space="preserve">     </w:t>
    </w:r>
    <w:bookmarkStart w:id="0" w:name="_GoBack"/>
    <w:bookmarkEnd w:id="0"/>
    <w:r>
      <w:rPr>
        <w:lang w:val="cs-CZ"/>
      </w:rPr>
      <w:t>č.j. 2020/62/NM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AC" w:rsidRDefault="00540F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229"/>
    <w:multiLevelType w:val="hybridMultilevel"/>
    <w:tmpl w:val="53F8B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3526A"/>
    <w:multiLevelType w:val="hybridMultilevel"/>
    <w:tmpl w:val="D0086EF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06CC5"/>
    <w:multiLevelType w:val="hybridMultilevel"/>
    <w:tmpl w:val="3E5EE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067B7"/>
    <w:multiLevelType w:val="hybridMultilevel"/>
    <w:tmpl w:val="5B0C3F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02681F"/>
    <w:multiLevelType w:val="hybridMultilevel"/>
    <w:tmpl w:val="A0B6E85C"/>
    <w:lvl w:ilvl="0" w:tplc="4C2A3DB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66FF"/>
    <w:multiLevelType w:val="hybridMultilevel"/>
    <w:tmpl w:val="85823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2F62E6"/>
    <w:multiLevelType w:val="hybridMultilevel"/>
    <w:tmpl w:val="1A28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366516"/>
    <w:multiLevelType w:val="hybridMultilevel"/>
    <w:tmpl w:val="AAA8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928F2"/>
    <w:multiLevelType w:val="hybridMultilevel"/>
    <w:tmpl w:val="0984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6320DF"/>
    <w:multiLevelType w:val="hybridMultilevel"/>
    <w:tmpl w:val="FD5C5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F5737F"/>
    <w:multiLevelType w:val="hybridMultilevel"/>
    <w:tmpl w:val="8F9245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48005C"/>
    <w:multiLevelType w:val="hybridMultilevel"/>
    <w:tmpl w:val="09E4D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727686"/>
    <w:multiLevelType w:val="hybridMultilevel"/>
    <w:tmpl w:val="B542117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D5F6CFB"/>
    <w:multiLevelType w:val="hybridMultilevel"/>
    <w:tmpl w:val="6B0E5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A15991"/>
    <w:multiLevelType w:val="hybridMultilevel"/>
    <w:tmpl w:val="AB240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721D0D"/>
    <w:multiLevelType w:val="hybridMultilevel"/>
    <w:tmpl w:val="4F027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4"/>
  </w:num>
  <w:num w:numId="6">
    <w:abstractNumId w:val="0"/>
  </w:num>
  <w:num w:numId="7">
    <w:abstractNumId w:val="11"/>
  </w:num>
  <w:num w:numId="8">
    <w:abstractNumId w:val="15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22C7E"/>
    <w:rsid w:val="000155A9"/>
    <w:rsid w:val="00036F2B"/>
    <w:rsid w:val="00046D04"/>
    <w:rsid w:val="00066C6C"/>
    <w:rsid w:val="00066D01"/>
    <w:rsid w:val="000B1F49"/>
    <w:rsid w:val="000C09C0"/>
    <w:rsid w:val="000E6C22"/>
    <w:rsid w:val="000F31C2"/>
    <w:rsid w:val="00101F22"/>
    <w:rsid w:val="00106F75"/>
    <w:rsid w:val="00112057"/>
    <w:rsid w:val="0013648A"/>
    <w:rsid w:val="00136796"/>
    <w:rsid w:val="00162785"/>
    <w:rsid w:val="00190EF1"/>
    <w:rsid w:val="001A3601"/>
    <w:rsid w:val="001C0AA2"/>
    <w:rsid w:val="001C5E81"/>
    <w:rsid w:val="001E23DB"/>
    <w:rsid w:val="001E3EA2"/>
    <w:rsid w:val="001E78B3"/>
    <w:rsid w:val="001E7B44"/>
    <w:rsid w:val="0023212A"/>
    <w:rsid w:val="00232172"/>
    <w:rsid w:val="00244B0A"/>
    <w:rsid w:val="0025647B"/>
    <w:rsid w:val="00272EB2"/>
    <w:rsid w:val="00273932"/>
    <w:rsid w:val="002A084C"/>
    <w:rsid w:val="002B1191"/>
    <w:rsid w:val="002C6CB0"/>
    <w:rsid w:val="002D26B7"/>
    <w:rsid w:val="002D38A7"/>
    <w:rsid w:val="002F189C"/>
    <w:rsid w:val="0030176D"/>
    <w:rsid w:val="003651DA"/>
    <w:rsid w:val="003672F6"/>
    <w:rsid w:val="00371801"/>
    <w:rsid w:val="00382F70"/>
    <w:rsid w:val="00386013"/>
    <w:rsid w:val="0039197A"/>
    <w:rsid w:val="00397665"/>
    <w:rsid w:val="003A133C"/>
    <w:rsid w:val="003A4E9F"/>
    <w:rsid w:val="003B0003"/>
    <w:rsid w:val="003D5B41"/>
    <w:rsid w:val="004031EE"/>
    <w:rsid w:val="0040604A"/>
    <w:rsid w:val="00420CE9"/>
    <w:rsid w:val="00422C7E"/>
    <w:rsid w:val="00426A8A"/>
    <w:rsid w:val="004506D0"/>
    <w:rsid w:val="00450A0C"/>
    <w:rsid w:val="00461C06"/>
    <w:rsid w:val="00464977"/>
    <w:rsid w:val="004911C5"/>
    <w:rsid w:val="00492A91"/>
    <w:rsid w:val="004B045C"/>
    <w:rsid w:val="004D1A8B"/>
    <w:rsid w:val="004E7F0B"/>
    <w:rsid w:val="004F14B6"/>
    <w:rsid w:val="00511BF0"/>
    <w:rsid w:val="00521143"/>
    <w:rsid w:val="00524A47"/>
    <w:rsid w:val="00540FAC"/>
    <w:rsid w:val="00543182"/>
    <w:rsid w:val="005558AF"/>
    <w:rsid w:val="0056270B"/>
    <w:rsid w:val="00562DC1"/>
    <w:rsid w:val="00572432"/>
    <w:rsid w:val="00574B54"/>
    <w:rsid w:val="005D6052"/>
    <w:rsid w:val="005E7D62"/>
    <w:rsid w:val="005F134D"/>
    <w:rsid w:val="005F20A8"/>
    <w:rsid w:val="005F22FD"/>
    <w:rsid w:val="005F5FBE"/>
    <w:rsid w:val="00617302"/>
    <w:rsid w:val="00637E3A"/>
    <w:rsid w:val="006476F7"/>
    <w:rsid w:val="00650A02"/>
    <w:rsid w:val="00673BC2"/>
    <w:rsid w:val="0068548B"/>
    <w:rsid w:val="00686DEC"/>
    <w:rsid w:val="006A6656"/>
    <w:rsid w:val="006A7768"/>
    <w:rsid w:val="006C5926"/>
    <w:rsid w:val="006D5F93"/>
    <w:rsid w:val="006E5249"/>
    <w:rsid w:val="006F2B05"/>
    <w:rsid w:val="006F5F50"/>
    <w:rsid w:val="007067D3"/>
    <w:rsid w:val="00713F69"/>
    <w:rsid w:val="00753C71"/>
    <w:rsid w:val="00757102"/>
    <w:rsid w:val="00757EF9"/>
    <w:rsid w:val="00760901"/>
    <w:rsid w:val="00777E9C"/>
    <w:rsid w:val="007A4575"/>
    <w:rsid w:val="007C7FAC"/>
    <w:rsid w:val="007D276D"/>
    <w:rsid w:val="007D44CC"/>
    <w:rsid w:val="007D6D5B"/>
    <w:rsid w:val="0082212E"/>
    <w:rsid w:val="00823E36"/>
    <w:rsid w:val="00830BB6"/>
    <w:rsid w:val="0084786D"/>
    <w:rsid w:val="00864B71"/>
    <w:rsid w:val="00881046"/>
    <w:rsid w:val="00891A25"/>
    <w:rsid w:val="008A252C"/>
    <w:rsid w:val="008B40BB"/>
    <w:rsid w:val="008C74EF"/>
    <w:rsid w:val="008D4E04"/>
    <w:rsid w:val="008D59C1"/>
    <w:rsid w:val="009038B5"/>
    <w:rsid w:val="009063C4"/>
    <w:rsid w:val="00907A0A"/>
    <w:rsid w:val="009179D3"/>
    <w:rsid w:val="00920D7E"/>
    <w:rsid w:val="009304BA"/>
    <w:rsid w:val="00934C12"/>
    <w:rsid w:val="00947FF5"/>
    <w:rsid w:val="009614F6"/>
    <w:rsid w:val="00962DF8"/>
    <w:rsid w:val="00966379"/>
    <w:rsid w:val="00983EE0"/>
    <w:rsid w:val="00984972"/>
    <w:rsid w:val="009B00FE"/>
    <w:rsid w:val="009B4EF3"/>
    <w:rsid w:val="009C14AA"/>
    <w:rsid w:val="009D1E72"/>
    <w:rsid w:val="009E15C2"/>
    <w:rsid w:val="00A12D0E"/>
    <w:rsid w:val="00A21052"/>
    <w:rsid w:val="00A577C7"/>
    <w:rsid w:val="00A61EAC"/>
    <w:rsid w:val="00A62754"/>
    <w:rsid w:val="00A62E1A"/>
    <w:rsid w:val="00A91B0A"/>
    <w:rsid w:val="00AA191B"/>
    <w:rsid w:val="00AA3CA6"/>
    <w:rsid w:val="00AB220C"/>
    <w:rsid w:val="00AC6650"/>
    <w:rsid w:val="00AD6899"/>
    <w:rsid w:val="00AE61B4"/>
    <w:rsid w:val="00AF3FB7"/>
    <w:rsid w:val="00B02A72"/>
    <w:rsid w:val="00B228A8"/>
    <w:rsid w:val="00B336EE"/>
    <w:rsid w:val="00B37E00"/>
    <w:rsid w:val="00B4360C"/>
    <w:rsid w:val="00B62B22"/>
    <w:rsid w:val="00B64DEB"/>
    <w:rsid w:val="00B6520F"/>
    <w:rsid w:val="00BA4EBF"/>
    <w:rsid w:val="00BB011B"/>
    <w:rsid w:val="00BB0BFF"/>
    <w:rsid w:val="00BB1418"/>
    <w:rsid w:val="00BD14B1"/>
    <w:rsid w:val="00BE40E5"/>
    <w:rsid w:val="00C067D9"/>
    <w:rsid w:val="00C16B4C"/>
    <w:rsid w:val="00C200F1"/>
    <w:rsid w:val="00C51062"/>
    <w:rsid w:val="00C777C6"/>
    <w:rsid w:val="00CA063E"/>
    <w:rsid w:val="00CD0310"/>
    <w:rsid w:val="00CD3B28"/>
    <w:rsid w:val="00CE3722"/>
    <w:rsid w:val="00D031E6"/>
    <w:rsid w:val="00D46766"/>
    <w:rsid w:val="00D80679"/>
    <w:rsid w:val="00D94B17"/>
    <w:rsid w:val="00DB4737"/>
    <w:rsid w:val="00DD7075"/>
    <w:rsid w:val="00E1513E"/>
    <w:rsid w:val="00E1564D"/>
    <w:rsid w:val="00E41FAE"/>
    <w:rsid w:val="00E65330"/>
    <w:rsid w:val="00E76A0F"/>
    <w:rsid w:val="00E961FA"/>
    <w:rsid w:val="00EB76C5"/>
    <w:rsid w:val="00EC2D16"/>
    <w:rsid w:val="00ED620E"/>
    <w:rsid w:val="00EE5CC9"/>
    <w:rsid w:val="00EE7E90"/>
    <w:rsid w:val="00F122B2"/>
    <w:rsid w:val="00F15CEA"/>
    <w:rsid w:val="00F213C8"/>
    <w:rsid w:val="00F21EE0"/>
    <w:rsid w:val="00F30BA7"/>
    <w:rsid w:val="00F36D9B"/>
    <w:rsid w:val="00F430E0"/>
    <w:rsid w:val="00F4339B"/>
    <w:rsid w:val="00F55323"/>
    <w:rsid w:val="00F56F7D"/>
    <w:rsid w:val="00F60979"/>
    <w:rsid w:val="00F64CE8"/>
    <w:rsid w:val="00F741E9"/>
    <w:rsid w:val="00F8467B"/>
    <w:rsid w:val="00FA7E74"/>
    <w:rsid w:val="00FC3A3A"/>
    <w:rsid w:val="00FD0051"/>
    <w:rsid w:val="00FD729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83EE0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983EE0"/>
    <w:pPr>
      <w:tabs>
        <w:tab w:val="right" w:pos="9632"/>
      </w:tabs>
    </w:pPr>
    <w:rPr>
      <w:rFonts w:ascii="Helvetica" w:hAnsi="Helvetica"/>
      <w:color w:val="000000"/>
      <w:sz w:val="20"/>
      <w:szCs w:val="20"/>
    </w:rPr>
  </w:style>
  <w:style w:type="paragraph" w:customStyle="1" w:styleId="Body">
    <w:name w:val="Body"/>
    <w:uiPriority w:val="99"/>
    <w:rsid w:val="00983EE0"/>
    <w:rPr>
      <w:rFonts w:ascii="Helvetica" w:hAnsi="Helvetica"/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locked/>
    <w:rsid w:val="00EB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11C5"/>
    <w:rPr>
      <w:rFonts w:cs="Times New Roman"/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locked/>
    <w:rsid w:val="00EB76C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locked/>
    <w:rsid w:val="005558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11C5"/>
    <w:rPr>
      <w:rFonts w:cs="Times New Roman"/>
      <w:sz w:val="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locked/>
    <w:rsid w:val="00555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555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11C5"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555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11C5"/>
    <w:rPr>
      <w:rFonts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1A36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1BF0"/>
    <w:pPr>
      <w:ind w:left="720"/>
    </w:pPr>
    <w:rPr>
      <w:rFonts w:ascii="Calibri" w:eastAsiaTheme="minorHAnsi" w:hAnsi="Calibri"/>
      <w:sz w:val="22"/>
      <w:szCs w:val="22"/>
      <w:lang w:val="cs-CZ" w:eastAsia="cs-CZ"/>
    </w:rPr>
  </w:style>
  <w:style w:type="paragraph" w:styleId="Normlnweb">
    <w:name w:val="Normal (Web)"/>
    <w:basedOn w:val="Normln"/>
    <w:uiPriority w:val="99"/>
    <w:unhideWhenUsed/>
    <w:locked/>
    <w:rsid w:val="009063C4"/>
    <w:pPr>
      <w:spacing w:before="100" w:beforeAutospacing="1" w:after="100" w:afterAutospacing="1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540F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FA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2228</Words>
  <Characters>13152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SERVISNÍ SMLOUVA</vt:lpstr>
      <vt:lpstr>RÁMCOVÁ SERVISNÍ SMLOUVA</vt:lpstr>
    </vt:vector>
  </TitlesOfParts>
  <Company>TOSHIBA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majklsan</dc:creator>
  <cp:lastModifiedBy>Zuzana Machová</cp:lastModifiedBy>
  <cp:revision>4</cp:revision>
  <cp:lastPrinted>2019-12-20T06:51:00Z</cp:lastPrinted>
  <dcterms:created xsi:type="dcterms:W3CDTF">2020-01-15T09:49:00Z</dcterms:created>
  <dcterms:modified xsi:type="dcterms:W3CDTF">2020-01-15T09:51:00Z</dcterms:modified>
</cp:coreProperties>
</file>