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9E" w:rsidRPr="005F4C9E" w:rsidRDefault="005F4C9E" w:rsidP="005F4C9E">
      <w:pPr>
        <w:pStyle w:val="Zkladntext"/>
        <w:spacing w:line="276" w:lineRule="auto"/>
        <w:jc w:val="right"/>
        <w:rPr>
          <w:rFonts w:ascii="Garamond" w:hAnsi="Garamond"/>
          <w:bCs/>
          <w:sz w:val="24"/>
        </w:rPr>
      </w:pPr>
      <w:bookmarkStart w:id="0" w:name="_Toc7701360"/>
      <w:bookmarkStart w:id="1" w:name="_Toc511680484"/>
      <w:bookmarkStart w:id="2" w:name="_Toc511126217"/>
      <w:bookmarkStart w:id="3" w:name="_Toc510787034"/>
      <w:bookmarkStart w:id="4" w:name="_Toc506481638"/>
      <w:bookmarkStart w:id="5" w:name="_Toc510697646"/>
      <w:bookmarkStart w:id="6" w:name="_Toc510728811"/>
      <w:bookmarkStart w:id="7" w:name="_Toc510728904"/>
      <w:bookmarkStart w:id="8" w:name="_Toc511033916"/>
      <w:bookmarkStart w:id="9" w:name="_Toc511034007"/>
      <w:bookmarkStart w:id="10" w:name="_Toc511034098"/>
      <w:bookmarkStart w:id="11" w:name="_Toc511125990"/>
      <w:bookmarkStart w:id="12" w:name="_Toc511679779"/>
      <w:r w:rsidRPr="005F4C9E">
        <w:rPr>
          <w:rFonts w:ascii="Garamond" w:hAnsi="Garamond"/>
          <w:noProof/>
          <w:sz w:val="24"/>
          <w:szCs w:val="36"/>
        </w:rPr>
        <w:t>MSP-1</w:t>
      </w:r>
      <w:r w:rsidR="004344FD">
        <w:rPr>
          <w:rFonts w:ascii="Garamond" w:hAnsi="Garamond"/>
          <w:noProof/>
          <w:sz w:val="24"/>
          <w:szCs w:val="36"/>
        </w:rPr>
        <w:t>6</w:t>
      </w:r>
      <w:r w:rsidRPr="005F4C9E">
        <w:rPr>
          <w:rFonts w:ascii="Garamond" w:hAnsi="Garamond"/>
          <w:noProof/>
          <w:sz w:val="24"/>
          <w:szCs w:val="36"/>
        </w:rPr>
        <w:t>/2019-OI-SML/</w:t>
      </w:r>
      <w:r w:rsidR="004344FD">
        <w:rPr>
          <w:rFonts w:ascii="Garamond" w:hAnsi="Garamond"/>
          <w:noProof/>
          <w:sz w:val="24"/>
          <w:szCs w:val="36"/>
        </w:rPr>
        <w:t>6</w:t>
      </w:r>
    </w:p>
    <w:p w:rsidR="005F4C9E" w:rsidRDefault="005F4C9E" w:rsidP="005F4C9E">
      <w:pPr>
        <w:pStyle w:val="Zkladntext"/>
        <w:spacing w:line="276" w:lineRule="auto"/>
        <w:jc w:val="right"/>
        <w:rPr>
          <w:rFonts w:ascii="Garamond" w:hAnsi="Garamond"/>
          <w:b/>
          <w:sz w:val="44"/>
          <w:szCs w:val="36"/>
        </w:rPr>
      </w:pPr>
    </w:p>
    <w:p w:rsidR="00F24A79" w:rsidRPr="00102800" w:rsidRDefault="00F24A79" w:rsidP="0053363F">
      <w:pPr>
        <w:pStyle w:val="Zkladntext"/>
        <w:spacing w:after="0" w:line="276" w:lineRule="auto"/>
        <w:jc w:val="center"/>
        <w:rPr>
          <w:rFonts w:ascii="Garamond" w:hAnsi="Garamond"/>
          <w:b/>
          <w:sz w:val="36"/>
          <w:szCs w:val="36"/>
        </w:rPr>
      </w:pPr>
      <w:r w:rsidRPr="00102800">
        <w:rPr>
          <w:rFonts w:ascii="Garamond" w:hAnsi="Garamond"/>
          <w:b/>
          <w:sz w:val="36"/>
          <w:szCs w:val="36"/>
        </w:rPr>
        <w:t>DODATEK č.</w:t>
      </w:r>
      <w:r w:rsidR="003138DB">
        <w:rPr>
          <w:rFonts w:ascii="Garamond" w:hAnsi="Garamond"/>
          <w:b/>
          <w:sz w:val="36"/>
          <w:szCs w:val="36"/>
        </w:rPr>
        <w:t xml:space="preserve"> </w:t>
      </w:r>
      <w:r w:rsidRPr="00102800">
        <w:rPr>
          <w:rFonts w:ascii="Garamond" w:hAnsi="Garamond"/>
          <w:b/>
          <w:sz w:val="36"/>
          <w:szCs w:val="36"/>
        </w:rPr>
        <w:t>1</w:t>
      </w:r>
    </w:p>
    <w:p w:rsidR="00F24A79" w:rsidRPr="005F4C9E" w:rsidRDefault="00F24A79" w:rsidP="005F4C9E">
      <w:pPr>
        <w:pStyle w:val="Zkladntext"/>
        <w:spacing w:after="0" w:line="276" w:lineRule="auto"/>
        <w:jc w:val="center"/>
        <w:rPr>
          <w:rFonts w:ascii="Garamond" w:hAnsi="Garamond"/>
          <w:b/>
          <w:sz w:val="36"/>
          <w:szCs w:val="36"/>
        </w:rPr>
      </w:pPr>
      <w:r w:rsidRPr="005F4C9E">
        <w:rPr>
          <w:rFonts w:ascii="Garamond" w:hAnsi="Garamond"/>
          <w:b/>
          <w:sz w:val="36"/>
          <w:szCs w:val="36"/>
        </w:rPr>
        <w:t>k Servisní smlouvě</w:t>
      </w:r>
      <w:bookmarkEnd w:id="0"/>
      <w:bookmarkEnd w:id="1"/>
      <w:bookmarkEnd w:id="2"/>
      <w:bookmarkEnd w:id="3"/>
    </w:p>
    <w:p w:rsidR="00F24A79" w:rsidRPr="005F4C9E" w:rsidRDefault="00F24A79" w:rsidP="00F24A79">
      <w:pPr>
        <w:tabs>
          <w:tab w:val="left" w:pos="0"/>
        </w:tabs>
        <w:spacing w:after="120"/>
        <w:jc w:val="center"/>
        <w:rPr>
          <w:rFonts w:ascii="Garamond" w:hAnsi="Garamond"/>
          <w:b/>
          <w:sz w:val="24"/>
          <w:szCs w:val="24"/>
        </w:rPr>
      </w:pPr>
      <w:r w:rsidRPr="005F4C9E">
        <w:rPr>
          <w:rFonts w:ascii="Garamond" w:hAnsi="Garamond"/>
          <w:b/>
          <w:sz w:val="24"/>
          <w:szCs w:val="24"/>
        </w:rPr>
        <w:t>č. 41/2018-MSP-CES</w:t>
      </w:r>
    </w:p>
    <w:p w:rsidR="00F24A79" w:rsidRPr="005F4C9E" w:rsidRDefault="00F24A79" w:rsidP="00F24A79">
      <w:pPr>
        <w:tabs>
          <w:tab w:val="left" w:pos="0"/>
        </w:tabs>
        <w:spacing w:after="120"/>
        <w:jc w:val="center"/>
        <w:rPr>
          <w:rFonts w:ascii="Garamond" w:hAnsi="Garamond"/>
          <w:b/>
          <w:sz w:val="24"/>
          <w:szCs w:val="24"/>
        </w:rPr>
      </w:pPr>
      <w:r w:rsidRPr="005F4C9E">
        <w:rPr>
          <w:rFonts w:ascii="Garamond" w:hAnsi="Garamond"/>
          <w:b/>
          <w:sz w:val="24"/>
          <w:szCs w:val="24"/>
        </w:rPr>
        <w:t>č. 19AMSMLS-015</w:t>
      </w:r>
    </w:p>
    <w:p w:rsidR="00F24A79" w:rsidRPr="005F4C9E" w:rsidRDefault="00F24A79" w:rsidP="005F4C9E">
      <w:pPr>
        <w:spacing w:after="120"/>
        <w:jc w:val="both"/>
        <w:rPr>
          <w:rFonts w:ascii="Garamond" w:hAnsi="Garamond"/>
          <w:b/>
          <w:color w:val="000000"/>
          <w:sz w:val="24"/>
          <w:szCs w:val="24"/>
        </w:rPr>
      </w:pPr>
      <w:r w:rsidRPr="005F4C9E">
        <w:rPr>
          <w:rFonts w:ascii="Garamond" w:hAnsi="Garamond"/>
          <w:b/>
          <w:color w:val="000000"/>
          <w:sz w:val="24"/>
          <w:szCs w:val="24"/>
        </w:rPr>
        <w:t xml:space="preserve">Smluvní strany: </w:t>
      </w:r>
    </w:p>
    <w:p w:rsidR="00F24A79" w:rsidRPr="005F4C9E" w:rsidRDefault="00F24A79" w:rsidP="00F24A79">
      <w:pPr>
        <w:tabs>
          <w:tab w:val="left" w:pos="0"/>
          <w:tab w:val="left" w:pos="2835"/>
        </w:tabs>
        <w:spacing w:after="120"/>
        <w:jc w:val="both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b/>
          <w:sz w:val="24"/>
          <w:szCs w:val="24"/>
        </w:rPr>
        <w:t>Česká republika - Ministerstvo spravedlnosti</w:t>
      </w:r>
    </w:p>
    <w:p w:rsidR="00F24A79" w:rsidRPr="005F4C9E" w:rsidRDefault="00F24A79" w:rsidP="00F24A79">
      <w:pPr>
        <w:tabs>
          <w:tab w:val="left" w:pos="0"/>
        </w:tabs>
        <w:spacing w:after="120"/>
        <w:jc w:val="both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>se sídlem: Vyšehradská 427/16, 128 00 Praha 2,</w:t>
      </w:r>
    </w:p>
    <w:p w:rsidR="00F24A79" w:rsidRPr="005F4C9E" w:rsidRDefault="001F5A29" w:rsidP="00F24A79">
      <w:pPr>
        <w:tabs>
          <w:tab w:val="left" w:pos="0"/>
        </w:tabs>
        <w:spacing w:after="120"/>
        <w:jc w:val="both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>IČ</w:t>
      </w:r>
      <w:r w:rsidR="003138DB" w:rsidRPr="005F4C9E">
        <w:rPr>
          <w:rFonts w:ascii="Garamond" w:hAnsi="Garamond"/>
          <w:sz w:val="24"/>
          <w:szCs w:val="24"/>
        </w:rPr>
        <w:t>O</w:t>
      </w:r>
      <w:r w:rsidRPr="005F4C9E">
        <w:rPr>
          <w:rFonts w:ascii="Garamond" w:hAnsi="Garamond"/>
          <w:sz w:val="24"/>
          <w:szCs w:val="24"/>
        </w:rPr>
        <w:t>:</w:t>
      </w:r>
      <w:r w:rsidR="003138DB" w:rsidRPr="005F4C9E">
        <w:rPr>
          <w:rFonts w:ascii="Garamond" w:hAnsi="Garamond"/>
          <w:sz w:val="24"/>
          <w:szCs w:val="24"/>
        </w:rPr>
        <w:t xml:space="preserve"> </w:t>
      </w:r>
      <w:r w:rsidRPr="005F4C9E">
        <w:rPr>
          <w:rFonts w:ascii="Garamond" w:hAnsi="Garamond"/>
          <w:sz w:val="24"/>
          <w:szCs w:val="24"/>
        </w:rPr>
        <w:t>00025429</w:t>
      </w:r>
    </w:p>
    <w:p w:rsidR="00F24A79" w:rsidRPr="005F4C9E" w:rsidRDefault="00F24A79" w:rsidP="00F24A79">
      <w:pPr>
        <w:tabs>
          <w:tab w:val="left" w:pos="0"/>
        </w:tabs>
        <w:spacing w:after="120"/>
        <w:jc w:val="both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 xml:space="preserve">Zastoupená: Ing. Zbyňkem Spoustou, náměstkem pro řízení sekce provozní a právní </w:t>
      </w:r>
    </w:p>
    <w:p w:rsidR="00F24A79" w:rsidRPr="005F4C9E" w:rsidRDefault="00F24A79" w:rsidP="00F24A79">
      <w:pPr>
        <w:tabs>
          <w:tab w:val="left" w:pos="0"/>
        </w:tabs>
        <w:spacing w:after="120"/>
        <w:jc w:val="both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 xml:space="preserve">bankovní spojení: </w:t>
      </w:r>
      <w:r w:rsidR="00450EF8" w:rsidRPr="00450EF8">
        <w:rPr>
          <w:rFonts w:ascii="Garamond" w:hAnsi="Garamond"/>
          <w:sz w:val="24"/>
          <w:szCs w:val="24"/>
          <w:highlight w:val="black"/>
        </w:rPr>
        <w:t>*******************</w:t>
      </w:r>
    </w:p>
    <w:p w:rsidR="00F24A79" w:rsidRPr="005F4C9E" w:rsidRDefault="00F24A79" w:rsidP="00F24A79">
      <w:pPr>
        <w:tabs>
          <w:tab w:val="left" w:pos="0"/>
        </w:tabs>
        <w:spacing w:after="120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 xml:space="preserve">číslo účtu: </w:t>
      </w:r>
      <w:r w:rsidR="00450EF8" w:rsidRPr="00450EF8">
        <w:rPr>
          <w:rFonts w:ascii="Garamond" w:hAnsi="Garamond"/>
          <w:sz w:val="24"/>
          <w:szCs w:val="24"/>
          <w:highlight w:val="black"/>
        </w:rPr>
        <w:t>************</w:t>
      </w:r>
    </w:p>
    <w:p w:rsidR="00F24A79" w:rsidRPr="005F4C9E" w:rsidRDefault="00F24A79" w:rsidP="00F24A79">
      <w:pPr>
        <w:tabs>
          <w:tab w:val="left" w:pos="0"/>
        </w:tabs>
        <w:spacing w:after="120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 xml:space="preserve">(dále jen </w:t>
      </w:r>
      <w:r w:rsidRPr="005F4C9E">
        <w:rPr>
          <w:rFonts w:ascii="Garamond" w:hAnsi="Garamond"/>
          <w:b/>
          <w:sz w:val="24"/>
          <w:szCs w:val="24"/>
        </w:rPr>
        <w:t>„objednatel“</w:t>
      </w:r>
      <w:r w:rsidRPr="005F4C9E">
        <w:rPr>
          <w:rFonts w:ascii="Garamond" w:hAnsi="Garamond"/>
          <w:sz w:val="24"/>
          <w:szCs w:val="24"/>
        </w:rPr>
        <w:t>)</w:t>
      </w:r>
    </w:p>
    <w:p w:rsidR="00F24A79" w:rsidRPr="005F4C9E" w:rsidRDefault="00F24A79" w:rsidP="00F24A79">
      <w:pPr>
        <w:spacing w:before="240" w:after="240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>a</w:t>
      </w:r>
    </w:p>
    <w:p w:rsidR="00F24A79" w:rsidRPr="005F4C9E" w:rsidRDefault="00F24A79" w:rsidP="00F24A79">
      <w:pPr>
        <w:tabs>
          <w:tab w:val="left" w:pos="0"/>
          <w:tab w:val="left" w:pos="2835"/>
        </w:tabs>
        <w:rPr>
          <w:rFonts w:ascii="Garamond" w:hAnsi="Garamond"/>
          <w:b/>
          <w:sz w:val="24"/>
          <w:szCs w:val="24"/>
        </w:rPr>
      </w:pPr>
      <w:r w:rsidRPr="005F4C9E">
        <w:rPr>
          <w:rFonts w:ascii="Garamond" w:hAnsi="Garamond"/>
          <w:b/>
          <w:sz w:val="24"/>
          <w:szCs w:val="24"/>
        </w:rPr>
        <w:t>AV MEDIA, a.s.</w:t>
      </w:r>
    </w:p>
    <w:p w:rsidR="00F24A79" w:rsidRPr="005F4C9E" w:rsidRDefault="00F24A79" w:rsidP="00F24A79">
      <w:pPr>
        <w:tabs>
          <w:tab w:val="left" w:pos="1418"/>
          <w:tab w:val="left" w:pos="2835"/>
        </w:tabs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>zapsaná v Obchodním rejstříku, vedeném soudem v Praze oddíl B, vložka 10120</w:t>
      </w:r>
    </w:p>
    <w:p w:rsidR="00F24A79" w:rsidRPr="005F4C9E" w:rsidRDefault="00F24A79" w:rsidP="00F24A79">
      <w:pPr>
        <w:tabs>
          <w:tab w:val="left" w:pos="1418"/>
          <w:tab w:val="left" w:pos="2835"/>
        </w:tabs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>se sídlem: Pražská 1335/63, Hostivař, 102 00 Praha 10</w:t>
      </w:r>
    </w:p>
    <w:p w:rsidR="00F24A79" w:rsidRPr="005F4C9E" w:rsidRDefault="00F24A79" w:rsidP="00F24A79">
      <w:pPr>
        <w:tabs>
          <w:tab w:val="left" w:pos="1418"/>
          <w:tab w:val="left" w:pos="2835"/>
        </w:tabs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>IČO: 48108375</w:t>
      </w:r>
    </w:p>
    <w:p w:rsidR="00F24A79" w:rsidRPr="005F4C9E" w:rsidRDefault="00F24A79" w:rsidP="00F24A79">
      <w:pPr>
        <w:tabs>
          <w:tab w:val="left" w:pos="1418"/>
          <w:tab w:val="left" w:pos="2835"/>
        </w:tabs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>DIČ: CZ48108375</w:t>
      </w:r>
    </w:p>
    <w:p w:rsidR="00F24A79" w:rsidRPr="005F4C9E" w:rsidRDefault="00F24A79" w:rsidP="00F24A79">
      <w:pPr>
        <w:tabs>
          <w:tab w:val="left" w:pos="1418"/>
          <w:tab w:val="left" w:pos="2835"/>
        </w:tabs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 xml:space="preserve">Zastoupená: Ing. Davidem </w:t>
      </w:r>
      <w:proofErr w:type="spellStart"/>
      <w:r w:rsidRPr="005F4C9E">
        <w:rPr>
          <w:rFonts w:ascii="Garamond" w:hAnsi="Garamond"/>
          <w:sz w:val="24"/>
          <w:szCs w:val="24"/>
        </w:rPr>
        <w:t>Leschem</w:t>
      </w:r>
      <w:proofErr w:type="spellEnd"/>
      <w:r w:rsidRPr="005F4C9E">
        <w:rPr>
          <w:rFonts w:ascii="Garamond" w:hAnsi="Garamond"/>
          <w:sz w:val="24"/>
          <w:szCs w:val="24"/>
        </w:rPr>
        <w:t>, předsedou představenstva</w:t>
      </w:r>
    </w:p>
    <w:p w:rsidR="00F24A79" w:rsidRPr="005F4C9E" w:rsidRDefault="00F24A79" w:rsidP="00F24A79">
      <w:pPr>
        <w:tabs>
          <w:tab w:val="left" w:pos="1418"/>
          <w:tab w:val="left" w:pos="2835"/>
        </w:tabs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 xml:space="preserve">bankovní spojení: </w:t>
      </w:r>
      <w:r w:rsidR="00450EF8" w:rsidRPr="00450EF8">
        <w:rPr>
          <w:rFonts w:ascii="Garamond" w:hAnsi="Garamond"/>
          <w:sz w:val="24"/>
          <w:szCs w:val="24"/>
          <w:highlight w:val="black"/>
        </w:rPr>
        <w:t>**********************</w:t>
      </w:r>
    </w:p>
    <w:p w:rsidR="00F24A79" w:rsidRPr="005F4C9E" w:rsidRDefault="00F24A79" w:rsidP="00F24A79">
      <w:pPr>
        <w:tabs>
          <w:tab w:val="left" w:pos="1418"/>
          <w:tab w:val="left" w:pos="2835"/>
        </w:tabs>
        <w:spacing w:after="120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 xml:space="preserve">číslo účtu: </w:t>
      </w:r>
      <w:bookmarkStart w:id="13" w:name="_GoBack"/>
      <w:bookmarkEnd w:id="13"/>
      <w:r w:rsidR="00450EF8" w:rsidRPr="00450EF8">
        <w:rPr>
          <w:rFonts w:ascii="Garamond" w:hAnsi="Garamond"/>
          <w:sz w:val="24"/>
          <w:szCs w:val="24"/>
          <w:highlight w:val="black"/>
        </w:rPr>
        <w:t>**************</w:t>
      </w:r>
    </w:p>
    <w:p w:rsidR="00F24A79" w:rsidRPr="005F4C9E" w:rsidRDefault="00F24A79" w:rsidP="00F24A79">
      <w:pPr>
        <w:tabs>
          <w:tab w:val="left" w:pos="1418"/>
          <w:tab w:val="left" w:pos="2835"/>
        </w:tabs>
        <w:spacing w:after="120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 xml:space="preserve">(dále jen </w:t>
      </w:r>
      <w:r w:rsidRPr="005F4C9E">
        <w:rPr>
          <w:rFonts w:ascii="Garamond" w:hAnsi="Garamond"/>
          <w:b/>
          <w:sz w:val="24"/>
          <w:szCs w:val="24"/>
        </w:rPr>
        <w:t>„dodavatel“</w:t>
      </w:r>
      <w:r w:rsidRPr="005F4C9E">
        <w:rPr>
          <w:rFonts w:ascii="Garamond" w:hAnsi="Garamond"/>
          <w:sz w:val="24"/>
          <w:szCs w:val="24"/>
        </w:rPr>
        <w:t>)</w:t>
      </w:r>
    </w:p>
    <w:p w:rsidR="00F24A79" w:rsidRPr="005F4C9E" w:rsidRDefault="00F24A79" w:rsidP="005F4C9E">
      <w:pPr>
        <w:spacing w:after="120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 xml:space="preserve">(dále společně označovány i jen jako </w:t>
      </w:r>
      <w:r w:rsidRPr="005F4C9E">
        <w:rPr>
          <w:rFonts w:ascii="Garamond" w:hAnsi="Garamond"/>
          <w:b/>
          <w:sz w:val="24"/>
          <w:szCs w:val="24"/>
        </w:rPr>
        <w:t>„strany”</w:t>
      </w:r>
      <w:r w:rsidRPr="005F4C9E">
        <w:rPr>
          <w:rFonts w:ascii="Garamond" w:hAnsi="Garamond"/>
          <w:sz w:val="24"/>
          <w:szCs w:val="24"/>
        </w:rPr>
        <w:t>)</w:t>
      </w:r>
    </w:p>
    <w:p w:rsidR="0053363F" w:rsidRPr="005F4C9E" w:rsidRDefault="0053363F" w:rsidP="00F24A79">
      <w:pPr>
        <w:tabs>
          <w:tab w:val="left" w:pos="-1134"/>
          <w:tab w:val="left" w:pos="-564"/>
          <w:tab w:val="left" w:pos="1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spacing w:after="120"/>
        <w:jc w:val="both"/>
        <w:rPr>
          <w:rFonts w:ascii="Garamond" w:hAnsi="Garamond"/>
          <w:b/>
          <w:sz w:val="24"/>
          <w:szCs w:val="24"/>
        </w:rPr>
      </w:pPr>
      <w:r w:rsidRPr="005F4C9E">
        <w:rPr>
          <w:rFonts w:ascii="Garamond" w:hAnsi="Garamond"/>
          <w:b/>
          <w:sz w:val="24"/>
          <w:szCs w:val="24"/>
        </w:rPr>
        <w:t xml:space="preserve">PREAMBULE </w:t>
      </w:r>
    </w:p>
    <w:p w:rsidR="00F24A79" w:rsidRPr="005F4C9E" w:rsidRDefault="0053363F" w:rsidP="00F24A79">
      <w:pPr>
        <w:tabs>
          <w:tab w:val="left" w:pos="-1134"/>
          <w:tab w:val="left" w:pos="-564"/>
          <w:tab w:val="left" w:pos="1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spacing w:after="120"/>
        <w:jc w:val="both"/>
        <w:rPr>
          <w:rFonts w:ascii="Garamond" w:hAnsi="Garamond"/>
          <w:i/>
          <w:sz w:val="24"/>
          <w:szCs w:val="24"/>
          <w:u w:val="single"/>
        </w:rPr>
      </w:pPr>
      <w:r w:rsidRPr="005F4C9E">
        <w:rPr>
          <w:rFonts w:ascii="Garamond" w:hAnsi="Garamond"/>
          <w:sz w:val="24"/>
          <w:szCs w:val="24"/>
        </w:rPr>
        <w:t>Smluvní strany uzavřely dne 7. května 2019 Servisní smlouvu č. 41/2018-MSP-CES (dále i jen „</w:t>
      </w:r>
      <w:r w:rsidRPr="005F4C9E">
        <w:rPr>
          <w:rFonts w:ascii="Garamond" w:hAnsi="Garamond"/>
          <w:b/>
          <w:sz w:val="24"/>
          <w:szCs w:val="24"/>
        </w:rPr>
        <w:t>smlouva</w:t>
      </w:r>
      <w:r w:rsidRPr="005F4C9E">
        <w:rPr>
          <w:rFonts w:ascii="Garamond" w:hAnsi="Garamond"/>
          <w:sz w:val="24"/>
          <w:szCs w:val="24"/>
        </w:rPr>
        <w:t>“). V</w:t>
      </w:r>
      <w:r w:rsidR="00F24A79" w:rsidRPr="005F4C9E">
        <w:rPr>
          <w:rFonts w:ascii="Garamond" w:hAnsi="Garamond"/>
          <w:sz w:val="24"/>
          <w:szCs w:val="24"/>
        </w:rPr>
        <w:t xml:space="preserve">zhledem k tomu, že </w:t>
      </w:r>
      <w:r w:rsidR="00972E76" w:rsidRPr="005F4C9E">
        <w:rPr>
          <w:rFonts w:ascii="Garamond" w:hAnsi="Garamond"/>
          <w:sz w:val="24"/>
          <w:szCs w:val="24"/>
        </w:rPr>
        <w:t xml:space="preserve">strany </w:t>
      </w:r>
      <w:r w:rsidR="00F24A79" w:rsidRPr="005F4C9E">
        <w:rPr>
          <w:rFonts w:ascii="Garamond" w:hAnsi="Garamond"/>
          <w:sz w:val="24"/>
          <w:szCs w:val="24"/>
        </w:rPr>
        <w:t>dospěly k úplné a vzájemné shodě o níže uvedených skutečnostech, rozhodly se uzavřít v souladu se zákonem č. 89/2012 Sb., občanský zákoník</w:t>
      </w:r>
      <w:r w:rsidR="003138DB" w:rsidRPr="005F4C9E">
        <w:rPr>
          <w:rFonts w:ascii="Garamond" w:hAnsi="Garamond"/>
          <w:sz w:val="24"/>
          <w:szCs w:val="24"/>
        </w:rPr>
        <w:t>, ve znění pozdějších předpisů</w:t>
      </w:r>
      <w:r w:rsidR="00F24A79" w:rsidRPr="005F4C9E">
        <w:rPr>
          <w:rFonts w:ascii="Garamond" w:hAnsi="Garamond"/>
          <w:sz w:val="24"/>
          <w:szCs w:val="24"/>
        </w:rPr>
        <w:t xml:space="preserve"> a </w:t>
      </w:r>
      <w:r w:rsidR="003138DB" w:rsidRPr="005F4C9E">
        <w:rPr>
          <w:rFonts w:ascii="Garamond" w:hAnsi="Garamond"/>
          <w:sz w:val="24"/>
          <w:szCs w:val="24"/>
        </w:rPr>
        <w:t xml:space="preserve">se </w:t>
      </w:r>
      <w:r w:rsidR="00F24A79" w:rsidRPr="005F4C9E">
        <w:rPr>
          <w:rFonts w:ascii="Garamond" w:hAnsi="Garamond"/>
          <w:sz w:val="24"/>
          <w:szCs w:val="24"/>
        </w:rPr>
        <w:t>zák. č. 134/2016 Sb., o zadávání veřejných zakázek, ve znění pozdějších předpisů</w:t>
      </w:r>
      <w:r w:rsidR="003138DB" w:rsidRPr="005F4C9E">
        <w:rPr>
          <w:rFonts w:ascii="Garamond" w:hAnsi="Garamond"/>
          <w:sz w:val="24"/>
          <w:szCs w:val="24"/>
        </w:rPr>
        <w:t xml:space="preserve"> tento</w:t>
      </w:r>
      <w:r w:rsidR="00F24A79" w:rsidRPr="005F4C9E">
        <w:rPr>
          <w:rFonts w:ascii="Garamond" w:hAnsi="Garamond"/>
          <w:sz w:val="24"/>
          <w:szCs w:val="24"/>
        </w:rPr>
        <w:t xml:space="preserve"> </w:t>
      </w:r>
      <w:r w:rsidR="003138DB" w:rsidRPr="005F4C9E">
        <w:rPr>
          <w:rFonts w:ascii="Garamond" w:hAnsi="Garamond"/>
          <w:sz w:val="24"/>
          <w:szCs w:val="24"/>
        </w:rPr>
        <w:t>d</w:t>
      </w:r>
      <w:r w:rsidR="00972E76" w:rsidRPr="005F4C9E">
        <w:rPr>
          <w:rFonts w:ascii="Garamond" w:hAnsi="Garamond"/>
          <w:sz w:val="24"/>
          <w:szCs w:val="24"/>
        </w:rPr>
        <w:t>odatek č. 1 (dále jen „</w:t>
      </w:r>
      <w:r w:rsidR="00972E76" w:rsidRPr="005F4C9E">
        <w:rPr>
          <w:rFonts w:ascii="Garamond" w:hAnsi="Garamond"/>
          <w:b/>
          <w:sz w:val="24"/>
          <w:szCs w:val="24"/>
        </w:rPr>
        <w:t>dodatek</w:t>
      </w:r>
      <w:r w:rsidRPr="005F4C9E">
        <w:rPr>
          <w:rFonts w:ascii="Garamond" w:hAnsi="Garamond"/>
          <w:sz w:val="24"/>
          <w:szCs w:val="24"/>
        </w:rPr>
        <w:t>“) ke smlouvě</w:t>
      </w:r>
      <w:r w:rsidR="00F24A79" w:rsidRPr="005F4C9E">
        <w:rPr>
          <w:rFonts w:ascii="Garamond" w:hAnsi="Garamond"/>
          <w:sz w:val="24"/>
          <w:szCs w:val="24"/>
        </w:rPr>
        <w:t>: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53363F" w:rsidRPr="00973D0C" w:rsidRDefault="0053363F" w:rsidP="00973D0C">
      <w:pPr>
        <w:pStyle w:val="Zkladntext"/>
        <w:keepNext/>
        <w:spacing w:before="360" w:after="240" w:line="276" w:lineRule="auto"/>
        <w:ind w:left="720"/>
        <w:jc w:val="center"/>
        <w:rPr>
          <w:rFonts w:ascii="Garamond" w:hAnsi="Garamond"/>
          <w:b/>
          <w:sz w:val="28"/>
          <w:szCs w:val="24"/>
        </w:rPr>
      </w:pPr>
      <w:r w:rsidRPr="00973D0C">
        <w:rPr>
          <w:rFonts w:ascii="Garamond" w:hAnsi="Garamond"/>
          <w:b/>
          <w:sz w:val="28"/>
          <w:szCs w:val="24"/>
        </w:rPr>
        <w:lastRenderedPageBreak/>
        <w:t>Čl. I</w:t>
      </w:r>
    </w:p>
    <w:p w:rsidR="00102800" w:rsidRPr="005F4C9E" w:rsidRDefault="00102800" w:rsidP="00102800">
      <w:pPr>
        <w:pStyle w:val="Zkladntext"/>
        <w:numPr>
          <w:ilvl w:val="0"/>
          <w:numId w:val="2"/>
        </w:numPr>
        <w:spacing w:line="276" w:lineRule="auto"/>
        <w:ind w:left="284" w:hanging="284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 xml:space="preserve">Při </w:t>
      </w:r>
      <w:r w:rsidR="003138DB" w:rsidRPr="005F4C9E">
        <w:rPr>
          <w:rFonts w:ascii="Garamond" w:hAnsi="Garamond"/>
          <w:sz w:val="24"/>
          <w:szCs w:val="24"/>
        </w:rPr>
        <w:t xml:space="preserve">vyhotovování čistopisu </w:t>
      </w:r>
      <w:r w:rsidR="001F5A29" w:rsidRPr="005F4C9E">
        <w:rPr>
          <w:rFonts w:ascii="Garamond" w:hAnsi="Garamond"/>
          <w:sz w:val="24"/>
          <w:szCs w:val="24"/>
        </w:rPr>
        <w:t>smlouvy</w:t>
      </w:r>
      <w:r w:rsidRPr="005F4C9E">
        <w:rPr>
          <w:rFonts w:ascii="Garamond" w:hAnsi="Garamond"/>
          <w:sz w:val="24"/>
          <w:szCs w:val="24"/>
        </w:rPr>
        <w:t xml:space="preserve"> k podpisu došlo v příloze č. 3 </w:t>
      </w:r>
      <w:r w:rsidR="003138DB" w:rsidRPr="005F4C9E">
        <w:rPr>
          <w:rFonts w:ascii="Garamond" w:hAnsi="Garamond"/>
          <w:sz w:val="24"/>
          <w:szCs w:val="24"/>
        </w:rPr>
        <w:t xml:space="preserve">(Cenový list komponent bez instalace a dopravy) </w:t>
      </w:r>
      <w:r w:rsidR="001F5A29" w:rsidRPr="005F4C9E">
        <w:rPr>
          <w:rFonts w:ascii="Garamond" w:hAnsi="Garamond"/>
          <w:sz w:val="24"/>
          <w:szCs w:val="24"/>
        </w:rPr>
        <w:t>s</w:t>
      </w:r>
      <w:r w:rsidR="00972E76" w:rsidRPr="005F4C9E">
        <w:rPr>
          <w:rFonts w:ascii="Garamond" w:hAnsi="Garamond"/>
          <w:sz w:val="24"/>
          <w:szCs w:val="24"/>
        </w:rPr>
        <w:t xml:space="preserve">mlouvy </w:t>
      </w:r>
      <w:r w:rsidR="00EC0F3E" w:rsidRPr="005F4C9E">
        <w:rPr>
          <w:rFonts w:ascii="Garamond" w:hAnsi="Garamond"/>
          <w:sz w:val="24"/>
          <w:szCs w:val="24"/>
        </w:rPr>
        <w:t>k chybám v psaní, a to</w:t>
      </w:r>
      <w:r w:rsidR="003138DB" w:rsidRPr="005F4C9E">
        <w:rPr>
          <w:rFonts w:ascii="Garamond" w:hAnsi="Garamond"/>
          <w:sz w:val="24"/>
          <w:szCs w:val="24"/>
        </w:rPr>
        <w:t xml:space="preserve"> v ceně komponentů FAPS malý, FAPS velký</w:t>
      </w:r>
      <w:r w:rsidR="00EC0F3E" w:rsidRPr="005F4C9E">
        <w:rPr>
          <w:rFonts w:ascii="Garamond" w:hAnsi="Garamond"/>
          <w:sz w:val="24"/>
          <w:szCs w:val="24"/>
        </w:rPr>
        <w:t xml:space="preserve">. </w:t>
      </w:r>
    </w:p>
    <w:p w:rsidR="00102800" w:rsidRPr="005F4C9E" w:rsidRDefault="003138DB" w:rsidP="00102800">
      <w:pPr>
        <w:pStyle w:val="Zkladntext"/>
        <w:numPr>
          <w:ilvl w:val="0"/>
          <w:numId w:val="2"/>
        </w:numPr>
        <w:spacing w:line="276" w:lineRule="auto"/>
        <w:ind w:left="284" w:hanging="284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>Strany se dohodly, že příloha č. 3 smlouvy se nahrazuje novou přílohou č. 3, která plně odpovídá nabídce dodavatele hodnocené v rámci zadávacího řízení veřejné zakázky, na jejímž základě došlo k podpisu smlouvy objednatele s dodavatelem. Správné znění přílohy č. 3 je připojeno k tomuto dodatku jako příloha č. 1 dodatku</w:t>
      </w:r>
      <w:r w:rsidR="00D45E4A" w:rsidRPr="005F4C9E">
        <w:rPr>
          <w:rFonts w:ascii="Garamond" w:hAnsi="Garamond"/>
          <w:sz w:val="24"/>
          <w:szCs w:val="24"/>
        </w:rPr>
        <w:t xml:space="preserve">. </w:t>
      </w:r>
    </w:p>
    <w:p w:rsidR="00102800" w:rsidRPr="00973D0C" w:rsidRDefault="000216F4" w:rsidP="00973D0C">
      <w:pPr>
        <w:pStyle w:val="Zkladntext"/>
        <w:keepNext/>
        <w:spacing w:before="360" w:after="240" w:line="276" w:lineRule="auto"/>
        <w:ind w:left="720"/>
        <w:jc w:val="center"/>
        <w:rPr>
          <w:rFonts w:ascii="Garamond" w:hAnsi="Garamond"/>
          <w:b/>
          <w:sz w:val="28"/>
          <w:szCs w:val="24"/>
        </w:rPr>
      </w:pPr>
      <w:r w:rsidRPr="00973D0C">
        <w:rPr>
          <w:rFonts w:ascii="Garamond" w:hAnsi="Garamond"/>
          <w:b/>
          <w:sz w:val="28"/>
          <w:szCs w:val="24"/>
        </w:rPr>
        <w:t>Čl. II</w:t>
      </w:r>
    </w:p>
    <w:p w:rsidR="00502061" w:rsidRPr="005F4C9E" w:rsidRDefault="00502061" w:rsidP="00502061">
      <w:pPr>
        <w:pStyle w:val="Zkladntext"/>
        <w:numPr>
          <w:ilvl w:val="0"/>
          <w:numId w:val="3"/>
        </w:numPr>
        <w:spacing w:line="276" w:lineRule="auto"/>
        <w:ind w:left="284" w:hanging="284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>Tento dodatek nabývá platnosti dnem jeho uzavření a účinnosti dnem jeho uveřejnění v registru smluv ve smyslu zák. č. 340/2015 Sb.,</w:t>
      </w:r>
      <w:r w:rsidR="003138DB" w:rsidRPr="005F4C9E">
        <w:rPr>
          <w:rFonts w:ascii="Garamond" w:hAnsi="Garamond"/>
          <w:sz w:val="24"/>
          <w:szCs w:val="24"/>
        </w:rPr>
        <w:t xml:space="preserve"> o zvláštních podmínkách účinnosti některých smluv, uveřejňování těchto smluv a o registru smluv (zákon o registru smluv), ve znění pozdějších předpisů</w:t>
      </w:r>
      <w:r w:rsidRPr="005F4C9E">
        <w:rPr>
          <w:rFonts w:ascii="Garamond" w:hAnsi="Garamond"/>
          <w:sz w:val="24"/>
          <w:szCs w:val="24"/>
        </w:rPr>
        <w:t>.</w:t>
      </w:r>
      <w:r w:rsidR="003138DB" w:rsidRPr="005F4C9E">
        <w:rPr>
          <w:rFonts w:ascii="Garamond" w:hAnsi="Garamond"/>
          <w:sz w:val="24"/>
          <w:szCs w:val="24"/>
        </w:rPr>
        <w:t xml:space="preserve"> Uveřejnění zajistí objednatel.</w:t>
      </w:r>
    </w:p>
    <w:p w:rsidR="00502061" w:rsidRPr="005F4C9E" w:rsidRDefault="00502061" w:rsidP="00502061">
      <w:pPr>
        <w:pStyle w:val="Zkladntext"/>
        <w:numPr>
          <w:ilvl w:val="0"/>
          <w:numId w:val="3"/>
        </w:numPr>
        <w:spacing w:line="276" w:lineRule="auto"/>
        <w:ind w:left="284" w:hanging="284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 xml:space="preserve">Smluvní strany prohlašují, že si </w:t>
      </w:r>
      <w:r w:rsidR="00CB53EE" w:rsidRPr="005F4C9E">
        <w:rPr>
          <w:rFonts w:ascii="Garamond" w:hAnsi="Garamond"/>
          <w:sz w:val="24"/>
          <w:szCs w:val="24"/>
        </w:rPr>
        <w:t>tento d</w:t>
      </w:r>
      <w:r w:rsidR="00972E76" w:rsidRPr="005F4C9E">
        <w:rPr>
          <w:rFonts w:ascii="Garamond" w:hAnsi="Garamond"/>
          <w:sz w:val="24"/>
          <w:szCs w:val="24"/>
        </w:rPr>
        <w:t>odatek</w:t>
      </w:r>
      <w:r w:rsidRPr="005F4C9E">
        <w:rPr>
          <w:rFonts w:ascii="Garamond" w:hAnsi="Garamond"/>
          <w:sz w:val="24"/>
          <w:szCs w:val="24"/>
        </w:rPr>
        <w:t xml:space="preserve"> přečetly, že s je</w:t>
      </w:r>
      <w:r w:rsidR="00972E76" w:rsidRPr="005F4C9E">
        <w:rPr>
          <w:rFonts w:ascii="Garamond" w:hAnsi="Garamond"/>
          <w:sz w:val="24"/>
          <w:szCs w:val="24"/>
        </w:rPr>
        <w:t>ho</w:t>
      </w:r>
      <w:r w:rsidRPr="005F4C9E">
        <w:rPr>
          <w:rFonts w:ascii="Garamond" w:hAnsi="Garamond"/>
          <w:sz w:val="24"/>
          <w:szCs w:val="24"/>
        </w:rPr>
        <w:t xml:space="preserve"> obsahem souhlasí a na důkaz toho k </w:t>
      </w:r>
      <w:r w:rsidR="00972E76" w:rsidRPr="005F4C9E">
        <w:rPr>
          <w:rFonts w:ascii="Garamond" w:hAnsi="Garamond"/>
          <w:sz w:val="24"/>
          <w:szCs w:val="24"/>
        </w:rPr>
        <w:t>němu</w:t>
      </w:r>
      <w:r w:rsidRPr="005F4C9E">
        <w:rPr>
          <w:rFonts w:ascii="Garamond" w:hAnsi="Garamond"/>
          <w:sz w:val="24"/>
          <w:szCs w:val="24"/>
        </w:rPr>
        <w:t xml:space="preserve"> připojují své podpisy.</w:t>
      </w:r>
    </w:p>
    <w:p w:rsidR="0053363F" w:rsidRPr="005F4C9E" w:rsidRDefault="0053363F" w:rsidP="0053363F">
      <w:pPr>
        <w:pStyle w:val="Zkladntext"/>
        <w:numPr>
          <w:ilvl w:val="0"/>
          <w:numId w:val="3"/>
        </w:numPr>
        <w:spacing w:line="276" w:lineRule="auto"/>
        <w:ind w:left="284" w:hanging="284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>Tento dodatek je vyhotoven ve čtyřech (4) stejnopisech v českém jazyce, z nichž objednatel obdrží po dvou (2) a dodavatel rovněž po dvou (2) vyhotoveních.</w:t>
      </w:r>
    </w:p>
    <w:p w:rsidR="0053363F" w:rsidRPr="005F4C9E" w:rsidRDefault="0053363F" w:rsidP="0053363F">
      <w:pPr>
        <w:pStyle w:val="Zkladntext"/>
        <w:numPr>
          <w:ilvl w:val="0"/>
          <w:numId w:val="3"/>
        </w:numPr>
        <w:spacing w:line="276" w:lineRule="auto"/>
        <w:ind w:left="284" w:hanging="284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>Nedílnou součást tohoto dodatku tvoří příloha:</w:t>
      </w:r>
    </w:p>
    <w:p w:rsidR="0053363F" w:rsidRPr="005F4C9E" w:rsidRDefault="0053363F" w:rsidP="00973D0C">
      <w:pPr>
        <w:pStyle w:val="Zkladntext"/>
        <w:spacing w:after="720" w:line="276" w:lineRule="auto"/>
        <w:ind w:left="284"/>
        <w:rPr>
          <w:rFonts w:ascii="Garamond" w:hAnsi="Garamond"/>
          <w:sz w:val="24"/>
          <w:szCs w:val="24"/>
        </w:rPr>
      </w:pPr>
      <w:r w:rsidRPr="005F4C9E">
        <w:rPr>
          <w:rFonts w:ascii="Garamond" w:hAnsi="Garamond"/>
          <w:sz w:val="24"/>
          <w:szCs w:val="24"/>
        </w:rPr>
        <w:t>Příloha č. 1 – Příloha č. 3 smlouvy – Cenový list komponent bez instalace</w:t>
      </w:r>
    </w:p>
    <w:tbl>
      <w:tblPr>
        <w:tblW w:w="9210" w:type="dxa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973D0C" w:rsidTr="00973D0C">
        <w:trPr>
          <w:trHeight w:val="3755"/>
          <w:jc w:val="center"/>
        </w:trPr>
        <w:tc>
          <w:tcPr>
            <w:tcW w:w="4605" w:type="dxa"/>
          </w:tcPr>
          <w:p w:rsidR="00973D0C" w:rsidRDefault="00973D0C">
            <w:pPr>
              <w:pStyle w:val="RLProhlensmluvnchstran"/>
              <w:keepNext/>
              <w:jc w:val="left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Objednatel</w:t>
            </w:r>
          </w:p>
          <w:p w:rsidR="00973D0C" w:rsidRDefault="00973D0C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</w:p>
          <w:p w:rsidR="00973D0C" w:rsidRDefault="00973D0C">
            <w:pPr>
              <w:pStyle w:val="RLdajeosmluvnstran"/>
              <w:keepNext/>
              <w:jc w:val="left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V Praze dne </w:t>
            </w:r>
          </w:p>
        </w:tc>
        <w:tc>
          <w:tcPr>
            <w:tcW w:w="4605" w:type="dxa"/>
          </w:tcPr>
          <w:p w:rsidR="00973D0C" w:rsidRDefault="00973D0C">
            <w:pPr>
              <w:pStyle w:val="RLdajeosmluvnstran"/>
              <w:keepNext/>
              <w:jc w:val="left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Dodavatel</w:t>
            </w:r>
          </w:p>
          <w:p w:rsidR="00973D0C" w:rsidRDefault="00973D0C">
            <w:pPr>
              <w:pStyle w:val="RLdajeosmluvnstran"/>
              <w:keepNext/>
              <w:jc w:val="left"/>
              <w:rPr>
                <w:rFonts w:ascii="Garamond" w:hAnsi="Garamond"/>
                <w:sz w:val="24"/>
              </w:rPr>
            </w:pPr>
          </w:p>
          <w:p w:rsidR="00973D0C" w:rsidRDefault="00973D0C">
            <w:pPr>
              <w:pStyle w:val="RLdajeosmluvnstran"/>
              <w:keepNext/>
              <w:jc w:val="left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V Praze dne </w:t>
            </w:r>
          </w:p>
          <w:p w:rsidR="00973D0C" w:rsidRDefault="00973D0C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</w:p>
          <w:p w:rsidR="00973D0C" w:rsidRDefault="00973D0C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</w:p>
          <w:p w:rsidR="00973D0C" w:rsidRDefault="00973D0C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</w:p>
          <w:p w:rsidR="00973D0C" w:rsidRDefault="00973D0C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</w:p>
        </w:tc>
      </w:tr>
      <w:tr w:rsidR="00973D0C" w:rsidTr="00973D0C">
        <w:trPr>
          <w:jc w:val="center"/>
        </w:trPr>
        <w:tc>
          <w:tcPr>
            <w:tcW w:w="4605" w:type="dxa"/>
            <w:hideMark/>
          </w:tcPr>
          <w:p w:rsidR="00973D0C" w:rsidRDefault="00973D0C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.........................................................................</w:t>
            </w:r>
          </w:p>
          <w:p w:rsidR="00973D0C" w:rsidRDefault="00973D0C">
            <w:pPr>
              <w:pStyle w:val="RLdajeosmluvnstran"/>
              <w:keepNext/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t>Česká republika - Ministerstvo spravedlnosti</w:t>
            </w:r>
          </w:p>
          <w:p w:rsidR="00973D0C" w:rsidRDefault="00973D0C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Ing. Zbyněk Spousta</w:t>
            </w:r>
          </w:p>
        </w:tc>
        <w:tc>
          <w:tcPr>
            <w:tcW w:w="4605" w:type="dxa"/>
            <w:hideMark/>
          </w:tcPr>
          <w:p w:rsidR="00973D0C" w:rsidRDefault="00973D0C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.........................................................................</w:t>
            </w:r>
          </w:p>
          <w:p w:rsidR="00973D0C" w:rsidRDefault="00973D0C">
            <w:pPr>
              <w:pStyle w:val="RLdajeosmluvnstran"/>
              <w:keepNext/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AV MEDIA, a.s.</w:t>
            </w:r>
          </w:p>
          <w:p w:rsidR="00973D0C" w:rsidRDefault="00973D0C">
            <w:pPr>
              <w:pStyle w:val="RLdajeosmluvnstran"/>
              <w:keepNext/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  <w:lang w:val="en-US"/>
              </w:rPr>
              <w:t xml:space="preserve">Ing. </w:t>
            </w:r>
            <w:r>
              <w:rPr>
                <w:rFonts w:ascii="Garamond" w:hAnsi="Garamond"/>
                <w:sz w:val="24"/>
              </w:rPr>
              <w:t xml:space="preserve">David </w:t>
            </w:r>
            <w:proofErr w:type="spellStart"/>
            <w:r>
              <w:rPr>
                <w:rFonts w:ascii="Garamond" w:hAnsi="Garamond"/>
                <w:sz w:val="24"/>
              </w:rPr>
              <w:t>Lesch</w:t>
            </w:r>
            <w:proofErr w:type="spellEnd"/>
          </w:p>
        </w:tc>
      </w:tr>
    </w:tbl>
    <w:p w:rsidR="004344FD" w:rsidRDefault="004344FD" w:rsidP="00102800">
      <w:pPr>
        <w:pStyle w:val="Zkladntext"/>
        <w:spacing w:line="276" w:lineRule="auto"/>
        <w:rPr>
          <w:rFonts w:ascii="Garamond" w:hAnsi="Garamond"/>
          <w:sz w:val="24"/>
          <w:szCs w:val="24"/>
        </w:rPr>
      </w:pPr>
    </w:p>
    <w:p w:rsidR="004344FD" w:rsidRDefault="004344FD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br w:type="page"/>
      </w:r>
    </w:p>
    <w:p w:rsidR="004344FD" w:rsidRPr="004344FD" w:rsidRDefault="004344FD" w:rsidP="004344FD">
      <w:pPr>
        <w:pStyle w:val="Nzev"/>
        <w:pBdr>
          <w:bottom w:val="single" w:sz="4" w:space="1" w:color="auto"/>
        </w:pBdr>
        <w:rPr>
          <w:rFonts w:ascii="Garamond" w:hAnsi="Garamond"/>
          <w:sz w:val="36"/>
        </w:rPr>
      </w:pPr>
      <w:bookmarkStart w:id="14" w:name="_Toc510511272"/>
      <w:bookmarkStart w:id="15" w:name="_Toc7701389"/>
      <w:r w:rsidRPr="004344FD">
        <w:rPr>
          <w:rFonts w:ascii="Garamond" w:hAnsi="Garamond"/>
          <w:sz w:val="36"/>
        </w:rPr>
        <w:lastRenderedPageBreak/>
        <w:t>Příloha č. 1 dodatku</w:t>
      </w:r>
    </w:p>
    <w:p w:rsidR="004344FD" w:rsidRDefault="004344FD" w:rsidP="004344FD">
      <w:pPr>
        <w:pStyle w:val="Nzev"/>
      </w:pPr>
      <w:r>
        <w:t>Příloha č. 3 smlouvy- Cenový list komponent bez instalace a dopravy</w:t>
      </w:r>
      <w:bookmarkEnd w:id="14"/>
      <w:bookmarkEnd w:id="15"/>
    </w:p>
    <w:p w:rsidR="004344FD" w:rsidRPr="009359AA" w:rsidRDefault="004344FD" w:rsidP="004344FD">
      <w:pPr>
        <w:rPr>
          <w:rFonts w:ascii="Garamond" w:hAnsi="Garamond"/>
          <w:sz w:val="24"/>
        </w:rPr>
      </w:pPr>
      <w:bookmarkStart w:id="16" w:name="_Toc510095384"/>
      <w:r w:rsidRPr="009359AA">
        <w:rPr>
          <w:rFonts w:ascii="Garamond" w:hAnsi="Garamond"/>
          <w:sz w:val="24"/>
        </w:rPr>
        <w:t xml:space="preserve">Cenový list uvedený níže uvádí ceny bez instalace a dopravy do lokality uvedené v objednávce. </w:t>
      </w:r>
    </w:p>
    <w:p w:rsidR="004344FD" w:rsidRPr="009359AA" w:rsidRDefault="004344FD" w:rsidP="004344FD">
      <w:pPr>
        <w:rPr>
          <w:rFonts w:ascii="Garamond" w:hAnsi="Garamond"/>
          <w:sz w:val="24"/>
        </w:rPr>
      </w:pPr>
      <w:r w:rsidRPr="009359AA">
        <w:rPr>
          <w:rFonts w:ascii="Garamond" w:hAnsi="Garamond"/>
          <w:sz w:val="24"/>
        </w:rPr>
        <w:t>K níže uvedeným cenám je dodavatel oprávněn:</w:t>
      </w:r>
    </w:p>
    <w:p w:rsidR="004344FD" w:rsidRPr="009359AA" w:rsidRDefault="004344FD" w:rsidP="004344FD">
      <w:pPr>
        <w:numPr>
          <w:ilvl w:val="0"/>
          <w:numId w:val="7"/>
        </w:numPr>
        <w:tabs>
          <w:tab w:val="left" w:pos="851"/>
        </w:tabs>
        <w:spacing w:after="240"/>
        <w:ind w:left="851" w:hanging="431"/>
        <w:jc w:val="both"/>
        <w:rPr>
          <w:rFonts w:ascii="Garamond" w:hAnsi="Garamond"/>
          <w:sz w:val="24"/>
        </w:rPr>
      </w:pPr>
      <w:r w:rsidRPr="009359AA">
        <w:rPr>
          <w:rFonts w:ascii="Garamond" w:hAnsi="Garamond"/>
          <w:sz w:val="24"/>
        </w:rPr>
        <w:t>v případě, že nebude objednaná instalace komponenty, účtovat balné a dopravné, jehož výše nepřekročí poštovné České pošty odpovídající velikosti objednané komponenty v okamžiku vystavení objednávky;</w:t>
      </w:r>
    </w:p>
    <w:p w:rsidR="004344FD" w:rsidRPr="009359AA" w:rsidRDefault="004344FD" w:rsidP="004344FD">
      <w:pPr>
        <w:numPr>
          <w:ilvl w:val="0"/>
          <w:numId w:val="7"/>
        </w:numPr>
        <w:tabs>
          <w:tab w:val="left" w:pos="851"/>
        </w:tabs>
        <w:spacing w:after="240"/>
        <w:ind w:left="851" w:hanging="431"/>
        <w:jc w:val="both"/>
        <w:rPr>
          <w:rFonts w:ascii="Garamond" w:hAnsi="Garamond"/>
          <w:sz w:val="24"/>
        </w:rPr>
      </w:pPr>
      <w:r w:rsidRPr="009359AA">
        <w:rPr>
          <w:rFonts w:ascii="Garamond" w:hAnsi="Garamond"/>
          <w:sz w:val="24"/>
        </w:rPr>
        <w:t>v případě, že bude objednaná instalace komponenty technikem dodavatele, účtovat dopravné technika dle přílohy č. 1 a čas technika skutečně strávený instalací komponenty dle ceny v člověkohodinách uvedené níže;</w:t>
      </w:r>
    </w:p>
    <w:p w:rsidR="004344FD" w:rsidRPr="009359AA" w:rsidRDefault="004344FD" w:rsidP="004344FD">
      <w:pPr>
        <w:numPr>
          <w:ilvl w:val="0"/>
          <w:numId w:val="7"/>
        </w:numPr>
        <w:tabs>
          <w:tab w:val="left" w:pos="851"/>
        </w:tabs>
        <w:spacing w:after="240"/>
        <w:ind w:left="851" w:hanging="431"/>
        <w:jc w:val="both"/>
        <w:rPr>
          <w:rFonts w:ascii="Garamond" w:hAnsi="Garamond"/>
          <w:sz w:val="24"/>
        </w:rPr>
      </w:pPr>
      <w:r w:rsidRPr="009359AA">
        <w:rPr>
          <w:rFonts w:ascii="Garamond" w:hAnsi="Garamond"/>
          <w:sz w:val="24"/>
        </w:rPr>
        <w:t>v případě, že bude soudem objednané školení na soudě, účtovat k ceně školení dle níže uvedené tabulky dopravné školitele dle přílohy č. 1.</w:t>
      </w:r>
    </w:p>
    <w:p w:rsidR="004344FD" w:rsidRPr="009359AA" w:rsidRDefault="004344FD" w:rsidP="004344FD">
      <w:pPr>
        <w:rPr>
          <w:rFonts w:ascii="Garamond" w:hAnsi="Garamond"/>
          <w:sz w:val="24"/>
        </w:rPr>
      </w:pPr>
      <w:r w:rsidRPr="009359AA">
        <w:rPr>
          <w:rFonts w:ascii="Garamond" w:hAnsi="Garamond"/>
          <w:sz w:val="24"/>
        </w:rPr>
        <w:t>Rozvojové požadavky a odborné školení je oprávněn objednávat pouze objednatel a dodavatel nesmí tyto poskytovat soudům bez písemného souhlasu objednatele.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1559"/>
        <w:gridCol w:w="1583"/>
      </w:tblGrid>
      <w:tr w:rsidR="004344FD" w:rsidRPr="004344FD" w:rsidTr="00660909">
        <w:trPr>
          <w:tblHeader/>
        </w:trPr>
        <w:tc>
          <w:tcPr>
            <w:tcW w:w="4219" w:type="dxa"/>
            <w:shd w:val="clear" w:color="auto" w:fill="D9D9D9"/>
            <w:vAlign w:val="center"/>
          </w:tcPr>
          <w:p w:rsidR="004344FD" w:rsidRPr="004344FD" w:rsidRDefault="004344FD" w:rsidP="00660909">
            <w:pPr>
              <w:pStyle w:val="Textkomente"/>
              <w:spacing w:before="60" w:after="60"/>
              <w:jc w:val="center"/>
              <w:rPr>
                <w:rFonts w:ascii="Garamond" w:hAnsi="Garamond"/>
                <w:b/>
                <w:sz w:val="22"/>
              </w:rPr>
            </w:pPr>
            <w:r w:rsidRPr="004344FD">
              <w:rPr>
                <w:rFonts w:ascii="Garamond" w:hAnsi="Garamond"/>
                <w:b/>
                <w:sz w:val="22"/>
              </w:rPr>
              <w:t>Komponenta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  <w:b/>
                <w:szCs w:val="20"/>
              </w:rPr>
            </w:pPr>
            <w:r w:rsidRPr="004344FD">
              <w:rPr>
                <w:rFonts w:ascii="Garamond" w:hAnsi="Garamond"/>
                <w:b/>
                <w:szCs w:val="20"/>
              </w:rPr>
              <w:t>Jednotka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  <w:b/>
                <w:szCs w:val="20"/>
              </w:rPr>
            </w:pPr>
            <w:r w:rsidRPr="004344FD">
              <w:rPr>
                <w:rFonts w:ascii="Garamond" w:hAnsi="Garamond"/>
                <w:b/>
                <w:szCs w:val="20"/>
              </w:rPr>
              <w:t>Cena bez DPH</w:t>
            </w:r>
          </w:p>
        </w:tc>
        <w:tc>
          <w:tcPr>
            <w:tcW w:w="1583" w:type="dxa"/>
            <w:shd w:val="clear" w:color="auto" w:fill="D9D9D9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  <w:b/>
                <w:szCs w:val="20"/>
              </w:rPr>
            </w:pPr>
            <w:r w:rsidRPr="004344FD">
              <w:rPr>
                <w:rFonts w:ascii="Garamond" w:hAnsi="Garamond"/>
                <w:b/>
                <w:szCs w:val="20"/>
              </w:rPr>
              <w:t>Cena s DPH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Mikrofon s husím krkem 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3 405,00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4 120,05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Volně stojící mikrofon na stojanu pro řečniště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3 496,00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4 230,16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Mikrofon pro montáž do ohrádky pro řečniště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3 777,00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4 570,17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Mikrofon pro sekundární záznam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4 538,00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5 490,98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Mikrofon s úzce – směrovou charakteristikou 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3 405,00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4 120,05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Mikrofon se stojanem pro mobilní stanoviště 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3 496,00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4 230,16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Mikrofon se stojanem pro mobilní stanoviště velké skupiny účastníků 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3 496,00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4 230,16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Mikrofon pro utajeného svědka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2 306,00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2 790,26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FFFFFF" w:themeFill="background1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  <w:highlight w:val="yellow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FAPS velký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  <w:highlight w:val="yellow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  <w:highlight w:val="yellow"/>
              </w:rPr>
            </w:pPr>
            <w:r w:rsidRPr="004344FD">
              <w:rPr>
                <w:rFonts w:ascii="Garamond" w:hAnsi="Garamond" w:cs="Calibri"/>
                <w:color w:val="000000" w:themeColor="text1"/>
              </w:rPr>
              <w:t>89 561,25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108 369,11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Rozšiřující modul pro FAPS velký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 w:themeColor="text1"/>
              </w:rPr>
              <w:t xml:space="preserve">22 155,00 Kč 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26 807,55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hAnsi="Garamond"/>
                <w:highlight w:val="yellow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FAPS malý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  <w:highlight w:val="yellow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  <w:highlight w:val="yellow"/>
              </w:rPr>
            </w:pPr>
            <w:r w:rsidRPr="004344FD">
              <w:rPr>
                <w:rFonts w:ascii="Garamond" w:hAnsi="Garamond" w:cs="Calibri"/>
                <w:color w:val="000000" w:themeColor="text1"/>
              </w:rPr>
              <w:t>81 316,25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98 392,66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Ovládací panel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2 375,00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2 873,75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proofErr w:type="spellStart"/>
            <w:r w:rsidRPr="004344FD">
              <w:rPr>
                <w:rFonts w:ascii="Garamond" w:eastAsia="Times New Roman" w:hAnsi="Garamond" w:cs="Tahoma"/>
                <w:color w:val="000000"/>
              </w:rPr>
              <w:t>Audiomonitor</w:t>
            </w:r>
            <w:proofErr w:type="spellEnd"/>
            <w:r w:rsidRPr="004344FD">
              <w:rPr>
                <w:rFonts w:ascii="Garamond" w:eastAsia="Times New Roman" w:hAnsi="Garamond" w:cs="Tahoma"/>
                <w:color w:val="000000"/>
              </w:rPr>
              <w:t xml:space="preserve"> do JS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1 682,00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2 035,22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Systém pro vyvolávání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2 500,00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3 025,00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Informační cedule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1 625,00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1 966,25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Utajený svědek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25 701,00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31 098,21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lastRenderedPageBreak/>
              <w:t>DSP periferie do FAPS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1 000,00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1 210,00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Sluchátka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420,00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508,20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Záložní zdroj UPS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3 272,00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3 959,12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USB nožní ovládací pedál 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3 000,00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3 630,00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Stolní reprosoustava se sluchátkovým výstupem vybaveným regulací hlasitosti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830,00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1 004,30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proofErr w:type="spellStart"/>
            <w:r w:rsidRPr="004344FD">
              <w:rPr>
                <w:rFonts w:ascii="Garamond" w:eastAsia="Times New Roman" w:hAnsi="Garamond" w:cs="Tahoma"/>
                <w:color w:val="000000"/>
              </w:rPr>
              <w:t>Rack</w:t>
            </w:r>
            <w:proofErr w:type="spellEnd"/>
            <w:r w:rsidRPr="004344FD">
              <w:rPr>
                <w:rFonts w:ascii="Garamond" w:eastAsia="Times New Roman" w:hAnsi="Garamond" w:cs="Tahoma"/>
                <w:color w:val="000000"/>
              </w:rPr>
              <w:t xml:space="preserve"> se zámkem nebo uzamykatelná skříň, neplní-li FAPS požadavky na zabezpečení dle technické specifikace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13 000,00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15 730,00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Reprosoustava určena k montáži mimo JS na stěnu s možností nasměrování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3 364,00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4 070,44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Reprosoustava určena k montáži mimo JS pod omítku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2 456,20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2 972,00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Práce technika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člověkohodina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1 200,00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1 452,00 Kč</w:t>
            </w:r>
          </w:p>
        </w:tc>
      </w:tr>
      <w:tr w:rsidR="004344FD" w:rsidRPr="001368DE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Školení na soudě bez dopravy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školení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9 600,00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11 616,00 Kč</w:t>
            </w:r>
          </w:p>
        </w:tc>
      </w:tr>
    </w:tbl>
    <w:p w:rsidR="004344FD" w:rsidRPr="004344FD" w:rsidRDefault="004344FD" w:rsidP="004344FD">
      <w:pPr>
        <w:pStyle w:val="Nzev"/>
        <w:jc w:val="left"/>
        <w:rPr>
          <w:rFonts w:ascii="Garamond" w:hAnsi="Garamond"/>
          <w:sz w:val="28"/>
        </w:rPr>
      </w:pPr>
      <w:bookmarkStart w:id="17" w:name="_Toc7701390"/>
      <w:bookmarkEnd w:id="16"/>
      <w:r w:rsidRPr="004344FD">
        <w:rPr>
          <w:rFonts w:ascii="Garamond" w:hAnsi="Garamond"/>
          <w:sz w:val="28"/>
        </w:rPr>
        <w:t>Komponenty, které může objednat pouze objednatel</w:t>
      </w:r>
      <w:bookmarkEnd w:id="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1559"/>
        <w:gridCol w:w="1583"/>
      </w:tblGrid>
      <w:tr w:rsidR="004344FD" w:rsidRPr="004344FD" w:rsidTr="00660909">
        <w:trPr>
          <w:tblHeader/>
        </w:trPr>
        <w:tc>
          <w:tcPr>
            <w:tcW w:w="4219" w:type="dxa"/>
            <w:shd w:val="clear" w:color="auto" w:fill="D9D9D9"/>
            <w:vAlign w:val="center"/>
          </w:tcPr>
          <w:p w:rsidR="004344FD" w:rsidRPr="004344FD" w:rsidRDefault="004344FD" w:rsidP="00660909">
            <w:pPr>
              <w:pStyle w:val="Textkomente"/>
              <w:spacing w:before="60" w:after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44FD">
              <w:rPr>
                <w:rFonts w:ascii="Garamond" w:hAnsi="Garamond"/>
                <w:b/>
                <w:sz w:val="22"/>
                <w:szCs w:val="22"/>
              </w:rPr>
              <w:t>Komponenta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4344FD">
              <w:rPr>
                <w:rFonts w:ascii="Garamond" w:hAnsi="Garamond"/>
                <w:b/>
              </w:rPr>
              <w:t>Jednotka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4344FD">
              <w:rPr>
                <w:rFonts w:ascii="Garamond" w:hAnsi="Garamond"/>
                <w:b/>
              </w:rPr>
              <w:t>Cena bez DPH</w:t>
            </w:r>
          </w:p>
        </w:tc>
        <w:tc>
          <w:tcPr>
            <w:tcW w:w="1583" w:type="dxa"/>
            <w:shd w:val="clear" w:color="auto" w:fill="D9D9D9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4344FD">
              <w:rPr>
                <w:rFonts w:ascii="Garamond" w:hAnsi="Garamond"/>
                <w:b/>
              </w:rPr>
              <w:t>Cena s DPH</w:t>
            </w:r>
          </w:p>
        </w:tc>
      </w:tr>
      <w:tr w:rsidR="004344FD" w:rsidRPr="004344FD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Odborné školení včetně dopravy a času školitele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školení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11 200,00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13 552,00 Kč</w:t>
            </w:r>
          </w:p>
        </w:tc>
      </w:tr>
      <w:tr w:rsidR="004344FD" w:rsidRPr="004344FD" w:rsidTr="00660909">
        <w:tc>
          <w:tcPr>
            <w:tcW w:w="421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Práce na řešení rozvojových požadavků</w:t>
            </w:r>
          </w:p>
        </w:tc>
        <w:tc>
          <w:tcPr>
            <w:tcW w:w="1701" w:type="dxa"/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Fonts w:ascii="Garamond" w:hAnsi="Garamond"/>
              </w:rPr>
            </w:pPr>
            <w:r w:rsidRPr="004344FD">
              <w:rPr>
                <w:rFonts w:ascii="Garamond" w:hAnsi="Garamond"/>
              </w:rPr>
              <w:t>1 člověkohodina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1 200,00 Kč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1 452,00 Kč</w:t>
            </w:r>
          </w:p>
        </w:tc>
      </w:tr>
      <w:tr w:rsidR="004344FD" w:rsidRPr="004344FD" w:rsidTr="006609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SW pro přehrávání mimo JS</w:t>
            </w:r>
          </w:p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4344FD">
              <w:rPr>
                <w:rFonts w:ascii="Garamond" w:eastAsia="Times New Roman" w:hAnsi="Garamond" w:cs="Tahoma"/>
                <w:color w:val="000000"/>
              </w:rPr>
              <w:t>včetně početně a časově neomezené licence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Style w:val="Odkaznakoment"/>
                <w:rFonts w:ascii="Garamond" w:hAnsi="Garamond"/>
                <w:sz w:val="22"/>
                <w:szCs w:val="22"/>
              </w:rPr>
            </w:pPr>
            <w:r w:rsidRPr="004344FD">
              <w:rPr>
                <w:rStyle w:val="Odkaznakoment"/>
                <w:rFonts w:ascii="Garamond" w:hAnsi="Garamond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100 000,00 Kč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121 000,00 Kč</w:t>
            </w:r>
          </w:p>
        </w:tc>
      </w:tr>
      <w:tr w:rsidR="004344FD" w:rsidRPr="004344FD" w:rsidTr="006609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proofErr w:type="spellStart"/>
            <w:r w:rsidRPr="004344FD">
              <w:rPr>
                <w:rFonts w:ascii="Garamond" w:eastAsia="Times New Roman" w:hAnsi="Garamond" w:cs="Tahoma"/>
                <w:color w:val="000000"/>
              </w:rPr>
              <w:t>Maintenance</w:t>
            </w:r>
            <w:proofErr w:type="spellEnd"/>
            <w:r w:rsidRPr="004344FD">
              <w:rPr>
                <w:rFonts w:ascii="Garamond" w:eastAsia="Times New Roman" w:hAnsi="Garamond" w:cs="Tahoma"/>
                <w:color w:val="000000"/>
              </w:rPr>
              <w:t xml:space="preserve"> SW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4FD" w:rsidRPr="004344FD" w:rsidRDefault="004344FD" w:rsidP="00660909">
            <w:pPr>
              <w:spacing w:before="60" w:after="60"/>
              <w:jc w:val="center"/>
              <w:rPr>
                <w:rStyle w:val="Odkaznakoment"/>
                <w:rFonts w:ascii="Garamond" w:hAnsi="Garamond"/>
                <w:sz w:val="22"/>
                <w:szCs w:val="22"/>
              </w:rPr>
            </w:pPr>
            <w:r w:rsidRPr="004344FD">
              <w:rPr>
                <w:rStyle w:val="Odkaznakoment"/>
                <w:rFonts w:ascii="Garamond" w:hAnsi="Garamond"/>
                <w:sz w:val="22"/>
                <w:szCs w:val="22"/>
              </w:rPr>
              <w:t>1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 xml:space="preserve"> 540 000,00 Kč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4FD" w:rsidRPr="004344FD" w:rsidRDefault="004344FD" w:rsidP="00660909">
            <w:pPr>
              <w:spacing w:before="60" w:after="60"/>
              <w:jc w:val="right"/>
              <w:rPr>
                <w:rFonts w:ascii="Garamond" w:hAnsi="Garamond"/>
              </w:rPr>
            </w:pPr>
            <w:r w:rsidRPr="004344FD">
              <w:rPr>
                <w:rFonts w:ascii="Garamond" w:hAnsi="Garamond" w:cs="Calibri"/>
                <w:color w:val="000000"/>
              </w:rPr>
              <w:t>653 400,00 Kč</w:t>
            </w:r>
          </w:p>
        </w:tc>
      </w:tr>
    </w:tbl>
    <w:p w:rsidR="004344FD" w:rsidRPr="00883719" w:rsidRDefault="004344FD" w:rsidP="004344FD">
      <w:pPr>
        <w:pStyle w:val="Nzev"/>
        <w:jc w:val="left"/>
        <w:rPr>
          <w:rFonts w:ascii="Garamond" w:hAnsi="Garamond"/>
          <w:sz w:val="24"/>
          <w:szCs w:val="24"/>
        </w:rPr>
      </w:pPr>
    </w:p>
    <w:p w:rsidR="00102800" w:rsidRPr="00102800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4"/>
        </w:rPr>
      </w:pPr>
    </w:p>
    <w:sectPr w:rsidR="00102800" w:rsidRPr="00102800" w:rsidSect="00973D0C">
      <w:footerReference w:type="default" r:id="rId8"/>
      <w:type w:val="continuous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0C" w:rsidRDefault="00973D0C" w:rsidP="00973D0C">
      <w:pPr>
        <w:spacing w:after="0" w:line="240" w:lineRule="auto"/>
      </w:pPr>
      <w:r>
        <w:separator/>
      </w:r>
    </w:p>
  </w:endnote>
  <w:endnote w:type="continuationSeparator" w:id="0">
    <w:p w:rsidR="00973D0C" w:rsidRDefault="00973D0C" w:rsidP="0097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0C" w:rsidRDefault="00973D0C" w:rsidP="00973D0C">
    <w:pPr>
      <w:pStyle w:val="Zpat"/>
      <w:pBdr>
        <w:top w:val="single" w:sz="4" w:space="1" w:color="auto"/>
      </w:pBdr>
      <w:jc w:val="center"/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50EF8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ze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450EF8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celkem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0C" w:rsidRDefault="00973D0C" w:rsidP="00973D0C">
      <w:pPr>
        <w:spacing w:after="0" w:line="240" w:lineRule="auto"/>
      </w:pPr>
      <w:r>
        <w:separator/>
      </w:r>
    </w:p>
  </w:footnote>
  <w:footnote w:type="continuationSeparator" w:id="0">
    <w:p w:rsidR="00973D0C" w:rsidRDefault="00973D0C" w:rsidP="00973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46C"/>
    <w:multiLevelType w:val="hybridMultilevel"/>
    <w:tmpl w:val="5BF648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DC739A"/>
    <w:multiLevelType w:val="hybridMultilevel"/>
    <w:tmpl w:val="632E4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6506"/>
    <w:multiLevelType w:val="hybridMultilevel"/>
    <w:tmpl w:val="1960D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A5BAF"/>
    <w:multiLevelType w:val="hybridMultilevel"/>
    <w:tmpl w:val="1960D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883E4404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1DF4DA0"/>
    <w:multiLevelType w:val="hybridMultilevel"/>
    <w:tmpl w:val="1960D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162BA"/>
    <w:multiLevelType w:val="hybridMultilevel"/>
    <w:tmpl w:val="35A6A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00"/>
    <w:rsid w:val="000216F4"/>
    <w:rsid w:val="000222F3"/>
    <w:rsid w:val="00102800"/>
    <w:rsid w:val="001F5A29"/>
    <w:rsid w:val="00231A8C"/>
    <w:rsid w:val="003138DB"/>
    <w:rsid w:val="004344FD"/>
    <w:rsid w:val="00450EF8"/>
    <w:rsid w:val="004D2778"/>
    <w:rsid w:val="004E4076"/>
    <w:rsid w:val="00502061"/>
    <w:rsid w:val="0053363F"/>
    <w:rsid w:val="00543ABC"/>
    <w:rsid w:val="005475DC"/>
    <w:rsid w:val="00574C16"/>
    <w:rsid w:val="005F4C9E"/>
    <w:rsid w:val="00721749"/>
    <w:rsid w:val="00740E58"/>
    <w:rsid w:val="00817FBD"/>
    <w:rsid w:val="008835B9"/>
    <w:rsid w:val="008C3D70"/>
    <w:rsid w:val="00905B4E"/>
    <w:rsid w:val="00972E76"/>
    <w:rsid w:val="00973D0C"/>
    <w:rsid w:val="00A86EB1"/>
    <w:rsid w:val="00AF7E5B"/>
    <w:rsid w:val="00BD5CCC"/>
    <w:rsid w:val="00C037B4"/>
    <w:rsid w:val="00C94D5F"/>
    <w:rsid w:val="00CB53EE"/>
    <w:rsid w:val="00D45E4A"/>
    <w:rsid w:val="00E10318"/>
    <w:rsid w:val="00EC0F3E"/>
    <w:rsid w:val="00F2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DE06"/>
  <w15:chartTrackingRefBased/>
  <w15:docId w15:val="{0667A9E3-91DA-40B9-9547-B19DFE6E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53363F"/>
    <w:pPr>
      <w:keepNext/>
      <w:numPr>
        <w:numId w:val="6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63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2800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102800"/>
    <w:rPr>
      <w:rFonts w:ascii="Times New Roman" w:eastAsia="Times New Roman" w:hAnsi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10280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102800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styleId="Odkaznakoment">
    <w:name w:val="annotation reference"/>
    <w:uiPriority w:val="99"/>
    <w:unhideWhenUsed/>
    <w:rsid w:val="007217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174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217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7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2174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1749"/>
    <w:rPr>
      <w:rFonts w:ascii="Tahoma" w:hAnsi="Tahoma" w:cs="Tahoma"/>
      <w:sz w:val="16"/>
      <w:szCs w:val="16"/>
      <w:lang w:eastAsia="en-US"/>
    </w:rPr>
  </w:style>
  <w:style w:type="character" w:customStyle="1" w:styleId="RLProhlensmluvnchstranChar">
    <w:name w:val="RL Prohlášení smluvních stran Char"/>
    <w:link w:val="RLProhlensmluvnchstran"/>
    <w:locked/>
    <w:rsid w:val="008C3D70"/>
    <w:rPr>
      <w:b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8C3D70"/>
    <w:pPr>
      <w:spacing w:after="120" w:line="280" w:lineRule="exact"/>
      <w:jc w:val="center"/>
    </w:pPr>
    <w:rPr>
      <w:b/>
      <w:szCs w:val="24"/>
      <w:lang w:eastAsia="cs-CZ"/>
    </w:rPr>
  </w:style>
  <w:style w:type="paragraph" w:customStyle="1" w:styleId="RLdajeosmluvnstran">
    <w:name w:val="RL Údaje o smluvní straně"/>
    <w:basedOn w:val="Normln"/>
    <w:rsid w:val="008C3D70"/>
    <w:pPr>
      <w:spacing w:after="120" w:line="280" w:lineRule="exact"/>
      <w:jc w:val="center"/>
    </w:pPr>
    <w:rPr>
      <w:rFonts w:eastAsia="Times New Roman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link w:val="Nadpis1"/>
    <w:rsid w:val="0053363F"/>
    <w:rPr>
      <w:rFonts w:ascii="Times New Roman" w:eastAsia="Times New Roman" w:hAnsi="Times New Roman" w:cs="Arial"/>
      <w:b/>
      <w:bCs/>
      <w:caps/>
      <w:kern w:val="32"/>
      <w:sz w:val="22"/>
      <w:szCs w:val="32"/>
      <w:lang w:eastAsia="en-US"/>
    </w:rPr>
  </w:style>
  <w:style w:type="paragraph" w:customStyle="1" w:styleId="Clanek11">
    <w:name w:val="Clanek 1.1"/>
    <w:basedOn w:val="Nadpis2"/>
    <w:autoRedefine/>
    <w:qFormat/>
    <w:rsid w:val="0053363F"/>
    <w:pPr>
      <w:keepNext w:val="0"/>
      <w:widowControl w:val="0"/>
      <w:numPr>
        <w:ilvl w:val="1"/>
        <w:numId w:val="6"/>
      </w:numPr>
      <w:tabs>
        <w:tab w:val="clear" w:pos="992"/>
        <w:tab w:val="num" w:pos="360"/>
      </w:tabs>
      <w:spacing w:before="120" w:after="120" w:line="240" w:lineRule="auto"/>
      <w:ind w:left="1440" w:hanging="360"/>
      <w:jc w:val="both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link w:val="ClanekaChar"/>
    <w:qFormat/>
    <w:rsid w:val="0053363F"/>
    <w:pPr>
      <w:keepLines/>
      <w:widowControl w:val="0"/>
      <w:numPr>
        <w:ilvl w:val="2"/>
        <w:numId w:val="6"/>
      </w:num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paragraph" w:customStyle="1" w:styleId="Claneki">
    <w:name w:val="Clanek (i)"/>
    <w:basedOn w:val="Normln"/>
    <w:qFormat/>
    <w:rsid w:val="0053363F"/>
    <w:pPr>
      <w:keepNext/>
      <w:numPr>
        <w:ilvl w:val="3"/>
        <w:numId w:val="6"/>
      </w:numPr>
      <w:spacing w:before="120" w:after="120" w:line="240" w:lineRule="auto"/>
      <w:jc w:val="both"/>
    </w:pPr>
    <w:rPr>
      <w:rFonts w:ascii="Times New Roman" w:eastAsia="Times New Roman" w:hAnsi="Times New Roman"/>
      <w:color w:val="000000"/>
      <w:szCs w:val="24"/>
    </w:rPr>
  </w:style>
  <w:style w:type="character" w:customStyle="1" w:styleId="Nadpis2Char">
    <w:name w:val="Nadpis 2 Char"/>
    <w:link w:val="Nadpis2"/>
    <w:uiPriority w:val="9"/>
    <w:semiHidden/>
    <w:rsid w:val="0053363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lanekaChar">
    <w:name w:val="Clanek (a) Char"/>
    <w:link w:val="Claneka"/>
    <w:rsid w:val="003138DB"/>
    <w:rPr>
      <w:rFonts w:ascii="Times New Roman" w:eastAsia="Times New Roman" w:hAnsi="Times New Roman"/>
      <w:sz w:val="22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73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D0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73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D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8314-73CB-4FFE-B11F-E75C4339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D52C7DC6</Template>
  <TotalTime>3</TotalTime>
  <Pages>4</Pages>
  <Words>846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Petr Karel Ing.</cp:lastModifiedBy>
  <cp:revision>3</cp:revision>
  <cp:lastPrinted>2019-12-19T08:49:00Z</cp:lastPrinted>
  <dcterms:created xsi:type="dcterms:W3CDTF">2020-01-15T14:27:00Z</dcterms:created>
  <dcterms:modified xsi:type="dcterms:W3CDTF">2020-01-15T14:30:00Z</dcterms:modified>
</cp:coreProperties>
</file>