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5A" w:rsidRPr="00170DA3" w:rsidRDefault="008E6B5A" w:rsidP="008E6B5A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70DA3">
        <w:rPr>
          <w:rFonts w:ascii="Arial" w:hAnsi="Arial" w:cs="Arial"/>
          <w:b/>
          <w:sz w:val="22"/>
          <w:szCs w:val="22"/>
        </w:rPr>
        <w:t xml:space="preserve">Dodatek č. 1 </w:t>
      </w:r>
    </w:p>
    <w:p w:rsidR="008E6B5A" w:rsidRPr="00BD1094" w:rsidRDefault="008E6B5A" w:rsidP="008E6B5A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D1094">
        <w:rPr>
          <w:rFonts w:ascii="Arial" w:hAnsi="Arial" w:cs="Arial"/>
          <w:b/>
          <w:sz w:val="22"/>
          <w:szCs w:val="22"/>
        </w:rPr>
        <w:t xml:space="preserve">ke Smlouvě </w:t>
      </w:r>
      <w:r w:rsidR="009A1B48" w:rsidRPr="00BD1094">
        <w:rPr>
          <w:rFonts w:ascii="Arial" w:hAnsi="Arial" w:cs="Arial"/>
          <w:b/>
          <w:sz w:val="22"/>
          <w:szCs w:val="22"/>
        </w:rPr>
        <w:t>o vytvoření Znalostní báze a redakčního systému a jeho podpoře</w:t>
      </w:r>
      <w:r w:rsidR="00F77803" w:rsidRPr="00BD1094">
        <w:rPr>
          <w:rFonts w:ascii="Arial" w:hAnsi="Arial" w:cs="Arial"/>
          <w:b/>
          <w:sz w:val="22"/>
          <w:szCs w:val="22"/>
        </w:rPr>
        <w:t xml:space="preserve"> č. 1800479/4100052063</w:t>
      </w:r>
      <w:r w:rsidR="003C6940" w:rsidRPr="00BD1094">
        <w:rPr>
          <w:rFonts w:ascii="Arial" w:hAnsi="Arial" w:cs="Arial"/>
          <w:b/>
          <w:sz w:val="22"/>
          <w:szCs w:val="22"/>
        </w:rPr>
        <w:t xml:space="preserve">, </w:t>
      </w:r>
      <w:r w:rsidR="003C6940" w:rsidRPr="00BD1094">
        <w:rPr>
          <w:rFonts w:ascii="Arial" w:hAnsi="Arial" w:cs="Arial"/>
          <w:sz w:val="22"/>
          <w:szCs w:val="22"/>
        </w:rPr>
        <w:t>uzavřené dne 29. 11. 2018</w:t>
      </w:r>
      <w:r w:rsidR="00BD1094" w:rsidRPr="00BD1094">
        <w:rPr>
          <w:rFonts w:ascii="Arial" w:hAnsi="Arial" w:cs="Arial"/>
          <w:sz w:val="22"/>
          <w:szCs w:val="22"/>
        </w:rPr>
        <w:t>, evidované pod</w:t>
      </w:r>
      <w:r w:rsidR="00F77803" w:rsidRPr="00BD1094">
        <w:rPr>
          <w:rFonts w:ascii="Arial" w:hAnsi="Arial" w:cs="Arial"/>
          <w:sz w:val="22"/>
          <w:szCs w:val="22"/>
        </w:rPr>
        <w:t xml:space="preserve"> </w:t>
      </w:r>
      <w:r w:rsidRPr="00BD1094">
        <w:rPr>
          <w:rFonts w:ascii="Arial" w:hAnsi="Arial" w:cs="Arial"/>
          <w:sz w:val="22"/>
          <w:szCs w:val="22"/>
        </w:rPr>
        <w:t>ID VZ: 18008</w:t>
      </w:r>
      <w:r w:rsidR="009A1B48" w:rsidRPr="00BD1094">
        <w:rPr>
          <w:rFonts w:ascii="Arial" w:hAnsi="Arial" w:cs="Arial"/>
          <w:sz w:val="22"/>
          <w:szCs w:val="22"/>
        </w:rPr>
        <w:t>79</w:t>
      </w:r>
    </w:p>
    <w:p w:rsidR="008E6B5A" w:rsidRPr="00170DA3" w:rsidRDefault="008E6B5A" w:rsidP="008E6B5A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:rsidR="008E6B5A" w:rsidRDefault="008E6B5A" w:rsidP="008E6B5A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(dále jen „</w:t>
      </w:r>
      <w:r w:rsidRPr="00170DA3">
        <w:rPr>
          <w:rFonts w:ascii="Arial" w:hAnsi="Arial" w:cs="Arial"/>
          <w:b/>
          <w:sz w:val="20"/>
          <w:szCs w:val="20"/>
        </w:rPr>
        <w:t>Smlouva</w:t>
      </w:r>
      <w:r w:rsidRPr="00170DA3">
        <w:rPr>
          <w:rFonts w:ascii="Arial" w:hAnsi="Arial" w:cs="Arial"/>
          <w:sz w:val="20"/>
          <w:szCs w:val="20"/>
        </w:rPr>
        <w:t>” a „</w:t>
      </w:r>
      <w:r w:rsidRPr="00170DA3">
        <w:rPr>
          <w:rFonts w:ascii="Arial" w:hAnsi="Arial" w:cs="Arial"/>
          <w:b/>
          <w:sz w:val="20"/>
          <w:szCs w:val="20"/>
        </w:rPr>
        <w:t>Dodatek č. 1</w:t>
      </w:r>
      <w:r w:rsidRPr="00170DA3">
        <w:rPr>
          <w:rFonts w:ascii="Arial" w:hAnsi="Arial" w:cs="Arial"/>
          <w:sz w:val="20"/>
          <w:szCs w:val="20"/>
        </w:rPr>
        <w:t>“)</w:t>
      </w:r>
    </w:p>
    <w:p w:rsidR="00BD1094" w:rsidRPr="00170DA3" w:rsidRDefault="00BD1094" w:rsidP="008E6B5A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 je evidován pod ID VZ: 1900573.</w:t>
      </w:r>
    </w:p>
    <w:p w:rsidR="008E6B5A" w:rsidRPr="00170DA3" w:rsidRDefault="008E6B5A" w:rsidP="00F77803">
      <w:pPr>
        <w:suppressAutoHyphens/>
        <w:spacing w:before="240" w:after="120" w:line="276" w:lineRule="auto"/>
        <w:ind w:right="-873"/>
        <w:outlineLvl w:val="0"/>
        <w:rPr>
          <w:rFonts w:ascii="Arial" w:hAnsi="Arial" w:cs="Arial"/>
          <w:b/>
          <w:bCs/>
          <w:sz w:val="20"/>
          <w:szCs w:val="20"/>
        </w:rPr>
      </w:pPr>
      <w:r w:rsidRPr="00170DA3">
        <w:rPr>
          <w:rFonts w:ascii="Arial" w:hAnsi="Arial" w:cs="Arial"/>
          <w:b/>
          <w:bCs/>
          <w:sz w:val="20"/>
          <w:szCs w:val="20"/>
        </w:rPr>
        <w:t>Smluvní strany</w:t>
      </w:r>
      <w:r w:rsidR="00B41841">
        <w:rPr>
          <w:rFonts w:ascii="Arial" w:hAnsi="Arial" w:cs="Arial"/>
          <w:b/>
          <w:bCs/>
          <w:sz w:val="20"/>
          <w:szCs w:val="20"/>
        </w:rPr>
        <w:t>: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left="284" w:hanging="283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b/>
          <w:sz w:val="20"/>
          <w:szCs w:val="20"/>
        </w:rPr>
        <w:t>1.</w:t>
      </w:r>
      <w:r w:rsidRPr="00170DA3">
        <w:rPr>
          <w:rFonts w:ascii="Arial" w:eastAsia="Calibri" w:hAnsi="Arial" w:cs="Arial"/>
          <w:b/>
          <w:sz w:val="20"/>
          <w:szCs w:val="20"/>
        </w:rPr>
        <w:tab/>
        <w:t>Všeobecná zdravotní pojišťovna České republiky</w:t>
      </w:r>
      <w:r w:rsidRPr="00170DA3">
        <w:rPr>
          <w:rFonts w:ascii="Arial" w:eastAsia="Calibri" w:hAnsi="Arial" w:cs="Arial"/>
          <w:sz w:val="20"/>
          <w:szCs w:val="20"/>
        </w:rPr>
        <w:br/>
        <w:t xml:space="preserve">se sídlem: </w:t>
      </w:r>
      <w:r w:rsidRPr="00170DA3">
        <w:rPr>
          <w:rFonts w:ascii="Arial" w:eastAsia="Calibri" w:hAnsi="Arial" w:cs="Arial"/>
          <w:sz w:val="20"/>
          <w:szCs w:val="20"/>
        </w:rPr>
        <w:tab/>
        <w:t>Orlická 2020/4, 130 00 Praha 3</w:t>
      </w:r>
      <w:r w:rsidRPr="00170DA3">
        <w:rPr>
          <w:rFonts w:ascii="Arial" w:eastAsia="Calibri" w:hAnsi="Arial" w:cs="Arial"/>
          <w:sz w:val="20"/>
          <w:szCs w:val="20"/>
        </w:rPr>
        <w:br/>
        <w:t>kterou zastupuje:</w:t>
      </w:r>
      <w:r w:rsidRPr="00170DA3">
        <w:rPr>
          <w:rFonts w:ascii="Arial" w:eastAsia="Calibri" w:hAnsi="Arial" w:cs="Arial"/>
          <w:sz w:val="20"/>
          <w:szCs w:val="20"/>
        </w:rPr>
        <w:tab/>
        <w:t>Ing. Zdeněk Kabátek, ředitel VZP ČR,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 xml:space="preserve">IČO: </w:t>
      </w:r>
      <w:r w:rsidRPr="00170DA3">
        <w:rPr>
          <w:rFonts w:ascii="Arial" w:eastAsia="Calibri" w:hAnsi="Arial" w:cs="Arial"/>
          <w:sz w:val="20"/>
          <w:szCs w:val="20"/>
        </w:rPr>
        <w:tab/>
        <w:t>411 97 518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DIČ:</w:t>
      </w:r>
      <w:r w:rsidRPr="00170DA3">
        <w:rPr>
          <w:rFonts w:ascii="Arial" w:eastAsia="Calibri" w:hAnsi="Arial" w:cs="Arial"/>
          <w:sz w:val="20"/>
          <w:szCs w:val="20"/>
        </w:rPr>
        <w:tab/>
        <w:t>CZ41197518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 xml:space="preserve">bankovní spojení: 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E03ED4">
        <w:rPr>
          <w:rFonts w:ascii="Arial" w:eastAsia="Calibri" w:hAnsi="Arial" w:cs="Arial"/>
          <w:sz w:val="20"/>
          <w:szCs w:val="20"/>
        </w:rPr>
        <w:t>xxx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čísla účtů: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E03ED4">
        <w:rPr>
          <w:rFonts w:ascii="Arial" w:eastAsia="Calibri" w:hAnsi="Arial" w:cs="Arial"/>
          <w:sz w:val="20"/>
          <w:szCs w:val="20"/>
        </w:rPr>
        <w:t>xxx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zřízena zákonem č. 551/1991 Sb., o Všeobecné zdravotní pojišťovně České republiky,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ve znění pozdějších předpisů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sz w:val="20"/>
          <w:szCs w:val="20"/>
        </w:rPr>
      </w:pP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(dále jen „</w:t>
      </w:r>
      <w:r w:rsidRPr="00170DA3">
        <w:rPr>
          <w:rFonts w:ascii="Arial" w:eastAsia="Calibri" w:hAnsi="Arial" w:cs="Arial"/>
          <w:b/>
          <w:sz w:val="20"/>
          <w:szCs w:val="20"/>
        </w:rPr>
        <w:t>Objednatel</w:t>
      </w:r>
      <w:r w:rsidRPr="00170DA3">
        <w:rPr>
          <w:rFonts w:ascii="Arial" w:eastAsia="Calibri" w:hAnsi="Arial" w:cs="Arial"/>
          <w:sz w:val="20"/>
          <w:szCs w:val="20"/>
        </w:rPr>
        <w:t>“ nebo „</w:t>
      </w:r>
      <w:r w:rsidRPr="00170DA3">
        <w:rPr>
          <w:rFonts w:ascii="Arial" w:eastAsia="Calibri" w:hAnsi="Arial" w:cs="Arial"/>
          <w:b/>
          <w:sz w:val="20"/>
          <w:szCs w:val="20"/>
        </w:rPr>
        <w:t>VZP ČR“</w:t>
      </w:r>
      <w:r w:rsidRPr="00170DA3">
        <w:rPr>
          <w:rFonts w:ascii="Arial" w:eastAsia="Calibri" w:hAnsi="Arial" w:cs="Arial"/>
          <w:sz w:val="20"/>
          <w:szCs w:val="20"/>
        </w:rPr>
        <w:t>)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a</w:t>
      </w:r>
    </w:p>
    <w:p w:rsidR="008E6B5A" w:rsidRPr="00170DA3" w:rsidRDefault="008E6B5A" w:rsidP="008E6B5A">
      <w:pPr>
        <w:spacing w:line="276" w:lineRule="auto"/>
        <w:rPr>
          <w:rFonts w:ascii="Arial" w:eastAsia="Calibri" w:hAnsi="Arial" w:cs="Arial"/>
          <w:sz w:val="20"/>
          <w:szCs w:val="20"/>
          <w:highlight w:val="green"/>
        </w:rPr>
      </w:pPr>
    </w:p>
    <w:p w:rsidR="008E6B5A" w:rsidRPr="00170DA3" w:rsidRDefault="008E6B5A" w:rsidP="008E6B5A">
      <w:pPr>
        <w:spacing w:line="276" w:lineRule="auto"/>
        <w:ind w:left="284" w:hanging="284"/>
        <w:rPr>
          <w:rFonts w:ascii="Arial" w:eastAsia="Calibri" w:hAnsi="Arial" w:cs="Arial"/>
          <w:b/>
          <w:sz w:val="20"/>
          <w:szCs w:val="20"/>
        </w:rPr>
      </w:pPr>
      <w:r w:rsidRPr="00170DA3">
        <w:rPr>
          <w:rFonts w:ascii="Arial" w:eastAsia="Calibri" w:hAnsi="Arial" w:cs="Arial"/>
          <w:b/>
          <w:sz w:val="20"/>
          <w:szCs w:val="20"/>
        </w:rPr>
        <w:t>2.</w:t>
      </w:r>
      <w:r w:rsidRPr="00170DA3">
        <w:rPr>
          <w:rFonts w:ascii="Arial" w:eastAsia="Calibri" w:hAnsi="Arial" w:cs="Arial"/>
          <w:b/>
          <w:sz w:val="20"/>
          <w:szCs w:val="20"/>
        </w:rPr>
        <w:tab/>
      </w:r>
      <w:r w:rsidR="009A1B48" w:rsidRPr="00170DA3">
        <w:rPr>
          <w:rFonts w:ascii="Arial" w:eastAsia="Calibri" w:hAnsi="Arial" w:cs="Arial"/>
          <w:b/>
          <w:sz w:val="20"/>
          <w:szCs w:val="20"/>
        </w:rPr>
        <w:t>Rexonix s.r.o.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se sídlem: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9A1B48" w:rsidRPr="00170DA3">
        <w:rPr>
          <w:rFonts w:ascii="Arial" w:eastAsia="Calibri" w:hAnsi="Arial" w:cs="Arial"/>
          <w:sz w:val="20"/>
          <w:szCs w:val="20"/>
        </w:rPr>
        <w:t>Pod V</w:t>
      </w:r>
      <w:r w:rsidR="0047792D">
        <w:rPr>
          <w:rFonts w:ascii="Arial" w:eastAsia="Calibri" w:hAnsi="Arial" w:cs="Arial"/>
          <w:sz w:val="20"/>
          <w:szCs w:val="20"/>
        </w:rPr>
        <w:t>i</w:t>
      </w:r>
      <w:r w:rsidR="009A1B48" w:rsidRPr="00170DA3">
        <w:rPr>
          <w:rFonts w:ascii="Arial" w:eastAsia="Calibri" w:hAnsi="Arial" w:cs="Arial"/>
          <w:sz w:val="20"/>
          <w:szCs w:val="20"/>
        </w:rPr>
        <w:t>šňovkou 1661/35, Krč, 140 00 Praha 4</w:t>
      </w:r>
    </w:p>
    <w:p w:rsidR="00BD1094" w:rsidRDefault="005B7546" w:rsidP="007755FB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kterou zastupuj</w:t>
      </w:r>
      <w:r w:rsidR="00BD1094">
        <w:rPr>
          <w:rFonts w:ascii="Arial" w:eastAsia="Calibri" w:hAnsi="Arial" w:cs="Arial"/>
          <w:sz w:val="20"/>
          <w:szCs w:val="20"/>
        </w:rPr>
        <w:t>í</w:t>
      </w:r>
      <w:r w:rsidR="008E6B5A" w:rsidRPr="00170DA3">
        <w:rPr>
          <w:rFonts w:ascii="Arial" w:eastAsia="Calibri" w:hAnsi="Arial" w:cs="Arial"/>
          <w:sz w:val="20"/>
          <w:szCs w:val="20"/>
        </w:rPr>
        <w:t>:</w:t>
      </w:r>
      <w:r w:rsidR="008E6B5A" w:rsidRPr="00170DA3">
        <w:rPr>
          <w:rFonts w:ascii="Arial" w:eastAsia="Calibri" w:hAnsi="Arial" w:cs="Arial"/>
          <w:sz w:val="20"/>
          <w:szCs w:val="20"/>
        </w:rPr>
        <w:tab/>
      </w:r>
      <w:r w:rsidR="009A1B48" w:rsidRPr="00170DA3">
        <w:rPr>
          <w:rFonts w:ascii="Arial" w:eastAsia="Calibri" w:hAnsi="Arial" w:cs="Arial"/>
          <w:sz w:val="20"/>
          <w:szCs w:val="20"/>
        </w:rPr>
        <w:t xml:space="preserve">Ing. </w:t>
      </w:r>
      <w:r w:rsidR="008E6B5A" w:rsidRPr="00170DA3">
        <w:rPr>
          <w:rFonts w:ascii="Arial" w:eastAsia="Calibri" w:hAnsi="Arial" w:cs="Arial"/>
          <w:sz w:val="20"/>
          <w:szCs w:val="20"/>
        </w:rPr>
        <w:t xml:space="preserve">Petr </w:t>
      </w:r>
      <w:r w:rsidR="009A1B48" w:rsidRPr="00170DA3">
        <w:rPr>
          <w:rFonts w:ascii="Arial" w:eastAsia="Calibri" w:hAnsi="Arial" w:cs="Arial"/>
          <w:sz w:val="20"/>
          <w:szCs w:val="20"/>
        </w:rPr>
        <w:t>Němec, jednatel</w:t>
      </w:r>
      <w:r w:rsidR="008E6B5A" w:rsidRPr="00170DA3">
        <w:rPr>
          <w:rFonts w:ascii="Arial" w:eastAsia="Calibri" w:hAnsi="Arial" w:cs="Arial"/>
          <w:sz w:val="20"/>
          <w:szCs w:val="20"/>
        </w:rPr>
        <w:t xml:space="preserve"> </w:t>
      </w:r>
    </w:p>
    <w:p w:rsidR="009A1B48" w:rsidRPr="00170DA3" w:rsidRDefault="00BD1094" w:rsidP="00BD1094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9A1B48" w:rsidRPr="00170DA3">
        <w:rPr>
          <w:rFonts w:ascii="Arial" w:eastAsia="Calibri" w:hAnsi="Arial" w:cs="Arial"/>
          <w:sz w:val="20"/>
          <w:szCs w:val="20"/>
        </w:rPr>
        <w:t>Radek Plevka, jednatel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IČO: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7219CF" w:rsidRPr="00170DA3">
        <w:rPr>
          <w:rFonts w:ascii="Arial" w:eastAsia="Calibri" w:hAnsi="Arial" w:cs="Arial"/>
          <w:sz w:val="20"/>
          <w:szCs w:val="20"/>
        </w:rPr>
        <w:t>044</w:t>
      </w:r>
      <w:r w:rsidRPr="00170DA3">
        <w:rPr>
          <w:rFonts w:ascii="Arial" w:eastAsia="Calibri" w:hAnsi="Arial" w:cs="Arial"/>
          <w:sz w:val="20"/>
          <w:szCs w:val="20"/>
        </w:rPr>
        <w:t xml:space="preserve"> </w:t>
      </w:r>
      <w:r w:rsidR="007219CF" w:rsidRPr="00170DA3">
        <w:rPr>
          <w:rFonts w:ascii="Arial" w:eastAsia="Calibri" w:hAnsi="Arial" w:cs="Arial"/>
          <w:sz w:val="20"/>
          <w:szCs w:val="20"/>
        </w:rPr>
        <w:t>93</w:t>
      </w:r>
      <w:r w:rsidRPr="00170DA3">
        <w:rPr>
          <w:rFonts w:ascii="Arial" w:eastAsia="Calibri" w:hAnsi="Arial" w:cs="Arial"/>
          <w:sz w:val="20"/>
          <w:szCs w:val="20"/>
        </w:rPr>
        <w:t xml:space="preserve"> </w:t>
      </w:r>
      <w:r w:rsidR="007219CF" w:rsidRPr="00170DA3">
        <w:rPr>
          <w:rFonts w:ascii="Arial" w:eastAsia="Calibri" w:hAnsi="Arial" w:cs="Arial"/>
          <w:sz w:val="20"/>
          <w:szCs w:val="20"/>
        </w:rPr>
        <w:t>982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DIČ:</w:t>
      </w:r>
      <w:r w:rsidRPr="00170DA3">
        <w:rPr>
          <w:rFonts w:ascii="Arial" w:eastAsia="Calibri" w:hAnsi="Arial" w:cs="Arial"/>
          <w:sz w:val="20"/>
          <w:szCs w:val="20"/>
        </w:rPr>
        <w:tab/>
        <w:t>CZ</w:t>
      </w:r>
      <w:r w:rsidR="007219CF" w:rsidRPr="00170DA3">
        <w:rPr>
          <w:rFonts w:ascii="Arial" w:eastAsia="Calibri" w:hAnsi="Arial" w:cs="Arial"/>
          <w:sz w:val="20"/>
          <w:szCs w:val="20"/>
        </w:rPr>
        <w:t>04493982</w:t>
      </w:r>
    </w:p>
    <w:p w:rsidR="008E6B5A" w:rsidRPr="00170DA3" w:rsidRDefault="008E6B5A" w:rsidP="007755FB">
      <w:pPr>
        <w:tabs>
          <w:tab w:val="left" w:pos="2977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bankovní spojení: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E03ED4">
        <w:rPr>
          <w:rFonts w:ascii="Arial" w:eastAsia="Calibri" w:hAnsi="Arial" w:cs="Arial"/>
          <w:sz w:val="20"/>
          <w:szCs w:val="20"/>
        </w:rPr>
        <w:t>xxx</w:t>
      </w:r>
    </w:p>
    <w:p w:rsidR="008E6B5A" w:rsidRPr="00170DA3" w:rsidRDefault="008E6B5A" w:rsidP="007755FB">
      <w:pPr>
        <w:tabs>
          <w:tab w:val="left" w:pos="2977"/>
        </w:tabs>
        <w:spacing w:line="276" w:lineRule="auto"/>
        <w:ind w:left="284"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číslo účtu:</w:t>
      </w:r>
      <w:r w:rsidRPr="00170DA3">
        <w:rPr>
          <w:rFonts w:ascii="Arial" w:eastAsia="Calibri" w:hAnsi="Arial" w:cs="Arial"/>
          <w:sz w:val="20"/>
          <w:szCs w:val="20"/>
        </w:rPr>
        <w:tab/>
      </w:r>
      <w:r w:rsidR="00E03ED4">
        <w:rPr>
          <w:rFonts w:ascii="Arial" w:eastAsia="Calibri" w:hAnsi="Arial" w:cs="Arial"/>
          <w:sz w:val="20"/>
          <w:szCs w:val="20"/>
        </w:rPr>
        <w:t>xxx</w:t>
      </w:r>
      <w:r w:rsidRPr="00170DA3">
        <w:rPr>
          <w:rFonts w:ascii="Arial" w:eastAsia="Calibri" w:hAnsi="Arial" w:cs="Arial"/>
          <w:sz w:val="20"/>
          <w:szCs w:val="20"/>
        </w:rPr>
        <w:br/>
        <w:t xml:space="preserve">zapsaná v obchodním rejstříku vedeném Městským soudem v Praze, oddíl C, vložka </w:t>
      </w:r>
      <w:r w:rsidR="007219CF" w:rsidRPr="00170DA3">
        <w:rPr>
          <w:rFonts w:ascii="Arial" w:eastAsia="Calibri" w:hAnsi="Arial" w:cs="Arial"/>
          <w:sz w:val="20"/>
          <w:szCs w:val="20"/>
        </w:rPr>
        <w:t>248598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sz w:val="20"/>
          <w:szCs w:val="20"/>
        </w:rPr>
      </w:pP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(dále jen „</w:t>
      </w:r>
      <w:r w:rsidR="007219CF" w:rsidRPr="00170DA3">
        <w:rPr>
          <w:rFonts w:ascii="Arial" w:eastAsia="Calibri" w:hAnsi="Arial" w:cs="Arial"/>
          <w:b/>
          <w:sz w:val="20"/>
          <w:szCs w:val="20"/>
        </w:rPr>
        <w:t>Zhotovitel</w:t>
      </w:r>
      <w:r w:rsidRPr="00170DA3">
        <w:rPr>
          <w:rFonts w:ascii="Arial" w:eastAsia="Calibri" w:hAnsi="Arial" w:cs="Arial"/>
          <w:sz w:val="20"/>
          <w:szCs w:val="20"/>
        </w:rPr>
        <w:t>“)</w:t>
      </w:r>
    </w:p>
    <w:p w:rsidR="008E6B5A" w:rsidRPr="00170DA3" w:rsidRDefault="008E6B5A" w:rsidP="008E6B5A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b/>
          <w:sz w:val="20"/>
          <w:szCs w:val="20"/>
        </w:rPr>
      </w:pPr>
      <w:r w:rsidRPr="00170DA3">
        <w:rPr>
          <w:rFonts w:ascii="Arial" w:eastAsia="Calibri" w:hAnsi="Arial" w:cs="Arial"/>
          <w:sz w:val="20"/>
          <w:szCs w:val="20"/>
        </w:rPr>
        <w:t>(</w:t>
      </w:r>
      <w:r w:rsidR="007219CF" w:rsidRPr="00170DA3">
        <w:rPr>
          <w:rFonts w:ascii="Arial" w:eastAsia="Calibri" w:hAnsi="Arial" w:cs="Arial"/>
          <w:sz w:val="20"/>
          <w:szCs w:val="20"/>
        </w:rPr>
        <w:t>jednotlivě též</w:t>
      </w:r>
      <w:r w:rsidRPr="00170DA3">
        <w:rPr>
          <w:rFonts w:ascii="Arial" w:eastAsia="Calibri" w:hAnsi="Arial" w:cs="Arial"/>
          <w:b/>
          <w:sz w:val="20"/>
          <w:szCs w:val="20"/>
        </w:rPr>
        <w:t xml:space="preserve"> „Smluvní stran</w:t>
      </w:r>
      <w:r w:rsidR="007219CF" w:rsidRPr="00170DA3">
        <w:rPr>
          <w:rFonts w:ascii="Arial" w:eastAsia="Calibri" w:hAnsi="Arial" w:cs="Arial"/>
          <w:b/>
          <w:sz w:val="20"/>
          <w:szCs w:val="20"/>
        </w:rPr>
        <w:t>a</w:t>
      </w:r>
      <w:r w:rsidRPr="00170DA3">
        <w:rPr>
          <w:rFonts w:ascii="Arial" w:eastAsia="Calibri" w:hAnsi="Arial" w:cs="Arial"/>
          <w:b/>
          <w:sz w:val="20"/>
          <w:szCs w:val="20"/>
        </w:rPr>
        <w:t>“</w:t>
      </w:r>
      <w:r w:rsidRPr="00170DA3">
        <w:rPr>
          <w:rFonts w:ascii="Arial" w:eastAsia="Calibri" w:hAnsi="Arial" w:cs="Arial"/>
          <w:sz w:val="20"/>
          <w:szCs w:val="20"/>
        </w:rPr>
        <w:t xml:space="preserve"> </w:t>
      </w:r>
      <w:r w:rsidR="007219CF" w:rsidRPr="00170DA3">
        <w:rPr>
          <w:rFonts w:ascii="Arial" w:eastAsia="Calibri" w:hAnsi="Arial" w:cs="Arial"/>
          <w:sz w:val="20"/>
          <w:szCs w:val="20"/>
        </w:rPr>
        <w:t>a společně též</w:t>
      </w:r>
      <w:r w:rsidRPr="00170DA3">
        <w:rPr>
          <w:rFonts w:ascii="Arial" w:eastAsia="Calibri" w:hAnsi="Arial" w:cs="Arial"/>
          <w:sz w:val="20"/>
          <w:szCs w:val="20"/>
        </w:rPr>
        <w:t xml:space="preserve"> </w:t>
      </w:r>
      <w:r w:rsidRPr="00170DA3">
        <w:rPr>
          <w:rFonts w:ascii="Arial" w:eastAsia="Calibri" w:hAnsi="Arial" w:cs="Arial"/>
          <w:b/>
          <w:sz w:val="20"/>
          <w:szCs w:val="20"/>
        </w:rPr>
        <w:t>„Smluvní stran</w:t>
      </w:r>
      <w:r w:rsidR="007219CF" w:rsidRPr="00170DA3">
        <w:rPr>
          <w:rFonts w:ascii="Arial" w:eastAsia="Calibri" w:hAnsi="Arial" w:cs="Arial"/>
          <w:b/>
          <w:sz w:val="20"/>
          <w:szCs w:val="20"/>
        </w:rPr>
        <w:t>y</w:t>
      </w:r>
      <w:r w:rsidRPr="00170DA3">
        <w:rPr>
          <w:rFonts w:ascii="Arial" w:eastAsia="Calibri" w:hAnsi="Arial" w:cs="Arial"/>
          <w:b/>
          <w:sz w:val="20"/>
          <w:szCs w:val="20"/>
        </w:rPr>
        <w:t>“)</w:t>
      </w:r>
    </w:p>
    <w:p w:rsidR="008E6B5A" w:rsidRPr="00170DA3" w:rsidRDefault="008E6B5A" w:rsidP="008E6B5A">
      <w:pPr>
        <w:spacing w:line="276" w:lineRule="auto"/>
        <w:rPr>
          <w:rFonts w:ascii="Arial" w:hAnsi="Arial" w:cs="Arial"/>
          <w:sz w:val="20"/>
          <w:szCs w:val="20"/>
        </w:rPr>
      </w:pPr>
    </w:p>
    <w:p w:rsidR="008E6B5A" w:rsidRPr="00170DA3" w:rsidRDefault="008E6B5A" w:rsidP="00490A87">
      <w:pPr>
        <w:suppressAutoHyphens/>
        <w:spacing w:after="120" w:line="276" w:lineRule="auto"/>
        <w:ind w:right="-873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0DA3">
        <w:rPr>
          <w:rFonts w:ascii="Arial" w:hAnsi="Arial" w:cs="Arial"/>
          <w:b/>
          <w:bCs/>
          <w:sz w:val="20"/>
          <w:szCs w:val="20"/>
        </w:rPr>
        <w:t>Preambule</w:t>
      </w:r>
    </w:p>
    <w:p w:rsidR="008E6B5A" w:rsidRPr="00170DA3" w:rsidRDefault="008E6B5A" w:rsidP="00490A87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Smluvní strany se</w:t>
      </w:r>
      <w:r w:rsidR="004D7753">
        <w:rPr>
          <w:rFonts w:ascii="Arial" w:hAnsi="Arial" w:cs="Arial"/>
          <w:sz w:val="20"/>
          <w:szCs w:val="20"/>
        </w:rPr>
        <w:t>,</w:t>
      </w:r>
      <w:r w:rsidRPr="00170DA3">
        <w:rPr>
          <w:rFonts w:ascii="Arial" w:hAnsi="Arial" w:cs="Arial"/>
          <w:sz w:val="20"/>
          <w:szCs w:val="20"/>
        </w:rPr>
        <w:t xml:space="preserve"> v souladu s ustanovením </w:t>
      </w:r>
      <w:r w:rsidR="000C3E4A">
        <w:rPr>
          <w:rFonts w:ascii="Arial" w:hAnsi="Arial" w:cs="Arial"/>
          <w:sz w:val="20"/>
          <w:szCs w:val="20"/>
        </w:rPr>
        <w:t>č</w:t>
      </w:r>
      <w:r w:rsidRPr="00170DA3">
        <w:rPr>
          <w:rFonts w:ascii="Arial" w:hAnsi="Arial" w:cs="Arial"/>
          <w:sz w:val="20"/>
          <w:szCs w:val="20"/>
        </w:rPr>
        <w:t>lánku X</w:t>
      </w:r>
      <w:r w:rsidR="0072076F" w:rsidRPr="00170DA3">
        <w:rPr>
          <w:rFonts w:ascii="Arial" w:hAnsi="Arial" w:cs="Arial"/>
          <w:sz w:val="20"/>
          <w:szCs w:val="20"/>
        </w:rPr>
        <w:t>I</w:t>
      </w:r>
      <w:r w:rsidRPr="00170DA3">
        <w:rPr>
          <w:rFonts w:ascii="Arial" w:hAnsi="Arial" w:cs="Arial"/>
          <w:sz w:val="20"/>
          <w:szCs w:val="20"/>
        </w:rPr>
        <w:t xml:space="preserve">V. odst. </w:t>
      </w:r>
      <w:r w:rsidR="0072076F" w:rsidRPr="00170DA3">
        <w:rPr>
          <w:rFonts w:ascii="Arial" w:hAnsi="Arial" w:cs="Arial"/>
          <w:sz w:val="20"/>
          <w:szCs w:val="20"/>
        </w:rPr>
        <w:t>4</w:t>
      </w:r>
      <w:r w:rsidRPr="00170DA3">
        <w:rPr>
          <w:rFonts w:ascii="Arial" w:hAnsi="Arial" w:cs="Arial"/>
          <w:sz w:val="20"/>
          <w:szCs w:val="20"/>
        </w:rPr>
        <w:t>. Smlouvy a v souladu se</w:t>
      </w:r>
      <w:r w:rsidR="000C3E4A">
        <w:rPr>
          <w:rFonts w:ascii="Arial" w:hAnsi="Arial" w:cs="Arial"/>
          <w:sz w:val="20"/>
          <w:szCs w:val="20"/>
        </w:rPr>
        <w:t> z</w:t>
      </w:r>
      <w:r w:rsidRPr="00170DA3">
        <w:rPr>
          <w:rFonts w:ascii="Arial" w:hAnsi="Arial" w:cs="Arial"/>
          <w:sz w:val="20"/>
          <w:szCs w:val="20"/>
        </w:rPr>
        <w:t>ákonem č. 134/2016 Sb., o zadávání veřejných zakázek, ve znění pozdějších předpisů, dohodly na uzavření tohoto Dodatku č. 1, kterým se Smlouva mění dále uvedeným způsobem.</w:t>
      </w:r>
    </w:p>
    <w:p w:rsidR="008E6B5A" w:rsidRPr="00170DA3" w:rsidRDefault="008E6B5A" w:rsidP="00490A87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Dodatek č. 1 se uzavírá na základě</w:t>
      </w:r>
      <w:r w:rsidR="005B7546">
        <w:rPr>
          <w:rFonts w:ascii="Arial" w:hAnsi="Arial" w:cs="Arial"/>
          <w:sz w:val="20"/>
          <w:szCs w:val="20"/>
        </w:rPr>
        <w:t xml:space="preserve"> </w:t>
      </w:r>
      <w:r w:rsidR="0072076F" w:rsidRPr="00170DA3">
        <w:rPr>
          <w:rFonts w:ascii="Arial" w:hAnsi="Arial" w:cs="Arial"/>
          <w:sz w:val="20"/>
          <w:szCs w:val="20"/>
        </w:rPr>
        <w:t>žádosti</w:t>
      </w:r>
      <w:r w:rsidRPr="00170DA3">
        <w:rPr>
          <w:rFonts w:ascii="Arial" w:hAnsi="Arial" w:cs="Arial"/>
          <w:sz w:val="20"/>
          <w:szCs w:val="20"/>
        </w:rPr>
        <w:t xml:space="preserve"> </w:t>
      </w:r>
      <w:r w:rsidR="0072076F" w:rsidRPr="00170DA3">
        <w:rPr>
          <w:rFonts w:ascii="Arial" w:hAnsi="Arial" w:cs="Arial"/>
          <w:sz w:val="20"/>
          <w:szCs w:val="20"/>
        </w:rPr>
        <w:t>Zhotovitele</w:t>
      </w:r>
      <w:r w:rsidRPr="00170DA3">
        <w:rPr>
          <w:rFonts w:ascii="Arial" w:hAnsi="Arial" w:cs="Arial"/>
          <w:sz w:val="20"/>
          <w:szCs w:val="20"/>
        </w:rPr>
        <w:t xml:space="preserve"> </w:t>
      </w:r>
      <w:r w:rsidR="0072076F" w:rsidRPr="00170DA3">
        <w:rPr>
          <w:rFonts w:ascii="Arial" w:hAnsi="Arial" w:cs="Arial"/>
          <w:sz w:val="20"/>
          <w:szCs w:val="20"/>
        </w:rPr>
        <w:t>o provedení změny kontaktního místa (service deskový nástroj) Zhotovitele</w:t>
      </w:r>
      <w:r w:rsidR="00BB6B98">
        <w:rPr>
          <w:rFonts w:ascii="Arial" w:hAnsi="Arial" w:cs="Arial"/>
          <w:sz w:val="20"/>
          <w:szCs w:val="20"/>
        </w:rPr>
        <w:t xml:space="preserve"> a zároveň se konstatuje změna </w:t>
      </w:r>
      <w:r w:rsidR="00BD1094">
        <w:rPr>
          <w:rFonts w:ascii="Arial" w:hAnsi="Arial" w:cs="Arial"/>
          <w:sz w:val="20"/>
          <w:szCs w:val="20"/>
        </w:rPr>
        <w:t xml:space="preserve">osoby zastupující </w:t>
      </w:r>
      <w:r w:rsidR="00BB6B98">
        <w:rPr>
          <w:rFonts w:ascii="Arial" w:hAnsi="Arial" w:cs="Arial"/>
          <w:sz w:val="20"/>
          <w:szCs w:val="20"/>
        </w:rPr>
        <w:t>Zhotovitele</w:t>
      </w:r>
      <w:r w:rsidRPr="00170DA3">
        <w:rPr>
          <w:rFonts w:ascii="Arial" w:hAnsi="Arial" w:cs="Arial"/>
          <w:sz w:val="20"/>
          <w:szCs w:val="20"/>
        </w:rPr>
        <w:t xml:space="preserve">. </w:t>
      </w:r>
    </w:p>
    <w:p w:rsidR="00490A87" w:rsidRDefault="00490A87" w:rsidP="00490A87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8E6B5A" w:rsidRPr="00170DA3" w:rsidRDefault="00490A87" w:rsidP="00490A87">
      <w:pPr>
        <w:keepNext/>
        <w:suppressAutoHyphens/>
        <w:spacing w:after="120" w:line="276" w:lineRule="auto"/>
        <w:ind w:right="-873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Č</w:t>
      </w:r>
      <w:r w:rsidR="008E6B5A" w:rsidRPr="00170DA3">
        <w:rPr>
          <w:rFonts w:ascii="Arial" w:hAnsi="Arial" w:cs="Arial"/>
          <w:b/>
          <w:bCs/>
          <w:sz w:val="20"/>
          <w:szCs w:val="20"/>
        </w:rPr>
        <w:t>lánek I.</w:t>
      </w:r>
    </w:p>
    <w:p w:rsidR="008E6B5A" w:rsidRPr="00170DA3" w:rsidRDefault="008E6B5A" w:rsidP="00490A87">
      <w:pPr>
        <w:suppressAutoHyphens/>
        <w:spacing w:after="120" w:line="276" w:lineRule="auto"/>
        <w:ind w:right="-873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0DA3">
        <w:rPr>
          <w:rFonts w:ascii="Arial" w:hAnsi="Arial" w:cs="Arial"/>
          <w:b/>
          <w:bCs/>
          <w:sz w:val="20"/>
          <w:szCs w:val="20"/>
        </w:rPr>
        <w:t>Změna Smlouvy</w:t>
      </w:r>
    </w:p>
    <w:p w:rsidR="0047792D" w:rsidRDefault="005F45CF" w:rsidP="00490A87">
      <w:pPr>
        <w:pStyle w:val="Odstavecseseznamem"/>
        <w:numPr>
          <w:ilvl w:val="0"/>
          <w:numId w:val="2"/>
        </w:numPr>
        <w:tabs>
          <w:tab w:val="left" w:pos="1701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záhlaví Smlouvy u identifikačních údajů</w:t>
      </w:r>
      <w:r w:rsidR="005B7546">
        <w:rPr>
          <w:rFonts w:ascii="Arial" w:hAnsi="Arial" w:cs="Arial"/>
          <w:bCs/>
          <w:sz w:val="20"/>
          <w:szCs w:val="20"/>
        </w:rPr>
        <w:t xml:space="preserve"> Zhotovitele</w:t>
      </w:r>
      <w:r>
        <w:rPr>
          <w:rFonts w:ascii="Arial" w:hAnsi="Arial" w:cs="Arial"/>
          <w:bCs/>
          <w:sz w:val="20"/>
          <w:szCs w:val="20"/>
        </w:rPr>
        <w:t xml:space="preserve"> se</w:t>
      </w:r>
      <w:r w:rsidR="005B754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mění</w:t>
      </w:r>
      <w:r w:rsidR="005B7546">
        <w:rPr>
          <w:rFonts w:ascii="Arial" w:hAnsi="Arial" w:cs="Arial"/>
          <w:bCs/>
          <w:sz w:val="20"/>
          <w:szCs w:val="20"/>
        </w:rPr>
        <w:t xml:space="preserve"> zastupující osob</w:t>
      </w:r>
      <w:r>
        <w:rPr>
          <w:rFonts w:ascii="Arial" w:hAnsi="Arial" w:cs="Arial"/>
          <w:bCs/>
          <w:sz w:val="20"/>
          <w:szCs w:val="20"/>
        </w:rPr>
        <w:t>a</w:t>
      </w:r>
      <w:r w:rsidR="005B7546">
        <w:rPr>
          <w:rFonts w:ascii="Arial" w:hAnsi="Arial" w:cs="Arial"/>
          <w:bCs/>
          <w:sz w:val="20"/>
          <w:szCs w:val="20"/>
        </w:rPr>
        <w:t xml:space="preserve"> následujícím způsobem</w:t>
      </w:r>
      <w:r>
        <w:rPr>
          <w:rFonts w:ascii="Arial" w:hAnsi="Arial" w:cs="Arial"/>
          <w:bCs/>
          <w:sz w:val="20"/>
          <w:szCs w:val="20"/>
        </w:rPr>
        <w:t>:</w:t>
      </w:r>
    </w:p>
    <w:p w:rsidR="008F0640" w:rsidRDefault="00BD1094" w:rsidP="00490A87">
      <w:pPr>
        <w:pStyle w:val="Odstavecseseznamem"/>
        <w:tabs>
          <w:tab w:val="left" w:pos="1701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Původní text </w:t>
      </w:r>
    </w:p>
    <w:p w:rsidR="00681147" w:rsidRDefault="00BD1094" w:rsidP="00490A87">
      <w:pPr>
        <w:pStyle w:val="Odstavecseseznamem"/>
        <w:tabs>
          <w:tab w:val="left" w:pos="1701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="005B7546" w:rsidRPr="00023FD8">
        <w:rPr>
          <w:rFonts w:ascii="Arial" w:hAnsi="Arial" w:cs="Arial"/>
          <w:bCs/>
          <w:i/>
          <w:sz w:val="20"/>
          <w:szCs w:val="20"/>
        </w:rPr>
        <w:t>kterou zastupuje:</w:t>
      </w:r>
      <w:r w:rsidRPr="00023FD8">
        <w:rPr>
          <w:rFonts w:ascii="Arial" w:hAnsi="Arial" w:cs="Arial"/>
          <w:bCs/>
          <w:i/>
          <w:sz w:val="20"/>
          <w:szCs w:val="20"/>
        </w:rPr>
        <w:t xml:space="preserve"> </w:t>
      </w:r>
      <w:r w:rsidR="005B7546" w:rsidRPr="00023FD8">
        <w:rPr>
          <w:rFonts w:ascii="Arial" w:hAnsi="Arial" w:cs="Arial"/>
          <w:bCs/>
          <w:i/>
          <w:sz w:val="20"/>
          <w:szCs w:val="20"/>
        </w:rPr>
        <w:t>jednatel DST Holding, a.s., jehož při výkonu funkce zastupuje Ing. Ivo Durník k</w:t>
      </w:r>
      <w:r w:rsidR="00490A87">
        <w:rPr>
          <w:rFonts w:ascii="Arial" w:hAnsi="Arial" w:cs="Arial"/>
          <w:bCs/>
          <w:i/>
          <w:sz w:val="20"/>
          <w:szCs w:val="20"/>
        </w:rPr>
        <w:t> </w:t>
      </w:r>
      <w:r w:rsidR="005B7546" w:rsidRPr="00023FD8">
        <w:rPr>
          <w:rFonts w:ascii="Arial" w:hAnsi="Arial" w:cs="Arial"/>
          <w:bCs/>
          <w:i/>
          <w:sz w:val="20"/>
          <w:szCs w:val="20"/>
        </w:rPr>
        <w:t xml:space="preserve">podpisu této smlouvy je oprávněn </w:t>
      </w:r>
      <w:r w:rsidR="00E03ED4">
        <w:rPr>
          <w:rFonts w:ascii="Arial" w:hAnsi="Arial" w:cs="Arial"/>
          <w:bCs/>
          <w:i/>
          <w:sz w:val="20"/>
          <w:szCs w:val="20"/>
        </w:rPr>
        <w:t>xxx</w:t>
      </w:r>
      <w:r w:rsidR="005B7546" w:rsidRPr="00023FD8">
        <w:rPr>
          <w:rFonts w:ascii="Arial" w:hAnsi="Arial" w:cs="Arial"/>
          <w:bCs/>
          <w:i/>
          <w:sz w:val="20"/>
          <w:szCs w:val="20"/>
        </w:rPr>
        <w:t xml:space="preserve"> na základě Plné moci k  společnosti vystavené jednatelem dne 19. 4. 2018</w:t>
      </w:r>
      <w:r w:rsidR="00023FD8" w:rsidRPr="00023FD8">
        <w:rPr>
          <w:rFonts w:ascii="Arial" w:hAnsi="Arial" w:cs="Arial"/>
          <w:bCs/>
          <w:i/>
          <w:sz w:val="20"/>
          <w:szCs w:val="20"/>
        </w:rPr>
        <w:t xml:space="preserve"> </w:t>
      </w:r>
      <w:r w:rsidR="005B7546" w:rsidRPr="00023FD8">
        <w:rPr>
          <w:rFonts w:ascii="Arial" w:hAnsi="Arial" w:cs="Arial"/>
          <w:bCs/>
          <w:i/>
          <w:sz w:val="20"/>
          <w:szCs w:val="20"/>
        </w:rPr>
        <w:t>(Příloha č. 6 této Smlouvy)</w:t>
      </w:r>
      <w:r w:rsidRPr="00023FD8">
        <w:rPr>
          <w:rFonts w:ascii="Arial" w:hAnsi="Arial" w:cs="Arial"/>
          <w:bCs/>
          <w:sz w:val="20"/>
          <w:szCs w:val="20"/>
        </w:rPr>
        <w:t>“</w:t>
      </w:r>
    </w:p>
    <w:p w:rsidR="005B7546" w:rsidRPr="00023FD8" w:rsidRDefault="005B7546" w:rsidP="00490A87">
      <w:pPr>
        <w:pStyle w:val="Odstavecseseznamem"/>
        <w:tabs>
          <w:tab w:val="left" w:pos="1701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 nahrazuje</w:t>
      </w:r>
      <w:r w:rsidR="00BD1094">
        <w:rPr>
          <w:rFonts w:ascii="Arial" w:hAnsi="Arial" w:cs="Arial"/>
          <w:bCs/>
          <w:sz w:val="20"/>
          <w:szCs w:val="20"/>
        </w:rPr>
        <w:t xml:space="preserve"> </w:t>
      </w:r>
      <w:r w:rsidR="00D96534">
        <w:rPr>
          <w:rFonts w:ascii="Arial" w:hAnsi="Arial" w:cs="Arial"/>
          <w:bCs/>
          <w:sz w:val="20"/>
          <w:szCs w:val="20"/>
        </w:rPr>
        <w:t>textem</w:t>
      </w:r>
      <w:r w:rsidR="00023FD8">
        <w:rPr>
          <w:rFonts w:ascii="Arial" w:hAnsi="Arial" w:cs="Arial"/>
          <w:bCs/>
          <w:sz w:val="20"/>
          <w:szCs w:val="20"/>
        </w:rPr>
        <w:t xml:space="preserve"> </w:t>
      </w:r>
      <w:r w:rsidR="00BD1094" w:rsidRPr="00023FD8">
        <w:rPr>
          <w:rFonts w:ascii="Arial" w:hAnsi="Arial" w:cs="Arial"/>
          <w:bCs/>
          <w:sz w:val="20"/>
          <w:szCs w:val="20"/>
        </w:rPr>
        <w:t>„</w:t>
      </w:r>
      <w:r w:rsidRPr="00681147">
        <w:rPr>
          <w:rFonts w:ascii="Arial" w:hAnsi="Arial" w:cs="Arial"/>
          <w:bCs/>
          <w:sz w:val="20"/>
          <w:szCs w:val="20"/>
        </w:rPr>
        <w:t>kterou zastupuj</w:t>
      </w:r>
      <w:r w:rsidR="003C6940" w:rsidRPr="00681147">
        <w:rPr>
          <w:rFonts w:ascii="Arial" w:hAnsi="Arial" w:cs="Arial"/>
          <w:bCs/>
          <w:sz w:val="20"/>
          <w:szCs w:val="20"/>
        </w:rPr>
        <w:t>í:</w:t>
      </w:r>
      <w:r w:rsidR="00681147">
        <w:rPr>
          <w:rFonts w:ascii="Arial" w:hAnsi="Arial" w:cs="Arial"/>
          <w:bCs/>
          <w:sz w:val="20"/>
          <w:szCs w:val="20"/>
        </w:rPr>
        <w:t xml:space="preserve"> </w:t>
      </w:r>
      <w:r w:rsidR="003C6940" w:rsidRPr="00681147">
        <w:rPr>
          <w:rFonts w:ascii="Arial" w:hAnsi="Arial" w:cs="Arial"/>
          <w:bCs/>
          <w:sz w:val="20"/>
          <w:szCs w:val="20"/>
        </w:rPr>
        <w:t xml:space="preserve"> </w:t>
      </w:r>
      <w:r w:rsidRPr="00681147">
        <w:rPr>
          <w:rFonts w:ascii="Arial" w:hAnsi="Arial" w:cs="Arial"/>
          <w:bCs/>
          <w:sz w:val="20"/>
          <w:szCs w:val="20"/>
        </w:rPr>
        <w:t>Ing. Petr Němec, jednatel; Radek Plevka, jednatel</w:t>
      </w:r>
      <w:r w:rsidR="00BD1094" w:rsidRPr="00681147">
        <w:rPr>
          <w:rFonts w:ascii="Arial" w:hAnsi="Arial" w:cs="Arial"/>
          <w:bCs/>
          <w:sz w:val="20"/>
          <w:szCs w:val="20"/>
        </w:rPr>
        <w:t>“.</w:t>
      </w:r>
    </w:p>
    <w:p w:rsidR="00170DA3" w:rsidRDefault="00681147" w:rsidP="00490A87">
      <w:pPr>
        <w:pStyle w:val="Odstavecseseznamem"/>
        <w:numPr>
          <w:ilvl w:val="0"/>
          <w:numId w:val="2"/>
        </w:numPr>
        <w:tabs>
          <w:tab w:val="left" w:pos="1701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čl. V. </w:t>
      </w:r>
      <w:r w:rsidR="00DE1BFD">
        <w:rPr>
          <w:rFonts w:ascii="Arial" w:hAnsi="Arial" w:cs="Arial"/>
          <w:bCs/>
          <w:sz w:val="20"/>
          <w:szCs w:val="20"/>
        </w:rPr>
        <w:t>Smlouvy se v</w:t>
      </w:r>
      <w:r w:rsidR="008F0640">
        <w:rPr>
          <w:rFonts w:ascii="Arial" w:hAnsi="Arial" w:cs="Arial"/>
          <w:bCs/>
          <w:sz w:val="20"/>
          <w:szCs w:val="20"/>
        </w:rPr>
        <w:t xml:space="preserve"> </w:t>
      </w:r>
      <w:r w:rsidR="00170DA3" w:rsidRPr="00170DA3">
        <w:rPr>
          <w:rFonts w:ascii="Arial" w:hAnsi="Arial" w:cs="Arial"/>
          <w:bCs/>
          <w:sz w:val="20"/>
          <w:szCs w:val="20"/>
        </w:rPr>
        <w:t xml:space="preserve">odst. 3. </w:t>
      </w:r>
      <w:r w:rsidR="00DE1BFD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ypouští text pododst</w:t>
      </w:r>
      <w:r w:rsidR="008F0640">
        <w:rPr>
          <w:rFonts w:ascii="Arial" w:hAnsi="Arial" w:cs="Arial"/>
          <w:bCs/>
          <w:sz w:val="20"/>
          <w:szCs w:val="20"/>
        </w:rPr>
        <w:t>avce</w:t>
      </w:r>
      <w:r>
        <w:rPr>
          <w:rFonts w:ascii="Arial" w:hAnsi="Arial" w:cs="Arial"/>
          <w:bCs/>
          <w:sz w:val="20"/>
          <w:szCs w:val="20"/>
        </w:rPr>
        <w:t xml:space="preserve"> 3.1</w:t>
      </w:r>
      <w:r w:rsidR="008F064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 nahrazuje se novým textem takto:</w:t>
      </w:r>
    </w:p>
    <w:p w:rsidR="00F34002" w:rsidRPr="00681147" w:rsidRDefault="00681147" w:rsidP="00490A87">
      <w:pPr>
        <w:pStyle w:val="Odstavecseseznamem"/>
        <w:tabs>
          <w:tab w:val="left" w:pos="1701"/>
        </w:tabs>
        <w:spacing w:after="120" w:line="276" w:lineRule="auto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0640">
        <w:rPr>
          <w:rFonts w:ascii="Arial" w:eastAsia="Calibri" w:hAnsi="Arial" w:cs="Arial"/>
          <w:sz w:val="20"/>
          <w:szCs w:val="20"/>
          <w:lang w:eastAsia="en-US"/>
        </w:rPr>
        <w:t>„3.1.</w:t>
      </w:r>
      <w:r w:rsidR="008F0640" w:rsidRPr="008F064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34002" w:rsidRPr="008F0640">
        <w:rPr>
          <w:rFonts w:ascii="Arial" w:eastAsia="Calibri" w:hAnsi="Arial" w:cs="Arial"/>
          <w:sz w:val="20"/>
          <w:szCs w:val="20"/>
          <w:lang w:eastAsia="en-US"/>
        </w:rPr>
        <w:t>Standardní</w:t>
      </w:r>
      <w:r w:rsidR="00F34002" w:rsidRPr="00681147">
        <w:rPr>
          <w:rFonts w:ascii="Arial" w:eastAsia="Calibri" w:hAnsi="Arial" w:cs="Arial"/>
          <w:sz w:val="20"/>
          <w:szCs w:val="20"/>
          <w:lang w:eastAsia="en-US"/>
        </w:rPr>
        <w:t xml:space="preserve"> komunikace mezi VZP ČR a </w:t>
      </w:r>
      <w:r w:rsidR="00F34002" w:rsidRPr="00681147">
        <w:rPr>
          <w:rFonts w:ascii="Arial" w:hAnsi="Arial" w:cs="Arial"/>
          <w:sz w:val="20"/>
          <w:szCs w:val="20"/>
        </w:rPr>
        <w:t xml:space="preserve">Zhotovitelem </w:t>
      </w:r>
      <w:r w:rsidR="00F34002" w:rsidRPr="00681147">
        <w:rPr>
          <w:rFonts w:ascii="Arial" w:eastAsia="Calibri" w:hAnsi="Arial" w:cs="Arial"/>
          <w:sz w:val="20"/>
          <w:szCs w:val="20"/>
          <w:lang w:eastAsia="en-US"/>
        </w:rPr>
        <w:t>bude probíhat přes Service Desk VZP ČR, a to výhradně na bázi elektronické komunikace v českém nebo slovenském jazyce. Použití telefonní linky je možné pouze v případě, kdy nelze využít e-mailové komunikace.</w:t>
      </w:r>
    </w:p>
    <w:p w:rsidR="0072076F" w:rsidRPr="008F0640" w:rsidRDefault="00F34002" w:rsidP="00490A87">
      <w:pPr>
        <w:tabs>
          <w:tab w:val="left" w:pos="1701"/>
        </w:tabs>
        <w:spacing w:after="12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81147">
        <w:rPr>
          <w:rFonts w:ascii="Arial" w:hAnsi="Arial" w:cs="Arial"/>
          <w:sz w:val="20"/>
          <w:szCs w:val="20"/>
        </w:rPr>
        <w:t xml:space="preserve">VZP ČR bude hlásit servisní požadavek prostřednictvím svého Service Desku (SD) (tel: 952 220 000, e-mail: </w:t>
      </w:r>
      <w:hyperlink r:id="rId8" w:history="1">
        <w:r w:rsidRPr="00681147">
          <w:rPr>
            <w:rFonts w:ascii="Arial" w:hAnsi="Arial" w:cs="Arial"/>
            <w:color w:val="0000FF"/>
            <w:sz w:val="20"/>
            <w:szCs w:val="20"/>
            <w:u w:val="single"/>
          </w:rPr>
          <w:t>servicedesk@vzp.cz</w:t>
        </w:r>
      </w:hyperlink>
      <w:r w:rsidRPr="00681147">
        <w:rPr>
          <w:rFonts w:ascii="Arial" w:hAnsi="Arial" w:cs="Arial"/>
          <w:sz w:val="20"/>
          <w:szCs w:val="20"/>
        </w:rPr>
        <w:t>) na kontaktní místo (service deskový nástroj) Zhotovitele: Service Desk, tel</w:t>
      </w:r>
      <w:r w:rsidR="0074421B">
        <w:rPr>
          <w:rFonts w:ascii="Arial" w:hAnsi="Arial" w:cs="Arial"/>
          <w:sz w:val="20"/>
          <w:szCs w:val="20"/>
        </w:rPr>
        <w:t>.</w:t>
      </w:r>
      <w:r w:rsidRPr="00681147">
        <w:rPr>
          <w:rFonts w:ascii="Arial" w:hAnsi="Arial" w:cs="Arial"/>
          <w:sz w:val="20"/>
          <w:szCs w:val="20"/>
        </w:rPr>
        <w:t xml:space="preserve"> 281 006 281, e-mail: </w:t>
      </w:r>
      <w:hyperlink r:id="rId9" w:history="1">
        <w:r w:rsidRPr="00681147">
          <w:rPr>
            <w:rStyle w:val="Hypertextovodkaz"/>
            <w:rFonts w:ascii="Arial" w:hAnsi="Arial" w:cs="Arial"/>
            <w:sz w:val="20"/>
            <w:szCs w:val="20"/>
          </w:rPr>
          <w:t>servicedesk@sntcz.cz</w:t>
        </w:r>
      </w:hyperlink>
      <w:r w:rsidR="005B309F">
        <w:rPr>
          <w:rFonts w:ascii="Arial" w:hAnsi="Arial" w:cs="Arial"/>
          <w:i/>
          <w:sz w:val="20"/>
          <w:szCs w:val="20"/>
        </w:rPr>
        <w:t>“</w:t>
      </w:r>
      <w:r w:rsidR="008F0640">
        <w:rPr>
          <w:rFonts w:ascii="Arial" w:hAnsi="Arial" w:cs="Arial"/>
          <w:sz w:val="20"/>
          <w:szCs w:val="20"/>
        </w:rPr>
        <w:t>.</w:t>
      </w:r>
    </w:p>
    <w:p w:rsidR="008E6B5A" w:rsidRPr="00170DA3" w:rsidRDefault="008E6B5A" w:rsidP="00490A87">
      <w:pPr>
        <w:pStyle w:val="Odstavecseseznamem"/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E6B5A" w:rsidRPr="00170DA3" w:rsidRDefault="008E6B5A" w:rsidP="00490A87">
      <w:pPr>
        <w:suppressAutoHyphens/>
        <w:spacing w:after="120" w:line="276" w:lineRule="auto"/>
        <w:ind w:right="-873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0DA3">
        <w:rPr>
          <w:rFonts w:ascii="Arial" w:hAnsi="Arial" w:cs="Arial"/>
          <w:b/>
          <w:bCs/>
          <w:sz w:val="20"/>
          <w:szCs w:val="20"/>
        </w:rPr>
        <w:t xml:space="preserve">Článek II. </w:t>
      </w:r>
    </w:p>
    <w:p w:rsidR="008E6B5A" w:rsidRPr="00170DA3" w:rsidRDefault="008E6B5A" w:rsidP="00490A87">
      <w:pPr>
        <w:suppressAutoHyphens/>
        <w:spacing w:after="120" w:line="276" w:lineRule="auto"/>
        <w:ind w:right="-873"/>
        <w:jc w:val="center"/>
        <w:outlineLvl w:val="0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0C3E4A" w:rsidRDefault="000C3E4A" w:rsidP="00490A87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lang w:eastAsia="en-US"/>
        </w:rPr>
        <w:t>Ostatní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ujednání Smlouvy,</w:t>
      </w:r>
      <w:r>
        <w:rPr>
          <w:rFonts w:ascii="Arial" w:eastAsiaTheme="minorHAnsi" w:hAnsi="Arial" w:cs="Arial"/>
          <w:sz w:val="20"/>
          <w:lang w:eastAsia="en-US"/>
        </w:rPr>
        <w:t xml:space="preserve"> nedotčená tímto </w:t>
      </w:r>
      <w:r w:rsidRPr="000E0B54">
        <w:rPr>
          <w:rFonts w:ascii="Arial" w:eastAsiaTheme="minorHAnsi" w:hAnsi="Arial" w:cs="Arial"/>
          <w:sz w:val="20"/>
          <w:lang w:eastAsia="en-US"/>
        </w:rPr>
        <w:t>Dodatkem č</w:t>
      </w:r>
      <w:r>
        <w:rPr>
          <w:rFonts w:ascii="Arial" w:eastAsiaTheme="minorHAnsi" w:hAnsi="Arial" w:cs="Arial"/>
          <w:sz w:val="20"/>
          <w:lang w:eastAsia="en-US"/>
        </w:rPr>
        <w:t>. 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>
        <w:rPr>
          <w:rFonts w:ascii="Arial" w:eastAsiaTheme="minorHAnsi" w:hAnsi="Arial" w:cs="Arial"/>
          <w:sz w:val="20"/>
          <w:lang w:eastAsia="en-US"/>
        </w:rPr>
        <w:t>.</w:t>
      </w:r>
    </w:p>
    <w:p w:rsidR="008E6B5A" w:rsidRDefault="008E6B5A" w:rsidP="00490A87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Dodatek č. 1 nabývá platnosti okamžikem jeho podpisu oběma Smluvními stranami a</w:t>
      </w:r>
      <w:r w:rsidR="00F34002" w:rsidRPr="00170DA3">
        <w:rPr>
          <w:rFonts w:ascii="Arial" w:hAnsi="Arial" w:cs="Arial"/>
          <w:sz w:val="20"/>
          <w:szCs w:val="20"/>
        </w:rPr>
        <w:t> </w:t>
      </w:r>
      <w:r w:rsidRPr="00170DA3">
        <w:rPr>
          <w:rFonts w:ascii="Arial" w:hAnsi="Arial" w:cs="Arial"/>
          <w:sz w:val="20"/>
          <w:szCs w:val="20"/>
        </w:rPr>
        <w:t>účinnosti dnem jeho uveřejnění</w:t>
      </w:r>
      <w:r w:rsidR="000C3E4A">
        <w:rPr>
          <w:rFonts w:ascii="Arial" w:hAnsi="Arial" w:cs="Arial"/>
          <w:sz w:val="20"/>
          <w:szCs w:val="20"/>
        </w:rPr>
        <w:t xml:space="preserve"> prostřednictvím registru smluv </w:t>
      </w:r>
      <w:r w:rsidR="00BB6B98">
        <w:rPr>
          <w:rFonts w:ascii="Arial" w:hAnsi="Arial" w:cs="Arial"/>
          <w:sz w:val="20"/>
          <w:szCs w:val="20"/>
        </w:rPr>
        <w:t xml:space="preserve">dle zákona </w:t>
      </w:r>
      <w:r w:rsidR="00BB6B98" w:rsidRPr="00BB6B98">
        <w:rPr>
          <w:rFonts w:ascii="Arial" w:hAnsi="Arial" w:cs="Arial"/>
          <w:sz w:val="20"/>
          <w:szCs w:val="20"/>
        </w:rPr>
        <w:t>č. 340/2015 Sb., o zvláštních podmínkách účinnosti některých smluv, uveřejňování těchto smluv a o registru smluv (zákon o registru smluv), ve znění pozdějších předpisů</w:t>
      </w:r>
      <w:r w:rsidR="00BB6B98">
        <w:rPr>
          <w:rFonts w:ascii="Arial" w:hAnsi="Arial" w:cs="Arial"/>
          <w:sz w:val="20"/>
          <w:szCs w:val="20"/>
        </w:rPr>
        <w:t>,</w:t>
      </w:r>
      <w:r w:rsidR="00BB6B98" w:rsidRPr="00BB6B98">
        <w:rPr>
          <w:rFonts w:ascii="Arial" w:hAnsi="Arial" w:cs="Arial"/>
          <w:sz w:val="20"/>
          <w:szCs w:val="20"/>
        </w:rPr>
        <w:t xml:space="preserve"> </w:t>
      </w:r>
      <w:r w:rsidR="000C3E4A">
        <w:rPr>
          <w:rFonts w:ascii="Arial" w:hAnsi="Arial" w:cs="Arial"/>
          <w:sz w:val="20"/>
          <w:szCs w:val="20"/>
        </w:rPr>
        <w:t>a tvoří nedílnou součást Smlouvy.</w:t>
      </w:r>
    </w:p>
    <w:p w:rsidR="006E07E7" w:rsidRPr="00170DA3" w:rsidRDefault="006E07E7" w:rsidP="00490A87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Tento Dodatek č. 1 se uzavírá písemně v elektronické podobě.</w:t>
      </w:r>
    </w:p>
    <w:p w:rsidR="008E6B5A" w:rsidRPr="00170DA3" w:rsidRDefault="008E6B5A" w:rsidP="00490A87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 xml:space="preserve">Smluvní strany prohlašují, že si tento Dodatek č. 1 před jeho podpisem přečetly, s jeho obsahem souhlasí a na důkaz toho k němu připojují své podpisy. </w:t>
      </w:r>
      <w:r w:rsidR="00BC7B2A">
        <w:rPr>
          <w:rFonts w:ascii="Arial" w:hAnsi="Arial" w:cs="Arial"/>
          <w:sz w:val="20"/>
          <w:szCs w:val="20"/>
        </w:rPr>
        <w:t xml:space="preserve"> </w:t>
      </w:r>
    </w:p>
    <w:p w:rsidR="008E6B5A" w:rsidRPr="00170DA3" w:rsidRDefault="008E6B5A" w:rsidP="008E6B5A">
      <w:pPr>
        <w:tabs>
          <w:tab w:val="num" w:pos="720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813FD3" w:rsidRPr="00170DA3" w:rsidRDefault="00813FD3" w:rsidP="008E6B5A">
      <w:pPr>
        <w:tabs>
          <w:tab w:val="num" w:pos="720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  <w:sectPr w:rsidR="00813FD3" w:rsidRPr="00170DA3" w:rsidSect="007755F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59F5" w:rsidRPr="00170DA3" w:rsidRDefault="007755FB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lastRenderedPageBreak/>
        <w:t>Všeobecná zdravotní pojiš</w:t>
      </w:r>
      <w:r w:rsidR="00813FD3" w:rsidRPr="00170DA3">
        <w:rPr>
          <w:rFonts w:ascii="Arial" w:hAnsi="Arial" w:cs="Arial"/>
          <w:sz w:val="20"/>
          <w:szCs w:val="20"/>
        </w:rPr>
        <w:t>ťovna</w:t>
      </w:r>
    </w:p>
    <w:p w:rsidR="005659F5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České republiky</w:t>
      </w:r>
    </w:p>
    <w:p w:rsidR="005659F5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E23D7D" w:rsidRPr="00170DA3" w:rsidRDefault="00E23D7D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5659F5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5659F5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Ing. Zdeněk Kabátek</w:t>
      </w:r>
    </w:p>
    <w:p w:rsidR="007755FB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ředitel VZP ČR</w:t>
      </w:r>
      <w:r w:rsidR="00813FD3" w:rsidRPr="00170DA3">
        <w:rPr>
          <w:rFonts w:ascii="Arial" w:hAnsi="Arial" w:cs="Arial"/>
          <w:sz w:val="20"/>
          <w:szCs w:val="20"/>
        </w:rPr>
        <w:t xml:space="preserve"> </w:t>
      </w:r>
      <w:r w:rsidR="00813FD3" w:rsidRPr="00170DA3">
        <w:rPr>
          <w:rFonts w:ascii="Arial" w:hAnsi="Arial" w:cs="Arial"/>
          <w:sz w:val="20"/>
          <w:szCs w:val="20"/>
        </w:rPr>
        <w:br w:type="column"/>
      </w:r>
      <w:r w:rsidR="007755FB" w:rsidRPr="00170DA3">
        <w:rPr>
          <w:rFonts w:ascii="Arial" w:hAnsi="Arial" w:cs="Arial"/>
          <w:sz w:val="20"/>
          <w:szCs w:val="20"/>
        </w:rPr>
        <w:lastRenderedPageBreak/>
        <w:t>Rexonix s.r.o.</w:t>
      </w:r>
    </w:p>
    <w:p w:rsidR="005659F5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5659F5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E23D7D" w:rsidRPr="00170DA3" w:rsidRDefault="00E23D7D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5659F5" w:rsidRPr="00170DA3" w:rsidRDefault="005659F5" w:rsidP="00813FD3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5659F5" w:rsidRPr="00170DA3" w:rsidRDefault="00170DA3" w:rsidP="00490A87">
      <w:pPr>
        <w:pStyle w:val="Odstavecseseznamem"/>
        <w:tabs>
          <w:tab w:val="left" w:pos="1701"/>
          <w:tab w:val="left" w:pos="2268"/>
          <w:tab w:val="center" w:pos="6804"/>
        </w:tabs>
        <w:spacing w:after="120" w:line="240" w:lineRule="atLeast"/>
        <w:ind w:left="340"/>
        <w:contextualSpacing w:val="0"/>
        <w:jc w:val="center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Ing. Petr Němec</w:t>
      </w:r>
      <w:r w:rsidR="00490A87">
        <w:rPr>
          <w:rFonts w:ascii="Arial" w:hAnsi="Arial" w:cs="Arial"/>
          <w:sz w:val="20"/>
          <w:szCs w:val="20"/>
        </w:rPr>
        <w:tab/>
      </w:r>
      <w:r w:rsidRPr="00170DA3">
        <w:rPr>
          <w:rFonts w:ascii="Arial" w:hAnsi="Arial" w:cs="Arial"/>
          <w:sz w:val="20"/>
          <w:szCs w:val="20"/>
        </w:rPr>
        <w:t>Radek Plevka</w:t>
      </w:r>
    </w:p>
    <w:p w:rsidR="00170DA3" w:rsidRPr="00170DA3" w:rsidRDefault="00170DA3" w:rsidP="00BB10E1">
      <w:pPr>
        <w:pStyle w:val="Odstavecseseznamem"/>
        <w:tabs>
          <w:tab w:val="left" w:pos="2835"/>
          <w:tab w:val="center" w:pos="2977"/>
          <w:tab w:val="center" w:pos="6804"/>
        </w:tabs>
        <w:spacing w:after="120" w:line="240" w:lineRule="atLeast"/>
        <w:ind w:left="1134"/>
        <w:contextualSpacing w:val="0"/>
        <w:rPr>
          <w:rFonts w:ascii="Arial" w:hAnsi="Arial" w:cs="Arial"/>
          <w:sz w:val="20"/>
          <w:szCs w:val="20"/>
        </w:rPr>
      </w:pPr>
      <w:r w:rsidRPr="00170DA3">
        <w:rPr>
          <w:rFonts w:ascii="Arial" w:hAnsi="Arial" w:cs="Arial"/>
          <w:sz w:val="20"/>
          <w:szCs w:val="20"/>
        </w:rPr>
        <w:t>jednatel</w:t>
      </w:r>
      <w:r w:rsidR="00BB10E1">
        <w:rPr>
          <w:rFonts w:ascii="Arial" w:hAnsi="Arial" w:cs="Arial"/>
          <w:sz w:val="20"/>
          <w:szCs w:val="20"/>
        </w:rPr>
        <w:tab/>
        <w:t>jednatel</w:t>
      </w:r>
    </w:p>
    <w:sectPr w:rsidR="00170DA3" w:rsidRPr="00170DA3" w:rsidSect="00813FD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7" w:rsidRDefault="00BF2767" w:rsidP="008369C8">
      <w:r>
        <w:separator/>
      </w:r>
    </w:p>
  </w:endnote>
  <w:endnote w:type="continuationSeparator" w:id="0">
    <w:p w:rsidR="00BF2767" w:rsidRDefault="00BF2767" w:rsidP="008369C8">
      <w:r>
        <w:continuationSeparator/>
      </w:r>
    </w:p>
  </w:endnote>
  <w:endnote w:type="continuationNotice" w:id="1">
    <w:p w:rsidR="00BF2767" w:rsidRDefault="00BF2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423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A1F8D" w:rsidRPr="00AA1F8D" w:rsidRDefault="00AA1F8D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A1F8D">
          <w:rPr>
            <w:rFonts w:ascii="Arial" w:hAnsi="Arial" w:cs="Arial"/>
            <w:sz w:val="20"/>
            <w:szCs w:val="20"/>
          </w:rPr>
          <w:fldChar w:fldCharType="begin"/>
        </w:r>
        <w:r w:rsidRPr="00AA1F8D">
          <w:rPr>
            <w:rFonts w:ascii="Arial" w:hAnsi="Arial" w:cs="Arial"/>
            <w:sz w:val="20"/>
            <w:szCs w:val="20"/>
          </w:rPr>
          <w:instrText>PAGE   \* MERGEFORMAT</w:instrText>
        </w:r>
        <w:r w:rsidRPr="00AA1F8D">
          <w:rPr>
            <w:rFonts w:ascii="Arial" w:hAnsi="Arial" w:cs="Arial"/>
            <w:sz w:val="20"/>
            <w:szCs w:val="20"/>
          </w:rPr>
          <w:fldChar w:fldCharType="separate"/>
        </w:r>
        <w:r w:rsidR="00CA5F83">
          <w:rPr>
            <w:rFonts w:ascii="Arial" w:hAnsi="Arial" w:cs="Arial"/>
            <w:noProof/>
            <w:sz w:val="20"/>
            <w:szCs w:val="20"/>
          </w:rPr>
          <w:t>2</w:t>
        </w:r>
        <w:r w:rsidRPr="00AA1F8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369C8" w:rsidRDefault="008369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7" w:rsidRDefault="00BF2767" w:rsidP="008369C8">
      <w:r>
        <w:separator/>
      </w:r>
    </w:p>
  </w:footnote>
  <w:footnote w:type="continuationSeparator" w:id="0">
    <w:p w:rsidR="00BF2767" w:rsidRDefault="00BF2767" w:rsidP="008369C8">
      <w:r>
        <w:continuationSeparator/>
      </w:r>
    </w:p>
  </w:footnote>
  <w:footnote w:type="continuationNotice" w:id="1">
    <w:p w:rsidR="00BF2767" w:rsidRDefault="00BF2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1CF"/>
    <w:multiLevelType w:val="hybridMultilevel"/>
    <w:tmpl w:val="EDF8DA80"/>
    <w:lvl w:ilvl="0" w:tplc="919A2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6E51"/>
    <w:multiLevelType w:val="hybridMultilevel"/>
    <w:tmpl w:val="D242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1512"/>
    <w:multiLevelType w:val="hybridMultilevel"/>
    <w:tmpl w:val="2D5C768C"/>
    <w:lvl w:ilvl="0" w:tplc="EA882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C79"/>
    <w:multiLevelType w:val="hybridMultilevel"/>
    <w:tmpl w:val="2464600A"/>
    <w:lvl w:ilvl="0" w:tplc="A09C2934">
      <w:start w:val="1"/>
      <w:numFmt w:val="decimal"/>
      <w:lvlText w:val="3.%1"/>
      <w:lvlJc w:val="left"/>
      <w:pPr>
        <w:ind w:left="122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254869F2"/>
    <w:multiLevelType w:val="multilevel"/>
    <w:tmpl w:val="868C16D8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5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9E55D2"/>
    <w:multiLevelType w:val="hybridMultilevel"/>
    <w:tmpl w:val="1F02D1D6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000C8"/>
    <w:multiLevelType w:val="multilevel"/>
    <w:tmpl w:val="3EC8CE86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pStyle w:val="Nadpis3"/>
      <w:lvlText w:val="3.%3.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67B43B73"/>
    <w:multiLevelType w:val="hybridMultilevel"/>
    <w:tmpl w:val="CC6AA13C"/>
    <w:lvl w:ilvl="0" w:tplc="B61CE2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B6E6A"/>
    <w:multiLevelType w:val="hybridMultilevel"/>
    <w:tmpl w:val="8440F996"/>
    <w:lvl w:ilvl="0" w:tplc="84D67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74924545"/>
    <w:multiLevelType w:val="hybridMultilevel"/>
    <w:tmpl w:val="A39AB7CA"/>
    <w:lvl w:ilvl="0" w:tplc="466C2E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TrackFormatting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2B"/>
    <w:rsid w:val="00023FD8"/>
    <w:rsid w:val="000C3E4A"/>
    <w:rsid w:val="000F182F"/>
    <w:rsid w:val="00161B14"/>
    <w:rsid w:val="0016362B"/>
    <w:rsid w:val="0016558C"/>
    <w:rsid w:val="00170DA3"/>
    <w:rsid w:val="00180578"/>
    <w:rsid w:val="001F269D"/>
    <w:rsid w:val="00213622"/>
    <w:rsid w:val="002671FB"/>
    <w:rsid w:val="00283CE5"/>
    <w:rsid w:val="00296FE4"/>
    <w:rsid w:val="002A49D1"/>
    <w:rsid w:val="002D6324"/>
    <w:rsid w:val="002E2B7C"/>
    <w:rsid w:val="00302115"/>
    <w:rsid w:val="0030291F"/>
    <w:rsid w:val="00322BB6"/>
    <w:rsid w:val="003B536E"/>
    <w:rsid w:val="003C6940"/>
    <w:rsid w:val="003C795C"/>
    <w:rsid w:val="003D2FB0"/>
    <w:rsid w:val="003D4BD1"/>
    <w:rsid w:val="003E5988"/>
    <w:rsid w:val="004311CC"/>
    <w:rsid w:val="0047792D"/>
    <w:rsid w:val="00490A87"/>
    <w:rsid w:val="004D7753"/>
    <w:rsid w:val="00512F4C"/>
    <w:rsid w:val="005622A1"/>
    <w:rsid w:val="005659F5"/>
    <w:rsid w:val="005B309F"/>
    <w:rsid w:val="005B7546"/>
    <w:rsid w:val="005F45CF"/>
    <w:rsid w:val="00681147"/>
    <w:rsid w:val="006C2A56"/>
    <w:rsid w:val="006D7322"/>
    <w:rsid w:val="006E07E7"/>
    <w:rsid w:val="007039C2"/>
    <w:rsid w:val="0072076F"/>
    <w:rsid w:val="007219CF"/>
    <w:rsid w:val="0074421B"/>
    <w:rsid w:val="007755FB"/>
    <w:rsid w:val="00787133"/>
    <w:rsid w:val="007E4A06"/>
    <w:rsid w:val="007F4A0C"/>
    <w:rsid w:val="008045A7"/>
    <w:rsid w:val="00813FD3"/>
    <w:rsid w:val="008321CA"/>
    <w:rsid w:val="008369C8"/>
    <w:rsid w:val="00880A56"/>
    <w:rsid w:val="008E6B5A"/>
    <w:rsid w:val="008F0640"/>
    <w:rsid w:val="008F745B"/>
    <w:rsid w:val="009212EB"/>
    <w:rsid w:val="00921B21"/>
    <w:rsid w:val="009979C7"/>
    <w:rsid w:val="009A1B48"/>
    <w:rsid w:val="00A24F4A"/>
    <w:rsid w:val="00A25B21"/>
    <w:rsid w:val="00A3565D"/>
    <w:rsid w:val="00A56DEC"/>
    <w:rsid w:val="00A660E4"/>
    <w:rsid w:val="00AA1F8D"/>
    <w:rsid w:val="00B41841"/>
    <w:rsid w:val="00BA274B"/>
    <w:rsid w:val="00BB10E1"/>
    <w:rsid w:val="00BB3F45"/>
    <w:rsid w:val="00BB6B98"/>
    <w:rsid w:val="00BC7B2A"/>
    <w:rsid w:val="00BD1094"/>
    <w:rsid w:val="00BF2767"/>
    <w:rsid w:val="00C66AB0"/>
    <w:rsid w:val="00CA5F83"/>
    <w:rsid w:val="00CC373C"/>
    <w:rsid w:val="00D475EF"/>
    <w:rsid w:val="00D96534"/>
    <w:rsid w:val="00DE1BFD"/>
    <w:rsid w:val="00E03ED4"/>
    <w:rsid w:val="00E23D7D"/>
    <w:rsid w:val="00E40CBD"/>
    <w:rsid w:val="00E70F25"/>
    <w:rsid w:val="00EA5417"/>
    <w:rsid w:val="00EE2A97"/>
    <w:rsid w:val="00EF1777"/>
    <w:rsid w:val="00F200FE"/>
    <w:rsid w:val="00F34002"/>
    <w:rsid w:val="00F77803"/>
    <w:rsid w:val="00FD7633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5B7546"/>
    <w:pPr>
      <w:keepNext/>
      <w:numPr>
        <w:numId w:val="11"/>
      </w:numPr>
      <w:jc w:val="center"/>
      <w:outlineLvl w:val="0"/>
    </w:pPr>
    <w:rPr>
      <w:sz w:val="28"/>
      <w:szCs w:val="20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5B7546"/>
    <w:pPr>
      <w:keepNext/>
      <w:numPr>
        <w:ilvl w:val="2"/>
        <w:numId w:val="11"/>
      </w:numPr>
      <w:jc w:val="both"/>
      <w:outlineLvl w:val="2"/>
    </w:pPr>
    <w:rPr>
      <w:b/>
      <w:szCs w:val="20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5B7546"/>
    <w:pPr>
      <w:keepNext/>
      <w:numPr>
        <w:ilvl w:val="3"/>
        <w:numId w:val="11"/>
      </w:numPr>
      <w:spacing w:before="240" w:after="240"/>
      <w:outlineLvl w:val="3"/>
    </w:pPr>
    <w:rPr>
      <w:rFonts w:ascii="NimbusSanNovTEE" w:hAnsi="NimbusSanNovTEE"/>
      <w:b/>
      <w:sz w:val="20"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5B7546"/>
    <w:pPr>
      <w:numPr>
        <w:ilvl w:val="4"/>
        <w:numId w:val="11"/>
      </w:numPr>
      <w:spacing w:before="240" w:after="60"/>
      <w:outlineLvl w:val="4"/>
    </w:pPr>
    <w:rPr>
      <w:rFonts w:ascii="Arial" w:hAnsi="Arial"/>
      <w:sz w:val="20"/>
      <w:szCs w:val="20"/>
    </w:rPr>
  </w:style>
  <w:style w:type="paragraph" w:styleId="Nadpis6">
    <w:name w:val="heading 6"/>
    <w:aliases w:val="H6"/>
    <w:basedOn w:val="Normln"/>
    <w:next w:val="Normln"/>
    <w:link w:val="Nadpis6Char"/>
    <w:qFormat/>
    <w:rsid w:val="005B7546"/>
    <w:pPr>
      <w:keepNext/>
      <w:numPr>
        <w:ilvl w:val="5"/>
        <w:numId w:val="11"/>
      </w:numPr>
      <w:outlineLvl w:val="5"/>
    </w:pPr>
    <w:rPr>
      <w:sz w:val="28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rsid w:val="005B7546"/>
    <w:pPr>
      <w:keepNext/>
      <w:numPr>
        <w:ilvl w:val="6"/>
        <w:numId w:val="11"/>
      </w:numPr>
      <w:outlineLvl w:val="6"/>
    </w:pPr>
    <w:rPr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5B7546"/>
    <w:pPr>
      <w:keepNext/>
      <w:numPr>
        <w:ilvl w:val="7"/>
        <w:numId w:val="11"/>
      </w:numPr>
      <w:spacing w:after="60"/>
      <w:jc w:val="both"/>
      <w:outlineLvl w:val="7"/>
    </w:pPr>
    <w:rPr>
      <w:sz w:val="28"/>
      <w:szCs w:val="20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5B7546"/>
    <w:pPr>
      <w:keepNext/>
      <w:numPr>
        <w:ilvl w:val="8"/>
        <w:numId w:val="11"/>
      </w:numPr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16362B"/>
  </w:style>
  <w:style w:type="character" w:customStyle="1" w:styleId="ZkladntextChar">
    <w:name w:val="Základní text Char"/>
    <w:basedOn w:val="Standardnpsmoodstavce"/>
    <w:uiPriority w:val="99"/>
    <w:semiHidden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uiPriority w:val="99"/>
    <w:locked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99"/>
    <w:qFormat/>
    <w:rsid w:val="0016558C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rsid w:val="009212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E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076F"/>
    <w:rPr>
      <w:color w:val="0000FF" w:themeColor="hyperlink"/>
      <w:u w:val="single"/>
    </w:rPr>
  </w:style>
  <w:style w:type="paragraph" w:customStyle="1" w:styleId="Odrazkac">
    <w:name w:val="Odrazka c"/>
    <w:basedOn w:val="Normln"/>
    <w:qFormat/>
    <w:rsid w:val="0047792D"/>
    <w:pPr>
      <w:keepLines/>
      <w:numPr>
        <w:numId w:val="10"/>
      </w:numPr>
      <w:spacing w:before="360"/>
      <w:jc w:val="both"/>
    </w:pPr>
    <w:rPr>
      <w:szCs w:val="20"/>
      <w:lang w:eastAsia="en-US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5B75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5B7546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5B7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5B75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5B754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5B7546"/>
    <w:pPr>
      <w:keepNext/>
      <w:numPr>
        <w:numId w:val="11"/>
      </w:numPr>
      <w:jc w:val="center"/>
      <w:outlineLvl w:val="0"/>
    </w:pPr>
    <w:rPr>
      <w:sz w:val="28"/>
      <w:szCs w:val="20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5B7546"/>
    <w:pPr>
      <w:keepNext/>
      <w:numPr>
        <w:ilvl w:val="2"/>
        <w:numId w:val="11"/>
      </w:numPr>
      <w:jc w:val="both"/>
      <w:outlineLvl w:val="2"/>
    </w:pPr>
    <w:rPr>
      <w:b/>
      <w:szCs w:val="20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5B7546"/>
    <w:pPr>
      <w:keepNext/>
      <w:numPr>
        <w:ilvl w:val="3"/>
        <w:numId w:val="11"/>
      </w:numPr>
      <w:spacing w:before="240" w:after="240"/>
      <w:outlineLvl w:val="3"/>
    </w:pPr>
    <w:rPr>
      <w:rFonts w:ascii="NimbusSanNovTEE" w:hAnsi="NimbusSanNovTEE"/>
      <w:b/>
      <w:sz w:val="20"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5B7546"/>
    <w:pPr>
      <w:numPr>
        <w:ilvl w:val="4"/>
        <w:numId w:val="11"/>
      </w:numPr>
      <w:spacing w:before="240" w:after="60"/>
      <w:outlineLvl w:val="4"/>
    </w:pPr>
    <w:rPr>
      <w:rFonts w:ascii="Arial" w:hAnsi="Arial"/>
      <w:sz w:val="20"/>
      <w:szCs w:val="20"/>
    </w:rPr>
  </w:style>
  <w:style w:type="paragraph" w:styleId="Nadpis6">
    <w:name w:val="heading 6"/>
    <w:aliases w:val="H6"/>
    <w:basedOn w:val="Normln"/>
    <w:next w:val="Normln"/>
    <w:link w:val="Nadpis6Char"/>
    <w:qFormat/>
    <w:rsid w:val="005B7546"/>
    <w:pPr>
      <w:keepNext/>
      <w:numPr>
        <w:ilvl w:val="5"/>
        <w:numId w:val="11"/>
      </w:numPr>
      <w:outlineLvl w:val="5"/>
    </w:pPr>
    <w:rPr>
      <w:sz w:val="28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rsid w:val="005B7546"/>
    <w:pPr>
      <w:keepNext/>
      <w:numPr>
        <w:ilvl w:val="6"/>
        <w:numId w:val="11"/>
      </w:numPr>
      <w:outlineLvl w:val="6"/>
    </w:pPr>
    <w:rPr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5B7546"/>
    <w:pPr>
      <w:keepNext/>
      <w:numPr>
        <w:ilvl w:val="7"/>
        <w:numId w:val="11"/>
      </w:numPr>
      <w:spacing w:after="60"/>
      <w:jc w:val="both"/>
      <w:outlineLvl w:val="7"/>
    </w:pPr>
    <w:rPr>
      <w:sz w:val="28"/>
      <w:szCs w:val="20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5B7546"/>
    <w:pPr>
      <w:keepNext/>
      <w:numPr>
        <w:ilvl w:val="8"/>
        <w:numId w:val="11"/>
      </w:numPr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16362B"/>
  </w:style>
  <w:style w:type="character" w:customStyle="1" w:styleId="ZkladntextChar">
    <w:name w:val="Základní text Char"/>
    <w:basedOn w:val="Standardnpsmoodstavce"/>
    <w:uiPriority w:val="99"/>
    <w:semiHidden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uiPriority w:val="99"/>
    <w:locked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99"/>
    <w:qFormat/>
    <w:rsid w:val="0016558C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rsid w:val="009212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E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076F"/>
    <w:rPr>
      <w:color w:val="0000FF" w:themeColor="hyperlink"/>
      <w:u w:val="single"/>
    </w:rPr>
  </w:style>
  <w:style w:type="paragraph" w:customStyle="1" w:styleId="Odrazkac">
    <w:name w:val="Odrazka c"/>
    <w:basedOn w:val="Normln"/>
    <w:qFormat/>
    <w:rsid w:val="0047792D"/>
    <w:pPr>
      <w:keepLines/>
      <w:numPr>
        <w:numId w:val="10"/>
      </w:numPr>
      <w:spacing w:before="360"/>
      <w:jc w:val="both"/>
    </w:pPr>
    <w:rPr>
      <w:szCs w:val="20"/>
      <w:lang w:eastAsia="en-US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5B75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5B7546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5B7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5B75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5B754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5B754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vz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cedesk@sntc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Pešková</dc:creator>
  <cp:lastModifiedBy>Marie Medlínová</cp:lastModifiedBy>
  <cp:revision>2</cp:revision>
  <dcterms:created xsi:type="dcterms:W3CDTF">2020-01-15T11:02:00Z</dcterms:created>
  <dcterms:modified xsi:type="dcterms:W3CDTF">2020-01-15T11:02:00Z</dcterms:modified>
</cp:coreProperties>
</file>