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55" w:type="dxa"/>
        <w:tblCellMar>
          <w:left w:w="70" w:type="dxa"/>
          <w:right w:w="70" w:type="dxa"/>
        </w:tblCellMar>
        <w:tblLook w:val="04A0" w:firstRow="1" w:lastRow="0" w:firstColumn="1" w:lastColumn="0" w:noHBand="0" w:noVBand="1"/>
      </w:tblPr>
      <w:tblGrid>
        <w:gridCol w:w="2140"/>
        <w:gridCol w:w="4540"/>
        <w:gridCol w:w="580"/>
        <w:gridCol w:w="1860"/>
      </w:tblGrid>
      <w:tr w:rsidR="004360C0" w:rsidRPr="004360C0" w:rsidTr="004360C0">
        <w:trPr>
          <w:trHeight w:val="300"/>
        </w:trPr>
        <w:tc>
          <w:tcPr>
            <w:tcW w:w="9120" w:type="dxa"/>
            <w:gridSpan w:val="4"/>
            <w:tcBorders>
              <w:top w:val="nil"/>
              <w:left w:val="nil"/>
              <w:bottom w:val="nil"/>
              <w:right w:val="nil"/>
            </w:tcBorders>
            <w:shd w:val="clear" w:color="auto" w:fill="auto"/>
            <w:hideMark/>
          </w:tcPr>
          <w:p w:rsidR="004360C0" w:rsidRDefault="004360C0" w:rsidP="004360C0">
            <w:pPr>
              <w:spacing w:after="0" w:line="240" w:lineRule="auto"/>
              <w:jc w:val="center"/>
              <w:rPr>
                <w:rFonts w:ascii="Arial" w:eastAsia="Times New Roman" w:hAnsi="Arial" w:cs="Arial"/>
                <w:b/>
                <w:bCs/>
                <w:color w:val="000000"/>
                <w:sz w:val="28"/>
                <w:szCs w:val="28"/>
                <w:lang w:eastAsia="cs-CZ"/>
              </w:rPr>
            </w:pPr>
            <w:r w:rsidRPr="004360C0">
              <w:rPr>
                <w:rFonts w:ascii="Arial" w:eastAsia="Times New Roman" w:hAnsi="Arial" w:cs="Arial"/>
                <w:b/>
                <w:bCs/>
                <w:color w:val="000000"/>
                <w:sz w:val="28"/>
                <w:szCs w:val="28"/>
                <w:lang w:eastAsia="cs-CZ"/>
              </w:rPr>
              <w:t xml:space="preserve">RÁMCOVÁ KUPNÍ </w:t>
            </w:r>
            <w:proofErr w:type="gramStart"/>
            <w:r w:rsidRPr="004360C0">
              <w:rPr>
                <w:rFonts w:ascii="Arial" w:eastAsia="Times New Roman" w:hAnsi="Arial" w:cs="Arial"/>
                <w:b/>
                <w:bCs/>
                <w:color w:val="000000"/>
                <w:sz w:val="28"/>
                <w:szCs w:val="28"/>
                <w:lang w:eastAsia="cs-CZ"/>
              </w:rPr>
              <w:t>SMLOUVA   1232 440</w:t>
            </w:r>
            <w:proofErr w:type="gramEnd"/>
          </w:p>
          <w:p w:rsidR="004360C0" w:rsidRPr="004360C0" w:rsidRDefault="004360C0" w:rsidP="004360C0">
            <w:pPr>
              <w:spacing w:after="0" w:line="240" w:lineRule="auto"/>
              <w:jc w:val="center"/>
              <w:rPr>
                <w:rFonts w:ascii="Arial" w:eastAsia="Times New Roman" w:hAnsi="Arial" w:cs="Arial"/>
                <w:b/>
                <w:bCs/>
                <w:color w:val="000000"/>
                <w:sz w:val="28"/>
                <w:szCs w:val="28"/>
                <w:lang w:eastAsia="cs-CZ"/>
              </w:rPr>
            </w:pPr>
          </w:p>
        </w:tc>
      </w:tr>
      <w:tr w:rsidR="004360C0" w:rsidRPr="004360C0" w:rsidTr="004360C0">
        <w:trPr>
          <w:trHeight w:val="300"/>
        </w:trPr>
        <w:tc>
          <w:tcPr>
            <w:tcW w:w="9120" w:type="dxa"/>
            <w:gridSpan w:val="4"/>
            <w:tcBorders>
              <w:top w:val="nil"/>
              <w:left w:val="nil"/>
              <w:bottom w:val="nil"/>
              <w:right w:val="nil"/>
            </w:tcBorders>
            <w:shd w:val="clear" w:color="auto" w:fill="auto"/>
            <w:vAlign w:val="center"/>
            <w:hideMark/>
          </w:tcPr>
          <w:p w:rsidR="004360C0" w:rsidRDefault="004360C0" w:rsidP="004360C0">
            <w:pPr>
              <w:spacing w:after="0" w:line="240" w:lineRule="auto"/>
              <w:jc w:val="center"/>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uzavřená mezi těmito smluvními stranami</w:t>
            </w:r>
          </w:p>
          <w:p w:rsidR="004360C0" w:rsidRPr="004360C0" w:rsidRDefault="004360C0" w:rsidP="004360C0">
            <w:pPr>
              <w:spacing w:after="0" w:line="240" w:lineRule="auto"/>
              <w:jc w:val="center"/>
              <w:rPr>
                <w:rFonts w:ascii="Arial" w:eastAsia="Times New Roman" w:hAnsi="Arial" w:cs="Arial"/>
                <w:color w:val="000000"/>
                <w:sz w:val="18"/>
                <w:szCs w:val="18"/>
                <w:lang w:eastAsia="cs-CZ"/>
              </w:rPr>
            </w:pPr>
          </w:p>
        </w:tc>
      </w:tr>
      <w:tr w:rsidR="004360C0" w:rsidRPr="004360C0" w:rsidTr="004360C0">
        <w:trPr>
          <w:trHeight w:val="300"/>
        </w:trPr>
        <w:tc>
          <w:tcPr>
            <w:tcW w:w="214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b/>
                <w:bCs/>
                <w:color w:val="000000"/>
                <w:sz w:val="20"/>
                <w:szCs w:val="20"/>
                <w:lang w:eastAsia="cs-CZ"/>
              </w:rPr>
            </w:pPr>
            <w:r w:rsidRPr="004360C0">
              <w:rPr>
                <w:rFonts w:ascii="Arial" w:eastAsia="Times New Roman" w:hAnsi="Arial" w:cs="Arial"/>
                <w:b/>
                <w:bCs/>
                <w:color w:val="000000"/>
                <w:sz w:val="20"/>
                <w:szCs w:val="20"/>
                <w:lang w:eastAsia="cs-CZ"/>
              </w:rPr>
              <w:t xml:space="preserve">DŘEVO TRUST, a.s. </w:t>
            </w:r>
          </w:p>
        </w:tc>
        <w:tc>
          <w:tcPr>
            <w:tcW w:w="6980" w:type="dxa"/>
            <w:gridSpan w:val="3"/>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 zapsána v obchodním rejstříku u KS v Ostravě, oddíl B, číslo vložky 2712</w:t>
            </w:r>
          </w:p>
        </w:tc>
      </w:tr>
      <w:tr w:rsidR="004360C0" w:rsidRPr="004360C0" w:rsidTr="004360C0">
        <w:trPr>
          <w:trHeight w:val="300"/>
        </w:trPr>
        <w:tc>
          <w:tcPr>
            <w:tcW w:w="9120" w:type="dxa"/>
            <w:gridSpan w:val="4"/>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 xml:space="preserve">se sídlem Frýdek-Místek, </w:t>
            </w:r>
            <w:proofErr w:type="spellStart"/>
            <w:proofErr w:type="gramStart"/>
            <w:r w:rsidRPr="004360C0">
              <w:rPr>
                <w:rFonts w:ascii="Arial" w:eastAsia="Times New Roman" w:hAnsi="Arial" w:cs="Arial"/>
                <w:color w:val="000000"/>
                <w:sz w:val="20"/>
                <w:szCs w:val="20"/>
                <w:lang w:eastAsia="cs-CZ"/>
              </w:rPr>
              <w:t>T.G.Masaryka</w:t>
            </w:r>
            <w:proofErr w:type="spellEnd"/>
            <w:proofErr w:type="gramEnd"/>
            <w:r w:rsidRPr="004360C0">
              <w:rPr>
                <w:rFonts w:ascii="Arial" w:eastAsia="Times New Roman" w:hAnsi="Arial" w:cs="Arial"/>
                <w:color w:val="000000"/>
                <w:sz w:val="20"/>
                <w:szCs w:val="20"/>
                <w:lang w:eastAsia="cs-CZ"/>
              </w:rPr>
              <w:t xml:space="preserve"> 602, PSČ 738 01   IČ: 25988531 DIČ: CZ 25988531</w:t>
            </w:r>
          </w:p>
        </w:tc>
      </w:tr>
      <w:tr w:rsidR="004360C0" w:rsidRPr="004360C0" w:rsidTr="004360C0">
        <w:trPr>
          <w:trHeight w:val="300"/>
        </w:trPr>
        <w:tc>
          <w:tcPr>
            <w:tcW w:w="9120" w:type="dxa"/>
            <w:gridSpan w:val="4"/>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 xml:space="preserve">zastoupena vedoucí(m) </w:t>
            </w:r>
            <w:proofErr w:type="gramStart"/>
            <w:r w:rsidRPr="004360C0">
              <w:rPr>
                <w:rFonts w:ascii="Arial" w:eastAsia="Times New Roman" w:hAnsi="Arial" w:cs="Arial"/>
                <w:color w:val="000000"/>
                <w:sz w:val="20"/>
                <w:szCs w:val="20"/>
                <w:lang w:eastAsia="cs-CZ"/>
              </w:rPr>
              <w:t>prodejny  Mariánské</w:t>
            </w:r>
            <w:proofErr w:type="gramEnd"/>
            <w:r w:rsidRPr="004360C0">
              <w:rPr>
                <w:rFonts w:ascii="Arial" w:eastAsia="Times New Roman" w:hAnsi="Arial" w:cs="Arial"/>
                <w:color w:val="000000"/>
                <w:sz w:val="20"/>
                <w:szCs w:val="20"/>
                <w:lang w:eastAsia="cs-CZ"/>
              </w:rPr>
              <w:t xml:space="preserve"> Lázně p. Václav Černý</w:t>
            </w:r>
          </w:p>
        </w:tc>
      </w:tr>
      <w:tr w:rsidR="004360C0" w:rsidRPr="004360C0" w:rsidTr="004360C0">
        <w:trPr>
          <w:trHeight w:val="300"/>
        </w:trPr>
        <w:tc>
          <w:tcPr>
            <w:tcW w:w="9120" w:type="dxa"/>
            <w:gridSpan w:val="4"/>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 xml:space="preserve">bankovní spojení: ČSOB, a.s. Ostrava, Hollarova 5 </w:t>
            </w:r>
          </w:p>
        </w:tc>
      </w:tr>
      <w:tr w:rsidR="004360C0" w:rsidRPr="004360C0" w:rsidTr="004360C0">
        <w:trPr>
          <w:trHeight w:val="300"/>
        </w:trPr>
        <w:tc>
          <w:tcPr>
            <w:tcW w:w="9120" w:type="dxa"/>
            <w:gridSpan w:val="4"/>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(dále jen jako prodávající)</w:t>
            </w:r>
          </w:p>
        </w:tc>
      </w:tr>
      <w:tr w:rsidR="004360C0" w:rsidRPr="004360C0" w:rsidTr="004360C0">
        <w:trPr>
          <w:trHeight w:val="300"/>
        </w:trPr>
        <w:tc>
          <w:tcPr>
            <w:tcW w:w="214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454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58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186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r>
      <w:tr w:rsidR="004360C0" w:rsidRPr="004360C0" w:rsidTr="004360C0">
        <w:trPr>
          <w:trHeight w:val="300"/>
        </w:trPr>
        <w:tc>
          <w:tcPr>
            <w:tcW w:w="214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Právnická osoba:</w:t>
            </w:r>
          </w:p>
        </w:tc>
        <w:tc>
          <w:tcPr>
            <w:tcW w:w="6980" w:type="dxa"/>
            <w:gridSpan w:val="3"/>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b/>
                <w:bCs/>
                <w:color w:val="000000"/>
                <w:sz w:val="20"/>
                <w:szCs w:val="20"/>
                <w:lang w:eastAsia="cs-CZ"/>
              </w:rPr>
            </w:pPr>
            <w:r w:rsidRPr="004360C0">
              <w:rPr>
                <w:rFonts w:ascii="Arial" w:eastAsia="Times New Roman" w:hAnsi="Arial" w:cs="Arial"/>
                <w:b/>
                <w:bCs/>
                <w:color w:val="000000"/>
                <w:sz w:val="20"/>
                <w:szCs w:val="20"/>
                <w:lang w:eastAsia="cs-CZ"/>
              </w:rPr>
              <w:t>TECHNICKÝ A DOPRAVNÍ SERVIS, s.r.o.</w:t>
            </w:r>
          </w:p>
        </w:tc>
      </w:tr>
      <w:tr w:rsidR="004360C0" w:rsidRPr="004360C0" w:rsidTr="004360C0">
        <w:trPr>
          <w:trHeight w:val="300"/>
        </w:trPr>
        <w:tc>
          <w:tcPr>
            <w:tcW w:w="214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 xml:space="preserve">adresa: </w:t>
            </w:r>
          </w:p>
        </w:tc>
        <w:tc>
          <w:tcPr>
            <w:tcW w:w="454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U Pily 206, 35301 Mariánské Lázně</w:t>
            </w:r>
          </w:p>
        </w:tc>
        <w:tc>
          <w:tcPr>
            <w:tcW w:w="580" w:type="dxa"/>
            <w:tcBorders>
              <w:top w:val="nil"/>
              <w:left w:val="nil"/>
              <w:bottom w:val="nil"/>
              <w:right w:val="nil"/>
            </w:tcBorders>
            <w:shd w:val="clear" w:color="auto" w:fill="auto"/>
            <w:hideMark/>
          </w:tcPr>
          <w:p w:rsidR="004360C0" w:rsidRPr="004360C0" w:rsidRDefault="004360C0" w:rsidP="004360C0">
            <w:pPr>
              <w:spacing w:after="0" w:line="240" w:lineRule="auto"/>
              <w:jc w:val="right"/>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IČ:</w:t>
            </w:r>
          </w:p>
        </w:tc>
        <w:tc>
          <w:tcPr>
            <w:tcW w:w="186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25213261</w:t>
            </w:r>
          </w:p>
        </w:tc>
      </w:tr>
      <w:tr w:rsidR="004360C0" w:rsidRPr="004360C0" w:rsidTr="004360C0">
        <w:trPr>
          <w:trHeight w:val="300"/>
        </w:trPr>
        <w:tc>
          <w:tcPr>
            <w:tcW w:w="214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zastoupena:</w:t>
            </w:r>
          </w:p>
        </w:tc>
        <w:tc>
          <w:tcPr>
            <w:tcW w:w="454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 xml:space="preserve">  </w:t>
            </w:r>
          </w:p>
        </w:tc>
        <w:tc>
          <w:tcPr>
            <w:tcW w:w="2440" w:type="dxa"/>
            <w:gridSpan w:val="2"/>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funkce: Jednatel</w:t>
            </w:r>
          </w:p>
        </w:tc>
      </w:tr>
      <w:tr w:rsidR="004360C0" w:rsidRPr="004360C0" w:rsidTr="004360C0">
        <w:trPr>
          <w:trHeight w:val="300"/>
        </w:trPr>
        <w:tc>
          <w:tcPr>
            <w:tcW w:w="214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email:</w:t>
            </w:r>
          </w:p>
        </w:tc>
        <w:tc>
          <w:tcPr>
            <w:tcW w:w="454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58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186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r>
      <w:tr w:rsidR="004360C0" w:rsidRPr="004360C0" w:rsidTr="004360C0">
        <w:trPr>
          <w:trHeight w:val="300"/>
        </w:trPr>
        <w:tc>
          <w:tcPr>
            <w:tcW w:w="214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bankovní spojení:</w:t>
            </w:r>
          </w:p>
        </w:tc>
        <w:tc>
          <w:tcPr>
            <w:tcW w:w="454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w:t>
            </w:r>
          </w:p>
        </w:tc>
        <w:tc>
          <w:tcPr>
            <w:tcW w:w="58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186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r>
      <w:tr w:rsidR="004360C0" w:rsidRPr="004360C0" w:rsidTr="004360C0">
        <w:trPr>
          <w:trHeight w:val="300"/>
        </w:trPr>
        <w:tc>
          <w:tcPr>
            <w:tcW w:w="214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(dále jen jako kupující)</w:t>
            </w:r>
          </w:p>
        </w:tc>
        <w:tc>
          <w:tcPr>
            <w:tcW w:w="4540" w:type="dxa"/>
            <w:tcBorders>
              <w:top w:val="nil"/>
              <w:left w:val="nil"/>
              <w:bottom w:val="nil"/>
              <w:right w:val="nil"/>
            </w:tcBorders>
            <w:shd w:val="clear" w:color="auto" w:fill="auto"/>
            <w:hideMark/>
          </w:tcPr>
          <w:p w:rsidR="004360C0" w:rsidRPr="004360C0" w:rsidRDefault="004360C0" w:rsidP="004360C0">
            <w:pPr>
              <w:spacing w:after="0" w:line="240" w:lineRule="auto"/>
              <w:rPr>
                <w:rFonts w:ascii="Times New Roman" w:eastAsia="Times New Roman" w:hAnsi="Times New Roman" w:cs="Times New Roman"/>
                <w:color w:val="000000"/>
                <w:sz w:val="20"/>
                <w:szCs w:val="20"/>
                <w:lang w:eastAsia="cs-CZ"/>
              </w:rPr>
            </w:pPr>
          </w:p>
        </w:tc>
        <w:tc>
          <w:tcPr>
            <w:tcW w:w="580" w:type="dxa"/>
            <w:tcBorders>
              <w:top w:val="nil"/>
              <w:left w:val="nil"/>
              <w:bottom w:val="nil"/>
              <w:right w:val="nil"/>
            </w:tcBorders>
            <w:shd w:val="clear" w:color="auto" w:fill="auto"/>
            <w:hideMark/>
          </w:tcPr>
          <w:p w:rsidR="004360C0" w:rsidRPr="004360C0" w:rsidRDefault="004360C0" w:rsidP="004360C0">
            <w:pPr>
              <w:spacing w:after="0" w:line="240" w:lineRule="auto"/>
              <w:rPr>
                <w:rFonts w:ascii="Times New Roman" w:eastAsia="Times New Roman" w:hAnsi="Times New Roman" w:cs="Times New Roman"/>
                <w:color w:val="000000"/>
                <w:sz w:val="20"/>
                <w:szCs w:val="20"/>
                <w:lang w:eastAsia="cs-CZ"/>
              </w:rPr>
            </w:pPr>
          </w:p>
        </w:tc>
        <w:tc>
          <w:tcPr>
            <w:tcW w:w="1860" w:type="dxa"/>
            <w:tcBorders>
              <w:top w:val="nil"/>
              <w:left w:val="nil"/>
              <w:bottom w:val="nil"/>
              <w:right w:val="nil"/>
            </w:tcBorders>
            <w:shd w:val="clear" w:color="auto" w:fill="auto"/>
            <w:hideMark/>
          </w:tcPr>
          <w:p w:rsidR="004360C0" w:rsidRPr="004360C0" w:rsidRDefault="004360C0" w:rsidP="004360C0">
            <w:pPr>
              <w:spacing w:after="0" w:line="240" w:lineRule="auto"/>
              <w:rPr>
                <w:rFonts w:ascii="Times New Roman" w:eastAsia="Times New Roman" w:hAnsi="Times New Roman" w:cs="Times New Roman"/>
                <w:color w:val="000000"/>
                <w:sz w:val="20"/>
                <w:szCs w:val="20"/>
                <w:lang w:eastAsia="cs-CZ"/>
              </w:rPr>
            </w:pPr>
          </w:p>
        </w:tc>
      </w:tr>
      <w:tr w:rsidR="004360C0" w:rsidRPr="004360C0" w:rsidTr="004360C0">
        <w:trPr>
          <w:trHeight w:val="300"/>
        </w:trPr>
        <w:tc>
          <w:tcPr>
            <w:tcW w:w="214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18"/>
                <w:szCs w:val="18"/>
                <w:lang w:eastAsia="cs-CZ"/>
              </w:rPr>
            </w:pPr>
          </w:p>
        </w:tc>
        <w:tc>
          <w:tcPr>
            <w:tcW w:w="4540" w:type="dxa"/>
            <w:tcBorders>
              <w:top w:val="nil"/>
              <w:left w:val="nil"/>
              <w:bottom w:val="nil"/>
              <w:right w:val="nil"/>
            </w:tcBorders>
            <w:shd w:val="clear" w:color="auto" w:fill="auto"/>
            <w:hideMark/>
          </w:tcPr>
          <w:p w:rsidR="004360C0" w:rsidRDefault="004360C0" w:rsidP="004360C0">
            <w:pPr>
              <w:spacing w:after="0" w:line="240" w:lineRule="auto"/>
              <w:rPr>
                <w:rFonts w:ascii="Times New Roman" w:eastAsia="Times New Roman" w:hAnsi="Times New Roman" w:cs="Times New Roman"/>
                <w:color w:val="000000"/>
                <w:sz w:val="20"/>
                <w:szCs w:val="20"/>
                <w:lang w:eastAsia="cs-CZ"/>
              </w:rPr>
            </w:pPr>
          </w:p>
          <w:p w:rsidR="004360C0" w:rsidRPr="004360C0" w:rsidRDefault="004360C0" w:rsidP="004360C0">
            <w:pPr>
              <w:spacing w:after="0" w:line="240" w:lineRule="auto"/>
              <w:rPr>
                <w:rFonts w:ascii="Times New Roman" w:eastAsia="Times New Roman" w:hAnsi="Times New Roman" w:cs="Times New Roman"/>
                <w:color w:val="000000"/>
                <w:sz w:val="20"/>
                <w:szCs w:val="20"/>
                <w:lang w:eastAsia="cs-CZ"/>
              </w:rPr>
            </w:pPr>
          </w:p>
        </w:tc>
        <w:tc>
          <w:tcPr>
            <w:tcW w:w="580" w:type="dxa"/>
            <w:tcBorders>
              <w:top w:val="nil"/>
              <w:left w:val="nil"/>
              <w:bottom w:val="nil"/>
              <w:right w:val="nil"/>
            </w:tcBorders>
            <w:shd w:val="clear" w:color="auto" w:fill="auto"/>
            <w:hideMark/>
          </w:tcPr>
          <w:p w:rsidR="004360C0" w:rsidRPr="004360C0" w:rsidRDefault="004360C0" w:rsidP="004360C0">
            <w:pPr>
              <w:spacing w:after="0" w:line="240" w:lineRule="auto"/>
              <w:rPr>
                <w:rFonts w:ascii="Times New Roman" w:eastAsia="Times New Roman" w:hAnsi="Times New Roman" w:cs="Times New Roman"/>
                <w:color w:val="000000"/>
                <w:sz w:val="20"/>
                <w:szCs w:val="20"/>
                <w:lang w:eastAsia="cs-CZ"/>
              </w:rPr>
            </w:pPr>
          </w:p>
        </w:tc>
        <w:tc>
          <w:tcPr>
            <w:tcW w:w="1860" w:type="dxa"/>
            <w:tcBorders>
              <w:top w:val="nil"/>
              <w:left w:val="nil"/>
              <w:bottom w:val="nil"/>
              <w:right w:val="nil"/>
            </w:tcBorders>
            <w:shd w:val="clear" w:color="auto" w:fill="auto"/>
            <w:hideMark/>
          </w:tcPr>
          <w:p w:rsidR="004360C0" w:rsidRPr="004360C0" w:rsidRDefault="004360C0" w:rsidP="004360C0">
            <w:pPr>
              <w:spacing w:after="0" w:line="240" w:lineRule="auto"/>
              <w:rPr>
                <w:rFonts w:ascii="Times New Roman" w:eastAsia="Times New Roman" w:hAnsi="Times New Roman" w:cs="Times New Roman"/>
                <w:color w:val="000000"/>
                <w:sz w:val="20"/>
                <w:szCs w:val="20"/>
                <w:lang w:eastAsia="cs-CZ"/>
              </w:rPr>
            </w:pPr>
          </w:p>
        </w:tc>
      </w:tr>
      <w:tr w:rsidR="004360C0" w:rsidRPr="004360C0" w:rsidTr="004360C0">
        <w:trPr>
          <w:trHeight w:val="300"/>
        </w:trPr>
        <w:tc>
          <w:tcPr>
            <w:tcW w:w="9120" w:type="dxa"/>
            <w:gridSpan w:val="4"/>
            <w:tcBorders>
              <w:top w:val="nil"/>
              <w:left w:val="nil"/>
              <w:bottom w:val="nil"/>
              <w:right w:val="nil"/>
            </w:tcBorders>
            <w:shd w:val="clear" w:color="auto" w:fill="auto"/>
            <w:hideMark/>
          </w:tcPr>
          <w:p w:rsidR="004360C0" w:rsidRDefault="004360C0" w:rsidP="004360C0">
            <w:pPr>
              <w:spacing w:after="0" w:line="240" w:lineRule="auto"/>
              <w:jc w:val="center"/>
              <w:rPr>
                <w:rFonts w:ascii="Arial" w:eastAsia="Times New Roman" w:hAnsi="Arial" w:cs="Arial"/>
                <w:b/>
                <w:bCs/>
                <w:color w:val="000000"/>
                <w:sz w:val="20"/>
                <w:szCs w:val="20"/>
                <w:lang w:eastAsia="cs-CZ"/>
              </w:rPr>
            </w:pPr>
            <w:proofErr w:type="gramStart"/>
            <w:r w:rsidRPr="004360C0">
              <w:rPr>
                <w:rFonts w:ascii="Arial" w:eastAsia="Times New Roman" w:hAnsi="Arial" w:cs="Arial"/>
                <w:b/>
                <w:bCs/>
                <w:color w:val="000000"/>
                <w:sz w:val="20"/>
                <w:szCs w:val="20"/>
                <w:lang w:eastAsia="cs-CZ"/>
              </w:rPr>
              <w:t>Čl.1</w:t>
            </w:r>
            <w:proofErr w:type="gramEnd"/>
          </w:p>
          <w:p w:rsidR="004360C0" w:rsidRPr="004360C0" w:rsidRDefault="004360C0" w:rsidP="004360C0">
            <w:pPr>
              <w:spacing w:after="0" w:line="240" w:lineRule="auto"/>
              <w:jc w:val="center"/>
              <w:rPr>
                <w:rFonts w:ascii="Arial" w:eastAsia="Times New Roman" w:hAnsi="Arial" w:cs="Arial"/>
                <w:b/>
                <w:bCs/>
                <w:color w:val="000000"/>
                <w:sz w:val="20"/>
                <w:szCs w:val="20"/>
                <w:lang w:eastAsia="cs-CZ"/>
              </w:rPr>
            </w:pPr>
          </w:p>
        </w:tc>
      </w:tr>
      <w:tr w:rsidR="004360C0" w:rsidRPr="004360C0" w:rsidTr="004360C0">
        <w:trPr>
          <w:trHeight w:val="300"/>
        </w:trPr>
        <w:tc>
          <w:tcPr>
            <w:tcW w:w="9120" w:type="dxa"/>
            <w:gridSpan w:val="4"/>
            <w:tcBorders>
              <w:top w:val="nil"/>
              <w:left w:val="nil"/>
              <w:bottom w:val="nil"/>
              <w:right w:val="nil"/>
            </w:tcBorders>
            <w:shd w:val="clear" w:color="auto" w:fill="auto"/>
            <w:hideMark/>
          </w:tcPr>
          <w:p w:rsidR="004360C0" w:rsidRDefault="004360C0" w:rsidP="004360C0">
            <w:pPr>
              <w:spacing w:after="0" w:line="240" w:lineRule="auto"/>
              <w:jc w:val="center"/>
              <w:rPr>
                <w:rFonts w:ascii="Arial" w:eastAsia="Times New Roman" w:hAnsi="Arial" w:cs="Arial"/>
                <w:b/>
                <w:bCs/>
                <w:color w:val="000000"/>
                <w:sz w:val="20"/>
                <w:szCs w:val="20"/>
                <w:lang w:eastAsia="cs-CZ"/>
              </w:rPr>
            </w:pPr>
            <w:r w:rsidRPr="004360C0">
              <w:rPr>
                <w:rFonts w:ascii="Arial" w:eastAsia="Times New Roman" w:hAnsi="Arial" w:cs="Arial"/>
                <w:b/>
                <w:bCs/>
                <w:color w:val="000000"/>
                <w:sz w:val="20"/>
                <w:szCs w:val="20"/>
                <w:lang w:eastAsia="cs-CZ"/>
              </w:rPr>
              <w:t xml:space="preserve"> Předmět smlouvy</w:t>
            </w:r>
          </w:p>
          <w:p w:rsidR="004360C0" w:rsidRPr="004360C0" w:rsidRDefault="004360C0" w:rsidP="004360C0">
            <w:pPr>
              <w:spacing w:after="0" w:line="240" w:lineRule="auto"/>
              <w:jc w:val="center"/>
              <w:rPr>
                <w:rFonts w:ascii="Arial" w:eastAsia="Times New Roman" w:hAnsi="Arial" w:cs="Arial"/>
                <w:b/>
                <w:bCs/>
                <w:color w:val="000000"/>
                <w:sz w:val="20"/>
                <w:szCs w:val="20"/>
                <w:lang w:eastAsia="cs-CZ"/>
              </w:rPr>
            </w:pPr>
          </w:p>
        </w:tc>
      </w:tr>
      <w:tr w:rsidR="004360C0" w:rsidRPr="004360C0" w:rsidTr="004360C0">
        <w:trPr>
          <w:trHeight w:val="300"/>
        </w:trPr>
        <w:tc>
          <w:tcPr>
            <w:tcW w:w="9120" w:type="dxa"/>
            <w:gridSpan w:val="4"/>
            <w:tcBorders>
              <w:top w:val="nil"/>
              <w:left w:val="nil"/>
              <w:bottom w:val="nil"/>
              <w:right w:val="nil"/>
            </w:tcBorders>
            <w:shd w:val="clear" w:color="auto" w:fill="auto"/>
            <w:hideMark/>
          </w:tcPr>
          <w:p w:rsidR="004360C0" w:rsidRPr="004360C0" w:rsidRDefault="004360C0" w:rsidP="004360C0">
            <w:pPr>
              <w:spacing w:line="240" w:lineRule="auto"/>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Tato rámcová kupní smlouva je uzavírána s ohledem na činnost prodávajícího směřující k prodeji zboží a vůli kupujícího nakupovat u prodávajícího zboží</w:t>
            </w:r>
          </w:p>
        </w:tc>
      </w:tr>
      <w:tr w:rsidR="004360C0" w:rsidRPr="004360C0" w:rsidTr="004360C0">
        <w:trPr>
          <w:trHeight w:val="300"/>
        </w:trPr>
        <w:tc>
          <w:tcPr>
            <w:tcW w:w="9120" w:type="dxa"/>
            <w:gridSpan w:val="4"/>
            <w:tcBorders>
              <w:top w:val="nil"/>
              <w:left w:val="nil"/>
              <w:bottom w:val="nil"/>
              <w:right w:val="nil"/>
            </w:tcBorders>
            <w:shd w:val="clear" w:color="auto" w:fill="auto"/>
            <w:hideMark/>
          </w:tcPr>
          <w:p w:rsidR="004360C0" w:rsidRPr="004360C0" w:rsidRDefault="004360C0" w:rsidP="004360C0">
            <w:pPr>
              <w:spacing w:line="240" w:lineRule="auto"/>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Předmětem této smlouvy je stanovení práv a povinností a úprava podmínek, za kterých mezi prodávajícím a kupujícím budou po uzavření této smlouvy uzavírány kupní smlouvy, jimiž se prodávající zavazuje, že kupujícímu odevzdá věci (zboží ze sortimentu prodávajícího), které jsou předmětem koupě, a umožní kupujícímu nabýt vlastnické právo k předmětu koupě a kupující se zavazuje, že předmět koupě převezme a zaplatí prodávajícímu kupní cenu (dále jen „dílčí kupní smlouvy“), a to za podmínek stanovených v této smlouvě nebo v dílčí kupní smlouvě.</w:t>
            </w:r>
          </w:p>
        </w:tc>
      </w:tr>
      <w:tr w:rsidR="004360C0" w:rsidRPr="004360C0" w:rsidTr="004360C0">
        <w:trPr>
          <w:trHeight w:val="300"/>
        </w:trPr>
        <w:tc>
          <w:tcPr>
            <w:tcW w:w="9120" w:type="dxa"/>
            <w:gridSpan w:val="4"/>
            <w:tcBorders>
              <w:top w:val="nil"/>
              <w:left w:val="nil"/>
              <w:bottom w:val="nil"/>
              <w:right w:val="nil"/>
            </w:tcBorders>
            <w:shd w:val="clear" w:color="auto" w:fill="auto"/>
            <w:hideMark/>
          </w:tcPr>
          <w:p w:rsidR="004360C0" w:rsidRPr="004360C0" w:rsidRDefault="004360C0" w:rsidP="004360C0">
            <w:pPr>
              <w:spacing w:line="240" w:lineRule="auto"/>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Dodávky zboží se budou realizovat na základě dílčích kupních smluv.</w:t>
            </w:r>
          </w:p>
        </w:tc>
      </w:tr>
      <w:tr w:rsidR="004360C0" w:rsidRPr="004360C0" w:rsidTr="004360C0">
        <w:trPr>
          <w:trHeight w:val="300"/>
        </w:trPr>
        <w:tc>
          <w:tcPr>
            <w:tcW w:w="9120" w:type="dxa"/>
            <w:gridSpan w:val="4"/>
            <w:tcBorders>
              <w:top w:val="nil"/>
              <w:left w:val="nil"/>
              <w:bottom w:val="nil"/>
              <w:right w:val="nil"/>
            </w:tcBorders>
            <w:shd w:val="clear" w:color="auto" w:fill="auto"/>
            <w:hideMark/>
          </w:tcPr>
          <w:p w:rsidR="004360C0" w:rsidRPr="004360C0" w:rsidRDefault="004360C0" w:rsidP="004360C0">
            <w:pPr>
              <w:spacing w:line="240" w:lineRule="auto"/>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Dílčí kupní smlouvy budou uzavírány na základě objednávek kupujícího či nabídek prodávajícího. Akceptací objednávky kupujícího či nabídky prodávajícího vznikne dílčí kupní smlouva. Za akceptaci objednávky se považuje také faktické jednání prodávajícího – vydání objednaného zboží kupujícímu.</w:t>
            </w:r>
          </w:p>
        </w:tc>
      </w:tr>
      <w:tr w:rsidR="004360C0" w:rsidRPr="004360C0" w:rsidTr="004360C0">
        <w:trPr>
          <w:trHeight w:val="300"/>
        </w:trPr>
        <w:tc>
          <w:tcPr>
            <w:tcW w:w="9120" w:type="dxa"/>
            <w:gridSpan w:val="4"/>
            <w:tcBorders>
              <w:top w:val="nil"/>
              <w:left w:val="nil"/>
              <w:bottom w:val="nil"/>
              <w:right w:val="nil"/>
            </w:tcBorders>
            <w:shd w:val="clear" w:color="auto" w:fill="auto"/>
            <w:hideMark/>
          </w:tcPr>
          <w:p w:rsidR="004360C0" w:rsidRPr="004360C0" w:rsidRDefault="004360C0" w:rsidP="004360C0">
            <w:pPr>
              <w:spacing w:line="240" w:lineRule="auto"/>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Každá dílčí kupní smlouva se řídí ustanoveními této rámcové kupní smlouvy.</w:t>
            </w:r>
          </w:p>
        </w:tc>
      </w:tr>
      <w:tr w:rsidR="004360C0" w:rsidRPr="004360C0" w:rsidTr="004360C0">
        <w:trPr>
          <w:trHeight w:val="300"/>
        </w:trPr>
        <w:tc>
          <w:tcPr>
            <w:tcW w:w="9120" w:type="dxa"/>
            <w:gridSpan w:val="4"/>
            <w:tcBorders>
              <w:top w:val="nil"/>
              <w:left w:val="nil"/>
              <w:bottom w:val="nil"/>
              <w:right w:val="nil"/>
            </w:tcBorders>
            <w:shd w:val="clear" w:color="auto" w:fill="auto"/>
            <w:hideMark/>
          </w:tcPr>
          <w:p w:rsidR="004360C0" w:rsidRPr="004360C0" w:rsidRDefault="004360C0" w:rsidP="004360C0">
            <w:pPr>
              <w:spacing w:line="240" w:lineRule="auto"/>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Objednávky i nabídky mohou být činěny písemně (včetně e-mailu) i ústní formou (např. telefonicky).</w:t>
            </w:r>
          </w:p>
        </w:tc>
      </w:tr>
      <w:tr w:rsidR="004360C0" w:rsidRPr="004360C0" w:rsidTr="004360C0">
        <w:trPr>
          <w:trHeight w:val="300"/>
        </w:trPr>
        <w:tc>
          <w:tcPr>
            <w:tcW w:w="9120" w:type="dxa"/>
            <w:gridSpan w:val="4"/>
            <w:tcBorders>
              <w:top w:val="nil"/>
              <w:left w:val="nil"/>
              <w:bottom w:val="nil"/>
              <w:right w:val="nil"/>
            </w:tcBorders>
            <w:shd w:val="clear" w:color="auto" w:fill="auto"/>
            <w:hideMark/>
          </w:tcPr>
          <w:p w:rsidR="004360C0" w:rsidRPr="004360C0" w:rsidRDefault="004360C0" w:rsidP="004360C0">
            <w:pPr>
              <w:spacing w:line="240" w:lineRule="auto"/>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Nebude-li dohodnuto jinak, řídí se kupní ceny dodávaného zboží základním ceníkem prodávajícího, který je platný ke dni uzavření kupní smlouvy.</w:t>
            </w:r>
          </w:p>
        </w:tc>
      </w:tr>
    </w:tbl>
    <w:p w:rsidR="007A36B2" w:rsidRDefault="007A36B2"/>
    <w:p w:rsidR="004360C0" w:rsidRDefault="004360C0"/>
    <w:p w:rsidR="004360C0" w:rsidRDefault="004360C0"/>
    <w:p w:rsidR="004360C0" w:rsidRDefault="004360C0"/>
    <w:p w:rsidR="004360C0" w:rsidRDefault="004360C0"/>
    <w:p w:rsidR="004360C0" w:rsidRDefault="004360C0"/>
    <w:p w:rsidR="004360C0" w:rsidRDefault="004360C0" w:rsidP="004360C0">
      <w:pPr>
        <w:spacing w:after="0"/>
        <w:jc w:val="center"/>
        <w:rPr>
          <w:b/>
        </w:rPr>
      </w:pPr>
      <w:r w:rsidRPr="004360C0">
        <w:rPr>
          <w:b/>
        </w:rPr>
        <w:lastRenderedPageBreak/>
        <w:t>Čl. 2</w:t>
      </w:r>
    </w:p>
    <w:p w:rsidR="004360C0" w:rsidRPr="004360C0" w:rsidRDefault="004360C0" w:rsidP="004360C0">
      <w:pPr>
        <w:spacing w:after="0"/>
        <w:jc w:val="center"/>
        <w:rPr>
          <w:b/>
        </w:rPr>
      </w:pPr>
    </w:p>
    <w:p w:rsidR="004360C0" w:rsidRPr="004360C0" w:rsidRDefault="004360C0" w:rsidP="004360C0">
      <w:pPr>
        <w:jc w:val="center"/>
        <w:rPr>
          <w:b/>
        </w:rPr>
      </w:pPr>
      <w:r w:rsidRPr="004360C0">
        <w:rPr>
          <w:b/>
        </w:rPr>
        <w:t>Platební podmínky</w:t>
      </w:r>
    </w:p>
    <w:tbl>
      <w:tblPr>
        <w:tblW w:w="9540" w:type="dxa"/>
        <w:tblInd w:w="55" w:type="dxa"/>
        <w:tblCellMar>
          <w:left w:w="70" w:type="dxa"/>
          <w:right w:w="70" w:type="dxa"/>
        </w:tblCellMar>
        <w:tblLook w:val="04A0" w:firstRow="1" w:lastRow="0" w:firstColumn="1" w:lastColumn="0" w:noHBand="0" w:noVBand="1"/>
      </w:tblPr>
      <w:tblGrid>
        <w:gridCol w:w="420"/>
        <w:gridCol w:w="9120"/>
      </w:tblGrid>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1.</w:t>
            </w:r>
          </w:p>
        </w:tc>
        <w:tc>
          <w:tcPr>
            <w:tcW w:w="912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Platební podmínky:</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1.1</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Kupní cenu je kupující povinen platit zásadně v hotovosti v okamžiku splnění dodávky, případně předem</w:t>
            </w:r>
            <w:r w:rsidRPr="004360C0">
              <w:rPr>
                <w:rFonts w:ascii="Arial" w:eastAsia="Times New Roman" w:hAnsi="Arial" w:cs="Arial"/>
                <w:color w:val="000000"/>
                <w:sz w:val="18"/>
                <w:szCs w:val="18"/>
                <w:lang w:eastAsia="cs-CZ"/>
              </w:rPr>
              <w:br/>
              <w:t>na základě zálohové faktury</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1.2</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 xml:space="preserve">Jestliže prodávající přistoupí na způsob bezhotovostních úhrad po splnění, je kupující povinen zaplatit kupní cenu na základě faktury prodávajícího, a to nejpozději v den splatnosti této faktury. Doba splatnosti se sjednává na 14 dnů po jejím vystavení. V tomto případě může prodávající stanovit jednostranně kupujícímu tzv. kredit, který může být prodávajícím jednostranně změněn. Kreditem se pro účely této smlouvy rozumí maximální hodnota obchodního úvěru poskytnutého prodávajícím kupujícímu, tj. maximální hodnota neuhrazených pohledávek prodávajícího vůči kupujícímu (splatných či nesplatných) za realizované dodávky zboží. Prodávající není povinen realizovat takovou dodávku, kterou by byl vůči prodávajícímu překročen kredit, nebo je-li kupující v prodlení s úhradou jakéhokoliv splatného závazku vůči prodávajícímu. </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1.3</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Faktura bude vystavena zpravidla při předání zboží (nebude-li vystavena faktura, bude při předání zboží vystaven dodací list a faktura bude zaslána kupujícímu dodatečně). Jedno vyhotovení faktury (dodacího listu) převezme při převzetí zboží kupující (příp. oprávněná osoba). Druhé vyhotovení faktury (dodacího listu) obdrží prodávající, na tomto vyhotovení kupující (příp. oprávněná osoba) potvrdí převzetí kupovaného zboží. Faktura (dodací list) slouží u kupní smlouvy uzavřené v ústní formě rovněž jako potvrzení o existenci této kupní smlouvy. Podpisem faktury kupující či osoba za něj jednající potvrzuje převzetí zboží uvedeného ve faktuře.</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2.</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Prodávající splní svůj závazek dodat zboží dle této smlouvy jeho odevzdáním kupujícímu. K tomuto úkonu je oprávněn kterýkoli zaměstnanec kupujícího nebo jiná osoba, která je za kupujícího přítomna v místě dodání. Odevzdáním zboží kupujícímu se rozumí předání zboží kupujícímu v místě splnění, kterým je zpravidla příslušná prodejna prodávajícího, na které bylo zboží objednáno.</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3.</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Je-li v dílčí kupní smlouvě sjednáno odeslání zboží prodávajícím, je povinnost dodat zboží splněna předáním zboží prvnímu dopravci k přepravě pro kupujícího do místa určení dle přepravních dispozic v dílčí kupní smlouvě), a to podle obvyklých zvyklostí a na účet kupujícího. Prodávající avizuje odeslání zboží a není jeho povinností zboží pojistit.</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4.</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Dodržení doby plnění je závislé od řádné a včasné součinnosti kupujícího. V této době je kupující povinen dodávku zboží řádně převzít. Pokud se kupující ve stanovený den k odevzdání nedostaví (nebo jej nepřevezme v jiném místě než je prodejna prodávajícího) z důvodů, které nejsou na straně prodávajícího, je tímto dnem splněno, na kupujícího přechází nebezpečí škody na zboží. V případě prodlení kupujícího s převzetím zboží od prodávajícího delšího 15 dnů je kupující povinen zaplatit prodávajícímu smluvní pokutu ve výši 1 % z ceny nepřevzatého zboží za každý den prodlení a současně je prodávající oprávněn od smlouvy odstoupit.</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b/>
                <w:bCs/>
                <w:color w:val="000000"/>
                <w:sz w:val="20"/>
                <w:szCs w:val="20"/>
                <w:lang w:eastAsia="cs-CZ"/>
              </w:rPr>
            </w:pPr>
            <w:r w:rsidRPr="004360C0">
              <w:rPr>
                <w:rFonts w:ascii="Arial" w:eastAsia="Times New Roman" w:hAnsi="Arial" w:cs="Arial"/>
                <w:b/>
                <w:bCs/>
                <w:color w:val="000000"/>
                <w:sz w:val="20"/>
                <w:szCs w:val="20"/>
                <w:lang w:eastAsia="cs-CZ"/>
              </w:rPr>
              <w:t>5.</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b/>
                <w:bCs/>
                <w:color w:val="000000"/>
                <w:sz w:val="18"/>
                <w:szCs w:val="18"/>
                <w:lang w:eastAsia="cs-CZ"/>
              </w:rPr>
            </w:pPr>
            <w:r w:rsidRPr="004360C0">
              <w:rPr>
                <w:rFonts w:ascii="Arial" w:eastAsia="Times New Roman" w:hAnsi="Arial" w:cs="Arial"/>
                <w:b/>
                <w:bCs/>
                <w:color w:val="000000"/>
                <w:sz w:val="18"/>
                <w:szCs w:val="18"/>
                <w:lang w:eastAsia="cs-CZ"/>
              </w:rPr>
              <w:t>Kupující nabývá vlastnické právo ke zboží teprve úplným zaplacením kupní ceny (výhrada vlastnictví).</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6.</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Zboží bude zabaleno (opatřeno pro přepravu) způsobem obvyklým v obchodním styku pro přepravu sjednaného zboží.</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7.</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Prodávající odpovídá za vady zboží podle občanského zákoníku. Prodávající neodpovídá za vady (a případně tím vzniklé újmy), způsobené nevyhovujícím uskladněním zboží po jeho předání kupujícímu, nedodržením technologických postupů při dalším zpracovávání a montáži zboží (pokynů k použití) či jinou neodbornou manipulací.</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8.</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Vady dodávky je kupující povinen písemně oznámit prodávajícímu na prodejně prodávajícího, v níž bylo zboží koupeno, a to postupem dle občanského zákoníku, včetně uplatnění nároků z vad.</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9.</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U vad existujících při předání zboží platí, že zjevné vady je kupující povinen reklamovat neprodleně po jejich zjištění, nejpozději však do 3 dnů od převzetí zboží, skryté vady je kupující povinen reklamovat bez zbytečného odkladu po té, co je při dostatečné péči mohl zjistit, nejpozději však do 6 měsíců od odevzdání zboží. Nebudou-li vady reklamovány v uvedených lhůtách, ztrácí kupující práva z odpovědnosti za vady. Reklamované zboží kupující uloží odděleně (pokud je to možné) a umožní k němu prodávajícímu přístup za účelem posouzení oprávněnosti reklamace.</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10.</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Drobné, nepodstatné vady nemají za následek odklad povinnosti uhradit kupní cenu. Za tyto vady se považují i vady v dokladech nutných pro užívání věci.</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lastRenderedPageBreak/>
              <w:t>11.</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Bude-li sjednána zálohová platba ceny (nebo její části) a tato záloha nebude včas uhrazena, prodlužuje se dodací lhůta o dobu prodlení zálohové platby.</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12.</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Nezaplatí-li kupující kupní cenu ve lhůtě splatnosti, je prodávající oprávněn mu vyúčtovat úrok z prodlení ve výši 0,1 % z dlužné částky za každý den prodlení; v případě prodlení kupujícího se zaplacením kupní ceny po dobu delší než 60 dnů je prodávající oprávněn mu vyúčtovat úrok z prodlení ve výši 0,3 % z dlužné částky za každý den prodlení počínaje 61. Dnem. Za každý den prodlení prodávajícího se splněním povinnosti dodat zboží se sjednává smluvní pokuta ve výši 0,1 % z ceny nedodaného zboží s tím, že výše smluvní pokuty je limitována cenou nedodaného zboží. Prodávající hradí újmu kupujícímu vzniklou porušením jeho povinností jen do výše ceny vadného zboží, v jehož důsledku újma vznikla.</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13</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Sjednává se ve smyslu § 630 odst. 1 občanského zákoníku promlčecí lhůta v délce 5 let.</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14.</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Ostatní práva a povinnosti smluvních stran se řídí příslušnými ustanoveními občanského zákoníku ve znění platném v době uzavření smlouvy.</w:t>
            </w:r>
          </w:p>
        </w:tc>
      </w:tr>
      <w:tr w:rsidR="004360C0" w:rsidRPr="004360C0" w:rsidTr="004360C0">
        <w:trPr>
          <w:trHeight w:val="300"/>
        </w:trPr>
        <w:tc>
          <w:tcPr>
            <w:tcW w:w="4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15.</w:t>
            </w:r>
          </w:p>
        </w:tc>
        <w:tc>
          <w:tcPr>
            <w:tcW w:w="9120" w:type="dxa"/>
            <w:tcBorders>
              <w:top w:val="nil"/>
              <w:left w:val="nil"/>
              <w:bottom w:val="nil"/>
              <w:right w:val="nil"/>
            </w:tcBorders>
            <w:shd w:val="clear" w:color="auto" w:fill="auto"/>
            <w:hideMark/>
          </w:tcPr>
          <w:p w:rsidR="004360C0" w:rsidRPr="004360C0" w:rsidRDefault="004360C0" w:rsidP="004360C0">
            <w:pPr>
              <w:spacing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Pokud bude rozpor mezi ustanoveními uzavřené kupní smlouvy a těmito pravidly, má přednost uzavřená kupní smlouva.</w:t>
            </w:r>
          </w:p>
        </w:tc>
      </w:tr>
    </w:tbl>
    <w:p w:rsidR="004360C0" w:rsidRDefault="004360C0" w:rsidP="004360C0">
      <w:pPr>
        <w:spacing w:after="0"/>
        <w:jc w:val="both"/>
        <w:rPr>
          <w:b/>
        </w:rPr>
      </w:pPr>
    </w:p>
    <w:p w:rsidR="004360C0" w:rsidRPr="004360C0" w:rsidRDefault="004360C0" w:rsidP="004360C0">
      <w:pPr>
        <w:spacing w:after="0"/>
        <w:jc w:val="center"/>
        <w:rPr>
          <w:b/>
        </w:rPr>
      </w:pPr>
      <w:proofErr w:type="gramStart"/>
      <w:r w:rsidRPr="004360C0">
        <w:rPr>
          <w:b/>
        </w:rPr>
        <w:t>Čl.3</w:t>
      </w:r>
      <w:proofErr w:type="gramEnd"/>
    </w:p>
    <w:p w:rsidR="004360C0" w:rsidRPr="004360C0" w:rsidRDefault="004360C0" w:rsidP="004360C0">
      <w:pPr>
        <w:spacing w:before="240"/>
        <w:jc w:val="center"/>
        <w:rPr>
          <w:b/>
        </w:rPr>
      </w:pPr>
      <w:r w:rsidRPr="004360C0">
        <w:rPr>
          <w:b/>
        </w:rPr>
        <w:t>Ostatní ustanovení</w:t>
      </w:r>
    </w:p>
    <w:tbl>
      <w:tblPr>
        <w:tblW w:w="10497" w:type="dxa"/>
        <w:tblInd w:w="55" w:type="dxa"/>
        <w:tblLayout w:type="fixed"/>
        <w:tblCellMar>
          <w:left w:w="70" w:type="dxa"/>
          <w:right w:w="70" w:type="dxa"/>
        </w:tblCellMar>
        <w:tblLook w:val="04A0" w:firstRow="1" w:lastRow="0" w:firstColumn="1" w:lastColumn="0" w:noHBand="0" w:noVBand="1"/>
      </w:tblPr>
      <w:tblGrid>
        <w:gridCol w:w="160"/>
        <w:gridCol w:w="160"/>
        <w:gridCol w:w="151"/>
        <w:gridCol w:w="109"/>
        <w:gridCol w:w="1266"/>
        <w:gridCol w:w="1853"/>
        <w:gridCol w:w="1230"/>
        <w:gridCol w:w="754"/>
        <w:gridCol w:w="774"/>
        <w:gridCol w:w="320"/>
        <w:gridCol w:w="443"/>
        <w:gridCol w:w="763"/>
        <w:gridCol w:w="160"/>
        <w:gridCol w:w="160"/>
        <w:gridCol w:w="663"/>
        <w:gridCol w:w="547"/>
        <w:gridCol w:w="115"/>
        <w:gridCol w:w="20"/>
        <w:gridCol w:w="317"/>
        <w:gridCol w:w="532"/>
      </w:tblGrid>
      <w:tr w:rsidR="004360C0" w:rsidRPr="004360C0" w:rsidTr="004360C0">
        <w:trPr>
          <w:gridAfter w:val="1"/>
          <w:wAfter w:w="532" w:type="dxa"/>
          <w:trHeight w:val="360"/>
        </w:trPr>
        <w:tc>
          <w:tcPr>
            <w:tcW w:w="320" w:type="dxa"/>
            <w:gridSpan w:val="2"/>
            <w:tcBorders>
              <w:top w:val="nil"/>
              <w:left w:val="nil"/>
              <w:bottom w:val="nil"/>
              <w:right w:val="nil"/>
            </w:tcBorders>
            <w:shd w:val="clear" w:color="auto" w:fill="auto"/>
            <w:hideMark/>
          </w:tcPr>
          <w:p w:rsidR="004360C0" w:rsidRPr="004360C0" w:rsidRDefault="004360C0" w:rsidP="004360C0">
            <w:pPr>
              <w:spacing w:before="240" w:after="0"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1.</w:t>
            </w:r>
          </w:p>
        </w:tc>
        <w:tc>
          <w:tcPr>
            <w:tcW w:w="9308" w:type="dxa"/>
            <w:gridSpan w:val="15"/>
            <w:tcBorders>
              <w:top w:val="nil"/>
              <w:left w:val="nil"/>
              <w:bottom w:val="nil"/>
              <w:right w:val="nil"/>
            </w:tcBorders>
            <w:shd w:val="clear" w:color="auto" w:fill="auto"/>
            <w:hideMark/>
          </w:tcPr>
          <w:p w:rsidR="004360C0" w:rsidRPr="004360C0" w:rsidRDefault="004360C0" w:rsidP="004360C0">
            <w:pPr>
              <w:spacing w:before="240" w:after="0"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 xml:space="preserve">Účastníci a ručitel se dohodli, že své majetkové spory, které mezi nimi vzniknou z této smlouvy nebo v souvislosti s ní, budou řešeny v rozhodčím řízení před jediným rozhodcem, kterým jmenují JUDr. Bc. Martina Kulhánka, Ph.D., advokáta, č. ev. u České advokátní komory 8780, a pro případ, že by se tento rozhodcem z jakéhokoliv důvodu nestal, nebo by ztratil způsobilost k výkonu funkce rozhodce, jmenují Mgr. Lucii Jamborovou, advokátku, č. ev. u České advokátní komory 12715. Smluvní strany se dohodly, že žaloba se podává výhradně na adresu: Sdružení rozhodců, a. s., Brno, Příkop 8, s uvedením jména rozhodce. Odměna za rozhodčí řízení je splatná podáním žaloby a </w:t>
            </w:r>
            <w:proofErr w:type="gramStart"/>
            <w:r w:rsidRPr="004360C0">
              <w:rPr>
                <w:rFonts w:ascii="Arial" w:eastAsia="Times New Roman" w:hAnsi="Arial" w:cs="Arial"/>
                <w:color w:val="000000"/>
                <w:sz w:val="18"/>
                <w:szCs w:val="18"/>
                <w:lang w:eastAsia="cs-CZ"/>
              </w:rPr>
              <w:t>činí 3 %  z hodnoty</w:t>
            </w:r>
            <w:proofErr w:type="gramEnd"/>
            <w:r w:rsidRPr="004360C0">
              <w:rPr>
                <w:rFonts w:ascii="Arial" w:eastAsia="Times New Roman" w:hAnsi="Arial" w:cs="Arial"/>
                <w:color w:val="000000"/>
                <w:sz w:val="18"/>
                <w:szCs w:val="18"/>
                <w:lang w:eastAsia="cs-CZ"/>
              </w:rPr>
              <w:t xml:space="preserve"> předmětu sporu, nejméně však 2.000 Kč (+ přísl. DPH), řízení může být pouze písemné, stranám se doručuje na adresy uvedené ve veřejně přístupných rejstřících a rozhodnutí nemusí obsahovat odůvodnění. Určení výše odměny za zastupování účastníka advokátem a určení výše náhrady hotových výdajů, náhrady za promeškaný čas a DPH se řídí právními předpisy upravujícími tyto otázky v občanském soudním řízení (v současnosti vyhláška Ministerstva spravedlnosti České republiky č. 177/1996 Sb.). Ujednání o rozhodčí doložce nezbavuje žalobce práva obrátit se se svou žalobou na obecný soud, místně příslušným soudem je obecný soud prodávajícího.</w:t>
            </w:r>
          </w:p>
        </w:tc>
        <w:tc>
          <w:tcPr>
            <w:tcW w:w="337" w:type="dxa"/>
            <w:gridSpan w:val="2"/>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r>
      <w:tr w:rsidR="004360C0" w:rsidRPr="004360C0" w:rsidTr="004360C0">
        <w:trPr>
          <w:gridAfter w:val="1"/>
          <w:wAfter w:w="532" w:type="dxa"/>
          <w:trHeight w:val="360"/>
        </w:trPr>
        <w:tc>
          <w:tcPr>
            <w:tcW w:w="320" w:type="dxa"/>
            <w:gridSpan w:val="2"/>
            <w:tcBorders>
              <w:top w:val="nil"/>
              <w:left w:val="nil"/>
              <w:bottom w:val="nil"/>
              <w:right w:val="nil"/>
            </w:tcBorders>
            <w:shd w:val="clear" w:color="auto" w:fill="auto"/>
            <w:hideMark/>
          </w:tcPr>
          <w:p w:rsidR="004360C0" w:rsidRPr="004360C0" w:rsidRDefault="004360C0" w:rsidP="004360C0">
            <w:pPr>
              <w:spacing w:before="240" w:after="0"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2.</w:t>
            </w:r>
          </w:p>
        </w:tc>
        <w:tc>
          <w:tcPr>
            <w:tcW w:w="9308" w:type="dxa"/>
            <w:gridSpan w:val="15"/>
            <w:tcBorders>
              <w:top w:val="nil"/>
              <w:left w:val="nil"/>
              <w:bottom w:val="nil"/>
              <w:right w:val="nil"/>
            </w:tcBorders>
            <w:shd w:val="clear" w:color="auto" w:fill="auto"/>
            <w:hideMark/>
          </w:tcPr>
          <w:p w:rsidR="004360C0" w:rsidRPr="004360C0" w:rsidRDefault="004360C0" w:rsidP="004360C0">
            <w:pPr>
              <w:spacing w:before="240" w:after="0"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Jakékoliv změny nebo dodatky této smlouvy musí být učiněny písemně a schváleny podpisem obou stran.</w:t>
            </w:r>
          </w:p>
        </w:tc>
        <w:tc>
          <w:tcPr>
            <w:tcW w:w="337" w:type="dxa"/>
            <w:gridSpan w:val="2"/>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r>
      <w:tr w:rsidR="004360C0" w:rsidRPr="004360C0" w:rsidTr="004360C0">
        <w:trPr>
          <w:gridAfter w:val="1"/>
          <w:wAfter w:w="532" w:type="dxa"/>
          <w:trHeight w:val="360"/>
        </w:trPr>
        <w:tc>
          <w:tcPr>
            <w:tcW w:w="320" w:type="dxa"/>
            <w:gridSpan w:val="2"/>
            <w:tcBorders>
              <w:top w:val="nil"/>
              <w:left w:val="nil"/>
              <w:bottom w:val="nil"/>
              <w:right w:val="nil"/>
            </w:tcBorders>
            <w:shd w:val="clear" w:color="auto" w:fill="auto"/>
            <w:hideMark/>
          </w:tcPr>
          <w:p w:rsidR="004360C0" w:rsidRPr="004360C0" w:rsidRDefault="004360C0" w:rsidP="004360C0">
            <w:pPr>
              <w:spacing w:before="240" w:after="0"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3</w:t>
            </w:r>
          </w:p>
        </w:tc>
        <w:tc>
          <w:tcPr>
            <w:tcW w:w="9308" w:type="dxa"/>
            <w:gridSpan w:val="15"/>
            <w:tcBorders>
              <w:top w:val="nil"/>
              <w:left w:val="nil"/>
              <w:bottom w:val="nil"/>
              <w:right w:val="nil"/>
            </w:tcBorders>
            <w:shd w:val="clear" w:color="auto" w:fill="auto"/>
            <w:hideMark/>
          </w:tcPr>
          <w:p w:rsidR="004360C0" w:rsidRPr="004360C0" w:rsidRDefault="004360C0" w:rsidP="004360C0">
            <w:pPr>
              <w:spacing w:before="240" w:after="0"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Statutární orgán kupujícího podepisující tuto smlouvu (ručitel) prohlašuje, že uspokojí prodávajícímu dluhy kupujícího vzniklé z kupních smluv uzavřených podle této smlouvy (vč. bezdůvodného obohacení), jestliže je kupující nesplní, přičemž uznání dluhu kupujícím je účinné i vůči němu</w:t>
            </w:r>
            <w:r w:rsidRPr="004360C0">
              <w:rPr>
                <w:rFonts w:ascii="Arial" w:eastAsia="Times New Roman" w:hAnsi="Arial" w:cs="Arial"/>
                <w:color w:val="000000"/>
                <w:sz w:val="18"/>
                <w:szCs w:val="18"/>
                <w:lang w:eastAsia="cs-CZ"/>
              </w:rPr>
              <w:br/>
              <w:t>(souhlas ručitele s uznáním dluhu kupujícího se nevyžaduje). Prodávající toto prohlášení přijímá. Toto ustanovení platí, je-li kupujícím právnická osoba.</w:t>
            </w:r>
          </w:p>
        </w:tc>
        <w:tc>
          <w:tcPr>
            <w:tcW w:w="337" w:type="dxa"/>
            <w:gridSpan w:val="2"/>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r>
      <w:tr w:rsidR="004360C0" w:rsidRPr="004360C0" w:rsidTr="004360C0">
        <w:trPr>
          <w:gridAfter w:val="1"/>
          <w:wAfter w:w="532" w:type="dxa"/>
          <w:trHeight w:val="360"/>
        </w:trPr>
        <w:tc>
          <w:tcPr>
            <w:tcW w:w="320" w:type="dxa"/>
            <w:gridSpan w:val="2"/>
            <w:tcBorders>
              <w:top w:val="nil"/>
              <w:left w:val="nil"/>
              <w:bottom w:val="nil"/>
              <w:right w:val="nil"/>
            </w:tcBorders>
            <w:shd w:val="clear" w:color="auto" w:fill="auto"/>
            <w:hideMark/>
          </w:tcPr>
          <w:p w:rsidR="004360C0" w:rsidRPr="004360C0" w:rsidRDefault="004360C0" w:rsidP="004360C0">
            <w:pPr>
              <w:spacing w:before="240" w:after="0"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4.</w:t>
            </w:r>
          </w:p>
        </w:tc>
        <w:tc>
          <w:tcPr>
            <w:tcW w:w="9308" w:type="dxa"/>
            <w:gridSpan w:val="15"/>
            <w:tcBorders>
              <w:top w:val="nil"/>
              <w:left w:val="nil"/>
              <w:bottom w:val="nil"/>
              <w:right w:val="nil"/>
            </w:tcBorders>
            <w:shd w:val="clear" w:color="auto" w:fill="auto"/>
            <w:hideMark/>
          </w:tcPr>
          <w:p w:rsidR="004360C0" w:rsidRPr="004360C0" w:rsidRDefault="004360C0" w:rsidP="004360C0">
            <w:pPr>
              <w:spacing w:before="240" w:after="0"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Kupující uděluje prodávajícímu souhlas se zpracováním všech poskytnutých osobních údajů a k zařazení elektronického kontaktu kupujícího do databáze prodávajícího za účelem zasílání obchodních sdělení týkajících se nabídky zboží prostřednictvím elektronických prostředků a to na dobu neurčitou. Elektronický kontakt nebude poskytnut třetí straně.</w:t>
            </w:r>
          </w:p>
        </w:tc>
        <w:tc>
          <w:tcPr>
            <w:tcW w:w="337" w:type="dxa"/>
            <w:gridSpan w:val="2"/>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r>
      <w:tr w:rsidR="004360C0" w:rsidRPr="004360C0" w:rsidTr="004360C0">
        <w:trPr>
          <w:gridAfter w:val="1"/>
          <w:wAfter w:w="532" w:type="dxa"/>
          <w:trHeight w:val="360"/>
        </w:trPr>
        <w:tc>
          <w:tcPr>
            <w:tcW w:w="320" w:type="dxa"/>
            <w:gridSpan w:val="2"/>
            <w:tcBorders>
              <w:top w:val="nil"/>
              <w:left w:val="nil"/>
              <w:bottom w:val="nil"/>
              <w:right w:val="nil"/>
            </w:tcBorders>
            <w:shd w:val="clear" w:color="auto" w:fill="auto"/>
            <w:hideMark/>
          </w:tcPr>
          <w:p w:rsidR="004360C0" w:rsidRPr="004360C0" w:rsidRDefault="004360C0" w:rsidP="004360C0">
            <w:pPr>
              <w:spacing w:before="240" w:after="0"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5.</w:t>
            </w:r>
          </w:p>
        </w:tc>
        <w:tc>
          <w:tcPr>
            <w:tcW w:w="9308" w:type="dxa"/>
            <w:gridSpan w:val="15"/>
            <w:tcBorders>
              <w:top w:val="nil"/>
              <w:left w:val="nil"/>
              <w:bottom w:val="nil"/>
              <w:right w:val="nil"/>
            </w:tcBorders>
            <w:shd w:val="clear" w:color="auto" w:fill="auto"/>
            <w:hideMark/>
          </w:tcPr>
          <w:p w:rsidR="004360C0" w:rsidRPr="004360C0" w:rsidRDefault="004360C0" w:rsidP="004360C0">
            <w:pPr>
              <w:spacing w:before="240" w:after="0"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 xml:space="preserve">Tato smlouva se uzavírá na dobu určitou, do </w:t>
            </w:r>
            <w:proofErr w:type="gramStart"/>
            <w:r w:rsidRPr="004360C0">
              <w:rPr>
                <w:rFonts w:ascii="Arial" w:eastAsia="Times New Roman" w:hAnsi="Arial" w:cs="Arial"/>
                <w:color w:val="000000"/>
                <w:sz w:val="18"/>
                <w:szCs w:val="18"/>
                <w:lang w:eastAsia="cs-CZ"/>
              </w:rPr>
              <w:t>31.12.2020</w:t>
            </w:r>
            <w:proofErr w:type="gramEnd"/>
            <w:r w:rsidRPr="004360C0">
              <w:rPr>
                <w:rFonts w:ascii="Arial" w:eastAsia="Times New Roman" w:hAnsi="Arial" w:cs="Arial"/>
                <w:color w:val="000000"/>
                <w:sz w:val="18"/>
                <w:szCs w:val="18"/>
                <w:lang w:eastAsia="cs-CZ"/>
              </w:rPr>
              <w:t>. Obě smluvní strany jsou oprávněny tuto smlouvy písemně vypovědět. Výpověď je účinná jejím doručením druhé smluvní straně. Nároky z kupních smluv uzavřených před doručením výpovědi (případně bezdůvodného obohacení) se uspokojí v režimu této smlouvy.</w:t>
            </w:r>
          </w:p>
        </w:tc>
        <w:tc>
          <w:tcPr>
            <w:tcW w:w="337" w:type="dxa"/>
            <w:gridSpan w:val="2"/>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r>
      <w:tr w:rsidR="004360C0" w:rsidRPr="004360C0" w:rsidTr="004360C0">
        <w:trPr>
          <w:gridAfter w:val="1"/>
          <w:wAfter w:w="532" w:type="dxa"/>
          <w:trHeight w:val="45"/>
        </w:trPr>
        <w:tc>
          <w:tcPr>
            <w:tcW w:w="160" w:type="dxa"/>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c>
          <w:tcPr>
            <w:tcW w:w="160" w:type="dxa"/>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c>
          <w:tcPr>
            <w:tcW w:w="1526" w:type="dxa"/>
            <w:gridSpan w:val="3"/>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c>
          <w:tcPr>
            <w:tcW w:w="4611" w:type="dxa"/>
            <w:gridSpan w:val="4"/>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c>
          <w:tcPr>
            <w:tcW w:w="763" w:type="dxa"/>
            <w:gridSpan w:val="2"/>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c>
          <w:tcPr>
            <w:tcW w:w="763" w:type="dxa"/>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c>
          <w:tcPr>
            <w:tcW w:w="160" w:type="dxa"/>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c>
          <w:tcPr>
            <w:tcW w:w="160" w:type="dxa"/>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c>
          <w:tcPr>
            <w:tcW w:w="663" w:type="dxa"/>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c>
          <w:tcPr>
            <w:tcW w:w="662" w:type="dxa"/>
            <w:gridSpan w:val="2"/>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c>
          <w:tcPr>
            <w:tcW w:w="337" w:type="dxa"/>
            <w:gridSpan w:val="2"/>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r>
      <w:tr w:rsidR="004360C0" w:rsidRPr="004360C0" w:rsidTr="004360C0">
        <w:trPr>
          <w:gridAfter w:val="2"/>
          <w:wAfter w:w="849" w:type="dxa"/>
          <w:trHeight w:val="360"/>
        </w:trPr>
        <w:tc>
          <w:tcPr>
            <w:tcW w:w="160" w:type="dxa"/>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c>
          <w:tcPr>
            <w:tcW w:w="311" w:type="dxa"/>
            <w:gridSpan w:val="2"/>
            <w:tcBorders>
              <w:top w:val="nil"/>
              <w:left w:val="nil"/>
              <w:bottom w:val="nil"/>
              <w:right w:val="nil"/>
            </w:tcBorders>
            <w:shd w:val="clear" w:color="auto" w:fill="auto"/>
            <w:hideMark/>
          </w:tcPr>
          <w:p w:rsidR="004360C0" w:rsidRPr="004360C0" w:rsidRDefault="004360C0" w:rsidP="004360C0">
            <w:pPr>
              <w:spacing w:before="240" w:after="0"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6.</w:t>
            </w:r>
          </w:p>
        </w:tc>
        <w:tc>
          <w:tcPr>
            <w:tcW w:w="9177" w:type="dxa"/>
            <w:gridSpan w:val="15"/>
            <w:tcBorders>
              <w:top w:val="nil"/>
              <w:left w:val="nil"/>
              <w:bottom w:val="nil"/>
              <w:right w:val="nil"/>
            </w:tcBorders>
            <w:shd w:val="clear" w:color="auto" w:fill="auto"/>
            <w:hideMark/>
          </w:tcPr>
          <w:p w:rsidR="004360C0" w:rsidRPr="004360C0" w:rsidRDefault="004360C0" w:rsidP="004360C0">
            <w:pPr>
              <w:spacing w:before="240" w:after="0"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Tato smlouva je sepsána ve dvou stejnopisech stejné platnosti a závaznosti.</w:t>
            </w:r>
          </w:p>
        </w:tc>
      </w:tr>
      <w:tr w:rsidR="004360C0" w:rsidRPr="004360C0" w:rsidTr="004360C0">
        <w:trPr>
          <w:gridAfter w:val="2"/>
          <w:wAfter w:w="849" w:type="dxa"/>
          <w:trHeight w:val="342"/>
        </w:trPr>
        <w:tc>
          <w:tcPr>
            <w:tcW w:w="160" w:type="dxa"/>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c>
          <w:tcPr>
            <w:tcW w:w="311" w:type="dxa"/>
            <w:gridSpan w:val="2"/>
            <w:tcBorders>
              <w:top w:val="nil"/>
              <w:left w:val="nil"/>
              <w:bottom w:val="nil"/>
              <w:right w:val="nil"/>
            </w:tcBorders>
            <w:shd w:val="clear" w:color="auto" w:fill="auto"/>
            <w:hideMark/>
          </w:tcPr>
          <w:p w:rsidR="004360C0" w:rsidRPr="004360C0" w:rsidRDefault="004360C0" w:rsidP="004360C0">
            <w:pPr>
              <w:spacing w:before="240" w:after="0"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7.</w:t>
            </w:r>
          </w:p>
        </w:tc>
        <w:tc>
          <w:tcPr>
            <w:tcW w:w="9177" w:type="dxa"/>
            <w:gridSpan w:val="15"/>
            <w:tcBorders>
              <w:top w:val="nil"/>
              <w:left w:val="nil"/>
              <w:bottom w:val="nil"/>
              <w:right w:val="nil"/>
            </w:tcBorders>
            <w:shd w:val="clear" w:color="auto" w:fill="auto"/>
            <w:hideMark/>
          </w:tcPr>
          <w:p w:rsidR="004360C0" w:rsidRPr="004360C0" w:rsidRDefault="004360C0" w:rsidP="004360C0">
            <w:pPr>
              <w:spacing w:before="240" w:after="0"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Kupující prohlašuje a podpisem této rámcové smlouvy potvrzuje, že se necítí být a nepovažuje se za slabší smluvní stranu ve srovnání s prodávajícím, že měl možnost se seznámit s textem a obsahem této smlouvy, obsahu rozumí a chce jím být vázán a že smluvní ujednání v této smlouvě obsažená s prodávajícím dostatečně projednal.</w:t>
            </w:r>
          </w:p>
        </w:tc>
      </w:tr>
      <w:tr w:rsidR="004360C0" w:rsidRPr="004360C0" w:rsidTr="004360C0">
        <w:trPr>
          <w:gridAfter w:val="2"/>
          <w:wAfter w:w="849" w:type="dxa"/>
          <w:trHeight w:val="342"/>
        </w:trPr>
        <w:tc>
          <w:tcPr>
            <w:tcW w:w="160" w:type="dxa"/>
            <w:tcBorders>
              <w:top w:val="nil"/>
              <w:left w:val="nil"/>
              <w:bottom w:val="nil"/>
              <w:right w:val="nil"/>
            </w:tcBorders>
            <w:shd w:val="clear" w:color="auto" w:fill="auto"/>
            <w:noWrap/>
            <w:vAlign w:val="bottom"/>
            <w:hideMark/>
          </w:tcPr>
          <w:p w:rsidR="004360C0" w:rsidRPr="004360C0" w:rsidRDefault="004360C0" w:rsidP="004360C0">
            <w:pPr>
              <w:spacing w:before="240" w:after="0" w:line="240" w:lineRule="auto"/>
              <w:jc w:val="both"/>
              <w:rPr>
                <w:rFonts w:ascii="Calibri" w:eastAsia="Times New Roman" w:hAnsi="Calibri" w:cs="Calibri"/>
                <w:lang w:eastAsia="cs-CZ"/>
              </w:rPr>
            </w:pPr>
          </w:p>
        </w:tc>
        <w:tc>
          <w:tcPr>
            <w:tcW w:w="311" w:type="dxa"/>
            <w:gridSpan w:val="2"/>
            <w:tcBorders>
              <w:top w:val="nil"/>
              <w:left w:val="nil"/>
              <w:bottom w:val="nil"/>
              <w:right w:val="nil"/>
            </w:tcBorders>
            <w:shd w:val="clear" w:color="auto" w:fill="auto"/>
            <w:hideMark/>
          </w:tcPr>
          <w:p w:rsidR="004360C0" w:rsidRPr="004360C0" w:rsidRDefault="004360C0" w:rsidP="004360C0">
            <w:pPr>
              <w:spacing w:before="240" w:after="0"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8.</w:t>
            </w:r>
          </w:p>
        </w:tc>
        <w:tc>
          <w:tcPr>
            <w:tcW w:w="9177" w:type="dxa"/>
            <w:gridSpan w:val="15"/>
            <w:tcBorders>
              <w:top w:val="nil"/>
              <w:left w:val="nil"/>
              <w:bottom w:val="nil"/>
              <w:right w:val="nil"/>
            </w:tcBorders>
            <w:shd w:val="clear" w:color="auto" w:fill="auto"/>
            <w:hideMark/>
          </w:tcPr>
          <w:p w:rsidR="004360C0" w:rsidRDefault="004360C0" w:rsidP="004360C0">
            <w:pPr>
              <w:spacing w:before="240" w:after="0" w:line="240" w:lineRule="auto"/>
              <w:jc w:val="both"/>
              <w:rPr>
                <w:rFonts w:ascii="Arial" w:eastAsia="Times New Roman" w:hAnsi="Arial" w:cs="Arial"/>
                <w:color w:val="000000"/>
                <w:sz w:val="18"/>
                <w:szCs w:val="18"/>
                <w:lang w:eastAsia="cs-CZ"/>
              </w:rPr>
            </w:pPr>
            <w:r w:rsidRPr="004360C0">
              <w:rPr>
                <w:rFonts w:ascii="Arial" w:eastAsia="Times New Roman" w:hAnsi="Arial" w:cs="Arial"/>
                <w:color w:val="000000"/>
                <w:sz w:val="18"/>
                <w:szCs w:val="18"/>
                <w:lang w:eastAsia="cs-CZ"/>
              </w:rPr>
              <w:t>Strany na sebe přebírají nebezpečí změny okolností ve smyslu ustanovení § 1765 odst.</w:t>
            </w:r>
            <w:r>
              <w:rPr>
                <w:rFonts w:ascii="Arial" w:eastAsia="Times New Roman" w:hAnsi="Arial" w:cs="Arial"/>
                <w:color w:val="000000"/>
                <w:sz w:val="18"/>
                <w:szCs w:val="18"/>
                <w:lang w:eastAsia="cs-CZ"/>
              </w:rPr>
              <w:t xml:space="preserve"> </w:t>
            </w:r>
            <w:r w:rsidRPr="004360C0">
              <w:rPr>
                <w:rFonts w:ascii="Arial" w:eastAsia="Times New Roman" w:hAnsi="Arial" w:cs="Arial"/>
                <w:color w:val="000000"/>
                <w:sz w:val="18"/>
                <w:szCs w:val="18"/>
                <w:lang w:eastAsia="cs-CZ"/>
              </w:rPr>
              <w:t xml:space="preserve">2 </w:t>
            </w:r>
            <w:proofErr w:type="spellStart"/>
            <w:proofErr w:type="gramStart"/>
            <w:r w:rsidRPr="004360C0">
              <w:rPr>
                <w:rFonts w:ascii="Arial" w:eastAsia="Times New Roman" w:hAnsi="Arial" w:cs="Arial"/>
                <w:color w:val="000000"/>
                <w:sz w:val="18"/>
                <w:szCs w:val="18"/>
                <w:lang w:eastAsia="cs-CZ"/>
              </w:rPr>
              <w:t>zák.č</w:t>
            </w:r>
            <w:proofErr w:type="spellEnd"/>
            <w:r w:rsidRPr="004360C0">
              <w:rPr>
                <w:rFonts w:ascii="Arial" w:eastAsia="Times New Roman" w:hAnsi="Arial" w:cs="Arial"/>
                <w:color w:val="000000"/>
                <w:sz w:val="18"/>
                <w:szCs w:val="18"/>
                <w:lang w:eastAsia="cs-CZ"/>
              </w:rPr>
              <w:t>.</w:t>
            </w:r>
            <w:proofErr w:type="gramEnd"/>
            <w:r w:rsidRPr="004360C0">
              <w:rPr>
                <w:rFonts w:ascii="Arial" w:eastAsia="Times New Roman" w:hAnsi="Arial" w:cs="Arial"/>
                <w:color w:val="000000"/>
                <w:sz w:val="18"/>
                <w:szCs w:val="18"/>
                <w:lang w:eastAsia="cs-CZ"/>
              </w:rPr>
              <w:t xml:space="preserve"> 89/2012 Sb., </w:t>
            </w:r>
            <w:r w:rsidRPr="004360C0">
              <w:rPr>
                <w:rFonts w:ascii="Arial" w:eastAsia="Times New Roman" w:hAnsi="Arial" w:cs="Arial"/>
                <w:color w:val="000000"/>
                <w:sz w:val="18"/>
                <w:szCs w:val="18"/>
                <w:lang w:eastAsia="cs-CZ"/>
              </w:rPr>
              <w:lastRenderedPageBreak/>
              <w:t>občanský zákoník</w:t>
            </w:r>
          </w:p>
          <w:p w:rsidR="004360C0" w:rsidRDefault="004360C0" w:rsidP="004360C0">
            <w:pPr>
              <w:spacing w:before="240" w:after="0" w:line="240" w:lineRule="auto"/>
              <w:jc w:val="both"/>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xml:space="preserve">9. </w:t>
            </w:r>
            <w:r w:rsidRPr="004360C0">
              <w:rPr>
                <w:rFonts w:ascii="Arial" w:eastAsia="Times New Roman" w:hAnsi="Arial" w:cs="Arial"/>
                <w:color w:val="000000"/>
                <w:sz w:val="18"/>
                <w:szCs w:val="18"/>
                <w:lang w:eastAsia="cs-CZ"/>
              </w:rPr>
              <w:t>Ke dni uzavření této smlouvy přestávají být účinné veškeré rámcové kupní smlouvy uzavřené mezi účastníky (právní vztahy vzniklé před uzavřením této smlouvy se budou dále řídit pravidly obsaženými v rámcové kupní smlouvě, která byla účinná v době vzniku právního vztahu).</w:t>
            </w:r>
          </w:p>
          <w:p w:rsidR="004360C0" w:rsidRDefault="004360C0" w:rsidP="004360C0">
            <w:pPr>
              <w:spacing w:before="240" w:after="0" w:line="240" w:lineRule="auto"/>
              <w:jc w:val="both"/>
              <w:rPr>
                <w:rFonts w:ascii="Arial" w:eastAsia="Times New Roman" w:hAnsi="Arial" w:cs="Arial"/>
                <w:color w:val="000000"/>
                <w:sz w:val="18"/>
                <w:szCs w:val="18"/>
                <w:lang w:eastAsia="cs-CZ"/>
              </w:rPr>
            </w:pPr>
          </w:p>
          <w:p w:rsidR="004360C0" w:rsidRPr="004360C0" w:rsidRDefault="004360C0" w:rsidP="004360C0">
            <w:pPr>
              <w:spacing w:before="240" w:after="0" w:line="240" w:lineRule="auto"/>
              <w:jc w:val="both"/>
              <w:rPr>
                <w:rFonts w:ascii="Arial" w:eastAsia="Times New Roman" w:hAnsi="Arial" w:cs="Arial"/>
                <w:color w:val="000000"/>
                <w:sz w:val="18"/>
                <w:szCs w:val="18"/>
                <w:lang w:eastAsia="cs-CZ"/>
              </w:rPr>
            </w:pPr>
          </w:p>
        </w:tc>
      </w:tr>
      <w:tr w:rsidR="004360C0" w:rsidRPr="004360C0" w:rsidTr="004360C0">
        <w:trPr>
          <w:trHeight w:val="300"/>
        </w:trPr>
        <w:tc>
          <w:tcPr>
            <w:tcW w:w="160" w:type="dxa"/>
            <w:tcBorders>
              <w:top w:val="nil"/>
              <w:left w:val="nil"/>
              <w:bottom w:val="nil"/>
              <w:right w:val="nil"/>
            </w:tcBorders>
            <w:shd w:val="clear" w:color="auto" w:fill="auto"/>
            <w:noWrap/>
            <w:vAlign w:val="bottom"/>
            <w:hideMark/>
          </w:tcPr>
          <w:p w:rsidR="004360C0" w:rsidRPr="004360C0" w:rsidRDefault="004360C0" w:rsidP="004360C0">
            <w:pPr>
              <w:spacing w:after="0" w:line="240" w:lineRule="auto"/>
              <w:rPr>
                <w:rFonts w:ascii="Calibri" w:eastAsia="Times New Roman" w:hAnsi="Calibri" w:cs="Calibri"/>
                <w:lang w:eastAsia="cs-CZ"/>
              </w:rPr>
            </w:pPr>
          </w:p>
        </w:tc>
        <w:tc>
          <w:tcPr>
            <w:tcW w:w="16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260" w:type="dxa"/>
            <w:gridSpan w:val="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V</w:t>
            </w:r>
          </w:p>
        </w:tc>
        <w:tc>
          <w:tcPr>
            <w:tcW w:w="3119" w:type="dxa"/>
            <w:gridSpan w:val="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Mariánské Lázně dne:</w:t>
            </w:r>
            <w:proofErr w:type="gramStart"/>
            <w:r w:rsidRPr="004360C0">
              <w:rPr>
                <w:rFonts w:ascii="Arial" w:eastAsia="Times New Roman" w:hAnsi="Arial" w:cs="Arial"/>
                <w:color w:val="000000"/>
                <w:sz w:val="20"/>
                <w:szCs w:val="20"/>
                <w:lang w:eastAsia="cs-CZ"/>
              </w:rPr>
              <w:t>15.01.2020</w:t>
            </w:r>
            <w:proofErr w:type="gramEnd"/>
          </w:p>
        </w:tc>
        <w:tc>
          <w:tcPr>
            <w:tcW w:w="1984" w:type="dxa"/>
            <w:gridSpan w:val="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p>
        </w:tc>
        <w:tc>
          <w:tcPr>
            <w:tcW w:w="4814" w:type="dxa"/>
            <w:gridSpan w:val="1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proofErr w:type="gramStart"/>
            <w:r w:rsidRPr="004360C0">
              <w:rPr>
                <w:rFonts w:ascii="Arial" w:eastAsia="Times New Roman" w:hAnsi="Arial" w:cs="Arial"/>
                <w:color w:val="000000"/>
                <w:sz w:val="20"/>
                <w:szCs w:val="20"/>
                <w:lang w:eastAsia="cs-CZ"/>
              </w:rPr>
              <w:t>V......................., dne</w:t>
            </w:r>
            <w:proofErr w:type="gramEnd"/>
            <w:r w:rsidRPr="004360C0">
              <w:rPr>
                <w:rFonts w:ascii="Arial" w:eastAsia="Times New Roman" w:hAnsi="Arial" w:cs="Arial"/>
                <w:color w:val="000000"/>
                <w:sz w:val="20"/>
                <w:szCs w:val="20"/>
                <w:lang w:eastAsia="cs-CZ"/>
              </w:rPr>
              <w:t>:..............</w:t>
            </w:r>
          </w:p>
        </w:tc>
      </w:tr>
      <w:tr w:rsidR="004360C0" w:rsidRPr="004360C0" w:rsidTr="004360C0">
        <w:trPr>
          <w:trHeight w:val="773"/>
        </w:trPr>
        <w:tc>
          <w:tcPr>
            <w:tcW w:w="160" w:type="dxa"/>
            <w:tcBorders>
              <w:top w:val="nil"/>
              <w:left w:val="nil"/>
              <w:bottom w:val="nil"/>
              <w:right w:val="nil"/>
            </w:tcBorders>
            <w:shd w:val="clear" w:color="auto" w:fill="auto"/>
            <w:noWrap/>
            <w:vAlign w:val="bottom"/>
            <w:hideMark/>
          </w:tcPr>
          <w:p w:rsidR="004360C0" w:rsidRPr="004360C0" w:rsidRDefault="004360C0" w:rsidP="004360C0">
            <w:pPr>
              <w:spacing w:after="0" w:line="240" w:lineRule="auto"/>
              <w:rPr>
                <w:rFonts w:ascii="Calibri" w:eastAsia="Times New Roman" w:hAnsi="Calibri" w:cs="Calibri"/>
                <w:lang w:eastAsia="cs-CZ"/>
              </w:rPr>
            </w:pPr>
          </w:p>
        </w:tc>
        <w:tc>
          <w:tcPr>
            <w:tcW w:w="16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10177" w:type="dxa"/>
            <w:gridSpan w:val="18"/>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p>
        </w:tc>
      </w:tr>
      <w:tr w:rsidR="004360C0" w:rsidRPr="004360C0" w:rsidTr="004360C0">
        <w:trPr>
          <w:trHeight w:val="300"/>
        </w:trPr>
        <w:tc>
          <w:tcPr>
            <w:tcW w:w="160" w:type="dxa"/>
            <w:tcBorders>
              <w:top w:val="nil"/>
              <w:left w:val="nil"/>
              <w:bottom w:val="nil"/>
              <w:right w:val="nil"/>
            </w:tcBorders>
            <w:shd w:val="clear" w:color="auto" w:fill="auto"/>
            <w:noWrap/>
            <w:vAlign w:val="bottom"/>
            <w:hideMark/>
          </w:tcPr>
          <w:p w:rsidR="004360C0" w:rsidRPr="004360C0" w:rsidRDefault="004360C0" w:rsidP="004360C0">
            <w:pPr>
              <w:spacing w:after="0" w:line="240" w:lineRule="auto"/>
              <w:rPr>
                <w:rFonts w:ascii="Calibri" w:eastAsia="Times New Roman" w:hAnsi="Calibri" w:cs="Calibri"/>
                <w:lang w:eastAsia="cs-CZ"/>
              </w:rPr>
            </w:pPr>
          </w:p>
        </w:tc>
        <w:tc>
          <w:tcPr>
            <w:tcW w:w="16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260" w:type="dxa"/>
            <w:gridSpan w:val="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p>
        </w:tc>
        <w:tc>
          <w:tcPr>
            <w:tcW w:w="3119" w:type="dxa"/>
            <w:gridSpan w:val="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prodávající</w:t>
            </w:r>
          </w:p>
        </w:tc>
        <w:tc>
          <w:tcPr>
            <w:tcW w:w="1984" w:type="dxa"/>
            <w:gridSpan w:val="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p>
        </w:tc>
        <w:tc>
          <w:tcPr>
            <w:tcW w:w="4814" w:type="dxa"/>
            <w:gridSpan w:val="1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kupující</w:t>
            </w:r>
            <w:bookmarkStart w:id="0" w:name="_GoBack"/>
            <w:bookmarkEnd w:id="0"/>
          </w:p>
        </w:tc>
      </w:tr>
      <w:tr w:rsidR="004360C0" w:rsidRPr="004360C0" w:rsidTr="004360C0">
        <w:trPr>
          <w:trHeight w:val="300"/>
        </w:trPr>
        <w:tc>
          <w:tcPr>
            <w:tcW w:w="160" w:type="dxa"/>
            <w:tcBorders>
              <w:top w:val="nil"/>
              <w:left w:val="nil"/>
              <w:bottom w:val="nil"/>
              <w:right w:val="nil"/>
            </w:tcBorders>
            <w:shd w:val="clear" w:color="auto" w:fill="auto"/>
            <w:noWrap/>
            <w:vAlign w:val="bottom"/>
            <w:hideMark/>
          </w:tcPr>
          <w:p w:rsidR="004360C0" w:rsidRPr="004360C0" w:rsidRDefault="004360C0" w:rsidP="004360C0">
            <w:pPr>
              <w:spacing w:after="0" w:line="240" w:lineRule="auto"/>
              <w:rPr>
                <w:rFonts w:ascii="Calibri" w:eastAsia="Times New Roman" w:hAnsi="Calibri" w:cs="Calibri"/>
                <w:lang w:eastAsia="cs-CZ"/>
              </w:rPr>
            </w:pPr>
          </w:p>
        </w:tc>
        <w:tc>
          <w:tcPr>
            <w:tcW w:w="16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260" w:type="dxa"/>
            <w:gridSpan w:val="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p>
        </w:tc>
        <w:tc>
          <w:tcPr>
            <w:tcW w:w="3119" w:type="dxa"/>
            <w:gridSpan w:val="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p>
        </w:tc>
        <w:tc>
          <w:tcPr>
            <w:tcW w:w="1984" w:type="dxa"/>
            <w:gridSpan w:val="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p>
        </w:tc>
        <w:tc>
          <w:tcPr>
            <w:tcW w:w="4814" w:type="dxa"/>
            <w:gridSpan w:val="1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p>
        </w:tc>
      </w:tr>
      <w:tr w:rsidR="004360C0" w:rsidRPr="004360C0" w:rsidTr="004360C0">
        <w:trPr>
          <w:trHeight w:val="300"/>
        </w:trPr>
        <w:tc>
          <w:tcPr>
            <w:tcW w:w="160" w:type="dxa"/>
            <w:tcBorders>
              <w:top w:val="nil"/>
              <w:left w:val="nil"/>
              <w:bottom w:val="nil"/>
              <w:right w:val="nil"/>
            </w:tcBorders>
            <w:shd w:val="clear" w:color="auto" w:fill="auto"/>
            <w:noWrap/>
            <w:vAlign w:val="bottom"/>
            <w:hideMark/>
          </w:tcPr>
          <w:p w:rsidR="004360C0" w:rsidRPr="004360C0" w:rsidRDefault="004360C0" w:rsidP="004360C0">
            <w:pPr>
              <w:spacing w:after="0" w:line="240" w:lineRule="auto"/>
              <w:rPr>
                <w:rFonts w:ascii="Calibri" w:eastAsia="Times New Roman" w:hAnsi="Calibri" w:cs="Calibri"/>
                <w:lang w:eastAsia="cs-CZ"/>
              </w:rPr>
            </w:pPr>
          </w:p>
        </w:tc>
        <w:tc>
          <w:tcPr>
            <w:tcW w:w="16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260" w:type="dxa"/>
            <w:gridSpan w:val="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p>
        </w:tc>
        <w:tc>
          <w:tcPr>
            <w:tcW w:w="3119" w:type="dxa"/>
            <w:gridSpan w:val="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p>
        </w:tc>
        <w:tc>
          <w:tcPr>
            <w:tcW w:w="1984" w:type="dxa"/>
            <w:gridSpan w:val="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p>
        </w:tc>
        <w:tc>
          <w:tcPr>
            <w:tcW w:w="4814" w:type="dxa"/>
            <w:gridSpan w:val="12"/>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(statutární orgán)</w:t>
            </w:r>
          </w:p>
        </w:tc>
      </w:tr>
      <w:tr w:rsidR="004360C0" w:rsidRPr="004360C0" w:rsidTr="004360C0">
        <w:trPr>
          <w:gridAfter w:val="4"/>
          <w:wAfter w:w="984" w:type="dxa"/>
          <w:trHeight w:val="360"/>
        </w:trPr>
        <w:tc>
          <w:tcPr>
            <w:tcW w:w="160" w:type="dxa"/>
            <w:tcBorders>
              <w:top w:val="nil"/>
              <w:left w:val="nil"/>
              <w:bottom w:val="nil"/>
              <w:right w:val="nil"/>
            </w:tcBorders>
            <w:shd w:val="clear" w:color="auto" w:fill="auto"/>
            <w:noWrap/>
            <w:vAlign w:val="bottom"/>
            <w:hideMark/>
          </w:tcPr>
          <w:p w:rsidR="004360C0" w:rsidRPr="004360C0" w:rsidRDefault="004360C0" w:rsidP="004360C0">
            <w:pPr>
              <w:spacing w:after="0" w:line="240" w:lineRule="auto"/>
              <w:rPr>
                <w:rFonts w:ascii="Calibri" w:eastAsia="Times New Roman" w:hAnsi="Calibri" w:cs="Calibri"/>
                <w:lang w:eastAsia="cs-CZ"/>
              </w:rPr>
            </w:pPr>
          </w:p>
        </w:tc>
        <w:tc>
          <w:tcPr>
            <w:tcW w:w="16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6137" w:type="dxa"/>
            <w:gridSpan w:val="7"/>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Ověření podpisu:</w:t>
            </w:r>
          </w:p>
        </w:tc>
        <w:tc>
          <w:tcPr>
            <w:tcW w:w="320" w:type="dxa"/>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p>
        </w:tc>
        <w:tc>
          <w:tcPr>
            <w:tcW w:w="2736" w:type="dxa"/>
            <w:gridSpan w:val="6"/>
            <w:tcBorders>
              <w:top w:val="nil"/>
              <w:left w:val="nil"/>
              <w:bottom w:val="nil"/>
              <w:right w:val="nil"/>
            </w:tcBorders>
            <w:shd w:val="clear" w:color="auto" w:fill="auto"/>
            <w:hideMark/>
          </w:tcPr>
          <w:p w:rsidR="004360C0" w:rsidRPr="004360C0" w:rsidRDefault="004360C0" w:rsidP="004360C0">
            <w:pPr>
              <w:spacing w:after="0" w:line="240" w:lineRule="auto"/>
              <w:jc w:val="both"/>
              <w:rPr>
                <w:rFonts w:ascii="Arial" w:eastAsia="Times New Roman" w:hAnsi="Arial" w:cs="Arial"/>
                <w:color w:val="000000"/>
                <w:sz w:val="20"/>
                <w:szCs w:val="20"/>
                <w:lang w:eastAsia="cs-CZ"/>
              </w:rPr>
            </w:pPr>
          </w:p>
        </w:tc>
      </w:tr>
      <w:tr w:rsidR="004360C0" w:rsidRPr="004360C0" w:rsidTr="004360C0">
        <w:trPr>
          <w:gridAfter w:val="4"/>
          <w:wAfter w:w="984" w:type="dxa"/>
          <w:trHeight w:val="360"/>
        </w:trPr>
        <w:tc>
          <w:tcPr>
            <w:tcW w:w="160" w:type="dxa"/>
            <w:tcBorders>
              <w:top w:val="nil"/>
              <w:left w:val="nil"/>
              <w:bottom w:val="nil"/>
              <w:right w:val="nil"/>
            </w:tcBorders>
            <w:shd w:val="clear" w:color="auto" w:fill="auto"/>
            <w:noWrap/>
            <w:vAlign w:val="bottom"/>
            <w:hideMark/>
          </w:tcPr>
          <w:p w:rsidR="004360C0" w:rsidRPr="004360C0" w:rsidRDefault="004360C0" w:rsidP="004360C0">
            <w:pPr>
              <w:spacing w:after="0" w:line="240" w:lineRule="auto"/>
              <w:rPr>
                <w:rFonts w:ascii="Calibri" w:eastAsia="Times New Roman" w:hAnsi="Calibri" w:cs="Calibri"/>
                <w:lang w:eastAsia="cs-CZ"/>
              </w:rPr>
            </w:pPr>
          </w:p>
        </w:tc>
        <w:tc>
          <w:tcPr>
            <w:tcW w:w="16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9193" w:type="dxa"/>
            <w:gridSpan w:val="14"/>
            <w:tcBorders>
              <w:top w:val="nil"/>
              <w:left w:val="nil"/>
              <w:bottom w:val="nil"/>
              <w:right w:val="nil"/>
            </w:tcBorders>
            <w:shd w:val="clear" w:color="FFFFFF" w:fill="FFFFFF"/>
            <w:hideMark/>
          </w:tcPr>
          <w:p w:rsidR="004360C0" w:rsidRPr="004360C0" w:rsidRDefault="004360C0" w:rsidP="004360C0">
            <w:pPr>
              <w:spacing w:after="0" w:line="240" w:lineRule="auto"/>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 xml:space="preserve">Zaměstnanec DT potvrzuje, že na straně kupujícího RKS podepsal(a) </w:t>
            </w:r>
            <w:proofErr w:type="gramStart"/>
            <w:r w:rsidRPr="004360C0">
              <w:rPr>
                <w:rFonts w:ascii="Arial" w:eastAsia="Times New Roman" w:hAnsi="Arial" w:cs="Arial"/>
                <w:color w:val="000000"/>
                <w:sz w:val="20"/>
                <w:szCs w:val="20"/>
                <w:lang w:eastAsia="cs-CZ"/>
              </w:rPr>
              <w:t>pan(í) ...................</w:t>
            </w:r>
            <w:proofErr w:type="gramEnd"/>
          </w:p>
        </w:tc>
      </w:tr>
      <w:tr w:rsidR="004360C0" w:rsidRPr="004360C0" w:rsidTr="004360C0">
        <w:trPr>
          <w:gridAfter w:val="4"/>
          <w:wAfter w:w="984" w:type="dxa"/>
          <w:trHeight w:val="300"/>
        </w:trPr>
        <w:tc>
          <w:tcPr>
            <w:tcW w:w="160" w:type="dxa"/>
            <w:tcBorders>
              <w:top w:val="nil"/>
              <w:left w:val="nil"/>
              <w:bottom w:val="nil"/>
              <w:right w:val="nil"/>
            </w:tcBorders>
            <w:shd w:val="clear" w:color="auto" w:fill="auto"/>
            <w:noWrap/>
            <w:vAlign w:val="bottom"/>
            <w:hideMark/>
          </w:tcPr>
          <w:p w:rsidR="004360C0" w:rsidRPr="004360C0" w:rsidRDefault="004360C0" w:rsidP="004360C0">
            <w:pPr>
              <w:spacing w:after="0" w:line="240" w:lineRule="auto"/>
              <w:rPr>
                <w:rFonts w:ascii="Calibri" w:eastAsia="Times New Roman" w:hAnsi="Calibri" w:cs="Calibri"/>
                <w:lang w:eastAsia="cs-CZ"/>
              </w:rPr>
            </w:pPr>
          </w:p>
        </w:tc>
        <w:tc>
          <w:tcPr>
            <w:tcW w:w="16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4609" w:type="dxa"/>
            <w:gridSpan w:val="5"/>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1528" w:type="dxa"/>
            <w:gridSpan w:val="2"/>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32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2736" w:type="dxa"/>
            <w:gridSpan w:val="6"/>
            <w:tcBorders>
              <w:top w:val="nil"/>
              <w:left w:val="nil"/>
              <w:bottom w:val="nil"/>
              <w:right w:val="nil"/>
            </w:tcBorders>
            <w:shd w:val="clear" w:color="auto" w:fill="auto"/>
            <w:hideMark/>
          </w:tcPr>
          <w:p w:rsidR="004360C0" w:rsidRPr="004360C0" w:rsidRDefault="004360C0" w:rsidP="004360C0">
            <w:pPr>
              <w:spacing w:after="0" w:line="240" w:lineRule="auto"/>
              <w:jc w:val="center"/>
              <w:rPr>
                <w:rFonts w:ascii="Arial" w:eastAsia="Times New Roman" w:hAnsi="Arial" w:cs="Arial"/>
                <w:color w:val="000000"/>
                <w:sz w:val="20"/>
                <w:szCs w:val="20"/>
                <w:lang w:eastAsia="cs-CZ"/>
              </w:rPr>
            </w:pPr>
          </w:p>
        </w:tc>
      </w:tr>
      <w:tr w:rsidR="004360C0" w:rsidRPr="004360C0" w:rsidTr="004360C0">
        <w:trPr>
          <w:gridAfter w:val="4"/>
          <w:wAfter w:w="984" w:type="dxa"/>
          <w:trHeight w:val="300"/>
        </w:trPr>
        <w:tc>
          <w:tcPr>
            <w:tcW w:w="160" w:type="dxa"/>
            <w:tcBorders>
              <w:top w:val="nil"/>
              <w:left w:val="nil"/>
              <w:bottom w:val="nil"/>
              <w:right w:val="nil"/>
            </w:tcBorders>
            <w:shd w:val="clear" w:color="auto" w:fill="auto"/>
            <w:noWrap/>
            <w:vAlign w:val="bottom"/>
            <w:hideMark/>
          </w:tcPr>
          <w:p w:rsidR="004360C0" w:rsidRPr="004360C0" w:rsidRDefault="004360C0" w:rsidP="004360C0">
            <w:pPr>
              <w:spacing w:after="0" w:line="240" w:lineRule="auto"/>
              <w:rPr>
                <w:rFonts w:ascii="Calibri" w:eastAsia="Times New Roman" w:hAnsi="Calibri" w:cs="Calibri"/>
                <w:lang w:eastAsia="cs-CZ"/>
              </w:rPr>
            </w:pPr>
          </w:p>
        </w:tc>
        <w:tc>
          <w:tcPr>
            <w:tcW w:w="16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4609" w:type="dxa"/>
            <w:gridSpan w:val="5"/>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1528" w:type="dxa"/>
            <w:gridSpan w:val="2"/>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320" w:type="dxa"/>
            <w:tcBorders>
              <w:top w:val="nil"/>
              <w:left w:val="nil"/>
              <w:bottom w:val="nil"/>
              <w:right w:val="nil"/>
            </w:tcBorders>
            <w:shd w:val="clear" w:color="auto" w:fill="auto"/>
            <w:hideMark/>
          </w:tcPr>
          <w:p w:rsidR="004360C0" w:rsidRPr="004360C0" w:rsidRDefault="004360C0" w:rsidP="004360C0">
            <w:pPr>
              <w:spacing w:after="0" w:line="240" w:lineRule="auto"/>
              <w:rPr>
                <w:rFonts w:ascii="Arial" w:eastAsia="Times New Roman" w:hAnsi="Arial" w:cs="Arial"/>
                <w:color w:val="000000"/>
                <w:sz w:val="20"/>
                <w:szCs w:val="20"/>
                <w:lang w:eastAsia="cs-CZ"/>
              </w:rPr>
            </w:pPr>
          </w:p>
        </w:tc>
        <w:tc>
          <w:tcPr>
            <w:tcW w:w="2736" w:type="dxa"/>
            <w:gridSpan w:val="6"/>
            <w:tcBorders>
              <w:top w:val="nil"/>
              <w:left w:val="nil"/>
              <w:bottom w:val="nil"/>
              <w:right w:val="nil"/>
            </w:tcBorders>
            <w:shd w:val="clear" w:color="auto" w:fill="auto"/>
            <w:hideMark/>
          </w:tcPr>
          <w:p w:rsidR="004360C0" w:rsidRPr="004360C0" w:rsidRDefault="004360C0" w:rsidP="004360C0">
            <w:pPr>
              <w:spacing w:after="0" w:line="240" w:lineRule="auto"/>
              <w:jc w:val="center"/>
              <w:rPr>
                <w:rFonts w:ascii="Arial" w:eastAsia="Times New Roman" w:hAnsi="Arial" w:cs="Arial"/>
                <w:color w:val="000000"/>
                <w:sz w:val="20"/>
                <w:szCs w:val="20"/>
                <w:lang w:eastAsia="cs-CZ"/>
              </w:rPr>
            </w:pPr>
            <w:r w:rsidRPr="004360C0">
              <w:rPr>
                <w:rFonts w:ascii="Arial" w:eastAsia="Times New Roman" w:hAnsi="Arial" w:cs="Arial"/>
                <w:color w:val="000000"/>
                <w:sz w:val="20"/>
                <w:szCs w:val="20"/>
                <w:lang w:eastAsia="cs-CZ"/>
              </w:rPr>
              <w:t>podpis zaměstnance DT</w:t>
            </w:r>
          </w:p>
        </w:tc>
      </w:tr>
    </w:tbl>
    <w:p w:rsidR="004360C0" w:rsidRDefault="004360C0"/>
    <w:sectPr w:rsidR="004360C0" w:rsidSect="00D1456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C0"/>
    <w:rsid w:val="00046818"/>
    <w:rsid w:val="003334A6"/>
    <w:rsid w:val="004360C0"/>
    <w:rsid w:val="007A36B2"/>
    <w:rsid w:val="00D14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681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681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2351">
      <w:bodyDiv w:val="1"/>
      <w:marLeft w:val="0"/>
      <w:marRight w:val="0"/>
      <w:marTop w:val="0"/>
      <w:marBottom w:val="0"/>
      <w:divBdr>
        <w:top w:val="none" w:sz="0" w:space="0" w:color="auto"/>
        <w:left w:val="none" w:sz="0" w:space="0" w:color="auto"/>
        <w:bottom w:val="none" w:sz="0" w:space="0" w:color="auto"/>
        <w:right w:val="none" w:sz="0" w:space="0" w:color="auto"/>
      </w:divBdr>
    </w:div>
    <w:div w:id="534855112">
      <w:bodyDiv w:val="1"/>
      <w:marLeft w:val="0"/>
      <w:marRight w:val="0"/>
      <w:marTop w:val="0"/>
      <w:marBottom w:val="0"/>
      <w:divBdr>
        <w:top w:val="none" w:sz="0" w:space="0" w:color="auto"/>
        <w:left w:val="none" w:sz="0" w:space="0" w:color="auto"/>
        <w:bottom w:val="none" w:sz="0" w:space="0" w:color="auto"/>
        <w:right w:val="none" w:sz="0" w:space="0" w:color="auto"/>
      </w:divBdr>
    </w:div>
    <w:div w:id="19016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6F02-F1CC-46D0-90DD-D012FBA7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1662</Words>
  <Characters>9811</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2020-01-15T10:54:00Z</dcterms:created>
  <dcterms:modified xsi:type="dcterms:W3CDTF">2020-01-15T11:01:00Z</dcterms:modified>
</cp:coreProperties>
</file>