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14DF" w:rsidRPr="00431A35" w:rsidRDefault="006B14DF" w:rsidP="004C525E">
      <w:pPr>
        <w:jc w:val="right"/>
        <w:rPr>
          <w:b/>
          <w:sz w:val="20"/>
        </w:rPr>
      </w:pPr>
      <w:r>
        <w:rPr>
          <w:rFonts w:ascii="Arial" w:hAnsi="Arial"/>
          <w:b/>
          <w:sz w:val="18"/>
        </w:rPr>
        <w:t xml:space="preserve">  </w:t>
      </w:r>
      <w:r w:rsidRPr="00431A35">
        <w:rPr>
          <w:rFonts w:ascii="Arial" w:hAnsi="Arial"/>
          <w:sz w:val="20"/>
        </w:rPr>
        <w:t>ev. č</w:t>
      </w:r>
      <w:r w:rsidR="0035395F">
        <w:rPr>
          <w:rFonts w:ascii="Arial" w:hAnsi="Arial"/>
          <w:sz w:val="20"/>
        </w:rPr>
        <w:t xml:space="preserve">. </w:t>
      </w:r>
      <w:r w:rsidR="0035395F" w:rsidRPr="0035395F">
        <w:rPr>
          <w:rFonts w:ascii="Arial" w:hAnsi="Arial"/>
          <w:b/>
          <w:bCs/>
          <w:sz w:val="20"/>
        </w:rPr>
        <w:t>61</w:t>
      </w:r>
      <w:r w:rsidR="0035395F">
        <w:rPr>
          <w:rFonts w:ascii="Arial" w:hAnsi="Arial"/>
          <w:b/>
          <w:sz w:val="20"/>
        </w:rPr>
        <w:t>6/19/05</w:t>
      </w:r>
    </w:p>
    <w:p w:rsidR="00497E08" w:rsidRDefault="00497E08" w:rsidP="004C525E">
      <w:pPr>
        <w:suppressAutoHyphens/>
        <w:jc w:val="center"/>
        <w:rPr>
          <w:rFonts w:ascii="Arial" w:hAnsi="Arial" w:cs="Arial"/>
          <w:b/>
          <w:bCs/>
          <w:sz w:val="22"/>
        </w:rPr>
      </w:pPr>
      <w:r>
        <w:rPr>
          <w:rFonts w:ascii="Arial" w:hAnsi="Arial" w:cs="Arial"/>
          <w:b/>
          <w:bCs/>
          <w:sz w:val="22"/>
        </w:rPr>
        <w:t>SMLOUVA</w:t>
      </w:r>
    </w:p>
    <w:p w:rsidR="00497E08" w:rsidRDefault="00497E08">
      <w:pPr>
        <w:suppressAutoHyphens/>
        <w:ind w:left="-1418"/>
        <w:jc w:val="center"/>
        <w:rPr>
          <w:rFonts w:ascii="Arial" w:hAnsi="Arial" w:cs="Arial"/>
          <w:b/>
          <w:bCs/>
          <w:sz w:val="22"/>
          <w:szCs w:val="22"/>
        </w:rPr>
      </w:pPr>
      <w:r>
        <w:rPr>
          <w:rFonts w:ascii="Arial" w:hAnsi="Arial" w:cs="Arial"/>
          <w:b/>
          <w:bCs/>
          <w:sz w:val="22"/>
          <w:szCs w:val="22"/>
        </w:rPr>
        <w:t xml:space="preserve">                       o nájmu parkovacího místa</w:t>
      </w:r>
    </w:p>
    <w:p w:rsidR="00754D1D" w:rsidRDefault="00754D1D">
      <w:pPr>
        <w:suppressAutoHyphens/>
        <w:jc w:val="both"/>
        <w:rPr>
          <w:rFonts w:ascii="Arial" w:hAnsi="Arial" w:cs="Arial"/>
          <w:spacing w:val="-3"/>
          <w:sz w:val="22"/>
          <w:szCs w:val="22"/>
        </w:rPr>
      </w:pPr>
    </w:p>
    <w:p w:rsidR="00D263B9" w:rsidRPr="004F415A" w:rsidRDefault="00D263B9">
      <w:pPr>
        <w:suppressAutoHyphens/>
        <w:jc w:val="both"/>
        <w:rPr>
          <w:rFonts w:ascii="Arial" w:hAnsi="Arial" w:cs="Arial"/>
          <w:spacing w:val="-3"/>
          <w:sz w:val="22"/>
          <w:szCs w:val="22"/>
        </w:rPr>
      </w:pPr>
    </w:p>
    <w:p w:rsidR="004F415A" w:rsidRPr="004F415A" w:rsidRDefault="004F415A" w:rsidP="004F415A">
      <w:pPr>
        <w:suppressAutoHyphens/>
        <w:rPr>
          <w:rFonts w:ascii="Arial" w:hAnsi="Arial" w:cs="Arial"/>
          <w:spacing w:val="-3"/>
          <w:sz w:val="22"/>
          <w:szCs w:val="22"/>
        </w:rPr>
      </w:pPr>
      <w:r w:rsidRPr="004F415A">
        <w:rPr>
          <w:rFonts w:ascii="Arial" w:hAnsi="Arial" w:cs="Arial"/>
          <w:b/>
          <w:spacing w:val="-3"/>
          <w:sz w:val="22"/>
          <w:szCs w:val="22"/>
        </w:rPr>
        <w:t>1. Hlavní město Praha</w:t>
      </w:r>
      <w:r w:rsidRPr="004F415A">
        <w:rPr>
          <w:rFonts w:ascii="Arial" w:hAnsi="Arial" w:cs="Arial"/>
          <w:spacing w:val="-3"/>
          <w:sz w:val="22"/>
          <w:szCs w:val="22"/>
        </w:rPr>
        <w:t xml:space="preserve"> </w:t>
      </w:r>
    </w:p>
    <w:p w:rsidR="004F415A" w:rsidRPr="004F415A" w:rsidRDefault="004F415A" w:rsidP="004F415A">
      <w:pPr>
        <w:suppressAutoHyphens/>
        <w:rPr>
          <w:rFonts w:ascii="Arial" w:hAnsi="Arial" w:cs="Arial"/>
          <w:spacing w:val="-3"/>
          <w:sz w:val="22"/>
          <w:szCs w:val="22"/>
        </w:rPr>
      </w:pPr>
      <w:r w:rsidRPr="004F415A">
        <w:rPr>
          <w:rFonts w:ascii="Arial" w:hAnsi="Arial" w:cs="Arial"/>
          <w:spacing w:val="-3"/>
          <w:sz w:val="22"/>
          <w:szCs w:val="22"/>
        </w:rPr>
        <w:t>se sídlem Mariánské náměstí 2, Praha 1, PSČ: 110 01</w:t>
      </w:r>
    </w:p>
    <w:p w:rsidR="004F415A" w:rsidRPr="004F415A" w:rsidRDefault="004F415A" w:rsidP="004F415A">
      <w:pPr>
        <w:suppressAutoHyphens/>
        <w:rPr>
          <w:rFonts w:ascii="Arial" w:hAnsi="Arial" w:cs="Arial"/>
          <w:spacing w:val="-3"/>
          <w:sz w:val="22"/>
          <w:szCs w:val="22"/>
        </w:rPr>
      </w:pPr>
      <w:r w:rsidRPr="004F415A">
        <w:rPr>
          <w:rFonts w:ascii="Arial" w:hAnsi="Arial" w:cs="Arial"/>
          <w:spacing w:val="-3"/>
          <w:sz w:val="22"/>
          <w:szCs w:val="22"/>
        </w:rPr>
        <w:t>IČO: 00064581, DIČ: CZ00064581</w:t>
      </w:r>
    </w:p>
    <w:p w:rsidR="004F415A" w:rsidRPr="004F415A" w:rsidRDefault="004F415A" w:rsidP="004F415A">
      <w:pPr>
        <w:suppressAutoHyphens/>
        <w:rPr>
          <w:rFonts w:ascii="Arial" w:hAnsi="Arial" w:cs="Arial"/>
          <w:spacing w:val="-3"/>
          <w:sz w:val="22"/>
          <w:szCs w:val="22"/>
        </w:rPr>
      </w:pPr>
      <w:r w:rsidRPr="004F415A">
        <w:rPr>
          <w:rFonts w:ascii="Arial" w:hAnsi="Arial" w:cs="Arial"/>
          <w:spacing w:val="-3"/>
          <w:sz w:val="22"/>
          <w:szCs w:val="22"/>
        </w:rPr>
        <w:t>zastoupené</w:t>
      </w:r>
    </w:p>
    <w:p w:rsidR="004F415A" w:rsidRPr="004F415A" w:rsidRDefault="004F415A" w:rsidP="004F415A">
      <w:pPr>
        <w:suppressAutoHyphens/>
        <w:rPr>
          <w:rFonts w:ascii="Arial" w:hAnsi="Arial" w:cs="Arial"/>
          <w:spacing w:val="-3"/>
          <w:sz w:val="22"/>
          <w:szCs w:val="22"/>
        </w:rPr>
      </w:pPr>
      <w:r w:rsidRPr="004F415A">
        <w:rPr>
          <w:rFonts w:ascii="Arial" w:hAnsi="Arial" w:cs="Arial"/>
          <w:spacing w:val="-3"/>
          <w:sz w:val="22"/>
          <w:szCs w:val="22"/>
        </w:rPr>
        <w:t xml:space="preserve">TRADE CENTRE PRAHA a.s. </w:t>
      </w:r>
    </w:p>
    <w:p w:rsidR="004F415A" w:rsidRPr="004F415A" w:rsidRDefault="004F415A" w:rsidP="004F415A">
      <w:pPr>
        <w:suppressAutoHyphens/>
        <w:rPr>
          <w:rFonts w:ascii="Arial" w:hAnsi="Arial" w:cs="Arial"/>
          <w:spacing w:val="-3"/>
          <w:sz w:val="22"/>
          <w:szCs w:val="22"/>
        </w:rPr>
      </w:pPr>
      <w:r w:rsidRPr="004F415A">
        <w:rPr>
          <w:rFonts w:ascii="Arial" w:hAnsi="Arial" w:cs="Arial"/>
          <w:spacing w:val="-3"/>
          <w:sz w:val="22"/>
          <w:szCs w:val="22"/>
        </w:rPr>
        <w:t>se sídlem Praha 2, Blanická 1008/28, PSČ: 120 00</w:t>
      </w:r>
    </w:p>
    <w:p w:rsidR="004F415A" w:rsidRPr="004F415A" w:rsidRDefault="004F415A" w:rsidP="004F415A">
      <w:pPr>
        <w:suppressAutoHyphens/>
        <w:rPr>
          <w:rFonts w:ascii="Arial" w:hAnsi="Arial" w:cs="Arial"/>
          <w:spacing w:val="-3"/>
          <w:sz w:val="22"/>
          <w:szCs w:val="22"/>
        </w:rPr>
      </w:pPr>
      <w:r w:rsidRPr="004F415A">
        <w:rPr>
          <w:rFonts w:ascii="Arial" w:hAnsi="Arial" w:cs="Arial"/>
          <w:spacing w:val="-3"/>
          <w:sz w:val="22"/>
          <w:szCs w:val="22"/>
        </w:rPr>
        <w:t>IČO: 0040 9316, DIČ: CZ00409316</w:t>
      </w:r>
      <w:r w:rsidRPr="004F415A">
        <w:rPr>
          <w:rFonts w:ascii="Arial" w:hAnsi="Arial" w:cs="Arial"/>
          <w:spacing w:val="-3"/>
          <w:sz w:val="22"/>
          <w:szCs w:val="22"/>
        </w:rPr>
        <w:tab/>
      </w:r>
    </w:p>
    <w:p w:rsidR="004F415A" w:rsidRPr="004F415A" w:rsidRDefault="004F415A" w:rsidP="004F415A">
      <w:pPr>
        <w:suppressAutoHyphens/>
        <w:rPr>
          <w:rFonts w:ascii="Arial" w:hAnsi="Arial" w:cs="Arial"/>
          <w:spacing w:val="-3"/>
          <w:sz w:val="22"/>
          <w:szCs w:val="22"/>
        </w:rPr>
      </w:pPr>
      <w:r w:rsidRPr="004F415A">
        <w:rPr>
          <w:rFonts w:ascii="Arial" w:hAnsi="Arial" w:cs="Arial"/>
          <w:spacing w:val="-3"/>
          <w:sz w:val="22"/>
          <w:szCs w:val="22"/>
        </w:rPr>
        <w:t>zapsaná v obchodním rejstříku vedeném Městským soudem v Praze v oddíle B vložka 43</w:t>
      </w:r>
    </w:p>
    <w:p w:rsidR="004F415A" w:rsidRPr="004F415A" w:rsidRDefault="004F415A" w:rsidP="004F415A">
      <w:pPr>
        <w:suppressAutoHyphens/>
        <w:rPr>
          <w:rFonts w:ascii="Arial" w:hAnsi="Arial" w:cs="Arial"/>
          <w:spacing w:val="-3"/>
          <w:sz w:val="22"/>
          <w:szCs w:val="22"/>
        </w:rPr>
      </w:pPr>
      <w:r w:rsidRPr="004F415A">
        <w:rPr>
          <w:rFonts w:ascii="Arial" w:hAnsi="Arial" w:cs="Arial"/>
          <w:spacing w:val="-3"/>
          <w:sz w:val="22"/>
          <w:szCs w:val="22"/>
        </w:rPr>
        <w:t xml:space="preserve">zastoupená </w:t>
      </w:r>
      <w:r w:rsidRPr="004F415A">
        <w:rPr>
          <w:rFonts w:ascii="Arial" w:hAnsi="Arial" w:cs="Arial"/>
          <w:sz w:val="22"/>
          <w:szCs w:val="22"/>
        </w:rPr>
        <w:t>Filipem Veselým</w:t>
      </w:r>
      <w:r w:rsidRPr="004F415A">
        <w:rPr>
          <w:rFonts w:ascii="Arial" w:hAnsi="Arial" w:cs="Arial"/>
          <w:spacing w:val="-3"/>
          <w:sz w:val="22"/>
          <w:szCs w:val="22"/>
        </w:rPr>
        <w:t xml:space="preserve">, předsedou představenstva a </w:t>
      </w:r>
      <w:r w:rsidRPr="004F415A">
        <w:rPr>
          <w:rFonts w:ascii="Arial" w:hAnsi="Arial" w:cs="Arial"/>
          <w:spacing w:val="-3"/>
          <w:sz w:val="22"/>
          <w:szCs w:val="22"/>
        </w:rPr>
        <w:br/>
      </w:r>
      <w:r w:rsidRPr="004F415A">
        <w:rPr>
          <w:rFonts w:ascii="Arial" w:hAnsi="Arial" w:cs="Arial"/>
          <w:sz w:val="22"/>
          <w:szCs w:val="22"/>
        </w:rPr>
        <w:t xml:space="preserve">Mgr. Janem Bouškou, </w:t>
      </w:r>
      <w:r w:rsidRPr="004F415A">
        <w:rPr>
          <w:rFonts w:ascii="Arial" w:hAnsi="Arial" w:cs="Arial"/>
          <w:spacing w:val="-3"/>
          <w:sz w:val="22"/>
          <w:szCs w:val="22"/>
        </w:rPr>
        <w:t>místopředsedou představenstva</w:t>
      </w:r>
    </w:p>
    <w:p w:rsidR="004F415A" w:rsidRPr="004F415A" w:rsidRDefault="004F415A" w:rsidP="004F415A">
      <w:pPr>
        <w:suppressAutoHyphens/>
        <w:rPr>
          <w:rFonts w:ascii="Arial" w:hAnsi="Arial" w:cs="Arial"/>
          <w:spacing w:val="-3"/>
          <w:sz w:val="22"/>
          <w:szCs w:val="22"/>
        </w:rPr>
      </w:pPr>
      <w:r w:rsidRPr="004F415A">
        <w:rPr>
          <w:rStyle w:val="red"/>
          <w:rFonts w:ascii="Arial" w:hAnsi="Arial" w:cs="Arial"/>
          <w:sz w:val="22"/>
          <w:szCs w:val="22"/>
        </w:rPr>
        <w:t>ID datové schránky: vajgqj2</w:t>
      </w:r>
    </w:p>
    <w:p w:rsidR="004F415A" w:rsidRPr="004F415A" w:rsidRDefault="004F415A" w:rsidP="004F415A">
      <w:pPr>
        <w:suppressAutoHyphens/>
        <w:rPr>
          <w:rFonts w:ascii="Arial" w:hAnsi="Arial" w:cs="Arial"/>
          <w:spacing w:val="-3"/>
          <w:sz w:val="22"/>
          <w:szCs w:val="22"/>
        </w:rPr>
      </w:pPr>
      <w:r w:rsidRPr="004F415A">
        <w:rPr>
          <w:rFonts w:ascii="Arial" w:hAnsi="Arial" w:cs="Arial"/>
          <w:spacing w:val="-3"/>
          <w:sz w:val="22"/>
          <w:szCs w:val="22"/>
        </w:rPr>
        <w:t>(dále jen „pronajímatel“)</w:t>
      </w:r>
    </w:p>
    <w:p w:rsidR="004F415A" w:rsidRPr="004F415A" w:rsidRDefault="004F415A" w:rsidP="004F415A">
      <w:pPr>
        <w:suppressAutoHyphens/>
        <w:jc w:val="both"/>
        <w:rPr>
          <w:rFonts w:ascii="Arial" w:hAnsi="Arial" w:cs="Arial"/>
          <w:spacing w:val="-3"/>
          <w:sz w:val="22"/>
          <w:szCs w:val="22"/>
        </w:rPr>
      </w:pPr>
    </w:p>
    <w:p w:rsidR="00D263B9" w:rsidRPr="004F415A" w:rsidRDefault="00D263B9" w:rsidP="00D263B9">
      <w:pPr>
        <w:suppressAutoHyphens/>
        <w:jc w:val="both"/>
        <w:rPr>
          <w:rFonts w:ascii="Arial" w:hAnsi="Arial" w:cs="Arial"/>
          <w:spacing w:val="-3"/>
          <w:sz w:val="22"/>
          <w:szCs w:val="22"/>
        </w:rPr>
      </w:pPr>
      <w:r w:rsidRPr="004F415A">
        <w:rPr>
          <w:rFonts w:ascii="Arial" w:hAnsi="Arial" w:cs="Arial"/>
          <w:spacing w:val="-3"/>
          <w:sz w:val="22"/>
          <w:szCs w:val="22"/>
        </w:rPr>
        <w:t>a</w:t>
      </w:r>
    </w:p>
    <w:p w:rsidR="00D263B9" w:rsidRPr="004F415A" w:rsidRDefault="00D263B9" w:rsidP="00D263B9">
      <w:pPr>
        <w:suppressAutoHyphens/>
        <w:jc w:val="both"/>
        <w:rPr>
          <w:rFonts w:ascii="Arial" w:hAnsi="Arial" w:cs="Arial"/>
          <w:b/>
          <w:spacing w:val="-3"/>
          <w:sz w:val="22"/>
          <w:szCs w:val="22"/>
        </w:rPr>
      </w:pPr>
    </w:p>
    <w:p w:rsidR="004F415A" w:rsidRPr="0035395F" w:rsidRDefault="004F415A" w:rsidP="004F415A">
      <w:pPr>
        <w:suppressAutoHyphens/>
        <w:jc w:val="both"/>
        <w:rPr>
          <w:rFonts w:ascii="Arial" w:hAnsi="Arial" w:cs="Arial"/>
          <w:b/>
          <w:spacing w:val="-3"/>
          <w:sz w:val="22"/>
          <w:szCs w:val="22"/>
        </w:rPr>
      </w:pPr>
      <w:r w:rsidRPr="004F415A">
        <w:rPr>
          <w:rFonts w:ascii="Arial" w:hAnsi="Arial" w:cs="Arial"/>
          <w:b/>
          <w:spacing w:val="-3"/>
          <w:sz w:val="22"/>
          <w:szCs w:val="22"/>
        </w:rPr>
        <w:t>2.</w:t>
      </w:r>
      <w:r w:rsidR="0035395F">
        <w:rPr>
          <w:rFonts w:ascii="Arial" w:hAnsi="Arial" w:cs="Arial"/>
          <w:b/>
          <w:spacing w:val="-3"/>
          <w:sz w:val="22"/>
          <w:szCs w:val="22"/>
        </w:rPr>
        <w:t xml:space="preserve"> ARCHINA Design s.r.o.</w:t>
      </w:r>
    </w:p>
    <w:p w:rsidR="004F415A" w:rsidRPr="004F415A" w:rsidRDefault="004F415A" w:rsidP="004F415A">
      <w:pPr>
        <w:pStyle w:val="Zkladntext2"/>
        <w:rPr>
          <w:rFonts w:cs="Arial"/>
          <w:caps/>
          <w:szCs w:val="22"/>
        </w:rPr>
      </w:pPr>
      <w:r w:rsidRPr="004F415A">
        <w:rPr>
          <w:rFonts w:cs="Arial"/>
          <w:szCs w:val="22"/>
        </w:rPr>
        <w:t xml:space="preserve">se sídlem </w:t>
      </w:r>
      <w:r w:rsidR="0035395F">
        <w:rPr>
          <w:rFonts w:cs="Arial"/>
          <w:szCs w:val="22"/>
        </w:rPr>
        <w:t>Jungmannova 748/30, Nové Město, 110 00 Praha 1</w:t>
      </w:r>
    </w:p>
    <w:p w:rsidR="004F415A" w:rsidRPr="004F415A" w:rsidRDefault="004F415A" w:rsidP="004F415A">
      <w:pPr>
        <w:suppressAutoHyphens/>
        <w:jc w:val="both"/>
        <w:rPr>
          <w:rFonts w:ascii="Arial" w:hAnsi="Arial" w:cs="Arial"/>
          <w:spacing w:val="-3"/>
          <w:sz w:val="22"/>
          <w:szCs w:val="22"/>
        </w:rPr>
      </w:pPr>
      <w:r w:rsidRPr="004F415A">
        <w:rPr>
          <w:rFonts w:ascii="Arial" w:hAnsi="Arial" w:cs="Arial"/>
          <w:spacing w:val="-3"/>
          <w:sz w:val="22"/>
          <w:szCs w:val="22"/>
        </w:rPr>
        <w:t xml:space="preserve">IČO: </w:t>
      </w:r>
      <w:r w:rsidR="0035395F">
        <w:rPr>
          <w:rFonts w:ascii="Arial" w:hAnsi="Arial" w:cs="Arial"/>
          <w:spacing w:val="-3"/>
          <w:sz w:val="22"/>
          <w:szCs w:val="22"/>
        </w:rPr>
        <w:t>453 15 337</w:t>
      </w:r>
      <w:r w:rsidRPr="004F415A">
        <w:rPr>
          <w:rFonts w:ascii="Arial" w:hAnsi="Arial" w:cs="Arial"/>
          <w:spacing w:val="-3"/>
          <w:sz w:val="22"/>
          <w:szCs w:val="22"/>
        </w:rPr>
        <w:t>, DIČ: CZ</w:t>
      </w:r>
      <w:r w:rsidR="0035395F">
        <w:rPr>
          <w:rFonts w:ascii="Arial" w:hAnsi="Arial" w:cs="Arial"/>
          <w:spacing w:val="-3"/>
          <w:sz w:val="22"/>
          <w:szCs w:val="22"/>
        </w:rPr>
        <w:t>45315337</w:t>
      </w:r>
    </w:p>
    <w:p w:rsidR="004F415A" w:rsidRPr="004F415A" w:rsidRDefault="004F415A" w:rsidP="004F415A">
      <w:pPr>
        <w:suppressAutoHyphens/>
        <w:jc w:val="both"/>
        <w:rPr>
          <w:rFonts w:ascii="Arial" w:hAnsi="Arial" w:cs="Arial"/>
          <w:spacing w:val="-3"/>
          <w:sz w:val="22"/>
          <w:szCs w:val="22"/>
        </w:rPr>
      </w:pPr>
      <w:r w:rsidRPr="0035395F">
        <w:rPr>
          <w:rFonts w:ascii="Arial" w:hAnsi="Arial" w:cs="Arial"/>
          <w:spacing w:val="-3"/>
          <w:sz w:val="22"/>
          <w:szCs w:val="22"/>
        </w:rPr>
        <w:t>zapsaná v obchodním rejstříku vedeném Městským soudem v Praze v oddíle C vložka</w:t>
      </w:r>
      <w:r w:rsidR="0035395F" w:rsidRPr="0035395F">
        <w:rPr>
          <w:rFonts w:ascii="Arial" w:hAnsi="Arial" w:cs="Arial"/>
          <w:spacing w:val="-3"/>
          <w:sz w:val="22"/>
          <w:szCs w:val="22"/>
        </w:rPr>
        <w:t xml:space="preserve"> 7720</w:t>
      </w:r>
    </w:p>
    <w:p w:rsidR="004F415A" w:rsidRPr="004F415A" w:rsidRDefault="004F415A" w:rsidP="004F415A">
      <w:pPr>
        <w:suppressAutoHyphens/>
        <w:jc w:val="both"/>
        <w:rPr>
          <w:rFonts w:ascii="Arial" w:hAnsi="Arial" w:cs="Arial"/>
          <w:spacing w:val="-3"/>
          <w:sz w:val="22"/>
          <w:szCs w:val="22"/>
        </w:rPr>
      </w:pPr>
      <w:r w:rsidRPr="004F415A">
        <w:rPr>
          <w:rFonts w:ascii="Arial" w:hAnsi="Arial" w:cs="Arial"/>
          <w:spacing w:val="-3"/>
          <w:sz w:val="22"/>
          <w:szCs w:val="22"/>
        </w:rPr>
        <w:t xml:space="preserve">zastoupená </w:t>
      </w:r>
      <w:r w:rsidR="0035395F">
        <w:rPr>
          <w:rFonts w:ascii="Arial" w:hAnsi="Arial" w:cs="Arial"/>
          <w:spacing w:val="-3"/>
          <w:sz w:val="22"/>
          <w:szCs w:val="22"/>
        </w:rPr>
        <w:t xml:space="preserve">Ing. Ivem Nahálkou, jednatelem společnosti </w:t>
      </w:r>
    </w:p>
    <w:p w:rsidR="004F415A" w:rsidRPr="0035395F" w:rsidRDefault="004F415A" w:rsidP="004F415A">
      <w:pPr>
        <w:suppressAutoHyphens/>
        <w:jc w:val="both"/>
        <w:rPr>
          <w:rFonts w:ascii="Arial" w:hAnsi="Arial" w:cs="Arial"/>
          <w:spacing w:val="-3"/>
          <w:sz w:val="22"/>
          <w:szCs w:val="22"/>
        </w:rPr>
      </w:pPr>
      <w:r w:rsidRPr="0035395F">
        <w:rPr>
          <w:rStyle w:val="red"/>
          <w:rFonts w:ascii="Arial" w:hAnsi="Arial" w:cs="Arial"/>
          <w:sz w:val="22"/>
          <w:szCs w:val="22"/>
        </w:rPr>
        <w:t xml:space="preserve">ID datové schránky: </w:t>
      </w:r>
      <w:r w:rsidR="0035395F" w:rsidRPr="0035395F">
        <w:rPr>
          <w:rFonts w:ascii="Arial" w:hAnsi="Arial" w:cs="Arial"/>
          <w:sz w:val="22"/>
          <w:szCs w:val="22"/>
        </w:rPr>
        <w:t>8mjm4su</w:t>
      </w:r>
    </w:p>
    <w:p w:rsidR="004F415A" w:rsidRDefault="004F415A" w:rsidP="004F415A">
      <w:pPr>
        <w:suppressAutoHyphens/>
        <w:jc w:val="both"/>
        <w:rPr>
          <w:rFonts w:ascii="Arial" w:hAnsi="Arial" w:cs="Arial"/>
          <w:spacing w:val="-3"/>
          <w:sz w:val="22"/>
          <w:szCs w:val="22"/>
        </w:rPr>
      </w:pPr>
      <w:r w:rsidRPr="004F415A">
        <w:rPr>
          <w:rFonts w:ascii="Arial" w:hAnsi="Arial" w:cs="Arial"/>
          <w:spacing w:val="-3"/>
          <w:sz w:val="22"/>
          <w:szCs w:val="22"/>
        </w:rPr>
        <w:t>e-mail</w:t>
      </w:r>
      <w:r w:rsidR="0035395F">
        <w:rPr>
          <w:rFonts w:ascii="Arial" w:hAnsi="Arial" w:cs="Arial"/>
          <w:spacing w:val="-3"/>
          <w:sz w:val="22"/>
          <w:szCs w:val="22"/>
        </w:rPr>
        <w:t xml:space="preserve">: </w:t>
      </w:r>
    </w:p>
    <w:p w:rsidR="004F415A" w:rsidRPr="004F415A" w:rsidRDefault="004F415A" w:rsidP="004F415A">
      <w:pPr>
        <w:suppressAutoHyphens/>
        <w:jc w:val="both"/>
        <w:rPr>
          <w:rFonts w:ascii="Arial" w:hAnsi="Arial" w:cs="Arial"/>
          <w:spacing w:val="-3"/>
          <w:sz w:val="22"/>
          <w:szCs w:val="22"/>
        </w:rPr>
      </w:pPr>
      <w:r w:rsidRPr="004F415A">
        <w:rPr>
          <w:rFonts w:ascii="Arial" w:hAnsi="Arial" w:cs="Arial"/>
          <w:spacing w:val="-3"/>
          <w:sz w:val="22"/>
          <w:szCs w:val="22"/>
        </w:rPr>
        <w:t>(dále jen „nájemce“)</w:t>
      </w:r>
    </w:p>
    <w:p w:rsidR="00D263B9" w:rsidRPr="004F415A" w:rsidRDefault="00D263B9" w:rsidP="007134F9">
      <w:pPr>
        <w:suppressAutoHyphens/>
        <w:jc w:val="both"/>
        <w:rPr>
          <w:rFonts w:ascii="Arial" w:hAnsi="Arial" w:cs="Arial"/>
          <w:spacing w:val="-3"/>
          <w:sz w:val="22"/>
          <w:szCs w:val="22"/>
        </w:rPr>
      </w:pPr>
    </w:p>
    <w:p w:rsidR="006F1044" w:rsidRPr="00D2242F" w:rsidRDefault="006F1044" w:rsidP="006F1044">
      <w:pPr>
        <w:suppressAutoHyphens/>
        <w:jc w:val="both"/>
        <w:rPr>
          <w:rFonts w:ascii="Arial" w:hAnsi="Arial" w:cs="Arial"/>
          <w:sz w:val="22"/>
        </w:rPr>
      </w:pPr>
      <w:r w:rsidRPr="00D2242F">
        <w:rPr>
          <w:rFonts w:ascii="Arial" w:hAnsi="Arial" w:cs="Arial"/>
          <w:spacing w:val="-3"/>
          <w:sz w:val="22"/>
        </w:rPr>
        <w:t xml:space="preserve">uzavírají </w:t>
      </w:r>
      <w:r w:rsidRPr="00D2242F">
        <w:rPr>
          <w:rFonts w:ascii="Arial" w:hAnsi="Arial" w:cs="Arial"/>
          <w:sz w:val="22"/>
        </w:rPr>
        <w:t>dle § 2201 a násl. zákona č. 89/2012 Sb., občanský zákoník (dále také i jen</w:t>
      </w:r>
      <w:r w:rsidR="0074699A">
        <w:rPr>
          <w:rFonts w:ascii="Arial" w:hAnsi="Arial" w:cs="Arial"/>
          <w:sz w:val="22"/>
        </w:rPr>
        <w:t xml:space="preserve"> „</w:t>
      </w:r>
      <w:r w:rsidRPr="00D2242F">
        <w:rPr>
          <w:rFonts w:ascii="Arial" w:hAnsi="Arial" w:cs="Arial"/>
          <w:sz w:val="22"/>
        </w:rPr>
        <w:t xml:space="preserve">občanský zákoník“), </w:t>
      </w:r>
      <w:r w:rsidRPr="00D2242F">
        <w:rPr>
          <w:rFonts w:ascii="Arial" w:hAnsi="Arial" w:cs="Arial"/>
          <w:spacing w:val="-3"/>
          <w:sz w:val="22"/>
        </w:rPr>
        <w:t>tuto smlouvu:</w:t>
      </w:r>
    </w:p>
    <w:p w:rsidR="00F732A5" w:rsidRDefault="00F732A5">
      <w:pPr>
        <w:suppressAutoHyphens/>
        <w:jc w:val="center"/>
        <w:rPr>
          <w:rFonts w:ascii="Arial" w:hAnsi="Arial" w:cs="Arial"/>
          <w:b/>
          <w:sz w:val="22"/>
          <w:szCs w:val="22"/>
        </w:rPr>
      </w:pPr>
    </w:p>
    <w:p w:rsidR="00497E08" w:rsidRDefault="00497E08">
      <w:pPr>
        <w:suppressAutoHyphens/>
        <w:jc w:val="center"/>
        <w:rPr>
          <w:rFonts w:ascii="Arial" w:hAnsi="Arial" w:cs="Arial"/>
          <w:sz w:val="22"/>
          <w:szCs w:val="22"/>
        </w:rPr>
      </w:pPr>
      <w:r>
        <w:rPr>
          <w:rFonts w:ascii="Arial" w:hAnsi="Arial" w:cs="Arial"/>
          <w:b/>
          <w:sz w:val="22"/>
          <w:szCs w:val="22"/>
        </w:rPr>
        <w:t>I.</w:t>
      </w:r>
    </w:p>
    <w:p w:rsidR="00497E08" w:rsidRDefault="00497E08">
      <w:pPr>
        <w:suppressAutoHyphens/>
        <w:jc w:val="center"/>
        <w:rPr>
          <w:rFonts w:ascii="Arial" w:hAnsi="Arial" w:cs="Arial"/>
          <w:spacing w:val="-3"/>
          <w:sz w:val="22"/>
          <w:szCs w:val="22"/>
        </w:rPr>
      </w:pPr>
      <w:r>
        <w:rPr>
          <w:rFonts w:ascii="Arial" w:hAnsi="Arial" w:cs="Arial"/>
          <w:b/>
          <w:sz w:val="22"/>
          <w:szCs w:val="22"/>
        </w:rPr>
        <w:t>Prohlášení</w:t>
      </w:r>
    </w:p>
    <w:p w:rsidR="00497E08" w:rsidRDefault="00497E08">
      <w:pPr>
        <w:suppressAutoHyphens/>
        <w:jc w:val="both"/>
        <w:rPr>
          <w:rFonts w:ascii="Arial" w:hAnsi="Arial" w:cs="Arial"/>
          <w:spacing w:val="-3"/>
          <w:sz w:val="22"/>
          <w:szCs w:val="22"/>
        </w:rPr>
      </w:pPr>
    </w:p>
    <w:p w:rsidR="0097647A" w:rsidRPr="00BE0F2E" w:rsidRDefault="00497E08" w:rsidP="0097647A">
      <w:pPr>
        <w:suppressAutoHyphens/>
        <w:jc w:val="both"/>
        <w:rPr>
          <w:rFonts w:ascii="Arial" w:hAnsi="Arial" w:cs="Arial"/>
          <w:spacing w:val="-3"/>
          <w:sz w:val="22"/>
          <w:szCs w:val="22"/>
        </w:rPr>
      </w:pPr>
      <w:r w:rsidRPr="004C525E">
        <w:rPr>
          <w:rFonts w:ascii="Arial" w:hAnsi="Arial" w:cs="Arial"/>
          <w:b/>
          <w:spacing w:val="-3"/>
          <w:sz w:val="22"/>
          <w:szCs w:val="22"/>
        </w:rPr>
        <w:t>1.</w:t>
      </w:r>
      <w:r w:rsidR="007F0143">
        <w:rPr>
          <w:rFonts w:ascii="Arial" w:hAnsi="Arial" w:cs="Arial"/>
          <w:b/>
          <w:spacing w:val="-3"/>
          <w:sz w:val="22"/>
          <w:szCs w:val="22"/>
        </w:rPr>
        <w:t xml:space="preserve"> </w:t>
      </w:r>
      <w:r w:rsidR="0097647A" w:rsidRPr="00BE0F2E">
        <w:rPr>
          <w:rFonts w:ascii="Arial" w:hAnsi="Arial" w:cs="Arial"/>
          <w:spacing w:val="-3"/>
          <w:sz w:val="22"/>
        </w:rPr>
        <w:t xml:space="preserve">Společnost </w:t>
      </w:r>
      <w:r w:rsidR="0097647A" w:rsidRPr="00BE0F2E">
        <w:rPr>
          <w:rFonts w:ascii="Arial" w:hAnsi="Arial" w:cs="Arial"/>
          <w:sz w:val="22"/>
        </w:rPr>
        <w:t xml:space="preserve">TRADE CENTRE PRAHA a.s. </w:t>
      </w:r>
      <w:r w:rsidR="0097647A" w:rsidRPr="00BE0F2E">
        <w:rPr>
          <w:rFonts w:ascii="Arial" w:hAnsi="Arial" w:cs="Arial"/>
          <w:spacing w:val="-3"/>
          <w:sz w:val="22"/>
        </w:rPr>
        <w:t>prohlašuje,</w:t>
      </w:r>
      <w:r w:rsidR="0097647A">
        <w:rPr>
          <w:rFonts w:ascii="Arial" w:hAnsi="Arial" w:cs="Arial"/>
          <w:spacing w:val="-3"/>
          <w:sz w:val="22"/>
        </w:rPr>
        <w:t xml:space="preserve"> </w:t>
      </w:r>
      <w:r w:rsidR="0097647A" w:rsidRPr="00BE0F2E">
        <w:rPr>
          <w:rFonts w:ascii="Arial" w:hAnsi="Arial" w:cs="Arial"/>
          <w:spacing w:val="-3"/>
          <w:sz w:val="22"/>
        </w:rPr>
        <w:t xml:space="preserve">že na základě </w:t>
      </w:r>
      <w:r w:rsidR="0097647A">
        <w:rPr>
          <w:rFonts w:ascii="Arial" w:hAnsi="Arial" w:cs="Arial"/>
          <w:spacing w:val="-3"/>
          <w:sz w:val="22"/>
        </w:rPr>
        <w:t>S</w:t>
      </w:r>
      <w:r w:rsidR="0097647A" w:rsidRPr="00BE0F2E">
        <w:rPr>
          <w:rFonts w:ascii="Arial" w:hAnsi="Arial" w:cs="Arial"/>
          <w:spacing w:val="-3"/>
          <w:sz w:val="22"/>
        </w:rPr>
        <w:t xml:space="preserve">mlouvy o obchodním využití a správě </w:t>
      </w:r>
      <w:r w:rsidR="0097647A" w:rsidRPr="00036109">
        <w:rPr>
          <w:rFonts w:ascii="Arial" w:hAnsi="Arial" w:cs="Arial"/>
          <w:sz w:val="22"/>
        </w:rPr>
        <w:t xml:space="preserve">uzavřené s hlavním městem Prahou </w:t>
      </w:r>
      <w:r w:rsidR="0097647A" w:rsidRPr="00036109">
        <w:rPr>
          <w:rFonts w:ascii="Arial" w:hAnsi="Arial" w:cs="Arial"/>
          <w:spacing w:val="-3"/>
          <w:sz w:val="22"/>
        </w:rPr>
        <w:t>dne 15</w:t>
      </w:r>
      <w:r w:rsidR="0097647A" w:rsidRPr="00BE0F2E">
        <w:rPr>
          <w:rFonts w:ascii="Arial" w:hAnsi="Arial" w:cs="Arial"/>
          <w:spacing w:val="-3"/>
          <w:sz w:val="22"/>
        </w:rPr>
        <w:t>.</w:t>
      </w:r>
      <w:r w:rsidR="0097647A">
        <w:rPr>
          <w:rFonts w:ascii="Arial" w:hAnsi="Arial" w:cs="Arial"/>
          <w:spacing w:val="-3"/>
          <w:sz w:val="22"/>
        </w:rPr>
        <w:t xml:space="preserve"> 11. </w:t>
      </w:r>
      <w:r w:rsidR="0097647A" w:rsidRPr="00BE0F2E">
        <w:rPr>
          <w:rFonts w:ascii="Arial" w:hAnsi="Arial" w:cs="Arial"/>
          <w:spacing w:val="-3"/>
          <w:sz w:val="22"/>
        </w:rPr>
        <w:t xml:space="preserve">1993 </w:t>
      </w:r>
      <w:r w:rsidR="0097647A">
        <w:rPr>
          <w:rFonts w:ascii="Arial" w:hAnsi="Arial" w:cs="Arial"/>
          <w:spacing w:val="-3"/>
          <w:sz w:val="22"/>
        </w:rPr>
        <w:t xml:space="preserve">v platném znění </w:t>
      </w:r>
      <w:r w:rsidR="0097647A" w:rsidRPr="00BE0F2E">
        <w:rPr>
          <w:rFonts w:ascii="Arial" w:hAnsi="Arial" w:cs="Arial"/>
          <w:spacing w:val="-3"/>
          <w:sz w:val="22"/>
        </w:rPr>
        <w:t xml:space="preserve">a </w:t>
      </w:r>
      <w:r w:rsidR="00175454">
        <w:rPr>
          <w:rFonts w:ascii="Arial" w:hAnsi="Arial" w:cs="Arial"/>
          <w:spacing w:val="-3"/>
          <w:sz w:val="22"/>
        </w:rPr>
        <w:t>plné moci k této smlouvě je</w:t>
      </w:r>
      <w:r w:rsidR="0097647A">
        <w:rPr>
          <w:rFonts w:ascii="Arial" w:hAnsi="Arial" w:cs="Arial"/>
          <w:spacing w:val="-3"/>
          <w:sz w:val="22"/>
        </w:rPr>
        <w:t xml:space="preserve"> oprávněna </w:t>
      </w:r>
      <w:r w:rsidR="0097647A" w:rsidRPr="00BE0F2E">
        <w:rPr>
          <w:rFonts w:ascii="Arial" w:hAnsi="Arial" w:cs="Arial"/>
          <w:spacing w:val="-3"/>
          <w:sz w:val="22"/>
        </w:rPr>
        <w:t xml:space="preserve">pronajímat parkovací prostory </w:t>
      </w:r>
      <w:r w:rsidR="0097647A">
        <w:rPr>
          <w:rFonts w:ascii="Arial" w:hAnsi="Arial" w:cs="Arial"/>
          <w:spacing w:val="-3"/>
          <w:sz w:val="22"/>
        </w:rPr>
        <w:t xml:space="preserve">v </w:t>
      </w:r>
      <w:r w:rsidR="0097647A" w:rsidRPr="00BE0F2E">
        <w:rPr>
          <w:rFonts w:ascii="Arial" w:hAnsi="Arial" w:cs="Arial"/>
          <w:spacing w:val="-3"/>
          <w:sz w:val="22"/>
        </w:rPr>
        <w:t xml:space="preserve">památkově chráněné </w:t>
      </w:r>
      <w:r w:rsidR="0097647A">
        <w:rPr>
          <w:rFonts w:ascii="Arial" w:hAnsi="Arial" w:cs="Arial"/>
          <w:spacing w:val="-3"/>
          <w:sz w:val="22"/>
        </w:rPr>
        <w:t xml:space="preserve">stavbě </w:t>
      </w:r>
      <w:r w:rsidR="0097647A" w:rsidRPr="00BE0F2E">
        <w:rPr>
          <w:rFonts w:ascii="Arial" w:hAnsi="Arial" w:cs="Arial"/>
          <w:spacing w:val="-3"/>
          <w:sz w:val="22"/>
        </w:rPr>
        <w:t>č.</w:t>
      </w:r>
      <w:r w:rsidR="0097647A">
        <w:rPr>
          <w:rFonts w:ascii="Arial" w:hAnsi="Arial" w:cs="Arial"/>
          <w:spacing w:val="-3"/>
          <w:sz w:val="22"/>
        </w:rPr>
        <w:t xml:space="preserve"> p. </w:t>
      </w:r>
      <w:r w:rsidR="0097647A" w:rsidRPr="00BE0F2E">
        <w:rPr>
          <w:rFonts w:ascii="Arial" w:hAnsi="Arial" w:cs="Arial"/>
          <w:spacing w:val="-3"/>
          <w:sz w:val="22"/>
        </w:rPr>
        <w:t>747,</w:t>
      </w:r>
      <w:r w:rsidR="0097647A">
        <w:rPr>
          <w:rFonts w:ascii="Arial" w:hAnsi="Arial" w:cs="Arial"/>
          <w:spacing w:val="-3"/>
          <w:sz w:val="22"/>
        </w:rPr>
        <w:t xml:space="preserve"> která je součástí </w:t>
      </w:r>
      <w:r w:rsidR="0097647A" w:rsidRPr="00BE0F2E">
        <w:rPr>
          <w:rFonts w:ascii="Arial" w:hAnsi="Arial" w:cs="Arial"/>
          <w:spacing w:val="-3"/>
          <w:sz w:val="22"/>
        </w:rPr>
        <w:t>pozemku parc.</w:t>
      </w:r>
      <w:r w:rsidR="0097647A">
        <w:rPr>
          <w:rFonts w:ascii="Arial" w:hAnsi="Arial" w:cs="Arial"/>
          <w:spacing w:val="-3"/>
          <w:sz w:val="22"/>
        </w:rPr>
        <w:t xml:space="preserve"> </w:t>
      </w:r>
      <w:r w:rsidR="0097647A" w:rsidRPr="00BE0F2E">
        <w:rPr>
          <w:rFonts w:ascii="Arial" w:hAnsi="Arial" w:cs="Arial"/>
          <w:spacing w:val="-3"/>
          <w:sz w:val="22"/>
        </w:rPr>
        <w:t>č. 647, k.</w:t>
      </w:r>
      <w:r w:rsidR="0097647A">
        <w:rPr>
          <w:rFonts w:ascii="Arial" w:hAnsi="Arial" w:cs="Arial"/>
          <w:spacing w:val="-3"/>
          <w:sz w:val="22"/>
        </w:rPr>
        <w:t xml:space="preserve"> </w:t>
      </w:r>
      <w:r w:rsidR="0097647A" w:rsidRPr="00BE0F2E">
        <w:rPr>
          <w:rFonts w:ascii="Arial" w:hAnsi="Arial" w:cs="Arial"/>
          <w:spacing w:val="-3"/>
          <w:sz w:val="22"/>
        </w:rPr>
        <w:t>ú.</w:t>
      </w:r>
      <w:r w:rsidR="0097647A">
        <w:rPr>
          <w:rFonts w:ascii="Arial" w:hAnsi="Arial" w:cs="Arial"/>
          <w:spacing w:val="-3"/>
          <w:sz w:val="22"/>
        </w:rPr>
        <w:t xml:space="preserve"> </w:t>
      </w:r>
      <w:r w:rsidR="0097647A" w:rsidRPr="00BE0F2E">
        <w:rPr>
          <w:rFonts w:ascii="Arial" w:hAnsi="Arial" w:cs="Arial"/>
          <w:spacing w:val="-3"/>
          <w:sz w:val="22"/>
        </w:rPr>
        <w:t xml:space="preserve">Nové Město, na adrese Jungmannova 28, Praha 1, ve vlastnictví hlavního města Prahy a zabezpečovat řádně plnění služeb, jejichž poskytování je s užíváním </w:t>
      </w:r>
      <w:r w:rsidR="0097647A">
        <w:rPr>
          <w:rFonts w:ascii="Arial" w:hAnsi="Arial" w:cs="Arial"/>
          <w:spacing w:val="-3"/>
          <w:sz w:val="22"/>
        </w:rPr>
        <w:t xml:space="preserve">pronajatého </w:t>
      </w:r>
      <w:r w:rsidR="0097647A" w:rsidRPr="00BE0F2E">
        <w:rPr>
          <w:rFonts w:ascii="Arial" w:hAnsi="Arial" w:cs="Arial"/>
          <w:spacing w:val="-3"/>
          <w:sz w:val="22"/>
        </w:rPr>
        <w:t>prostoru spojeno.</w:t>
      </w:r>
      <w:r w:rsidR="0097647A" w:rsidRPr="00BE0F2E">
        <w:rPr>
          <w:rFonts w:ascii="Arial" w:hAnsi="Arial" w:cs="Arial"/>
          <w:spacing w:val="-3"/>
          <w:sz w:val="22"/>
          <w:szCs w:val="22"/>
        </w:rPr>
        <w:t xml:space="preserve"> </w:t>
      </w:r>
    </w:p>
    <w:p w:rsidR="002E6B0D" w:rsidRDefault="002E6B0D">
      <w:pPr>
        <w:suppressAutoHyphens/>
        <w:jc w:val="both"/>
        <w:rPr>
          <w:rFonts w:ascii="Arial" w:hAnsi="Arial" w:cs="Arial"/>
          <w:spacing w:val="-3"/>
          <w:sz w:val="22"/>
          <w:szCs w:val="22"/>
        </w:rPr>
      </w:pPr>
    </w:p>
    <w:p w:rsidR="00497E08" w:rsidRDefault="00497E08">
      <w:pPr>
        <w:suppressAutoHyphens/>
        <w:jc w:val="both"/>
        <w:rPr>
          <w:rFonts w:ascii="Arial" w:hAnsi="Arial" w:cs="Arial"/>
          <w:b/>
          <w:sz w:val="22"/>
          <w:szCs w:val="22"/>
        </w:rPr>
      </w:pPr>
      <w:r w:rsidRPr="004C525E">
        <w:rPr>
          <w:rFonts w:ascii="Arial" w:hAnsi="Arial" w:cs="Arial"/>
          <w:b/>
          <w:spacing w:val="-3"/>
          <w:sz w:val="22"/>
          <w:szCs w:val="22"/>
        </w:rPr>
        <w:t>2.</w:t>
      </w:r>
      <w:r w:rsidR="007F0143">
        <w:rPr>
          <w:rFonts w:ascii="Arial" w:hAnsi="Arial" w:cs="Arial"/>
          <w:spacing w:val="-3"/>
          <w:sz w:val="22"/>
          <w:szCs w:val="22"/>
        </w:rPr>
        <w:t xml:space="preserve"> </w:t>
      </w:r>
      <w:r>
        <w:rPr>
          <w:rFonts w:ascii="Arial" w:hAnsi="Arial" w:cs="Arial"/>
          <w:spacing w:val="-3"/>
          <w:sz w:val="22"/>
          <w:szCs w:val="22"/>
        </w:rPr>
        <w:t>Nájemce prohlašuje, že je ve smyslu obecných předpisů způsobilý k právním úkonům a nejsou mu známy žádné okolnosti, které by vylučovaly uzavření smlouvy.</w:t>
      </w:r>
    </w:p>
    <w:p w:rsidR="00754D1D" w:rsidRDefault="00754D1D" w:rsidP="002E6B0D">
      <w:pPr>
        <w:suppressAutoHyphens/>
        <w:rPr>
          <w:rFonts w:ascii="Arial" w:hAnsi="Arial" w:cs="Arial"/>
          <w:b/>
          <w:sz w:val="22"/>
          <w:szCs w:val="22"/>
        </w:rPr>
      </w:pPr>
    </w:p>
    <w:p w:rsidR="00497E08" w:rsidRDefault="00497E08">
      <w:pPr>
        <w:suppressAutoHyphens/>
        <w:jc w:val="center"/>
        <w:rPr>
          <w:rFonts w:ascii="Arial" w:hAnsi="Arial" w:cs="Arial"/>
          <w:b/>
          <w:sz w:val="22"/>
          <w:szCs w:val="22"/>
        </w:rPr>
      </w:pPr>
      <w:r>
        <w:rPr>
          <w:rFonts w:ascii="Arial" w:hAnsi="Arial" w:cs="Arial"/>
          <w:b/>
          <w:sz w:val="22"/>
          <w:szCs w:val="22"/>
        </w:rPr>
        <w:t>II.</w:t>
      </w:r>
    </w:p>
    <w:p w:rsidR="00497E08" w:rsidRDefault="00497E08">
      <w:pPr>
        <w:suppressAutoHyphens/>
        <w:jc w:val="center"/>
        <w:rPr>
          <w:rFonts w:ascii="Arial" w:hAnsi="Arial" w:cs="Arial"/>
          <w:spacing w:val="-3"/>
          <w:sz w:val="22"/>
          <w:szCs w:val="22"/>
        </w:rPr>
      </w:pPr>
      <w:r>
        <w:rPr>
          <w:rFonts w:ascii="Arial" w:hAnsi="Arial" w:cs="Arial"/>
          <w:b/>
          <w:sz w:val="22"/>
          <w:szCs w:val="22"/>
        </w:rPr>
        <w:t>Předmět nájmu</w:t>
      </w:r>
    </w:p>
    <w:p w:rsidR="00497E08" w:rsidRDefault="00497E08">
      <w:pPr>
        <w:suppressAutoHyphens/>
        <w:rPr>
          <w:rFonts w:ascii="Arial" w:hAnsi="Arial" w:cs="Arial"/>
          <w:spacing w:val="-3"/>
          <w:sz w:val="22"/>
          <w:szCs w:val="22"/>
        </w:rPr>
      </w:pPr>
    </w:p>
    <w:p w:rsidR="00F732A5" w:rsidRDefault="00497E08" w:rsidP="00F732A5">
      <w:pPr>
        <w:suppressAutoHyphens/>
        <w:rPr>
          <w:rFonts w:ascii="Arial" w:hAnsi="Arial" w:cs="Arial"/>
          <w:b/>
          <w:sz w:val="22"/>
          <w:szCs w:val="22"/>
        </w:rPr>
      </w:pPr>
      <w:r>
        <w:rPr>
          <w:rFonts w:ascii="Arial" w:hAnsi="Arial" w:cs="Arial"/>
          <w:spacing w:val="-3"/>
          <w:sz w:val="22"/>
          <w:szCs w:val="22"/>
        </w:rPr>
        <w:t xml:space="preserve">Pronajímatel touto smlouvou pronajímá nájemci parkovací místo č. </w:t>
      </w:r>
      <w:r w:rsidR="0035395F">
        <w:rPr>
          <w:rFonts w:ascii="Arial" w:hAnsi="Arial" w:cs="Arial"/>
          <w:spacing w:val="-3"/>
          <w:sz w:val="22"/>
          <w:szCs w:val="22"/>
        </w:rPr>
        <w:t xml:space="preserve">20 </w:t>
      </w:r>
      <w:r>
        <w:rPr>
          <w:rFonts w:ascii="Arial" w:hAnsi="Arial" w:cs="Arial"/>
          <w:spacing w:val="-3"/>
          <w:sz w:val="22"/>
          <w:szCs w:val="22"/>
        </w:rPr>
        <w:t xml:space="preserve">v suterénu objektu uvedeného </w:t>
      </w:r>
      <w:r w:rsidR="0097647A">
        <w:rPr>
          <w:rFonts w:ascii="Arial" w:hAnsi="Arial" w:cs="Arial"/>
          <w:spacing w:val="-3"/>
          <w:sz w:val="22"/>
          <w:szCs w:val="22"/>
        </w:rPr>
        <w:t xml:space="preserve">v </w:t>
      </w:r>
      <w:r w:rsidR="0097647A" w:rsidRPr="00BE0F2E">
        <w:rPr>
          <w:rFonts w:ascii="Arial" w:hAnsi="Arial" w:cs="Arial"/>
          <w:spacing w:val="-3"/>
          <w:sz w:val="22"/>
          <w:szCs w:val="22"/>
        </w:rPr>
        <w:t>článku</w:t>
      </w:r>
      <w:r w:rsidR="0097647A">
        <w:rPr>
          <w:rFonts w:ascii="Arial" w:hAnsi="Arial" w:cs="Arial"/>
          <w:spacing w:val="-3"/>
          <w:sz w:val="22"/>
          <w:szCs w:val="22"/>
        </w:rPr>
        <w:t xml:space="preserve"> I. odst. </w:t>
      </w:r>
      <w:r w:rsidR="0097647A" w:rsidRPr="00BE0F2E">
        <w:rPr>
          <w:rFonts w:ascii="Arial" w:hAnsi="Arial" w:cs="Arial"/>
          <w:spacing w:val="-3"/>
          <w:sz w:val="22"/>
          <w:szCs w:val="22"/>
        </w:rPr>
        <w:t>1</w:t>
      </w:r>
      <w:r w:rsidR="0097647A">
        <w:rPr>
          <w:rFonts w:ascii="Arial" w:hAnsi="Arial" w:cs="Arial"/>
          <w:spacing w:val="-3"/>
          <w:sz w:val="22"/>
          <w:szCs w:val="22"/>
        </w:rPr>
        <w:t xml:space="preserve"> této smlouvy.</w:t>
      </w:r>
    </w:p>
    <w:p w:rsidR="00F732A5" w:rsidRDefault="00F732A5">
      <w:pPr>
        <w:suppressAutoHyphens/>
        <w:jc w:val="center"/>
        <w:rPr>
          <w:rFonts w:ascii="Arial" w:hAnsi="Arial" w:cs="Arial"/>
          <w:b/>
          <w:sz w:val="22"/>
          <w:szCs w:val="22"/>
        </w:rPr>
      </w:pPr>
    </w:p>
    <w:p w:rsidR="00497E08" w:rsidRDefault="00497E08">
      <w:pPr>
        <w:suppressAutoHyphens/>
        <w:jc w:val="center"/>
        <w:rPr>
          <w:rFonts w:ascii="Arial" w:hAnsi="Arial" w:cs="Arial"/>
          <w:b/>
          <w:sz w:val="22"/>
          <w:szCs w:val="22"/>
        </w:rPr>
      </w:pPr>
      <w:r>
        <w:rPr>
          <w:rFonts w:ascii="Arial" w:hAnsi="Arial" w:cs="Arial"/>
          <w:b/>
          <w:sz w:val="22"/>
          <w:szCs w:val="22"/>
        </w:rPr>
        <w:t xml:space="preserve">III. </w:t>
      </w:r>
    </w:p>
    <w:p w:rsidR="00497E08" w:rsidRDefault="00497E08">
      <w:pPr>
        <w:suppressAutoHyphens/>
        <w:jc w:val="center"/>
        <w:rPr>
          <w:rFonts w:ascii="Arial" w:hAnsi="Arial" w:cs="Arial"/>
          <w:b/>
          <w:sz w:val="22"/>
          <w:szCs w:val="22"/>
        </w:rPr>
      </w:pPr>
      <w:r>
        <w:rPr>
          <w:rFonts w:ascii="Arial" w:hAnsi="Arial" w:cs="Arial"/>
          <w:b/>
          <w:sz w:val="22"/>
          <w:szCs w:val="22"/>
        </w:rPr>
        <w:t>Účel nájmu</w:t>
      </w:r>
    </w:p>
    <w:p w:rsidR="00D81FA6" w:rsidRDefault="00D81FA6">
      <w:pPr>
        <w:suppressAutoHyphens/>
        <w:jc w:val="center"/>
        <w:rPr>
          <w:rFonts w:ascii="Arial" w:hAnsi="Arial" w:cs="Arial"/>
          <w:spacing w:val="-3"/>
          <w:sz w:val="22"/>
          <w:szCs w:val="22"/>
        </w:rPr>
      </w:pPr>
    </w:p>
    <w:p w:rsidR="00497E08" w:rsidRDefault="00497E08">
      <w:pPr>
        <w:suppressAutoHyphens/>
        <w:jc w:val="both"/>
        <w:rPr>
          <w:rFonts w:ascii="Arial" w:hAnsi="Arial" w:cs="Arial"/>
          <w:spacing w:val="-3"/>
          <w:sz w:val="22"/>
          <w:szCs w:val="22"/>
        </w:rPr>
      </w:pPr>
      <w:r>
        <w:rPr>
          <w:rFonts w:ascii="Arial" w:hAnsi="Arial" w:cs="Arial"/>
          <w:spacing w:val="-3"/>
          <w:sz w:val="22"/>
          <w:szCs w:val="22"/>
        </w:rPr>
        <w:t>Nájemce bude používat pronajaté parkovací místo výhradně k parkování.</w:t>
      </w:r>
    </w:p>
    <w:p w:rsidR="00B70BB7" w:rsidRDefault="00B70BB7">
      <w:pPr>
        <w:suppressAutoHyphens/>
        <w:jc w:val="center"/>
        <w:rPr>
          <w:rFonts w:ascii="Arial" w:hAnsi="Arial" w:cs="Arial"/>
          <w:b/>
          <w:sz w:val="22"/>
          <w:szCs w:val="22"/>
        </w:rPr>
      </w:pPr>
    </w:p>
    <w:p w:rsidR="00497E08" w:rsidRDefault="00497E08">
      <w:pPr>
        <w:suppressAutoHyphens/>
        <w:jc w:val="center"/>
        <w:rPr>
          <w:rFonts w:ascii="Arial" w:hAnsi="Arial" w:cs="Arial"/>
          <w:b/>
          <w:sz w:val="22"/>
          <w:szCs w:val="22"/>
        </w:rPr>
      </w:pPr>
      <w:r>
        <w:rPr>
          <w:rFonts w:ascii="Arial" w:hAnsi="Arial" w:cs="Arial"/>
          <w:b/>
          <w:sz w:val="22"/>
          <w:szCs w:val="22"/>
        </w:rPr>
        <w:t>IV.</w:t>
      </w:r>
    </w:p>
    <w:p w:rsidR="00497E08" w:rsidRDefault="00497E08">
      <w:pPr>
        <w:suppressAutoHyphens/>
        <w:jc w:val="center"/>
        <w:rPr>
          <w:rFonts w:ascii="Arial" w:hAnsi="Arial" w:cs="Arial"/>
          <w:b/>
          <w:sz w:val="22"/>
          <w:szCs w:val="22"/>
        </w:rPr>
      </w:pPr>
      <w:r>
        <w:rPr>
          <w:rFonts w:ascii="Arial" w:hAnsi="Arial" w:cs="Arial"/>
          <w:b/>
          <w:sz w:val="22"/>
          <w:szCs w:val="22"/>
        </w:rPr>
        <w:t>Doba nájmu</w:t>
      </w:r>
    </w:p>
    <w:p w:rsidR="00497E08" w:rsidRDefault="00497E08">
      <w:pPr>
        <w:suppressAutoHyphens/>
        <w:jc w:val="both"/>
        <w:rPr>
          <w:rFonts w:ascii="Arial" w:hAnsi="Arial" w:cs="Arial"/>
          <w:spacing w:val="-3"/>
          <w:sz w:val="22"/>
          <w:szCs w:val="22"/>
        </w:rPr>
      </w:pPr>
    </w:p>
    <w:p w:rsidR="00803CB7" w:rsidRDefault="00497E08" w:rsidP="006F1044">
      <w:pPr>
        <w:suppressAutoHyphens/>
        <w:jc w:val="both"/>
        <w:rPr>
          <w:rFonts w:ascii="Arial" w:hAnsi="Arial" w:cs="Arial"/>
          <w:b/>
          <w:sz w:val="22"/>
          <w:szCs w:val="22"/>
        </w:rPr>
      </w:pPr>
      <w:r w:rsidRPr="0097647A">
        <w:rPr>
          <w:rFonts w:ascii="Arial" w:hAnsi="Arial" w:cs="Arial"/>
          <w:spacing w:val="-3"/>
          <w:sz w:val="22"/>
          <w:szCs w:val="22"/>
        </w:rPr>
        <w:t xml:space="preserve">Nájem se sjednává na </w:t>
      </w:r>
      <w:r w:rsidRPr="0035395F">
        <w:rPr>
          <w:rFonts w:ascii="Arial" w:hAnsi="Arial" w:cs="Arial"/>
          <w:b/>
          <w:bCs/>
          <w:spacing w:val="-3"/>
          <w:sz w:val="22"/>
          <w:szCs w:val="22"/>
        </w:rPr>
        <w:t>dobu</w:t>
      </w:r>
      <w:r w:rsidRPr="0097647A">
        <w:rPr>
          <w:rFonts w:ascii="Arial" w:hAnsi="Arial" w:cs="Arial"/>
          <w:spacing w:val="-3"/>
          <w:sz w:val="22"/>
          <w:szCs w:val="22"/>
        </w:rPr>
        <w:t xml:space="preserve"> </w:t>
      </w:r>
      <w:r w:rsidR="006F1044" w:rsidRPr="0035395F">
        <w:rPr>
          <w:rFonts w:ascii="Arial" w:hAnsi="Arial" w:cs="Arial"/>
          <w:b/>
          <w:bCs/>
          <w:spacing w:val="-3"/>
          <w:sz w:val="22"/>
          <w:szCs w:val="22"/>
        </w:rPr>
        <w:t xml:space="preserve">neurčitou od </w:t>
      </w:r>
      <w:r w:rsidR="0035395F" w:rsidRPr="0035395F">
        <w:rPr>
          <w:rFonts w:ascii="Arial" w:hAnsi="Arial" w:cs="Arial"/>
          <w:b/>
          <w:bCs/>
          <w:spacing w:val="-3"/>
          <w:sz w:val="22"/>
          <w:szCs w:val="22"/>
        </w:rPr>
        <w:t>16. 12. 2019</w:t>
      </w:r>
      <w:r w:rsidR="0035395F">
        <w:rPr>
          <w:rFonts w:ascii="Arial" w:hAnsi="Arial" w:cs="Arial"/>
          <w:spacing w:val="-3"/>
          <w:sz w:val="22"/>
          <w:szCs w:val="22"/>
        </w:rPr>
        <w:t>.</w:t>
      </w:r>
    </w:p>
    <w:p w:rsidR="006F1044" w:rsidRDefault="006F1044" w:rsidP="006F1044">
      <w:pPr>
        <w:suppressAutoHyphens/>
        <w:jc w:val="center"/>
        <w:rPr>
          <w:rFonts w:ascii="Arial" w:hAnsi="Arial" w:cs="Arial"/>
          <w:b/>
          <w:sz w:val="22"/>
          <w:szCs w:val="22"/>
        </w:rPr>
      </w:pPr>
    </w:p>
    <w:p w:rsidR="00354065" w:rsidRDefault="00354065" w:rsidP="006F1044">
      <w:pPr>
        <w:suppressAutoHyphens/>
        <w:jc w:val="center"/>
        <w:rPr>
          <w:rFonts w:ascii="Arial" w:hAnsi="Arial" w:cs="Arial"/>
          <w:b/>
          <w:sz w:val="22"/>
          <w:szCs w:val="22"/>
        </w:rPr>
      </w:pPr>
    </w:p>
    <w:p w:rsidR="006F1044" w:rsidRPr="00BE0F2E" w:rsidRDefault="006F1044" w:rsidP="006F1044">
      <w:pPr>
        <w:suppressAutoHyphens/>
        <w:jc w:val="center"/>
        <w:rPr>
          <w:rFonts w:ascii="Arial" w:hAnsi="Arial" w:cs="Arial"/>
          <w:b/>
          <w:sz w:val="22"/>
          <w:szCs w:val="22"/>
        </w:rPr>
      </w:pPr>
      <w:r w:rsidRPr="00BE0F2E">
        <w:rPr>
          <w:rFonts w:ascii="Arial" w:hAnsi="Arial" w:cs="Arial"/>
          <w:b/>
          <w:sz w:val="22"/>
          <w:szCs w:val="22"/>
        </w:rPr>
        <w:t>V.</w:t>
      </w:r>
    </w:p>
    <w:p w:rsidR="006F1044" w:rsidRPr="00BE0F2E" w:rsidRDefault="006F1044" w:rsidP="006F1044">
      <w:pPr>
        <w:suppressAutoHyphens/>
        <w:jc w:val="center"/>
        <w:rPr>
          <w:rFonts w:ascii="Arial" w:hAnsi="Arial" w:cs="Arial"/>
          <w:spacing w:val="-3"/>
          <w:sz w:val="22"/>
          <w:szCs w:val="22"/>
        </w:rPr>
      </w:pPr>
      <w:r w:rsidRPr="00BE0F2E">
        <w:rPr>
          <w:rFonts w:ascii="Arial" w:hAnsi="Arial" w:cs="Arial"/>
          <w:b/>
          <w:sz w:val="22"/>
          <w:szCs w:val="22"/>
        </w:rPr>
        <w:t>Cenová a finanční ujednání</w:t>
      </w:r>
    </w:p>
    <w:p w:rsidR="006F1044" w:rsidRPr="00BE0F2E" w:rsidRDefault="006F1044" w:rsidP="006F1044">
      <w:pPr>
        <w:suppressAutoHyphens/>
        <w:jc w:val="both"/>
        <w:rPr>
          <w:rFonts w:ascii="Arial" w:hAnsi="Arial" w:cs="Arial"/>
          <w:spacing w:val="-3"/>
          <w:sz w:val="22"/>
          <w:szCs w:val="22"/>
        </w:rPr>
      </w:pPr>
    </w:p>
    <w:p w:rsidR="006F1044" w:rsidRPr="00C6675D" w:rsidRDefault="006F1044" w:rsidP="006F1044">
      <w:pPr>
        <w:suppressAutoHyphens/>
        <w:jc w:val="both"/>
        <w:rPr>
          <w:rFonts w:ascii="Arial" w:hAnsi="Arial" w:cs="Arial"/>
          <w:spacing w:val="-3"/>
          <w:sz w:val="22"/>
          <w:szCs w:val="22"/>
        </w:rPr>
      </w:pPr>
      <w:r w:rsidRPr="00C6675D">
        <w:rPr>
          <w:rFonts w:ascii="Arial" w:hAnsi="Arial" w:cs="Arial"/>
          <w:b/>
          <w:spacing w:val="-3"/>
          <w:sz w:val="22"/>
          <w:szCs w:val="22"/>
        </w:rPr>
        <w:t>1.</w:t>
      </w:r>
      <w:r w:rsidRPr="00C6675D">
        <w:rPr>
          <w:rFonts w:ascii="Arial" w:hAnsi="Arial" w:cs="Arial"/>
          <w:spacing w:val="-3"/>
          <w:sz w:val="22"/>
          <w:szCs w:val="22"/>
        </w:rPr>
        <w:t xml:space="preserve"> Za užívání předmětu nájmu stanoví se smluvní nájemné </w:t>
      </w:r>
      <w:r w:rsidR="0035395F" w:rsidRPr="00C6675D">
        <w:rPr>
          <w:rFonts w:ascii="Arial" w:hAnsi="Arial" w:cs="Arial"/>
          <w:b/>
          <w:spacing w:val="-3"/>
          <w:sz w:val="22"/>
          <w:szCs w:val="22"/>
        </w:rPr>
        <w:t>5.000</w:t>
      </w:r>
      <w:r w:rsidR="007134F9" w:rsidRPr="00C6675D">
        <w:rPr>
          <w:rFonts w:ascii="Arial" w:hAnsi="Arial" w:cs="Arial"/>
          <w:b/>
          <w:spacing w:val="-3"/>
          <w:sz w:val="22"/>
          <w:szCs w:val="22"/>
        </w:rPr>
        <w:t>,-</w:t>
      </w:r>
      <w:r w:rsidRPr="00C6675D">
        <w:rPr>
          <w:rFonts w:ascii="Arial" w:hAnsi="Arial" w:cs="Arial"/>
          <w:b/>
          <w:spacing w:val="-3"/>
          <w:sz w:val="22"/>
          <w:szCs w:val="22"/>
        </w:rPr>
        <w:t xml:space="preserve"> Kč měsíčně + DPH</w:t>
      </w:r>
      <w:r w:rsidRPr="00C6675D">
        <w:rPr>
          <w:rFonts w:ascii="Arial" w:hAnsi="Arial" w:cs="Arial"/>
          <w:spacing w:val="-3"/>
          <w:sz w:val="22"/>
          <w:szCs w:val="22"/>
        </w:rPr>
        <w:t xml:space="preserve">. </w:t>
      </w:r>
    </w:p>
    <w:p w:rsidR="00686A57" w:rsidRPr="008D4B19" w:rsidRDefault="00686A57" w:rsidP="00686A57">
      <w:pPr>
        <w:suppressAutoHyphens/>
        <w:jc w:val="both"/>
        <w:rPr>
          <w:rFonts w:ascii="Arial" w:hAnsi="Arial" w:cs="Arial"/>
          <w:spacing w:val="-3"/>
          <w:sz w:val="22"/>
          <w:szCs w:val="22"/>
        </w:rPr>
      </w:pPr>
      <w:r w:rsidRPr="00C6675D">
        <w:rPr>
          <w:rFonts w:ascii="Arial" w:hAnsi="Arial" w:cs="Arial"/>
          <w:spacing w:val="-3"/>
          <w:sz w:val="22"/>
          <w:szCs w:val="22"/>
        </w:rPr>
        <w:t>Za období od 1</w:t>
      </w:r>
      <w:r w:rsidR="0035395F" w:rsidRPr="00C6675D">
        <w:rPr>
          <w:rFonts w:ascii="Arial" w:hAnsi="Arial" w:cs="Arial"/>
          <w:spacing w:val="-3"/>
          <w:sz w:val="22"/>
          <w:szCs w:val="22"/>
        </w:rPr>
        <w:t>6</w:t>
      </w:r>
      <w:r w:rsidRPr="00C6675D">
        <w:rPr>
          <w:rFonts w:ascii="Arial" w:hAnsi="Arial" w:cs="Arial"/>
          <w:spacing w:val="-3"/>
          <w:sz w:val="22"/>
          <w:szCs w:val="22"/>
        </w:rPr>
        <w:t>.</w:t>
      </w:r>
      <w:r w:rsidR="0035395F" w:rsidRPr="00C6675D">
        <w:rPr>
          <w:rFonts w:ascii="Arial" w:hAnsi="Arial" w:cs="Arial"/>
          <w:spacing w:val="-3"/>
          <w:sz w:val="22"/>
          <w:szCs w:val="22"/>
        </w:rPr>
        <w:t>1</w:t>
      </w:r>
      <w:r w:rsidRPr="00C6675D">
        <w:rPr>
          <w:rFonts w:ascii="Arial" w:hAnsi="Arial" w:cs="Arial"/>
          <w:spacing w:val="-3"/>
          <w:sz w:val="22"/>
          <w:szCs w:val="22"/>
        </w:rPr>
        <w:t>2. 201</w:t>
      </w:r>
      <w:r w:rsidR="0035395F" w:rsidRPr="00C6675D">
        <w:rPr>
          <w:rFonts w:ascii="Arial" w:hAnsi="Arial" w:cs="Arial"/>
          <w:spacing w:val="-3"/>
          <w:sz w:val="22"/>
          <w:szCs w:val="22"/>
        </w:rPr>
        <w:t>9</w:t>
      </w:r>
      <w:r w:rsidRPr="00C6675D">
        <w:rPr>
          <w:rFonts w:ascii="Arial" w:hAnsi="Arial" w:cs="Arial"/>
          <w:spacing w:val="-3"/>
          <w:sz w:val="22"/>
          <w:szCs w:val="22"/>
        </w:rPr>
        <w:t xml:space="preserve"> do </w:t>
      </w:r>
      <w:r w:rsidR="0035395F" w:rsidRPr="00C6675D">
        <w:rPr>
          <w:rFonts w:ascii="Arial" w:hAnsi="Arial" w:cs="Arial"/>
          <w:spacing w:val="-3"/>
          <w:sz w:val="22"/>
          <w:szCs w:val="22"/>
        </w:rPr>
        <w:t>31. 1</w:t>
      </w:r>
      <w:r w:rsidRPr="00C6675D">
        <w:rPr>
          <w:rFonts w:ascii="Arial" w:hAnsi="Arial" w:cs="Arial"/>
          <w:spacing w:val="-3"/>
          <w:sz w:val="22"/>
          <w:szCs w:val="22"/>
        </w:rPr>
        <w:t>2</w:t>
      </w:r>
      <w:r w:rsidR="0035395F" w:rsidRPr="00C6675D">
        <w:rPr>
          <w:rFonts w:ascii="Arial" w:hAnsi="Arial" w:cs="Arial"/>
          <w:spacing w:val="-3"/>
          <w:sz w:val="22"/>
          <w:szCs w:val="22"/>
        </w:rPr>
        <w:t xml:space="preserve">. </w:t>
      </w:r>
      <w:r w:rsidRPr="00C6675D">
        <w:rPr>
          <w:rFonts w:ascii="Arial" w:hAnsi="Arial" w:cs="Arial"/>
          <w:spacing w:val="-3"/>
          <w:sz w:val="22"/>
          <w:szCs w:val="22"/>
        </w:rPr>
        <w:t>201</w:t>
      </w:r>
      <w:r w:rsidR="0035395F" w:rsidRPr="00C6675D">
        <w:rPr>
          <w:rFonts w:ascii="Arial" w:hAnsi="Arial" w:cs="Arial"/>
          <w:spacing w:val="-3"/>
          <w:sz w:val="22"/>
          <w:szCs w:val="22"/>
        </w:rPr>
        <w:t>9</w:t>
      </w:r>
      <w:r w:rsidRPr="00C6675D">
        <w:rPr>
          <w:rFonts w:ascii="Arial" w:hAnsi="Arial" w:cs="Arial"/>
          <w:spacing w:val="-3"/>
          <w:sz w:val="22"/>
          <w:szCs w:val="22"/>
        </w:rPr>
        <w:t xml:space="preserve"> uhradí nájemce nájemné ve výši </w:t>
      </w:r>
      <w:r w:rsidR="00C6675D" w:rsidRPr="00C6675D">
        <w:rPr>
          <w:rFonts w:ascii="Arial" w:hAnsi="Arial" w:cs="Arial"/>
          <w:spacing w:val="-3"/>
          <w:sz w:val="22"/>
          <w:szCs w:val="22"/>
        </w:rPr>
        <w:t>2.500</w:t>
      </w:r>
      <w:r w:rsidRPr="00C6675D">
        <w:rPr>
          <w:rFonts w:ascii="Arial" w:hAnsi="Arial" w:cs="Arial"/>
          <w:spacing w:val="-3"/>
          <w:sz w:val="22"/>
          <w:szCs w:val="22"/>
        </w:rPr>
        <w:t>,- Kč + DPH.</w:t>
      </w:r>
    </w:p>
    <w:p w:rsidR="006F1044" w:rsidRPr="00BE0F2E" w:rsidRDefault="006F1044" w:rsidP="006F1044">
      <w:pPr>
        <w:suppressAutoHyphens/>
        <w:jc w:val="both"/>
        <w:rPr>
          <w:rFonts w:ascii="Arial" w:hAnsi="Arial" w:cs="Arial"/>
          <w:spacing w:val="-3"/>
          <w:sz w:val="22"/>
          <w:szCs w:val="22"/>
        </w:rPr>
      </w:pPr>
    </w:p>
    <w:p w:rsidR="006F1044" w:rsidRPr="008D4B19" w:rsidRDefault="006F1044" w:rsidP="006F1044">
      <w:pPr>
        <w:suppressAutoHyphens/>
        <w:jc w:val="both"/>
        <w:rPr>
          <w:rFonts w:ascii="Arial" w:hAnsi="Arial" w:cs="Arial"/>
          <w:spacing w:val="-3"/>
          <w:sz w:val="22"/>
          <w:szCs w:val="22"/>
        </w:rPr>
      </w:pPr>
      <w:r w:rsidRPr="008D4B19">
        <w:rPr>
          <w:rFonts w:ascii="Arial" w:hAnsi="Arial" w:cs="Arial"/>
          <w:b/>
          <w:spacing w:val="-3"/>
          <w:sz w:val="22"/>
          <w:szCs w:val="22"/>
        </w:rPr>
        <w:t>2.</w:t>
      </w:r>
      <w:r w:rsidRPr="00BE0F2E">
        <w:rPr>
          <w:rFonts w:ascii="Arial" w:hAnsi="Arial" w:cs="Arial"/>
          <w:spacing w:val="-3"/>
          <w:sz w:val="22"/>
          <w:szCs w:val="22"/>
        </w:rPr>
        <w:t xml:space="preserve"> Nájemce bude hradit nájemné </w:t>
      </w:r>
      <w:r>
        <w:rPr>
          <w:rFonts w:ascii="Arial" w:hAnsi="Arial" w:cs="Arial"/>
          <w:spacing w:val="-3"/>
          <w:sz w:val="22"/>
          <w:szCs w:val="22"/>
        </w:rPr>
        <w:t xml:space="preserve">měsíčně pozadu </w:t>
      </w:r>
      <w:r w:rsidRPr="00BE0F2E">
        <w:rPr>
          <w:rFonts w:ascii="Arial" w:hAnsi="Arial" w:cs="Arial"/>
          <w:spacing w:val="-3"/>
          <w:sz w:val="22"/>
          <w:szCs w:val="22"/>
        </w:rPr>
        <w:t xml:space="preserve">na základě daňového dokladu vystaveného </w:t>
      </w:r>
      <w:r w:rsidRPr="008D4B19">
        <w:rPr>
          <w:rFonts w:ascii="Arial" w:hAnsi="Arial" w:cs="Arial"/>
          <w:spacing w:val="-3"/>
          <w:sz w:val="22"/>
          <w:szCs w:val="22"/>
        </w:rPr>
        <w:t xml:space="preserve">pronajímatelem vždy </w:t>
      </w:r>
      <w:r>
        <w:rPr>
          <w:rFonts w:ascii="Arial" w:hAnsi="Arial" w:cs="Arial"/>
          <w:spacing w:val="-3"/>
          <w:sz w:val="22"/>
          <w:szCs w:val="22"/>
        </w:rPr>
        <w:t xml:space="preserve">po uplynutí </w:t>
      </w:r>
      <w:r w:rsidRPr="008D4B19">
        <w:rPr>
          <w:rFonts w:ascii="Arial" w:hAnsi="Arial" w:cs="Arial"/>
          <w:spacing w:val="-3"/>
          <w:sz w:val="22"/>
          <w:szCs w:val="22"/>
        </w:rPr>
        <w:t>příslušné</w:t>
      </w:r>
      <w:r>
        <w:rPr>
          <w:rFonts w:ascii="Arial" w:hAnsi="Arial" w:cs="Arial"/>
          <w:spacing w:val="-3"/>
          <w:sz w:val="22"/>
          <w:szCs w:val="22"/>
        </w:rPr>
        <w:t>ho kalendářního</w:t>
      </w:r>
      <w:r w:rsidRPr="008D4B19">
        <w:rPr>
          <w:rFonts w:ascii="Arial" w:hAnsi="Arial" w:cs="Arial"/>
          <w:spacing w:val="-3"/>
          <w:sz w:val="22"/>
          <w:szCs w:val="22"/>
        </w:rPr>
        <w:t xml:space="preserve"> měsíc</w:t>
      </w:r>
      <w:r>
        <w:rPr>
          <w:rFonts w:ascii="Arial" w:hAnsi="Arial" w:cs="Arial"/>
          <w:spacing w:val="-3"/>
          <w:sz w:val="22"/>
          <w:szCs w:val="22"/>
        </w:rPr>
        <w:t>e</w:t>
      </w:r>
      <w:r w:rsidRPr="008D4B19">
        <w:rPr>
          <w:rFonts w:ascii="Arial" w:hAnsi="Arial" w:cs="Arial"/>
          <w:spacing w:val="-3"/>
          <w:sz w:val="22"/>
          <w:szCs w:val="22"/>
        </w:rPr>
        <w:t>, a to ve lhůtě jeho splatnosti, ve prospěch účtu č. u</w:t>
      </w:r>
      <w:r w:rsidRPr="008D4B19">
        <w:rPr>
          <w:rFonts w:ascii="Arial" w:hAnsi="Arial" w:cs="Arial"/>
          <w:spacing w:val="-3"/>
          <w:sz w:val="22"/>
        </w:rPr>
        <w:t>, Praha 4 - Michle, Želetavská 1525/1, PSČ 140 92</w:t>
      </w:r>
      <w:r w:rsidRPr="008D4B19">
        <w:rPr>
          <w:rFonts w:ascii="Arial" w:hAnsi="Arial" w:cs="Arial"/>
          <w:spacing w:val="-3"/>
          <w:sz w:val="22"/>
          <w:szCs w:val="22"/>
        </w:rPr>
        <w:t>, variabilní symbol: číslo na faktuře uvedené.</w:t>
      </w:r>
    </w:p>
    <w:p w:rsidR="006F1044" w:rsidRPr="00BE0F2E" w:rsidRDefault="006F1044" w:rsidP="006F1044">
      <w:pPr>
        <w:suppressAutoHyphens/>
        <w:jc w:val="both"/>
        <w:rPr>
          <w:rFonts w:ascii="Arial" w:hAnsi="Arial" w:cs="Arial"/>
          <w:spacing w:val="-3"/>
          <w:sz w:val="22"/>
          <w:szCs w:val="22"/>
        </w:rPr>
      </w:pPr>
    </w:p>
    <w:p w:rsidR="006F1044" w:rsidRPr="00620C13" w:rsidRDefault="006F1044" w:rsidP="006F1044">
      <w:pPr>
        <w:suppressAutoHyphens/>
        <w:jc w:val="both"/>
        <w:rPr>
          <w:rFonts w:ascii="Arial" w:hAnsi="Arial" w:cs="Arial"/>
          <w:spacing w:val="-3"/>
          <w:sz w:val="22"/>
        </w:rPr>
      </w:pPr>
      <w:r w:rsidRPr="008D4B19">
        <w:rPr>
          <w:rFonts w:ascii="Arial" w:hAnsi="Arial" w:cs="Arial"/>
          <w:b/>
          <w:spacing w:val="-3"/>
          <w:sz w:val="22"/>
          <w:szCs w:val="22"/>
        </w:rPr>
        <w:t>3.</w:t>
      </w:r>
      <w:r>
        <w:rPr>
          <w:rFonts w:ascii="Arial" w:hAnsi="Arial" w:cs="Arial"/>
          <w:spacing w:val="-3"/>
          <w:sz w:val="22"/>
          <w:szCs w:val="22"/>
        </w:rPr>
        <w:t xml:space="preserve"> </w:t>
      </w:r>
      <w:r w:rsidRPr="00620C13">
        <w:rPr>
          <w:rFonts w:ascii="Arial" w:hAnsi="Arial" w:cs="Arial"/>
          <w:spacing w:val="-3"/>
          <w:sz w:val="22"/>
        </w:rPr>
        <w:t>Bude-li nájemce v prodlení s placením nájemného</w:t>
      </w:r>
      <w:r>
        <w:rPr>
          <w:rFonts w:ascii="Arial" w:hAnsi="Arial" w:cs="Arial"/>
          <w:spacing w:val="-3"/>
          <w:sz w:val="22"/>
        </w:rPr>
        <w:t xml:space="preserve">, které přesáhne 5 dnů, </w:t>
      </w:r>
      <w:r w:rsidRPr="00620C13">
        <w:rPr>
          <w:rFonts w:ascii="Arial" w:hAnsi="Arial" w:cs="Arial"/>
          <w:spacing w:val="-3"/>
          <w:sz w:val="22"/>
        </w:rPr>
        <w:t>zavazuje se uhradit pronajímateli úroky z prodlení v</w:t>
      </w:r>
      <w:r>
        <w:rPr>
          <w:rFonts w:ascii="Arial" w:hAnsi="Arial" w:cs="Arial"/>
          <w:spacing w:val="-3"/>
          <w:sz w:val="22"/>
        </w:rPr>
        <w:t xml:space="preserve"> zákonné výši.</w:t>
      </w:r>
    </w:p>
    <w:p w:rsidR="006F1044" w:rsidRPr="00BE0F2E" w:rsidRDefault="006F1044" w:rsidP="006F1044">
      <w:pPr>
        <w:suppressAutoHyphens/>
        <w:jc w:val="both"/>
        <w:rPr>
          <w:rFonts w:ascii="Arial" w:hAnsi="Arial" w:cs="Arial"/>
          <w:spacing w:val="-3"/>
          <w:sz w:val="22"/>
          <w:szCs w:val="22"/>
        </w:rPr>
      </w:pPr>
    </w:p>
    <w:p w:rsidR="006F1044" w:rsidRPr="00CD2BAC" w:rsidRDefault="006F1044" w:rsidP="006F1044">
      <w:pPr>
        <w:suppressAutoHyphens/>
        <w:jc w:val="both"/>
        <w:rPr>
          <w:rFonts w:ascii="Arial" w:hAnsi="Arial" w:cs="Arial"/>
          <w:spacing w:val="-3"/>
          <w:sz w:val="22"/>
        </w:rPr>
      </w:pPr>
      <w:r w:rsidRPr="008D4B19">
        <w:rPr>
          <w:rFonts w:ascii="Arial" w:hAnsi="Arial" w:cs="Arial"/>
          <w:b/>
          <w:spacing w:val="-3"/>
          <w:sz w:val="22"/>
          <w:szCs w:val="22"/>
        </w:rPr>
        <w:t>4.</w:t>
      </w:r>
      <w:r w:rsidRPr="00BE0F2E">
        <w:rPr>
          <w:rFonts w:ascii="Arial" w:hAnsi="Arial" w:cs="Arial"/>
          <w:spacing w:val="-3"/>
          <w:sz w:val="22"/>
          <w:szCs w:val="22"/>
        </w:rPr>
        <w:t xml:space="preserve"> Nájemce s</w:t>
      </w:r>
      <w:r>
        <w:rPr>
          <w:rFonts w:ascii="Arial" w:hAnsi="Arial" w:cs="Arial"/>
          <w:spacing w:val="-3"/>
          <w:sz w:val="22"/>
          <w:szCs w:val="22"/>
        </w:rPr>
        <w:t xml:space="preserve">e zavazuje složit nejpozději </w:t>
      </w:r>
      <w:r w:rsidR="00C6675D">
        <w:rPr>
          <w:rFonts w:ascii="Arial" w:hAnsi="Arial" w:cs="Arial"/>
          <w:spacing w:val="-3"/>
          <w:sz w:val="22"/>
          <w:szCs w:val="22"/>
        </w:rPr>
        <w:t xml:space="preserve">16. 12. 2019 </w:t>
      </w:r>
      <w:r w:rsidRPr="00BE0F2E">
        <w:rPr>
          <w:rFonts w:ascii="Arial" w:hAnsi="Arial" w:cs="Arial"/>
          <w:spacing w:val="-3"/>
          <w:sz w:val="22"/>
          <w:szCs w:val="22"/>
        </w:rPr>
        <w:t xml:space="preserve">na účet pronajímatele </w:t>
      </w:r>
      <w:r w:rsidRPr="007F0143">
        <w:rPr>
          <w:rFonts w:ascii="Arial" w:hAnsi="Arial" w:cs="Arial"/>
          <w:spacing w:val="-3"/>
          <w:sz w:val="22"/>
          <w:szCs w:val="22"/>
        </w:rPr>
        <w:t>č.</w:t>
      </w:r>
      <w:bookmarkStart w:id="0" w:name="_GoBack"/>
      <w:bookmarkEnd w:id="0"/>
      <w:r w:rsidRPr="007F0143">
        <w:rPr>
          <w:rFonts w:ascii="Arial" w:hAnsi="Arial" w:cs="Arial"/>
          <w:spacing w:val="-3"/>
          <w:sz w:val="22"/>
          <w:szCs w:val="22"/>
        </w:rPr>
        <w:t xml:space="preserve">, </w:t>
      </w:r>
      <w:r w:rsidRPr="00B70BB7">
        <w:rPr>
          <w:rFonts w:ascii="Arial" w:hAnsi="Arial" w:cs="Arial"/>
          <w:spacing w:val="-3"/>
          <w:sz w:val="22"/>
          <w:szCs w:val="22"/>
        </w:rPr>
        <w:t>variabilní symbol č. 3152</w:t>
      </w:r>
      <w:r w:rsidR="00B70BB7" w:rsidRPr="00B70BB7">
        <w:rPr>
          <w:rFonts w:ascii="Arial" w:hAnsi="Arial" w:cs="Arial"/>
          <w:spacing w:val="-3"/>
          <w:sz w:val="22"/>
          <w:szCs w:val="22"/>
        </w:rPr>
        <w:t xml:space="preserve"> 1994 </w:t>
      </w:r>
      <w:r w:rsidR="007134F9" w:rsidRPr="00B70BB7">
        <w:rPr>
          <w:rFonts w:ascii="Arial" w:hAnsi="Arial" w:cs="Arial"/>
          <w:b/>
          <w:spacing w:val="-3"/>
          <w:sz w:val="22"/>
          <w:szCs w:val="22"/>
        </w:rPr>
        <w:t>j</w:t>
      </w:r>
      <w:r w:rsidRPr="00B70BB7">
        <w:rPr>
          <w:rFonts w:ascii="Arial" w:hAnsi="Arial" w:cs="Arial"/>
          <w:b/>
          <w:spacing w:val="-3"/>
          <w:sz w:val="22"/>
          <w:szCs w:val="22"/>
        </w:rPr>
        <w:t xml:space="preserve">istotu ve výši </w:t>
      </w:r>
      <w:r w:rsidR="007F0143" w:rsidRPr="00B70BB7">
        <w:rPr>
          <w:rFonts w:ascii="Arial" w:hAnsi="Arial" w:cs="Arial"/>
          <w:b/>
          <w:spacing w:val="-3"/>
          <w:sz w:val="22"/>
          <w:szCs w:val="22"/>
        </w:rPr>
        <w:t>5.000</w:t>
      </w:r>
      <w:r w:rsidRPr="00B70BB7">
        <w:rPr>
          <w:rFonts w:ascii="Arial" w:hAnsi="Arial" w:cs="Arial"/>
          <w:b/>
          <w:spacing w:val="-3"/>
          <w:sz w:val="22"/>
          <w:szCs w:val="22"/>
        </w:rPr>
        <w:t>,- Kč</w:t>
      </w:r>
      <w:r w:rsidRPr="00B70BB7">
        <w:rPr>
          <w:rFonts w:ascii="Arial" w:hAnsi="Arial" w:cs="Arial"/>
          <w:spacing w:val="-3"/>
          <w:sz w:val="22"/>
          <w:szCs w:val="22"/>
        </w:rPr>
        <w:t xml:space="preserve">. </w:t>
      </w:r>
      <w:r w:rsidR="00C6424C" w:rsidRPr="00B70BB7">
        <w:rPr>
          <w:rFonts w:ascii="Arial" w:hAnsi="Arial" w:cs="Arial"/>
          <w:spacing w:val="-3"/>
          <w:sz w:val="22"/>
          <w:szCs w:val="22"/>
        </w:rPr>
        <w:t>Jistota bude nájemci vrácena, pokud nebyla</w:t>
      </w:r>
      <w:r w:rsidR="00C6424C" w:rsidRPr="00253ECC">
        <w:rPr>
          <w:rFonts w:ascii="Arial" w:hAnsi="Arial" w:cs="Arial"/>
          <w:spacing w:val="-3"/>
          <w:sz w:val="22"/>
          <w:szCs w:val="22"/>
        </w:rPr>
        <w:t xml:space="preserve"> oprávněně čerpána,</w:t>
      </w:r>
      <w:r w:rsidR="00C6424C" w:rsidRPr="00E50B1D">
        <w:rPr>
          <w:rFonts w:ascii="Arial" w:hAnsi="Arial" w:cs="Arial"/>
          <w:spacing w:val="-3"/>
          <w:sz w:val="22"/>
          <w:szCs w:val="22"/>
        </w:rPr>
        <w:t xml:space="preserve"> po skončení nájmu, a to nejpozději do čtyř týdnů ode dne, kdy nájemce </w:t>
      </w:r>
      <w:r w:rsidR="00C6424C">
        <w:rPr>
          <w:rFonts w:ascii="Arial" w:hAnsi="Arial" w:cs="Arial"/>
          <w:spacing w:val="-3"/>
          <w:sz w:val="22"/>
          <w:szCs w:val="22"/>
        </w:rPr>
        <w:t xml:space="preserve">parkovací místo </w:t>
      </w:r>
      <w:r w:rsidR="00C6424C" w:rsidRPr="00E50B1D">
        <w:rPr>
          <w:rFonts w:ascii="Arial" w:hAnsi="Arial" w:cs="Arial"/>
          <w:spacing w:val="-3"/>
          <w:sz w:val="22"/>
          <w:szCs w:val="22"/>
        </w:rPr>
        <w:t>vyklidil a předal pronajímateli</w:t>
      </w:r>
      <w:r w:rsidR="00C6424C">
        <w:rPr>
          <w:rFonts w:ascii="Arial" w:hAnsi="Arial" w:cs="Arial"/>
          <w:spacing w:val="-3"/>
          <w:sz w:val="22"/>
          <w:szCs w:val="22"/>
        </w:rPr>
        <w:t>.</w:t>
      </w:r>
      <w:r w:rsidR="00C6424C" w:rsidRPr="00E50B1D">
        <w:rPr>
          <w:rFonts w:ascii="Arial" w:hAnsi="Arial" w:cs="Arial"/>
          <w:spacing w:val="-3"/>
          <w:sz w:val="22"/>
          <w:szCs w:val="22"/>
        </w:rPr>
        <w:t xml:space="preserve"> </w:t>
      </w:r>
      <w:r w:rsidRPr="00CD2BAC">
        <w:rPr>
          <w:rFonts w:ascii="Arial" w:hAnsi="Arial" w:cs="Arial"/>
          <w:spacing w:val="-3"/>
          <w:sz w:val="22"/>
          <w:szCs w:val="22"/>
        </w:rPr>
        <w:t xml:space="preserve">Pronajímatel má právo z jistoty před jejím vrácením </w:t>
      </w:r>
      <w:r w:rsidRPr="00CD2BAC">
        <w:rPr>
          <w:rFonts w:ascii="Arial" w:hAnsi="Arial" w:cs="Arial"/>
          <w:spacing w:val="-3"/>
          <w:sz w:val="22"/>
        </w:rPr>
        <w:t xml:space="preserve">i kdykoli v průběhu nájemního vztahu </w:t>
      </w:r>
      <w:r w:rsidRPr="00CD2BAC">
        <w:rPr>
          <w:rFonts w:ascii="Arial" w:hAnsi="Arial" w:cs="Arial"/>
          <w:spacing w:val="-3"/>
          <w:sz w:val="22"/>
          <w:szCs w:val="22"/>
        </w:rPr>
        <w:t>odečíst prokazatelně dlužné nájemné, cenu za nevrácený dálkový ovladač otevírání vjezdu do</w:t>
      </w:r>
      <w:r w:rsidRPr="00BE0F2E">
        <w:rPr>
          <w:rFonts w:ascii="Arial" w:hAnsi="Arial" w:cs="Arial"/>
          <w:spacing w:val="-3"/>
          <w:sz w:val="22"/>
          <w:szCs w:val="22"/>
        </w:rPr>
        <w:t xml:space="preserve"> garáží, či jinou prokazatelně způsobenou škodu pronajímateli. </w:t>
      </w:r>
      <w:r>
        <w:rPr>
          <w:rFonts w:ascii="Arial" w:hAnsi="Arial" w:cs="Arial"/>
          <w:spacing w:val="-3"/>
          <w:sz w:val="22"/>
          <w:szCs w:val="22"/>
        </w:rPr>
        <w:t xml:space="preserve">V případě použití jistoty v průběhu nájemního vztahu se nájemce zavazuje doplnit jistotu na stanovenou výši nejpozději do 15 dnů ode dne doručení písemné výzvy pronajímatele. </w:t>
      </w:r>
      <w:r w:rsidRPr="00BE0F2E">
        <w:rPr>
          <w:rFonts w:ascii="Arial" w:hAnsi="Arial" w:cs="Arial"/>
          <w:spacing w:val="-3"/>
          <w:sz w:val="22"/>
          <w:szCs w:val="22"/>
        </w:rPr>
        <w:t>V případě, že nebude jistota v plné výši a v uvedeném termínu složena, má pronajímatel právo bez předchozího upozornění od této smlouvy odstoupit</w:t>
      </w:r>
      <w:r w:rsidRPr="00CD2BAC">
        <w:rPr>
          <w:rFonts w:ascii="Arial" w:hAnsi="Arial" w:cs="Arial"/>
          <w:spacing w:val="-3"/>
          <w:sz w:val="22"/>
          <w:szCs w:val="22"/>
        </w:rPr>
        <w:t xml:space="preserve">. </w:t>
      </w:r>
      <w:r w:rsidRPr="00CD2BAC">
        <w:rPr>
          <w:rFonts w:ascii="Arial" w:hAnsi="Arial" w:cs="Arial"/>
          <w:spacing w:val="-3"/>
          <w:sz w:val="22"/>
        </w:rPr>
        <w:t>Pronajímatel prohlašuje, že jistota je uložena na účtu, který není úročen. Smluvní strany se dohodly na vyloučení použití § 2254 odst. 2 poslední věta, občanského zákoníku.</w:t>
      </w:r>
    </w:p>
    <w:p w:rsidR="006F1044" w:rsidRPr="00BE0F2E" w:rsidRDefault="006F1044" w:rsidP="006F1044">
      <w:pPr>
        <w:suppressAutoHyphens/>
        <w:jc w:val="both"/>
        <w:rPr>
          <w:rFonts w:ascii="Arial" w:hAnsi="Arial" w:cs="Arial"/>
          <w:spacing w:val="-3"/>
          <w:sz w:val="22"/>
          <w:szCs w:val="22"/>
        </w:rPr>
      </w:pPr>
    </w:p>
    <w:p w:rsidR="006F1044" w:rsidRPr="008D4B19" w:rsidRDefault="006F1044" w:rsidP="006F1044">
      <w:pPr>
        <w:suppressAutoHyphens/>
        <w:jc w:val="both"/>
        <w:rPr>
          <w:rFonts w:ascii="Arial" w:hAnsi="Arial" w:cs="Arial"/>
          <w:spacing w:val="-3"/>
          <w:sz w:val="22"/>
        </w:rPr>
      </w:pPr>
      <w:r w:rsidRPr="008D4B19">
        <w:rPr>
          <w:rFonts w:ascii="Arial" w:hAnsi="Arial" w:cs="Arial"/>
          <w:b/>
          <w:spacing w:val="-3"/>
          <w:sz w:val="22"/>
          <w:szCs w:val="22"/>
        </w:rPr>
        <w:t>5.</w:t>
      </w:r>
      <w:r w:rsidR="007F0143">
        <w:rPr>
          <w:rFonts w:ascii="Arial" w:hAnsi="Arial" w:cs="Arial"/>
          <w:b/>
          <w:spacing w:val="-3"/>
          <w:sz w:val="22"/>
          <w:szCs w:val="22"/>
        </w:rPr>
        <w:t xml:space="preserve"> </w:t>
      </w:r>
      <w:r w:rsidRPr="008D4B19">
        <w:rPr>
          <w:rFonts w:ascii="Arial" w:hAnsi="Arial" w:cs="Arial"/>
          <w:spacing w:val="-3"/>
          <w:sz w:val="22"/>
        </w:rPr>
        <w:t xml:space="preserve">Pro včasnost úhrady je rozhodující den, kdy bude příslušná částka připsána na účet pronajímatele nebo nájemce.  </w:t>
      </w:r>
    </w:p>
    <w:p w:rsidR="007F0143" w:rsidRDefault="007F0143" w:rsidP="00F744E6">
      <w:pPr>
        <w:suppressAutoHyphens/>
        <w:jc w:val="center"/>
        <w:rPr>
          <w:rFonts w:ascii="Arial" w:hAnsi="Arial" w:cs="Arial"/>
          <w:b/>
          <w:sz w:val="22"/>
          <w:szCs w:val="22"/>
        </w:rPr>
      </w:pPr>
    </w:p>
    <w:p w:rsidR="00F744E6" w:rsidRPr="002F402F" w:rsidRDefault="00F744E6" w:rsidP="00F744E6">
      <w:pPr>
        <w:suppressAutoHyphens/>
        <w:jc w:val="center"/>
        <w:rPr>
          <w:rFonts w:ascii="Arial" w:hAnsi="Arial" w:cs="Arial"/>
          <w:b/>
          <w:sz w:val="22"/>
          <w:szCs w:val="22"/>
        </w:rPr>
      </w:pPr>
      <w:r w:rsidRPr="002F402F">
        <w:rPr>
          <w:rFonts w:ascii="Arial" w:hAnsi="Arial" w:cs="Arial"/>
          <w:b/>
          <w:sz w:val="22"/>
          <w:szCs w:val="22"/>
        </w:rPr>
        <w:t>VI.</w:t>
      </w:r>
    </w:p>
    <w:p w:rsidR="00F744E6" w:rsidRPr="002F402F" w:rsidRDefault="00F744E6" w:rsidP="00F744E6">
      <w:pPr>
        <w:suppressAutoHyphens/>
        <w:jc w:val="center"/>
        <w:rPr>
          <w:rFonts w:ascii="Arial" w:hAnsi="Arial" w:cs="Arial"/>
          <w:spacing w:val="-3"/>
          <w:sz w:val="22"/>
          <w:szCs w:val="22"/>
        </w:rPr>
      </w:pPr>
      <w:r w:rsidRPr="002F402F">
        <w:rPr>
          <w:rFonts w:ascii="Arial" w:hAnsi="Arial" w:cs="Arial"/>
          <w:b/>
          <w:sz w:val="22"/>
          <w:szCs w:val="22"/>
        </w:rPr>
        <w:t>Užívání pronajatých prostor, podnájem</w:t>
      </w:r>
    </w:p>
    <w:p w:rsidR="00F744E6" w:rsidRPr="002F402F" w:rsidRDefault="00F744E6" w:rsidP="00F744E6">
      <w:pPr>
        <w:suppressAutoHyphens/>
        <w:jc w:val="both"/>
        <w:rPr>
          <w:rFonts w:ascii="Arial" w:hAnsi="Arial" w:cs="Arial"/>
          <w:spacing w:val="-3"/>
          <w:sz w:val="22"/>
          <w:szCs w:val="22"/>
        </w:rPr>
      </w:pPr>
    </w:p>
    <w:p w:rsidR="007F0143" w:rsidRPr="00423483" w:rsidRDefault="004C525E" w:rsidP="007F0143">
      <w:pPr>
        <w:suppressAutoHyphens/>
        <w:jc w:val="both"/>
        <w:rPr>
          <w:rFonts w:ascii="Arial" w:hAnsi="Arial" w:cs="Arial"/>
          <w:spacing w:val="-3"/>
          <w:sz w:val="22"/>
        </w:rPr>
      </w:pPr>
      <w:r w:rsidRPr="004C525E">
        <w:rPr>
          <w:rFonts w:ascii="Arial" w:hAnsi="Arial" w:cs="Arial"/>
          <w:b/>
          <w:spacing w:val="-3"/>
          <w:sz w:val="22"/>
          <w:szCs w:val="22"/>
        </w:rPr>
        <w:t>1.</w:t>
      </w:r>
      <w:r w:rsidR="007F0143">
        <w:rPr>
          <w:rFonts w:ascii="Arial" w:hAnsi="Arial" w:cs="Arial"/>
          <w:spacing w:val="-3"/>
          <w:sz w:val="22"/>
          <w:szCs w:val="22"/>
        </w:rPr>
        <w:t xml:space="preserve"> </w:t>
      </w:r>
      <w:r w:rsidR="007F0143" w:rsidRPr="00423483">
        <w:rPr>
          <w:rFonts w:ascii="Arial" w:hAnsi="Arial" w:cs="Arial"/>
          <w:spacing w:val="-3"/>
          <w:sz w:val="22"/>
        </w:rPr>
        <w:t xml:space="preserve">Nájemce se seznámil se stavem předmětu nájmu a prohlašuje, že předmět nájmu plně vyhovuje účelu nájmu dle této smlouvy. Pronajímatel předá nájemci předmět nájmu písemným předávacím protokolem, nejpozději ke dni vzniku nájemního vztahu, přičemž podmínkou předání je složení jistoty dle čl. V. odst. 4. této smlouvy. </w:t>
      </w:r>
    </w:p>
    <w:p w:rsidR="00F744E6" w:rsidRPr="002F402F" w:rsidRDefault="00F744E6" w:rsidP="00F744E6">
      <w:pPr>
        <w:suppressAutoHyphens/>
        <w:jc w:val="both"/>
        <w:rPr>
          <w:rFonts w:ascii="Arial" w:hAnsi="Arial" w:cs="Arial"/>
          <w:sz w:val="22"/>
          <w:szCs w:val="22"/>
        </w:rPr>
      </w:pPr>
    </w:p>
    <w:p w:rsidR="007F0143" w:rsidRDefault="004C525E" w:rsidP="007F0143">
      <w:pPr>
        <w:suppressAutoHyphens/>
        <w:jc w:val="both"/>
        <w:rPr>
          <w:rFonts w:ascii="Arial" w:hAnsi="Arial" w:cs="Arial"/>
          <w:spacing w:val="-3"/>
          <w:sz w:val="22"/>
        </w:rPr>
      </w:pPr>
      <w:r w:rsidRPr="004C525E">
        <w:rPr>
          <w:rFonts w:ascii="Arial" w:hAnsi="Arial" w:cs="Arial"/>
          <w:b/>
          <w:sz w:val="22"/>
          <w:szCs w:val="22"/>
        </w:rPr>
        <w:t>2.</w:t>
      </w:r>
      <w:r w:rsidR="007F0143">
        <w:rPr>
          <w:rFonts w:ascii="Arial" w:hAnsi="Arial" w:cs="Arial"/>
          <w:sz w:val="22"/>
          <w:szCs w:val="22"/>
        </w:rPr>
        <w:t xml:space="preserve"> </w:t>
      </w:r>
      <w:r w:rsidR="007F0143" w:rsidRPr="00423483">
        <w:rPr>
          <w:rFonts w:ascii="Arial" w:hAnsi="Arial" w:cs="Arial"/>
          <w:spacing w:val="-3"/>
          <w:sz w:val="22"/>
        </w:rPr>
        <w:t xml:space="preserve">Nájemce je povinen užívat předmět nájmu v souladu s instrukcemi technika objektu a provozním řádem objektu, který mu bude předán při předání pronajatých prostor dle odst. 1. tohoto článku. </w:t>
      </w:r>
    </w:p>
    <w:p w:rsidR="007F0143" w:rsidRPr="00423483" w:rsidRDefault="007F0143" w:rsidP="007F0143">
      <w:pPr>
        <w:suppressAutoHyphens/>
        <w:jc w:val="both"/>
        <w:rPr>
          <w:rFonts w:ascii="Arial" w:hAnsi="Arial" w:cs="Arial"/>
          <w:spacing w:val="-3"/>
          <w:sz w:val="22"/>
        </w:rPr>
      </w:pPr>
    </w:p>
    <w:p w:rsidR="00D263B9" w:rsidRDefault="007F0143" w:rsidP="00F744E6">
      <w:pPr>
        <w:suppressAutoHyphens/>
        <w:jc w:val="both"/>
        <w:rPr>
          <w:rFonts w:ascii="Arial" w:hAnsi="Arial" w:cs="Arial"/>
          <w:sz w:val="22"/>
          <w:szCs w:val="22"/>
        </w:rPr>
      </w:pPr>
      <w:r>
        <w:rPr>
          <w:rFonts w:ascii="Arial" w:hAnsi="Arial" w:cs="Arial"/>
          <w:b/>
          <w:sz w:val="22"/>
          <w:szCs w:val="22"/>
        </w:rPr>
        <w:t xml:space="preserve">3. </w:t>
      </w:r>
      <w:r w:rsidR="00F744E6" w:rsidRPr="002F402F">
        <w:rPr>
          <w:rFonts w:ascii="Arial" w:hAnsi="Arial" w:cs="Arial"/>
          <w:sz w:val="22"/>
          <w:szCs w:val="22"/>
        </w:rPr>
        <w:t xml:space="preserve">Nájemce obdrží od pronajímatele dálkový ovladač otevírání vjezdu do garáží. </w:t>
      </w:r>
    </w:p>
    <w:p w:rsidR="00321E55" w:rsidRDefault="00321E55" w:rsidP="00F744E6">
      <w:pPr>
        <w:suppressAutoHyphens/>
        <w:jc w:val="both"/>
        <w:rPr>
          <w:rFonts w:ascii="Arial" w:hAnsi="Arial"/>
          <w:spacing w:val="-3"/>
        </w:rPr>
      </w:pPr>
    </w:p>
    <w:p w:rsidR="00F744E6" w:rsidRPr="002F402F" w:rsidRDefault="007F0143" w:rsidP="00F744E6">
      <w:pPr>
        <w:suppressAutoHyphens/>
        <w:jc w:val="both"/>
        <w:rPr>
          <w:rFonts w:ascii="Arial" w:hAnsi="Arial"/>
          <w:b/>
          <w:sz w:val="22"/>
          <w:szCs w:val="22"/>
        </w:rPr>
      </w:pPr>
      <w:r>
        <w:rPr>
          <w:rFonts w:ascii="Arial" w:hAnsi="Arial"/>
          <w:b/>
          <w:spacing w:val="-3"/>
          <w:sz w:val="22"/>
          <w:szCs w:val="22"/>
        </w:rPr>
        <w:t>4</w:t>
      </w:r>
      <w:r w:rsidR="00F744E6" w:rsidRPr="004C525E">
        <w:rPr>
          <w:rFonts w:ascii="Arial" w:hAnsi="Arial"/>
          <w:b/>
          <w:spacing w:val="-3"/>
          <w:sz w:val="22"/>
          <w:szCs w:val="22"/>
        </w:rPr>
        <w:t>.</w:t>
      </w:r>
      <w:r>
        <w:rPr>
          <w:rFonts w:ascii="Arial" w:hAnsi="Arial"/>
          <w:spacing w:val="-3"/>
          <w:sz w:val="22"/>
          <w:szCs w:val="22"/>
        </w:rPr>
        <w:t xml:space="preserve"> </w:t>
      </w:r>
      <w:r w:rsidR="00F744E6" w:rsidRPr="002F402F">
        <w:rPr>
          <w:rFonts w:ascii="Arial" w:hAnsi="Arial"/>
          <w:spacing w:val="-3"/>
          <w:sz w:val="22"/>
          <w:szCs w:val="22"/>
        </w:rPr>
        <w:t xml:space="preserve">Nájemce není oprávněn přenechat </w:t>
      </w:r>
      <w:r w:rsidR="00F744E6">
        <w:rPr>
          <w:rFonts w:ascii="Arial" w:hAnsi="Arial"/>
          <w:spacing w:val="-3"/>
          <w:sz w:val="22"/>
          <w:szCs w:val="22"/>
        </w:rPr>
        <w:t>parkovací místo</w:t>
      </w:r>
      <w:r w:rsidR="00F744E6" w:rsidRPr="002F402F">
        <w:rPr>
          <w:rFonts w:ascii="Arial" w:hAnsi="Arial"/>
          <w:spacing w:val="-3"/>
          <w:sz w:val="22"/>
          <w:szCs w:val="22"/>
        </w:rPr>
        <w:t xml:space="preserve"> do podnájmu bez </w:t>
      </w:r>
      <w:r w:rsidR="00D263B9">
        <w:rPr>
          <w:rFonts w:ascii="Arial" w:hAnsi="Arial"/>
          <w:spacing w:val="-3"/>
          <w:sz w:val="22"/>
          <w:szCs w:val="22"/>
        </w:rPr>
        <w:t xml:space="preserve">předchozího </w:t>
      </w:r>
      <w:r w:rsidR="00F744E6">
        <w:rPr>
          <w:rFonts w:ascii="Arial" w:hAnsi="Arial"/>
          <w:spacing w:val="-3"/>
          <w:sz w:val="22"/>
          <w:szCs w:val="22"/>
        </w:rPr>
        <w:t>písemného</w:t>
      </w:r>
      <w:r w:rsidR="00F744E6" w:rsidRPr="002F402F">
        <w:rPr>
          <w:rFonts w:ascii="Arial" w:hAnsi="Arial"/>
          <w:spacing w:val="-3"/>
          <w:sz w:val="22"/>
          <w:szCs w:val="22"/>
        </w:rPr>
        <w:t xml:space="preserve"> souhlasu pronajímatele.</w:t>
      </w:r>
    </w:p>
    <w:p w:rsidR="007F0143" w:rsidRPr="002F402F" w:rsidRDefault="007F0143" w:rsidP="00CA22AA">
      <w:pPr>
        <w:suppressAutoHyphens/>
        <w:rPr>
          <w:rFonts w:ascii="Arial" w:hAnsi="Arial" w:cs="Arial"/>
          <w:b/>
          <w:sz w:val="22"/>
          <w:szCs w:val="22"/>
        </w:rPr>
      </w:pPr>
    </w:p>
    <w:p w:rsidR="00B70BB7" w:rsidRDefault="00B70BB7" w:rsidP="00F744E6">
      <w:pPr>
        <w:suppressAutoHyphens/>
        <w:jc w:val="center"/>
        <w:rPr>
          <w:rFonts w:ascii="Arial" w:hAnsi="Arial" w:cs="Arial"/>
          <w:b/>
          <w:sz w:val="22"/>
          <w:szCs w:val="22"/>
        </w:rPr>
      </w:pPr>
    </w:p>
    <w:p w:rsidR="00B70BB7" w:rsidRDefault="00B70BB7" w:rsidP="00F744E6">
      <w:pPr>
        <w:suppressAutoHyphens/>
        <w:jc w:val="center"/>
        <w:rPr>
          <w:rFonts w:ascii="Arial" w:hAnsi="Arial" w:cs="Arial"/>
          <w:b/>
          <w:sz w:val="22"/>
          <w:szCs w:val="22"/>
        </w:rPr>
      </w:pPr>
    </w:p>
    <w:p w:rsidR="00F744E6" w:rsidRPr="002F402F" w:rsidRDefault="00F744E6" w:rsidP="00F744E6">
      <w:pPr>
        <w:suppressAutoHyphens/>
        <w:jc w:val="center"/>
        <w:rPr>
          <w:rFonts w:ascii="Arial" w:hAnsi="Arial" w:cs="Arial"/>
          <w:b/>
          <w:sz w:val="22"/>
          <w:szCs w:val="22"/>
        </w:rPr>
      </w:pPr>
      <w:r w:rsidRPr="002F402F">
        <w:rPr>
          <w:rFonts w:ascii="Arial" w:hAnsi="Arial" w:cs="Arial"/>
          <w:b/>
          <w:sz w:val="22"/>
          <w:szCs w:val="22"/>
        </w:rPr>
        <w:lastRenderedPageBreak/>
        <w:t>VII.</w:t>
      </w:r>
    </w:p>
    <w:p w:rsidR="00F744E6" w:rsidRPr="002F402F" w:rsidRDefault="00F744E6" w:rsidP="00F744E6">
      <w:pPr>
        <w:suppressAutoHyphens/>
        <w:jc w:val="center"/>
        <w:rPr>
          <w:rFonts w:ascii="Arial" w:hAnsi="Arial" w:cs="Arial"/>
          <w:b/>
          <w:sz w:val="22"/>
          <w:szCs w:val="22"/>
        </w:rPr>
      </w:pPr>
      <w:r w:rsidRPr="002F402F">
        <w:rPr>
          <w:rFonts w:ascii="Arial" w:hAnsi="Arial" w:cs="Arial"/>
          <w:b/>
          <w:sz w:val="22"/>
          <w:szCs w:val="22"/>
        </w:rPr>
        <w:t>Skončení nájmu</w:t>
      </w:r>
    </w:p>
    <w:p w:rsidR="00F744E6" w:rsidRPr="002F402F" w:rsidRDefault="00F744E6" w:rsidP="00F744E6">
      <w:pPr>
        <w:suppressAutoHyphens/>
        <w:jc w:val="both"/>
        <w:rPr>
          <w:rFonts w:ascii="Arial" w:hAnsi="Arial" w:cs="Arial"/>
          <w:spacing w:val="-3"/>
          <w:sz w:val="22"/>
          <w:szCs w:val="22"/>
        </w:rPr>
      </w:pPr>
    </w:p>
    <w:p w:rsidR="00CA22AA" w:rsidRPr="00CA22AA" w:rsidRDefault="004C525E" w:rsidP="00CA22AA">
      <w:pPr>
        <w:suppressAutoHyphens/>
        <w:jc w:val="both"/>
        <w:rPr>
          <w:rFonts w:ascii="Arial" w:hAnsi="Arial" w:cs="Arial"/>
          <w:iCs/>
          <w:spacing w:val="-3"/>
          <w:sz w:val="22"/>
        </w:rPr>
      </w:pPr>
      <w:r w:rsidRPr="004C525E">
        <w:rPr>
          <w:rFonts w:ascii="Arial" w:hAnsi="Arial" w:cs="Arial"/>
          <w:b/>
          <w:iCs/>
          <w:spacing w:val="-3"/>
          <w:sz w:val="22"/>
        </w:rPr>
        <w:t>1.</w:t>
      </w:r>
      <w:r w:rsidR="00BD03E3">
        <w:rPr>
          <w:rFonts w:ascii="Arial" w:hAnsi="Arial" w:cs="Arial"/>
          <w:iCs/>
          <w:spacing w:val="-3"/>
          <w:sz w:val="22"/>
        </w:rPr>
        <w:t xml:space="preserve"> </w:t>
      </w:r>
      <w:r w:rsidR="00CA22AA" w:rsidRPr="00CA22AA">
        <w:rPr>
          <w:rFonts w:ascii="Arial" w:hAnsi="Arial" w:cs="Arial"/>
          <w:iCs/>
          <w:spacing w:val="-3"/>
          <w:sz w:val="22"/>
        </w:rPr>
        <w:t>Pronajímatel i nájemce jsou oprávněni vypovědět tuto smlouvu bez udání důvodu. Výpověď nájmu vyžaduje písemnou formu a musí dojít druh</w:t>
      </w:r>
      <w:r w:rsidR="00BD03E3">
        <w:rPr>
          <w:rFonts w:ascii="Arial" w:hAnsi="Arial" w:cs="Arial"/>
          <w:iCs/>
          <w:spacing w:val="-3"/>
          <w:sz w:val="22"/>
        </w:rPr>
        <w:t xml:space="preserve">é smluvní straně ve smyslu </w:t>
      </w:r>
      <w:r w:rsidR="00CA22AA" w:rsidRPr="00CA22AA">
        <w:rPr>
          <w:rFonts w:ascii="Arial" w:hAnsi="Arial" w:cs="Arial"/>
          <w:iCs/>
          <w:spacing w:val="-3"/>
          <w:sz w:val="22"/>
        </w:rPr>
        <w:t xml:space="preserve">§ 573 občanského zákoníku. </w:t>
      </w:r>
      <w:r w:rsidR="00CA22AA" w:rsidRPr="00B70BB7">
        <w:rPr>
          <w:rFonts w:ascii="Arial" w:hAnsi="Arial" w:cs="Arial"/>
          <w:iCs/>
          <w:spacing w:val="-3"/>
          <w:sz w:val="22"/>
        </w:rPr>
        <w:t xml:space="preserve">Výpovědní doba je v tomto případě pro obě strany </w:t>
      </w:r>
      <w:r w:rsidR="00BD03E3" w:rsidRPr="00B70BB7">
        <w:rPr>
          <w:rFonts w:ascii="Arial" w:hAnsi="Arial" w:cs="Arial"/>
          <w:iCs/>
          <w:spacing w:val="-3"/>
          <w:sz w:val="22"/>
        </w:rPr>
        <w:t>1</w:t>
      </w:r>
      <w:r w:rsidR="00CA22AA" w:rsidRPr="00B70BB7">
        <w:rPr>
          <w:rFonts w:ascii="Arial" w:hAnsi="Arial" w:cs="Arial"/>
          <w:iCs/>
          <w:spacing w:val="-3"/>
          <w:sz w:val="22"/>
        </w:rPr>
        <w:t xml:space="preserve"> měsíc a počne běžet prvním dnem měsíce</w:t>
      </w:r>
      <w:r w:rsidR="00CA22AA" w:rsidRPr="00CA22AA">
        <w:rPr>
          <w:rFonts w:ascii="Arial" w:hAnsi="Arial" w:cs="Arial"/>
          <w:iCs/>
          <w:spacing w:val="-3"/>
          <w:sz w:val="22"/>
        </w:rPr>
        <w:t xml:space="preserve"> následujícího poté, co výpověď došla druhé smluvní straně. Smluvní strany jsou dále oprávněn</w:t>
      </w:r>
      <w:r w:rsidR="00840228">
        <w:rPr>
          <w:rFonts w:ascii="Arial" w:hAnsi="Arial" w:cs="Arial"/>
          <w:iCs/>
          <w:spacing w:val="-3"/>
          <w:sz w:val="22"/>
        </w:rPr>
        <w:t>y</w:t>
      </w:r>
      <w:r w:rsidR="00CA22AA" w:rsidRPr="00CA22AA">
        <w:rPr>
          <w:rFonts w:ascii="Arial" w:hAnsi="Arial" w:cs="Arial"/>
          <w:iCs/>
          <w:spacing w:val="-3"/>
          <w:sz w:val="22"/>
        </w:rPr>
        <w:t xml:space="preserve"> vypovědět tuto smlouvu dle příslušných ustanovení této smlouvy.</w:t>
      </w:r>
    </w:p>
    <w:p w:rsidR="00CA22AA" w:rsidRDefault="00CA22AA" w:rsidP="00CA22AA">
      <w:pPr>
        <w:suppressAutoHyphens/>
        <w:jc w:val="both"/>
        <w:rPr>
          <w:rFonts w:ascii="Arial" w:hAnsi="Arial" w:cs="Arial"/>
          <w:iCs/>
          <w:spacing w:val="-3"/>
          <w:sz w:val="22"/>
        </w:rPr>
      </w:pPr>
    </w:p>
    <w:p w:rsidR="000C6C6C" w:rsidRPr="00CA22AA" w:rsidRDefault="000C6C6C" w:rsidP="000C6C6C">
      <w:pPr>
        <w:suppressAutoHyphens/>
        <w:jc w:val="both"/>
        <w:rPr>
          <w:rFonts w:ascii="Arial" w:hAnsi="Arial" w:cs="Arial"/>
          <w:iCs/>
          <w:spacing w:val="-3"/>
          <w:sz w:val="22"/>
        </w:rPr>
      </w:pPr>
      <w:r w:rsidRPr="004C525E">
        <w:rPr>
          <w:rFonts w:ascii="Arial" w:hAnsi="Arial" w:cs="Arial"/>
          <w:b/>
          <w:iCs/>
          <w:spacing w:val="-3"/>
          <w:sz w:val="22"/>
        </w:rPr>
        <w:t>2.</w:t>
      </w:r>
      <w:r>
        <w:rPr>
          <w:rFonts w:ascii="Arial" w:hAnsi="Arial" w:cs="Arial"/>
          <w:iCs/>
          <w:spacing w:val="-3"/>
          <w:sz w:val="22"/>
        </w:rPr>
        <w:t xml:space="preserve"> </w:t>
      </w:r>
      <w:r w:rsidRPr="00CA22AA">
        <w:rPr>
          <w:rFonts w:ascii="Arial" w:hAnsi="Arial" w:cs="Arial"/>
          <w:iCs/>
          <w:spacing w:val="-3"/>
          <w:sz w:val="22"/>
        </w:rPr>
        <w:t>V případě vážného důvodu na straně pronajímatele jako je zejména, a to jednotlivě, prodl</w:t>
      </w:r>
      <w:r>
        <w:rPr>
          <w:rFonts w:ascii="Arial" w:hAnsi="Arial" w:cs="Arial"/>
          <w:iCs/>
          <w:spacing w:val="-3"/>
          <w:sz w:val="22"/>
        </w:rPr>
        <w:t>ení nájemce s úhradou nájemného, a to i části nájemného, dále pokud přenechá parkovací místo</w:t>
      </w:r>
      <w:r w:rsidRPr="00CA22AA">
        <w:rPr>
          <w:rFonts w:ascii="Arial" w:hAnsi="Arial" w:cs="Arial"/>
          <w:iCs/>
          <w:spacing w:val="-3"/>
          <w:sz w:val="22"/>
        </w:rPr>
        <w:t xml:space="preserve"> do podnájmu bez pí</w:t>
      </w:r>
      <w:r>
        <w:rPr>
          <w:rFonts w:ascii="Arial" w:hAnsi="Arial" w:cs="Arial"/>
          <w:iCs/>
          <w:spacing w:val="-3"/>
          <w:sz w:val="22"/>
        </w:rPr>
        <w:t>semného souhlasu pronajímatele</w:t>
      </w:r>
      <w:r w:rsidRPr="00CA22AA">
        <w:rPr>
          <w:rFonts w:ascii="Arial" w:hAnsi="Arial" w:cs="Arial"/>
          <w:iCs/>
          <w:spacing w:val="-3"/>
          <w:sz w:val="22"/>
        </w:rPr>
        <w:t xml:space="preserve"> a pokud nájemce začne užívat </w:t>
      </w:r>
      <w:r>
        <w:rPr>
          <w:rFonts w:ascii="Arial" w:hAnsi="Arial" w:cs="Arial"/>
          <w:iCs/>
          <w:spacing w:val="-3"/>
          <w:sz w:val="22"/>
        </w:rPr>
        <w:t>parkovací místo</w:t>
      </w:r>
      <w:r w:rsidRPr="00CA22AA">
        <w:rPr>
          <w:rFonts w:ascii="Arial" w:hAnsi="Arial" w:cs="Arial"/>
          <w:iCs/>
          <w:spacing w:val="-3"/>
          <w:sz w:val="22"/>
        </w:rPr>
        <w:t xml:space="preserve"> v rozporu se smlouvou, má pronajím</w:t>
      </w:r>
      <w:r>
        <w:rPr>
          <w:rFonts w:ascii="Arial" w:hAnsi="Arial" w:cs="Arial"/>
          <w:iCs/>
          <w:spacing w:val="-3"/>
          <w:sz w:val="22"/>
        </w:rPr>
        <w:t>atel právo vypovědět smlouvu v</w:t>
      </w:r>
      <w:r w:rsidR="005003AE">
        <w:rPr>
          <w:rFonts w:ascii="Arial" w:hAnsi="Arial" w:cs="Arial"/>
          <w:iCs/>
          <w:spacing w:val="-3"/>
          <w:sz w:val="22"/>
        </w:rPr>
        <w:t xml:space="preserve"> 5</w:t>
      </w:r>
      <w:r>
        <w:rPr>
          <w:rFonts w:ascii="Arial" w:hAnsi="Arial" w:cs="Arial"/>
          <w:iCs/>
          <w:spacing w:val="-3"/>
          <w:sz w:val="22"/>
        </w:rPr>
        <w:t xml:space="preserve">denní </w:t>
      </w:r>
      <w:r w:rsidRPr="00CA22AA">
        <w:rPr>
          <w:rFonts w:ascii="Arial" w:hAnsi="Arial" w:cs="Arial"/>
          <w:iCs/>
          <w:spacing w:val="-3"/>
          <w:sz w:val="22"/>
        </w:rPr>
        <w:t xml:space="preserve">výpovědní </w:t>
      </w:r>
      <w:r w:rsidR="0048127D">
        <w:rPr>
          <w:rFonts w:ascii="Arial" w:hAnsi="Arial" w:cs="Arial"/>
          <w:iCs/>
          <w:spacing w:val="-3"/>
          <w:sz w:val="22"/>
        </w:rPr>
        <w:t>lhůtě</w:t>
      </w:r>
      <w:r w:rsidRPr="00CA22AA">
        <w:rPr>
          <w:rFonts w:ascii="Arial" w:hAnsi="Arial" w:cs="Arial"/>
          <w:iCs/>
          <w:spacing w:val="-3"/>
          <w:sz w:val="22"/>
        </w:rPr>
        <w:t xml:space="preserve">. Výpovědní </w:t>
      </w:r>
      <w:r w:rsidR="0048127D">
        <w:rPr>
          <w:rFonts w:ascii="Arial" w:hAnsi="Arial" w:cs="Arial"/>
          <w:iCs/>
          <w:spacing w:val="-3"/>
          <w:sz w:val="22"/>
        </w:rPr>
        <w:t>lhůta</w:t>
      </w:r>
      <w:r w:rsidRPr="00CA22AA">
        <w:rPr>
          <w:rFonts w:ascii="Arial" w:hAnsi="Arial" w:cs="Arial"/>
          <w:iCs/>
          <w:spacing w:val="-3"/>
          <w:sz w:val="22"/>
        </w:rPr>
        <w:t xml:space="preserve"> počne běžet </w:t>
      </w:r>
      <w:r w:rsidR="00FF1D33">
        <w:rPr>
          <w:rFonts w:ascii="Arial" w:hAnsi="Arial" w:cs="Arial"/>
          <w:iCs/>
          <w:spacing w:val="-3"/>
          <w:sz w:val="22"/>
        </w:rPr>
        <w:t xml:space="preserve">prvním </w:t>
      </w:r>
      <w:r w:rsidR="0048127D">
        <w:rPr>
          <w:rFonts w:ascii="Arial" w:hAnsi="Arial" w:cs="Arial"/>
          <w:iCs/>
          <w:spacing w:val="-3"/>
          <w:sz w:val="22"/>
        </w:rPr>
        <w:t xml:space="preserve">dnem </w:t>
      </w:r>
      <w:r w:rsidRPr="00CA22AA">
        <w:rPr>
          <w:rFonts w:ascii="Arial" w:hAnsi="Arial" w:cs="Arial"/>
          <w:iCs/>
          <w:spacing w:val="-3"/>
          <w:sz w:val="22"/>
        </w:rPr>
        <w:t>následujícího poté, co výpověď došla nájemci.</w:t>
      </w:r>
    </w:p>
    <w:p w:rsidR="000C6C6C" w:rsidRPr="00CA22AA" w:rsidRDefault="000C6C6C" w:rsidP="00CA22AA">
      <w:pPr>
        <w:suppressAutoHyphens/>
        <w:jc w:val="both"/>
        <w:rPr>
          <w:rFonts w:ascii="Arial" w:hAnsi="Arial" w:cs="Arial"/>
          <w:iCs/>
          <w:spacing w:val="-3"/>
          <w:sz w:val="22"/>
        </w:rPr>
      </w:pPr>
    </w:p>
    <w:p w:rsidR="00BD03E3" w:rsidRPr="00214EF3" w:rsidRDefault="00D02A05" w:rsidP="00BD03E3">
      <w:pPr>
        <w:suppressAutoHyphens/>
        <w:jc w:val="both"/>
        <w:rPr>
          <w:rFonts w:ascii="Arial" w:hAnsi="Arial" w:cs="Arial"/>
          <w:spacing w:val="-3"/>
          <w:sz w:val="22"/>
          <w:szCs w:val="22"/>
        </w:rPr>
      </w:pPr>
      <w:r>
        <w:rPr>
          <w:rFonts w:ascii="Arial" w:hAnsi="Arial" w:cs="Arial"/>
          <w:b/>
          <w:spacing w:val="-3"/>
          <w:sz w:val="22"/>
          <w:szCs w:val="22"/>
        </w:rPr>
        <w:t>3</w:t>
      </w:r>
      <w:r w:rsidR="00BD03E3">
        <w:rPr>
          <w:rFonts w:ascii="Arial" w:hAnsi="Arial" w:cs="Arial"/>
          <w:b/>
          <w:spacing w:val="-3"/>
          <w:sz w:val="22"/>
          <w:szCs w:val="22"/>
        </w:rPr>
        <w:t xml:space="preserve">. </w:t>
      </w:r>
      <w:r w:rsidR="00BD03E3" w:rsidRPr="00BE0F2E">
        <w:rPr>
          <w:rFonts w:ascii="Arial" w:hAnsi="Arial" w:cs="Arial"/>
          <w:spacing w:val="-3"/>
          <w:sz w:val="22"/>
          <w:szCs w:val="22"/>
        </w:rPr>
        <w:t>Ke dni zániku nájmu je nájemce povinen parkovací místo uvol</w:t>
      </w:r>
      <w:r w:rsidR="00BD03E3">
        <w:rPr>
          <w:rFonts w:ascii="Arial" w:hAnsi="Arial" w:cs="Arial"/>
          <w:spacing w:val="-3"/>
          <w:sz w:val="22"/>
          <w:szCs w:val="22"/>
        </w:rPr>
        <w:t xml:space="preserve">nit a vrátit zpět pronajímateli </w:t>
      </w:r>
      <w:r w:rsidR="00BD03E3" w:rsidRPr="00BE0F2E">
        <w:rPr>
          <w:rFonts w:ascii="Arial" w:hAnsi="Arial" w:cs="Arial"/>
          <w:spacing w:val="-3"/>
          <w:sz w:val="22"/>
          <w:szCs w:val="22"/>
        </w:rPr>
        <w:t>dálkový ovladač otevírání vjezdu do garáží.</w:t>
      </w:r>
      <w:r w:rsidR="00BD03E3">
        <w:rPr>
          <w:rFonts w:ascii="Arial" w:hAnsi="Arial" w:cs="Arial"/>
          <w:spacing w:val="-3"/>
          <w:sz w:val="22"/>
          <w:szCs w:val="22"/>
        </w:rPr>
        <w:t xml:space="preserve"> </w:t>
      </w:r>
      <w:r w:rsidR="00BD03E3" w:rsidRPr="00CF0673">
        <w:rPr>
          <w:rFonts w:ascii="Arial" w:hAnsi="Arial" w:cs="Arial"/>
          <w:iCs/>
          <w:sz w:val="22"/>
        </w:rPr>
        <w:t>O zpětném předání bude vyhotoven písemný protokol, ve kterém v případě poškození</w:t>
      </w:r>
      <w:r w:rsidR="00BD03E3">
        <w:rPr>
          <w:rFonts w:ascii="Arial" w:hAnsi="Arial" w:cs="Arial"/>
          <w:iCs/>
          <w:sz w:val="22"/>
        </w:rPr>
        <w:t xml:space="preserve"> dálkového ovladače</w:t>
      </w:r>
      <w:r w:rsidR="00BD03E3" w:rsidRPr="00CF0673">
        <w:rPr>
          <w:rFonts w:ascii="Arial" w:hAnsi="Arial" w:cs="Arial"/>
          <w:iCs/>
          <w:sz w:val="22"/>
        </w:rPr>
        <w:t xml:space="preserve">, než by odpovídalo běžnému opotřebení, sjednají smluvní strany výši úhrady, kterou se nájemce zavazuje neprodleně, nejdéle do dvou dnů ode dne podpisu předávacího protokolu uhradit. </w:t>
      </w:r>
    </w:p>
    <w:p w:rsidR="00BD03E3" w:rsidRDefault="00BD03E3" w:rsidP="00F744E6">
      <w:pPr>
        <w:suppressAutoHyphens/>
        <w:jc w:val="both"/>
        <w:rPr>
          <w:rFonts w:ascii="Arial" w:hAnsi="Arial" w:cs="Arial"/>
          <w:spacing w:val="-3"/>
          <w:sz w:val="22"/>
          <w:szCs w:val="22"/>
        </w:rPr>
      </w:pPr>
    </w:p>
    <w:p w:rsidR="006F1044" w:rsidRPr="00BE0F2E" w:rsidRDefault="006F1044" w:rsidP="006F1044">
      <w:pPr>
        <w:suppressAutoHyphens/>
        <w:jc w:val="center"/>
        <w:rPr>
          <w:rFonts w:ascii="Arial" w:hAnsi="Arial" w:cs="Arial"/>
          <w:b/>
          <w:sz w:val="22"/>
          <w:szCs w:val="22"/>
        </w:rPr>
      </w:pPr>
      <w:r w:rsidRPr="00BE0F2E">
        <w:rPr>
          <w:rFonts w:ascii="Arial" w:hAnsi="Arial" w:cs="Arial"/>
          <w:b/>
          <w:sz w:val="22"/>
          <w:szCs w:val="22"/>
        </w:rPr>
        <w:t>VIII.</w:t>
      </w:r>
    </w:p>
    <w:p w:rsidR="006F1044" w:rsidRPr="00BE0F2E" w:rsidRDefault="00F76767" w:rsidP="006F1044">
      <w:pPr>
        <w:suppressAutoHyphens/>
        <w:jc w:val="center"/>
        <w:rPr>
          <w:rFonts w:ascii="Arial" w:hAnsi="Arial" w:cs="Arial"/>
          <w:spacing w:val="-3"/>
          <w:sz w:val="22"/>
          <w:szCs w:val="22"/>
        </w:rPr>
      </w:pPr>
      <w:r>
        <w:rPr>
          <w:rFonts w:ascii="Arial" w:hAnsi="Arial" w:cs="Arial"/>
          <w:b/>
          <w:sz w:val="22"/>
          <w:szCs w:val="22"/>
        </w:rPr>
        <w:t>Salvá</w:t>
      </w:r>
      <w:r w:rsidR="006F1044" w:rsidRPr="00BE0F2E">
        <w:rPr>
          <w:rFonts w:ascii="Arial" w:hAnsi="Arial" w:cs="Arial"/>
          <w:b/>
          <w:sz w:val="22"/>
          <w:szCs w:val="22"/>
        </w:rPr>
        <w:t>torská klauzule</w:t>
      </w:r>
    </w:p>
    <w:p w:rsidR="006F1044" w:rsidRPr="00BE0F2E" w:rsidRDefault="006F1044" w:rsidP="006F1044">
      <w:pPr>
        <w:suppressAutoHyphens/>
        <w:jc w:val="both"/>
        <w:rPr>
          <w:rFonts w:ascii="Arial" w:hAnsi="Arial" w:cs="Arial"/>
          <w:spacing w:val="-3"/>
          <w:sz w:val="22"/>
          <w:szCs w:val="22"/>
        </w:rPr>
      </w:pPr>
    </w:p>
    <w:p w:rsidR="00F732A5" w:rsidRPr="006F1044" w:rsidRDefault="006F1044" w:rsidP="006F1044">
      <w:pPr>
        <w:suppressAutoHyphens/>
        <w:jc w:val="both"/>
        <w:rPr>
          <w:rFonts w:ascii="Arial" w:hAnsi="Arial" w:cs="Arial"/>
          <w:b/>
          <w:sz w:val="22"/>
        </w:rPr>
      </w:pPr>
      <w:r w:rsidRPr="00EA7D7C">
        <w:rPr>
          <w:rFonts w:ascii="Arial" w:hAnsi="Arial" w:cs="Arial"/>
          <w:spacing w:val="-3"/>
          <w:sz w:val="22"/>
        </w:rPr>
        <w:t>Pokud některé z ustanovení této nájemní smlouvy bude nebo se stane neplatným a týká-li se důvod neplatnosti jen takové části smlouvy, kterou lze od jejího ostatního obsahu oddělit, je neplatnou jen tato část, lze-li předpokládat, že by k právnímu jednání došlo i bez neplatné části, rozpoznala-li by strana smlouvy neplatnost včas.  Smluvní strany se zavazují, že namísto neplatného ustanovení dohodnou takové ustanovení, které neplatné ustanovení nahradí a zároveň bude dodržen účel smlouvy.</w:t>
      </w:r>
    </w:p>
    <w:p w:rsidR="00CA22AA" w:rsidRDefault="00CA22AA" w:rsidP="00F744E6">
      <w:pPr>
        <w:suppressAutoHyphens/>
        <w:jc w:val="center"/>
        <w:rPr>
          <w:rFonts w:ascii="Arial" w:hAnsi="Arial" w:cs="Arial"/>
          <w:b/>
          <w:sz w:val="22"/>
          <w:szCs w:val="22"/>
        </w:rPr>
      </w:pPr>
    </w:p>
    <w:p w:rsidR="00857712" w:rsidRPr="00574AEF" w:rsidRDefault="00857712" w:rsidP="00857712">
      <w:pPr>
        <w:pStyle w:val="Normlnweb"/>
        <w:shd w:val="clear" w:color="auto" w:fill="FFFFFF"/>
        <w:spacing w:before="0" w:beforeAutospacing="0" w:after="0" w:afterAutospacing="0"/>
        <w:jc w:val="center"/>
        <w:textAlignment w:val="baseline"/>
        <w:rPr>
          <w:rFonts w:ascii="Arial" w:hAnsi="Arial" w:cs="Arial"/>
          <w:b/>
          <w:sz w:val="22"/>
          <w:szCs w:val="22"/>
        </w:rPr>
      </w:pPr>
      <w:r>
        <w:rPr>
          <w:rFonts w:ascii="Arial" w:hAnsi="Arial" w:cs="Arial"/>
          <w:b/>
          <w:sz w:val="22"/>
          <w:szCs w:val="22"/>
        </w:rPr>
        <w:t>I</w:t>
      </w:r>
      <w:r w:rsidRPr="00574AEF">
        <w:rPr>
          <w:rFonts w:ascii="Arial" w:hAnsi="Arial" w:cs="Arial"/>
          <w:b/>
          <w:sz w:val="22"/>
          <w:szCs w:val="22"/>
        </w:rPr>
        <w:t>X.</w:t>
      </w:r>
    </w:p>
    <w:p w:rsidR="00857712" w:rsidRPr="00574AEF" w:rsidRDefault="00857712" w:rsidP="00857712">
      <w:pPr>
        <w:pStyle w:val="Normlnweb"/>
        <w:shd w:val="clear" w:color="auto" w:fill="FFFFFF"/>
        <w:spacing w:before="0" w:beforeAutospacing="0" w:after="0" w:afterAutospacing="0"/>
        <w:jc w:val="center"/>
        <w:textAlignment w:val="baseline"/>
        <w:rPr>
          <w:rFonts w:ascii="Arial" w:hAnsi="Arial" w:cs="Arial"/>
          <w:b/>
          <w:sz w:val="22"/>
          <w:szCs w:val="22"/>
        </w:rPr>
      </w:pPr>
      <w:r w:rsidRPr="00574AEF">
        <w:rPr>
          <w:rFonts w:ascii="Arial" w:hAnsi="Arial" w:cs="Arial"/>
          <w:b/>
          <w:sz w:val="22"/>
          <w:szCs w:val="22"/>
        </w:rPr>
        <w:t>Informace o zpracování osobních údajů</w:t>
      </w:r>
    </w:p>
    <w:p w:rsidR="00857712" w:rsidRPr="00574AEF" w:rsidRDefault="00857712" w:rsidP="00857712">
      <w:pPr>
        <w:pStyle w:val="Normlnweb"/>
        <w:shd w:val="clear" w:color="auto" w:fill="FFFFFF"/>
        <w:spacing w:before="0" w:beforeAutospacing="0" w:after="0" w:afterAutospacing="0"/>
        <w:jc w:val="center"/>
        <w:textAlignment w:val="baseline"/>
        <w:rPr>
          <w:rFonts w:ascii="Arial" w:hAnsi="Arial" w:cs="Arial"/>
          <w:b/>
          <w:sz w:val="22"/>
          <w:szCs w:val="22"/>
        </w:rPr>
      </w:pPr>
    </w:p>
    <w:p w:rsidR="00857712" w:rsidRPr="00574AEF" w:rsidRDefault="00857712" w:rsidP="00857712">
      <w:pPr>
        <w:pStyle w:val="Normlnweb"/>
        <w:shd w:val="clear" w:color="auto" w:fill="FFFFFF"/>
        <w:tabs>
          <w:tab w:val="left" w:pos="709"/>
        </w:tabs>
        <w:spacing w:before="0" w:beforeAutospacing="0" w:after="0" w:afterAutospacing="0"/>
        <w:jc w:val="both"/>
        <w:textAlignment w:val="baseline"/>
        <w:rPr>
          <w:rFonts w:ascii="Arial" w:hAnsi="Arial" w:cs="Arial"/>
          <w:sz w:val="22"/>
          <w:szCs w:val="22"/>
        </w:rPr>
      </w:pPr>
      <w:r>
        <w:rPr>
          <w:rFonts w:ascii="Arial" w:hAnsi="Arial" w:cs="Arial"/>
          <w:b/>
          <w:sz w:val="22"/>
          <w:szCs w:val="22"/>
        </w:rPr>
        <w:t>I</w:t>
      </w:r>
      <w:r w:rsidRPr="00574AEF">
        <w:rPr>
          <w:rFonts w:ascii="Arial" w:hAnsi="Arial" w:cs="Arial"/>
          <w:b/>
          <w:sz w:val="22"/>
          <w:szCs w:val="22"/>
        </w:rPr>
        <w:t>X.1.</w:t>
      </w:r>
      <w:r w:rsidRPr="00574AEF">
        <w:rPr>
          <w:rFonts w:ascii="Arial" w:hAnsi="Arial" w:cs="Arial"/>
          <w:b/>
          <w:sz w:val="22"/>
          <w:szCs w:val="22"/>
        </w:rPr>
        <w:tab/>
      </w:r>
      <w:r w:rsidRPr="00574AEF">
        <w:rPr>
          <w:rFonts w:ascii="Arial" w:hAnsi="Arial" w:cs="Arial"/>
          <w:sz w:val="22"/>
          <w:szCs w:val="22"/>
        </w:rPr>
        <w:t>Pronajímatel informuje nájemce o uchovávání osobních údajů, které mu v rámci smluvního vztahu byly poskytnuty, a to všechny nebo některé uvedené níže:</w:t>
      </w:r>
    </w:p>
    <w:p w:rsidR="00857712" w:rsidRPr="00574AEF" w:rsidRDefault="00857712" w:rsidP="00857712">
      <w:pPr>
        <w:pStyle w:val="Normlnweb"/>
        <w:numPr>
          <w:ilvl w:val="0"/>
          <w:numId w:val="5"/>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574AEF">
        <w:rPr>
          <w:rFonts w:ascii="Arial" w:hAnsi="Arial" w:cs="Arial"/>
          <w:sz w:val="22"/>
          <w:szCs w:val="22"/>
        </w:rPr>
        <w:t>Jméno, příjmení;</w:t>
      </w:r>
    </w:p>
    <w:p w:rsidR="00857712" w:rsidRPr="00574AEF" w:rsidRDefault="00857712" w:rsidP="00857712">
      <w:pPr>
        <w:pStyle w:val="Normlnweb"/>
        <w:numPr>
          <w:ilvl w:val="0"/>
          <w:numId w:val="5"/>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574AEF">
        <w:rPr>
          <w:rFonts w:ascii="Arial" w:hAnsi="Arial" w:cs="Arial"/>
          <w:sz w:val="22"/>
          <w:szCs w:val="22"/>
        </w:rPr>
        <w:t>Datum narození;</w:t>
      </w:r>
    </w:p>
    <w:p w:rsidR="00857712" w:rsidRPr="00574AEF" w:rsidRDefault="00857712" w:rsidP="00857712">
      <w:pPr>
        <w:pStyle w:val="Normlnweb"/>
        <w:numPr>
          <w:ilvl w:val="0"/>
          <w:numId w:val="5"/>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574AEF">
        <w:rPr>
          <w:rFonts w:ascii="Arial" w:hAnsi="Arial" w:cs="Arial"/>
          <w:sz w:val="22"/>
          <w:szCs w:val="22"/>
        </w:rPr>
        <w:t>Číslo občanského průkazu;</w:t>
      </w:r>
    </w:p>
    <w:p w:rsidR="00857712" w:rsidRPr="00574AEF" w:rsidRDefault="00857712" w:rsidP="00857712">
      <w:pPr>
        <w:pStyle w:val="Normlnweb"/>
        <w:numPr>
          <w:ilvl w:val="0"/>
          <w:numId w:val="5"/>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574AEF">
        <w:rPr>
          <w:rFonts w:ascii="Arial" w:hAnsi="Arial" w:cs="Arial"/>
          <w:sz w:val="22"/>
          <w:szCs w:val="22"/>
        </w:rPr>
        <w:t>Rodinný stav;</w:t>
      </w:r>
    </w:p>
    <w:p w:rsidR="00857712" w:rsidRPr="00574AEF" w:rsidRDefault="00857712" w:rsidP="00857712">
      <w:pPr>
        <w:pStyle w:val="Normlnweb"/>
        <w:numPr>
          <w:ilvl w:val="0"/>
          <w:numId w:val="5"/>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574AEF">
        <w:rPr>
          <w:rFonts w:ascii="Arial" w:hAnsi="Arial" w:cs="Arial"/>
          <w:sz w:val="22"/>
          <w:szCs w:val="22"/>
        </w:rPr>
        <w:t>Adresa;</w:t>
      </w:r>
    </w:p>
    <w:p w:rsidR="00857712" w:rsidRPr="00574AEF" w:rsidRDefault="00857712" w:rsidP="00857712">
      <w:pPr>
        <w:pStyle w:val="Normlnweb"/>
        <w:numPr>
          <w:ilvl w:val="0"/>
          <w:numId w:val="5"/>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574AEF">
        <w:rPr>
          <w:rFonts w:ascii="Arial" w:hAnsi="Arial" w:cs="Arial"/>
          <w:sz w:val="22"/>
          <w:szCs w:val="22"/>
        </w:rPr>
        <w:t>E-mailová adresa;</w:t>
      </w:r>
    </w:p>
    <w:p w:rsidR="00857712" w:rsidRPr="00574AEF" w:rsidRDefault="00857712" w:rsidP="00857712">
      <w:pPr>
        <w:pStyle w:val="Normlnweb"/>
        <w:numPr>
          <w:ilvl w:val="0"/>
          <w:numId w:val="5"/>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574AEF">
        <w:rPr>
          <w:rFonts w:ascii="Arial" w:hAnsi="Arial" w:cs="Arial"/>
          <w:sz w:val="22"/>
          <w:szCs w:val="22"/>
        </w:rPr>
        <w:t>Telefonní číslo;</w:t>
      </w:r>
    </w:p>
    <w:p w:rsidR="00857712" w:rsidRPr="00574AEF" w:rsidRDefault="00857712" w:rsidP="00857712">
      <w:pPr>
        <w:pStyle w:val="Normlnweb"/>
        <w:numPr>
          <w:ilvl w:val="0"/>
          <w:numId w:val="5"/>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574AEF">
        <w:rPr>
          <w:rFonts w:ascii="Arial" w:hAnsi="Arial" w:cs="Arial"/>
          <w:sz w:val="22"/>
          <w:szCs w:val="22"/>
        </w:rPr>
        <w:t>Bankovní účet;</w:t>
      </w:r>
    </w:p>
    <w:p w:rsidR="00857712" w:rsidRPr="00574AEF" w:rsidRDefault="00857712" w:rsidP="00857712">
      <w:pPr>
        <w:pStyle w:val="Normlnweb"/>
        <w:numPr>
          <w:ilvl w:val="0"/>
          <w:numId w:val="5"/>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574AEF">
        <w:rPr>
          <w:rFonts w:ascii="Arial" w:hAnsi="Arial" w:cs="Arial"/>
          <w:sz w:val="22"/>
          <w:szCs w:val="22"/>
        </w:rPr>
        <w:t>Identifikační číslo nájemce, jedná-li se o osobní údaj;</w:t>
      </w:r>
    </w:p>
    <w:p w:rsidR="00857712" w:rsidRPr="00574AEF" w:rsidRDefault="00857712" w:rsidP="00857712">
      <w:pPr>
        <w:pStyle w:val="Normlnweb"/>
        <w:numPr>
          <w:ilvl w:val="0"/>
          <w:numId w:val="5"/>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574AEF">
        <w:rPr>
          <w:rFonts w:ascii="Arial" w:hAnsi="Arial" w:cs="Arial"/>
          <w:sz w:val="22"/>
          <w:szCs w:val="22"/>
        </w:rPr>
        <w:t>Daňové identifikační číslo,</w:t>
      </w:r>
    </w:p>
    <w:p w:rsidR="00857712" w:rsidRPr="00574AEF" w:rsidRDefault="00857712" w:rsidP="00857712">
      <w:pPr>
        <w:pStyle w:val="Normlnweb"/>
        <w:shd w:val="clear" w:color="auto" w:fill="FFFFFF"/>
        <w:spacing w:before="0" w:beforeAutospacing="0" w:after="0" w:afterAutospacing="0"/>
        <w:jc w:val="both"/>
        <w:textAlignment w:val="baseline"/>
        <w:rPr>
          <w:rFonts w:ascii="Arial" w:hAnsi="Arial" w:cs="Arial"/>
          <w:sz w:val="22"/>
          <w:szCs w:val="22"/>
        </w:rPr>
      </w:pPr>
      <w:r w:rsidRPr="00574AEF">
        <w:rPr>
          <w:rFonts w:ascii="Arial" w:hAnsi="Arial" w:cs="Arial"/>
          <w:sz w:val="22"/>
          <w:szCs w:val="22"/>
        </w:rPr>
        <w:t xml:space="preserve">a to v souladu s nařízením Evropského parlamentu a Rady (EU) č. 2016/679 o ochraně fyzických osob v souvislosti se zpracováním osobních údajů a o volném pohybu těchto údajů a o zrušení směrnice 95/46/ES (obecné nařízení o ochraně osobních údajů), (dále jen „Nařízení“), a to za účelem poskytnutí plnění ze smlouvy a dále za účelem evidence smlouvy a případného budoucího uplatnění a obranu práv a povinností smluvních stran. </w:t>
      </w:r>
    </w:p>
    <w:p w:rsidR="00857712" w:rsidRPr="00574AEF" w:rsidRDefault="00857712" w:rsidP="00857712">
      <w:pPr>
        <w:pStyle w:val="Normlnweb"/>
        <w:shd w:val="clear" w:color="auto" w:fill="FFFFFF"/>
        <w:spacing w:before="0" w:beforeAutospacing="0" w:after="0" w:afterAutospacing="0"/>
        <w:jc w:val="both"/>
        <w:textAlignment w:val="baseline"/>
        <w:rPr>
          <w:rFonts w:ascii="Arial" w:hAnsi="Arial" w:cs="Arial"/>
          <w:sz w:val="22"/>
          <w:szCs w:val="22"/>
        </w:rPr>
      </w:pPr>
    </w:p>
    <w:p w:rsidR="00857712" w:rsidRPr="00574AEF" w:rsidRDefault="00857712" w:rsidP="00857712">
      <w:pPr>
        <w:pStyle w:val="Normlnweb"/>
        <w:shd w:val="clear" w:color="auto" w:fill="FFFFFF"/>
        <w:spacing w:before="0" w:beforeAutospacing="0" w:after="0" w:afterAutospacing="0"/>
        <w:jc w:val="both"/>
        <w:textAlignment w:val="baseline"/>
        <w:rPr>
          <w:rFonts w:ascii="Arial" w:hAnsi="Arial" w:cs="Arial"/>
          <w:sz w:val="22"/>
          <w:szCs w:val="22"/>
        </w:rPr>
      </w:pPr>
      <w:r>
        <w:rPr>
          <w:rFonts w:ascii="Arial" w:hAnsi="Arial" w:cs="Arial"/>
          <w:b/>
          <w:sz w:val="22"/>
          <w:szCs w:val="22"/>
        </w:rPr>
        <w:t>I</w:t>
      </w:r>
      <w:r w:rsidRPr="00574AEF">
        <w:rPr>
          <w:rFonts w:ascii="Arial" w:hAnsi="Arial" w:cs="Arial"/>
          <w:b/>
          <w:sz w:val="22"/>
          <w:szCs w:val="22"/>
        </w:rPr>
        <w:t>X.2.</w:t>
      </w:r>
      <w:r w:rsidRPr="00574AEF">
        <w:rPr>
          <w:rFonts w:ascii="Arial" w:hAnsi="Arial" w:cs="Arial"/>
          <w:sz w:val="22"/>
          <w:szCs w:val="22"/>
        </w:rPr>
        <w:tab/>
        <w:t xml:space="preserve">Uchování a zpracování osobních údajů je za výše uvedeným účelem po dobu 10 let od realizace poslední části plnění dle smlouvy, nepožaduje-li jiný právní předpis uchování smluvní dokumentace po dobu delší. </w:t>
      </w:r>
    </w:p>
    <w:p w:rsidR="00857712" w:rsidRPr="00574AEF" w:rsidRDefault="00857712" w:rsidP="00857712">
      <w:pPr>
        <w:pStyle w:val="Normlnweb"/>
        <w:shd w:val="clear" w:color="auto" w:fill="FFFFFF"/>
        <w:spacing w:before="0" w:beforeAutospacing="0" w:after="0" w:afterAutospacing="0"/>
        <w:jc w:val="both"/>
        <w:textAlignment w:val="baseline"/>
        <w:rPr>
          <w:rFonts w:ascii="Arial" w:hAnsi="Arial" w:cs="Arial"/>
          <w:sz w:val="22"/>
          <w:szCs w:val="22"/>
        </w:rPr>
      </w:pPr>
      <w:r w:rsidRPr="00574AEF">
        <w:rPr>
          <w:rFonts w:ascii="Arial" w:hAnsi="Arial" w:cs="Arial"/>
          <w:sz w:val="22"/>
          <w:szCs w:val="22"/>
        </w:rPr>
        <w:lastRenderedPageBreak/>
        <w:t>Výše uvedené zpracování je umožněno na základě</w:t>
      </w:r>
    </w:p>
    <w:p w:rsidR="00857712" w:rsidRPr="00574AEF" w:rsidRDefault="00857712" w:rsidP="00857712">
      <w:pPr>
        <w:pStyle w:val="Normlnweb"/>
        <w:numPr>
          <w:ilvl w:val="0"/>
          <w:numId w:val="5"/>
        </w:numPr>
        <w:shd w:val="clear" w:color="auto" w:fill="FFFFFF"/>
        <w:spacing w:before="0" w:beforeAutospacing="0" w:after="0" w:afterAutospacing="0"/>
        <w:jc w:val="both"/>
        <w:textAlignment w:val="baseline"/>
        <w:rPr>
          <w:rFonts w:ascii="Arial" w:hAnsi="Arial" w:cs="Arial"/>
          <w:sz w:val="22"/>
          <w:szCs w:val="22"/>
        </w:rPr>
      </w:pPr>
      <w:r w:rsidRPr="00574AEF">
        <w:rPr>
          <w:rFonts w:ascii="Arial" w:hAnsi="Arial" w:cs="Arial"/>
          <w:sz w:val="22"/>
          <w:szCs w:val="22"/>
        </w:rPr>
        <w:t xml:space="preserve">čl. 6 odst. 1 písm. b) Nařízení – zpracování nezbytné pro splnění smlouvy, a </w:t>
      </w:r>
    </w:p>
    <w:p w:rsidR="00857712" w:rsidRPr="00574AEF" w:rsidRDefault="00857712" w:rsidP="00857712">
      <w:pPr>
        <w:pStyle w:val="Normlnweb"/>
        <w:numPr>
          <w:ilvl w:val="0"/>
          <w:numId w:val="5"/>
        </w:numPr>
        <w:shd w:val="clear" w:color="auto" w:fill="FFFFFF"/>
        <w:spacing w:before="0" w:beforeAutospacing="0" w:after="0" w:afterAutospacing="0"/>
        <w:jc w:val="both"/>
        <w:textAlignment w:val="baseline"/>
        <w:rPr>
          <w:rFonts w:ascii="Arial" w:hAnsi="Arial" w:cs="Arial"/>
          <w:sz w:val="22"/>
          <w:szCs w:val="22"/>
        </w:rPr>
      </w:pPr>
      <w:r w:rsidRPr="00574AEF">
        <w:rPr>
          <w:rFonts w:ascii="Arial" w:hAnsi="Arial" w:cs="Arial"/>
          <w:sz w:val="22"/>
          <w:szCs w:val="22"/>
        </w:rPr>
        <w:t>čl. 6 odst</w:t>
      </w:r>
      <w:r>
        <w:rPr>
          <w:rFonts w:ascii="Arial" w:hAnsi="Arial" w:cs="Arial"/>
          <w:sz w:val="22"/>
          <w:szCs w:val="22"/>
        </w:rPr>
        <w:t xml:space="preserve">. </w:t>
      </w:r>
      <w:r w:rsidRPr="00574AEF">
        <w:rPr>
          <w:rFonts w:ascii="Arial" w:hAnsi="Arial" w:cs="Arial"/>
          <w:sz w:val="22"/>
          <w:szCs w:val="22"/>
        </w:rPr>
        <w:t xml:space="preserve">1 písm. f) Nařízení – </w:t>
      </w:r>
      <w:r w:rsidRPr="00574AEF">
        <w:rPr>
          <w:rFonts w:ascii="Arial" w:hAnsi="Arial" w:cs="Arial"/>
          <w:sz w:val="22"/>
          <w:szCs w:val="22"/>
          <w:shd w:val="clear" w:color="auto" w:fill="FFFFFF"/>
        </w:rPr>
        <w:t>je-li to nezbytné pro účely oprávněných zájmů správce.</w:t>
      </w:r>
    </w:p>
    <w:p w:rsidR="00857712" w:rsidRPr="00574AEF" w:rsidRDefault="00857712" w:rsidP="00857712">
      <w:pPr>
        <w:pStyle w:val="Normlnweb"/>
        <w:shd w:val="clear" w:color="auto" w:fill="FFFFFF"/>
        <w:spacing w:before="0" w:beforeAutospacing="0" w:after="0" w:afterAutospacing="0"/>
        <w:jc w:val="both"/>
        <w:textAlignment w:val="baseline"/>
        <w:rPr>
          <w:rFonts w:ascii="Arial" w:hAnsi="Arial" w:cs="Arial"/>
          <w:sz w:val="22"/>
          <w:szCs w:val="22"/>
        </w:rPr>
      </w:pPr>
    </w:p>
    <w:p w:rsidR="00857712" w:rsidRPr="00574AEF" w:rsidRDefault="00857712" w:rsidP="00857712">
      <w:pPr>
        <w:pStyle w:val="Normlnweb"/>
        <w:shd w:val="clear" w:color="auto" w:fill="FFFFFF"/>
        <w:spacing w:before="0" w:beforeAutospacing="0" w:after="0" w:afterAutospacing="0"/>
        <w:ind w:left="-16"/>
        <w:jc w:val="both"/>
        <w:textAlignment w:val="baseline"/>
        <w:rPr>
          <w:rFonts w:ascii="Arial" w:hAnsi="Arial" w:cs="Arial"/>
          <w:sz w:val="22"/>
          <w:szCs w:val="22"/>
        </w:rPr>
      </w:pPr>
      <w:r>
        <w:rPr>
          <w:rFonts w:ascii="Arial" w:hAnsi="Arial" w:cs="Arial"/>
          <w:b/>
          <w:sz w:val="22"/>
          <w:szCs w:val="22"/>
        </w:rPr>
        <w:t>I</w:t>
      </w:r>
      <w:r w:rsidRPr="00574AEF">
        <w:rPr>
          <w:rFonts w:ascii="Arial" w:hAnsi="Arial" w:cs="Arial"/>
          <w:b/>
          <w:sz w:val="22"/>
          <w:szCs w:val="22"/>
        </w:rPr>
        <w:t>X.3.</w:t>
      </w:r>
      <w:r w:rsidRPr="00574AEF">
        <w:rPr>
          <w:rFonts w:ascii="Arial" w:hAnsi="Arial" w:cs="Arial"/>
          <w:sz w:val="22"/>
          <w:szCs w:val="22"/>
        </w:rPr>
        <w:tab/>
        <w:t>Pronajímatel prohlašuje, že veškeré osobní údaje js</w:t>
      </w:r>
      <w:r>
        <w:rPr>
          <w:rFonts w:ascii="Arial" w:hAnsi="Arial" w:cs="Arial"/>
          <w:sz w:val="22"/>
          <w:szCs w:val="22"/>
        </w:rPr>
        <w:t xml:space="preserve">ou důvěrné a nebudou poskytnuty </w:t>
      </w:r>
      <w:r w:rsidRPr="00574AEF">
        <w:rPr>
          <w:rFonts w:ascii="Arial" w:hAnsi="Arial" w:cs="Arial"/>
          <w:sz w:val="22"/>
          <w:szCs w:val="22"/>
        </w:rPr>
        <w:t>žádné třetí osobě. Výjimku představují zpracovatelé, kterými jsou:</w:t>
      </w:r>
    </w:p>
    <w:p w:rsidR="00857712" w:rsidRPr="00574AEF" w:rsidRDefault="00857712" w:rsidP="00857712">
      <w:pPr>
        <w:pStyle w:val="Odstavecseseznamem"/>
        <w:numPr>
          <w:ilvl w:val="0"/>
          <w:numId w:val="5"/>
        </w:numPr>
        <w:spacing w:after="0" w:line="240" w:lineRule="auto"/>
        <w:rPr>
          <w:rFonts w:cs="Arial"/>
          <w:color w:val="auto"/>
          <w:sz w:val="22"/>
        </w:rPr>
      </w:pPr>
      <w:r w:rsidRPr="00574AEF">
        <w:rPr>
          <w:rFonts w:cs="Arial"/>
          <w:color w:val="auto"/>
          <w:sz w:val="22"/>
        </w:rPr>
        <w:t>Poskytovatel informačního systému QI;</w:t>
      </w:r>
    </w:p>
    <w:p w:rsidR="00857712" w:rsidRPr="00574AEF" w:rsidRDefault="00857712" w:rsidP="00857712">
      <w:pPr>
        <w:pStyle w:val="Odstavecseseznamem"/>
        <w:numPr>
          <w:ilvl w:val="0"/>
          <w:numId w:val="5"/>
        </w:numPr>
        <w:spacing w:after="0" w:line="240" w:lineRule="auto"/>
        <w:rPr>
          <w:rFonts w:cs="Arial"/>
          <w:color w:val="auto"/>
          <w:sz w:val="22"/>
        </w:rPr>
      </w:pPr>
      <w:r w:rsidRPr="00574AEF">
        <w:rPr>
          <w:rFonts w:cs="Arial"/>
          <w:color w:val="auto"/>
          <w:sz w:val="22"/>
        </w:rPr>
        <w:t>Poskytovatel centrálního datového úložiště;</w:t>
      </w:r>
    </w:p>
    <w:p w:rsidR="00857712" w:rsidRPr="00574AEF" w:rsidRDefault="00857712" w:rsidP="00857712">
      <w:pPr>
        <w:pStyle w:val="Odstavecseseznamem"/>
        <w:numPr>
          <w:ilvl w:val="0"/>
          <w:numId w:val="5"/>
        </w:numPr>
        <w:spacing w:after="0" w:line="240" w:lineRule="auto"/>
        <w:rPr>
          <w:rFonts w:cs="Arial"/>
          <w:color w:val="auto"/>
          <w:sz w:val="22"/>
        </w:rPr>
      </w:pPr>
      <w:r w:rsidRPr="00574AEF">
        <w:rPr>
          <w:rFonts w:cs="Arial"/>
          <w:color w:val="auto"/>
          <w:sz w:val="22"/>
        </w:rPr>
        <w:t>Poskytovatel softwaru MS Office;</w:t>
      </w:r>
    </w:p>
    <w:p w:rsidR="00857712" w:rsidRPr="00574AEF" w:rsidRDefault="00857712" w:rsidP="00857712">
      <w:pPr>
        <w:pStyle w:val="Odstavecseseznamem"/>
        <w:numPr>
          <w:ilvl w:val="0"/>
          <w:numId w:val="5"/>
        </w:numPr>
        <w:spacing w:after="0" w:line="240" w:lineRule="auto"/>
        <w:rPr>
          <w:rFonts w:cs="Arial"/>
          <w:color w:val="auto"/>
          <w:sz w:val="22"/>
        </w:rPr>
      </w:pPr>
      <w:r w:rsidRPr="00574AEF">
        <w:rPr>
          <w:rFonts w:cs="Arial"/>
          <w:color w:val="auto"/>
          <w:sz w:val="22"/>
        </w:rPr>
        <w:t>Poskytovatel vyúčtování spotřebovaných služeb.</w:t>
      </w:r>
    </w:p>
    <w:p w:rsidR="00857712" w:rsidRPr="00574AEF" w:rsidRDefault="00857712" w:rsidP="00857712">
      <w:pPr>
        <w:pStyle w:val="Odstavecseseznamem"/>
        <w:numPr>
          <w:ilvl w:val="0"/>
          <w:numId w:val="5"/>
        </w:numPr>
        <w:spacing w:after="0" w:line="240" w:lineRule="auto"/>
        <w:rPr>
          <w:rFonts w:cs="Arial"/>
          <w:color w:val="auto"/>
          <w:sz w:val="22"/>
        </w:rPr>
      </w:pPr>
      <w:r w:rsidRPr="00574AEF">
        <w:rPr>
          <w:rFonts w:cs="Arial"/>
          <w:color w:val="auto"/>
          <w:sz w:val="22"/>
        </w:rPr>
        <w:t>Případně další poskytovatelé zpracovatelských softwarů, služeb a aplikací, které však v současné době pronajímatel nevyužívá.</w:t>
      </w:r>
    </w:p>
    <w:p w:rsidR="00857712" w:rsidRPr="00857712" w:rsidRDefault="00857712" w:rsidP="00857712">
      <w:pPr>
        <w:pStyle w:val="Odstavecseseznamem"/>
        <w:spacing w:after="0" w:line="240" w:lineRule="auto"/>
        <w:ind w:left="1440"/>
        <w:rPr>
          <w:rFonts w:cs="Arial"/>
          <w:color w:val="auto"/>
          <w:sz w:val="22"/>
        </w:rPr>
      </w:pPr>
    </w:p>
    <w:p w:rsidR="00857712" w:rsidRPr="00857712" w:rsidRDefault="00857712" w:rsidP="00857712">
      <w:pPr>
        <w:shd w:val="clear" w:color="auto" w:fill="FFFFFF"/>
        <w:jc w:val="both"/>
        <w:textAlignment w:val="baseline"/>
        <w:rPr>
          <w:rFonts w:ascii="Arial" w:hAnsi="Arial" w:cs="Arial"/>
          <w:sz w:val="22"/>
          <w:szCs w:val="22"/>
        </w:rPr>
      </w:pPr>
      <w:r>
        <w:rPr>
          <w:rFonts w:ascii="Arial" w:hAnsi="Arial" w:cs="Arial"/>
          <w:b/>
          <w:sz w:val="22"/>
          <w:szCs w:val="22"/>
        </w:rPr>
        <w:t>I</w:t>
      </w:r>
      <w:r w:rsidRPr="00857712">
        <w:rPr>
          <w:rFonts w:ascii="Arial" w:hAnsi="Arial" w:cs="Arial"/>
          <w:b/>
          <w:sz w:val="22"/>
          <w:szCs w:val="22"/>
        </w:rPr>
        <w:t>X.4.</w:t>
      </w:r>
      <w:r w:rsidRPr="00857712">
        <w:rPr>
          <w:rFonts w:ascii="Arial" w:hAnsi="Arial" w:cs="Arial"/>
          <w:sz w:val="22"/>
          <w:szCs w:val="22"/>
        </w:rPr>
        <w:tab/>
        <w:t>Nájemce má podle Nařízení právo:</w:t>
      </w:r>
    </w:p>
    <w:p w:rsidR="00857712" w:rsidRPr="00857712" w:rsidRDefault="00857712" w:rsidP="00857712">
      <w:pPr>
        <w:pStyle w:val="Odstavecseseznamem"/>
        <w:numPr>
          <w:ilvl w:val="0"/>
          <w:numId w:val="5"/>
        </w:numPr>
        <w:spacing w:after="0" w:line="240" w:lineRule="auto"/>
        <w:rPr>
          <w:rFonts w:cs="Arial"/>
          <w:color w:val="auto"/>
          <w:sz w:val="22"/>
        </w:rPr>
      </w:pPr>
      <w:r w:rsidRPr="00857712">
        <w:rPr>
          <w:rFonts w:cs="Arial"/>
          <w:color w:val="auto"/>
          <w:sz w:val="22"/>
        </w:rPr>
        <w:t>požadovat po pronajímateli informaci, jaké osobní údaje zpracovává,</w:t>
      </w:r>
    </w:p>
    <w:p w:rsidR="00857712" w:rsidRPr="00857712" w:rsidRDefault="00857712" w:rsidP="00857712">
      <w:pPr>
        <w:pStyle w:val="Odstavecseseznamem"/>
        <w:numPr>
          <w:ilvl w:val="0"/>
          <w:numId w:val="5"/>
        </w:numPr>
        <w:spacing w:after="0" w:line="240" w:lineRule="auto"/>
        <w:rPr>
          <w:rFonts w:cs="Arial"/>
          <w:color w:val="auto"/>
          <w:sz w:val="22"/>
        </w:rPr>
      </w:pPr>
      <w:r w:rsidRPr="00857712">
        <w:rPr>
          <w:rFonts w:cs="Arial"/>
          <w:color w:val="auto"/>
          <w:sz w:val="22"/>
        </w:rPr>
        <w:t>vyžádat si u pronajímatele přístup k těmto údajům a tyto nechat aktualizovat nebo opravit, popřípadě požadovat omezení zpracování,</w:t>
      </w:r>
    </w:p>
    <w:p w:rsidR="00857712" w:rsidRPr="00857712" w:rsidRDefault="00857712" w:rsidP="00857712">
      <w:pPr>
        <w:pStyle w:val="Odstavecseseznamem"/>
        <w:numPr>
          <w:ilvl w:val="0"/>
          <w:numId w:val="5"/>
        </w:numPr>
        <w:spacing w:after="0" w:line="240" w:lineRule="auto"/>
        <w:rPr>
          <w:rFonts w:cs="Arial"/>
          <w:color w:val="auto"/>
          <w:sz w:val="22"/>
        </w:rPr>
      </w:pPr>
      <w:r w:rsidRPr="00857712">
        <w:rPr>
          <w:rFonts w:cs="Arial"/>
          <w:color w:val="auto"/>
          <w:sz w:val="22"/>
        </w:rPr>
        <w:t xml:space="preserve">požadovat po pronajímateli výmaz osobních údajů – výmaz pronajímatel provede, pokud tento výmaz není v rozporu s odst. </w:t>
      </w:r>
      <w:r>
        <w:rPr>
          <w:rFonts w:cs="Arial"/>
          <w:color w:val="auto"/>
          <w:sz w:val="22"/>
        </w:rPr>
        <w:t>I</w:t>
      </w:r>
      <w:r w:rsidRPr="00857712">
        <w:rPr>
          <w:rFonts w:cs="Arial"/>
          <w:color w:val="auto"/>
          <w:sz w:val="22"/>
        </w:rPr>
        <w:t>X.1. tohoto článku a oprávněnými zájmy pronajímatele,</w:t>
      </w:r>
    </w:p>
    <w:p w:rsidR="00857712" w:rsidRPr="00857712" w:rsidRDefault="00857712" w:rsidP="00857712">
      <w:pPr>
        <w:pStyle w:val="Odstavecseseznamem"/>
        <w:numPr>
          <w:ilvl w:val="0"/>
          <w:numId w:val="5"/>
        </w:numPr>
        <w:spacing w:after="0" w:line="240" w:lineRule="auto"/>
        <w:rPr>
          <w:rFonts w:cs="Arial"/>
          <w:color w:val="auto"/>
          <w:sz w:val="22"/>
        </w:rPr>
      </w:pPr>
      <w:r w:rsidRPr="00857712">
        <w:rPr>
          <w:rFonts w:cs="Arial"/>
          <w:color w:val="auto"/>
          <w:sz w:val="22"/>
        </w:rPr>
        <w:t>na přenositelnost údajů a právo požadovat kopii zpracovávaných osobních údajů,</w:t>
      </w:r>
    </w:p>
    <w:p w:rsidR="00857712" w:rsidRPr="00857712" w:rsidRDefault="00857712" w:rsidP="00857712">
      <w:pPr>
        <w:pStyle w:val="Odstavecseseznamem"/>
        <w:numPr>
          <w:ilvl w:val="0"/>
          <w:numId w:val="5"/>
        </w:numPr>
        <w:spacing w:after="0" w:line="240" w:lineRule="auto"/>
        <w:rPr>
          <w:rFonts w:cs="Arial"/>
          <w:color w:val="auto"/>
          <w:sz w:val="22"/>
        </w:rPr>
      </w:pPr>
      <w:r w:rsidRPr="00857712">
        <w:rPr>
          <w:rFonts w:cs="Arial"/>
          <w:color w:val="auto"/>
          <w:sz w:val="22"/>
        </w:rPr>
        <w:t>na účinnou soudní ochranu, pokud má za to, že jeho práva podle Nařízení byla porušena v důsledku zpracování jeho osobních údajů v rozporu s tímto Nařízením,</w:t>
      </w:r>
    </w:p>
    <w:p w:rsidR="00857712" w:rsidRPr="00857712" w:rsidRDefault="00857712" w:rsidP="00857712">
      <w:pPr>
        <w:pStyle w:val="Odstavecseseznamem"/>
        <w:numPr>
          <w:ilvl w:val="0"/>
          <w:numId w:val="5"/>
        </w:numPr>
        <w:spacing w:after="0" w:line="240" w:lineRule="auto"/>
        <w:rPr>
          <w:rFonts w:cs="Arial"/>
          <w:color w:val="auto"/>
          <w:sz w:val="22"/>
        </w:rPr>
      </w:pPr>
      <w:r w:rsidRPr="00857712">
        <w:rPr>
          <w:rFonts w:cs="Arial"/>
          <w:color w:val="auto"/>
          <w:sz w:val="22"/>
        </w:rPr>
        <w:t>v případě pochybností o dodržování povinností souvisejících se zpracováním osobních údajů obrátit se na pronajímatele nebo na Úřad pro ochranu osobních údajů.</w:t>
      </w:r>
    </w:p>
    <w:p w:rsidR="00857712" w:rsidRPr="00857712" w:rsidRDefault="00857712" w:rsidP="00857712">
      <w:pPr>
        <w:suppressAutoHyphens/>
        <w:jc w:val="center"/>
        <w:rPr>
          <w:rFonts w:ascii="Arial" w:hAnsi="Arial" w:cs="Arial"/>
          <w:b/>
          <w:sz w:val="22"/>
        </w:rPr>
      </w:pPr>
    </w:p>
    <w:p w:rsidR="006F1044" w:rsidRPr="00BE0F2E" w:rsidRDefault="006F1044" w:rsidP="006F1044">
      <w:pPr>
        <w:suppressAutoHyphens/>
        <w:jc w:val="center"/>
        <w:rPr>
          <w:rFonts w:ascii="Arial" w:hAnsi="Arial" w:cs="Arial"/>
          <w:b/>
          <w:sz w:val="22"/>
          <w:szCs w:val="22"/>
        </w:rPr>
      </w:pPr>
      <w:r w:rsidRPr="00BE0F2E">
        <w:rPr>
          <w:rFonts w:ascii="Arial" w:hAnsi="Arial" w:cs="Arial"/>
          <w:b/>
          <w:sz w:val="22"/>
          <w:szCs w:val="22"/>
        </w:rPr>
        <w:t>X.</w:t>
      </w:r>
    </w:p>
    <w:p w:rsidR="006F1044" w:rsidRPr="00BE0F2E" w:rsidRDefault="006F1044" w:rsidP="006F1958">
      <w:pPr>
        <w:suppressAutoHyphens/>
        <w:jc w:val="center"/>
        <w:rPr>
          <w:rFonts w:ascii="Arial" w:hAnsi="Arial" w:cs="Arial"/>
          <w:spacing w:val="-3"/>
          <w:sz w:val="22"/>
          <w:szCs w:val="22"/>
        </w:rPr>
      </w:pPr>
      <w:r w:rsidRPr="00BE0F2E">
        <w:rPr>
          <w:rFonts w:ascii="Arial" w:hAnsi="Arial" w:cs="Arial"/>
          <w:b/>
          <w:sz w:val="22"/>
          <w:szCs w:val="22"/>
        </w:rPr>
        <w:t>Závěrečná ustanovení</w:t>
      </w:r>
    </w:p>
    <w:p w:rsidR="00755FFD" w:rsidRDefault="00755FFD" w:rsidP="006F1044">
      <w:pPr>
        <w:suppressAutoHyphens/>
        <w:jc w:val="both"/>
        <w:rPr>
          <w:rFonts w:ascii="Arial" w:hAnsi="Arial" w:cs="Arial"/>
          <w:b/>
          <w:spacing w:val="-3"/>
          <w:sz w:val="22"/>
          <w:szCs w:val="22"/>
        </w:rPr>
      </w:pPr>
    </w:p>
    <w:p w:rsidR="006F1044" w:rsidRPr="00BE0F2E" w:rsidRDefault="006F1044" w:rsidP="006F1044">
      <w:pPr>
        <w:suppressAutoHyphens/>
        <w:jc w:val="both"/>
        <w:rPr>
          <w:rFonts w:ascii="Arial" w:hAnsi="Arial" w:cs="Arial"/>
          <w:spacing w:val="-3"/>
          <w:sz w:val="22"/>
          <w:szCs w:val="22"/>
        </w:rPr>
      </w:pPr>
      <w:r w:rsidRPr="008464AE">
        <w:rPr>
          <w:rFonts w:ascii="Arial" w:hAnsi="Arial" w:cs="Arial"/>
          <w:b/>
          <w:spacing w:val="-3"/>
          <w:sz w:val="22"/>
          <w:szCs w:val="22"/>
        </w:rPr>
        <w:t>1.</w:t>
      </w:r>
      <w:r w:rsidR="007F0143">
        <w:rPr>
          <w:rFonts w:ascii="Arial" w:hAnsi="Arial" w:cs="Arial"/>
          <w:spacing w:val="-3"/>
          <w:sz w:val="22"/>
          <w:szCs w:val="22"/>
        </w:rPr>
        <w:t xml:space="preserve"> </w:t>
      </w:r>
      <w:r w:rsidRPr="00BE0F2E">
        <w:rPr>
          <w:rFonts w:ascii="Arial" w:hAnsi="Arial" w:cs="Arial"/>
          <w:spacing w:val="-3"/>
          <w:sz w:val="22"/>
          <w:szCs w:val="22"/>
        </w:rPr>
        <w:t xml:space="preserve">Nedílnou součástí této smlouvy </w:t>
      </w:r>
      <w:r w:rsidR="006F1958">
        <w:rPr>
          <w:rFonts w:ascii="Arial" w:hAnsi="Arial" w:cs="Arial"/>
          <w:spacing w:val="-3"/>
          <w:sz w:val="22"/>
          <w:szCs w:val="22"/>
        </w:rPr>
        <w:t>je</w:t>
      </w:r>
      <w:r>
        <w:rPr>
          <w:rFonts w:ascii="Arial" w:hAnsi="Arial" w:cs="Arial"/>
          <w:spacing w:val="-3"/>
          <w:sz w:val="22"/>
          <w:szCs w:val="22"/>
        </w:rPr>
        <w:t>:</w:t>
      </w:r>
    </w:p>
    <w:p w:rsidR="006F1044" w:rsidRPr="00BE0F2E" w:rsidRDefault="006F1044" w:rsidP="006F1044">
      <w:pPr>
        <w:suppressAutoHyphens/>
        <w:jc w:val="both"/>
        <w:rPr>
          <w:rFonts w:ascii="Arial" w:hAnsi="Arial" w:cs="Arial"/>
          <w:spacing w:val="-3"/>
          <w:sz w:val="22"/>
          <w:szCs w:val="22"/>
        </w:rPr>
      </w:pPr>
      <w:r w:rsidRPr="00BE0F2E">
        <w:rPr>
          <w:rFonts w:ascii="Arial" w:hAnsi="Arial" w:cs="Arial"/>
          <w:spacing w:val="-3"/>
          <w:sz w:val="22"/>
          <w:szCs w:val="22"/>
        </w:rPr>
        <w:t xml:space="preserve">Příloha č. 1 </w:t>
      </w:r>
      <w:r w:rsidR="006F1958">
        <w:rPr>
          <w:rFonts w:ascii="Arial" w:hAnsi="Arial" w:cs="Arial"/>
          <w:spacing w:val="-3"/>
          <w:sz w:val="22"/>
          <w:szCs w:val="22"/>
        </w:rPr>
        <w:t>–</w:t>
      </w:r>
      <w:r>
        <w:rPr>
          <w:rFonts w:ascii="Arial" w:hAnsi="Arial" w:cs="Arial"/>
          <w:spacing w:val="-3"/>
          <w:sz w:val="22"/>
          <w:szCs w:val="22"/>
        </w:rPr>
        <w:t xml:space="preserve"> K</w:t>
      </w:r>
      <w:r w:rsidRPr="00BE0F2E">
        <w:rPr>
          <w:rFonts w:ascii="Arial" w:hAnsi="Arial" w:cs="Arial"/>
          <w:spacing w:val="-3"/>
          <w:sz w:val="22"/>
          <w:szCs w:val="22"/>
        </w:rPr>
        <w:t>opie dokladu o vyvěšení záměru</w:t>
      </w:r>
    </w:p>
    <w:p w:rsidR="006F1044" w:rsidRPr="008464AE" w:rsidRDefault="006F1044" w:rsidP="006F1044">
      <w:pPr>
        <w:suppressAutoHyphens/>
        <w:jc w:val="both"/>
        <w:rPr>
          <w:rFonts w:ascii="Arial" w:hAnsi="Arial" w:cs="Arial"/>
          <w:spacing w:val="-3"/>
          <w:sz w:val="22"/>
          <w:szCs w:val="22"/>
        </w:rPr>
      </w:pPr>
    </w:p>
    <w:p w:rsidR="004F415A" w:rsidRPr="004F415A" w:rsidRDefault="004F415A" w:rsidP="004F415A">
      <w:pPr>
        <w:jc w:val="both"/>
        <w:rPr>
          <w:rFonts w:ascii="Arial" w:hAnsi="Arial" w:cs="Arial"/>
          <w:sz w:val="22"/>
          <w:szCs w:val="22"/>
        </w:rPr>
      </w:pPr>
      <w:r w:rsidRPr="004F415A">
        <w:rPr>
          <w:rFonts w:ascii="Arial" w:hAnsi="Arial" w:cs="Arial"/>
          <w:b/>
          <w:bCs/>
          <w:sz w:val="22"/>
          <w:szCs w:val="22"/>
        </w:rPr>
        <w:t>2.</w:t>
      </w:r>
      <w:r>
        <w:rPr>
          <w:rFonts w:ascii="Arial" w:hAnsi="Arial" w:cs="Arial"/>
          <w:b/>
          <w:bCs/>
          <w:sz w:val="22"/>
          <w:szCs w:val="22"/>
        </w:rPr>
        <w:t xml:space="preserve"> </w:t>
      </w:r>
      <w:r w:rsidRPr="004F415A">
        <w:rPr>
          <w:rFonts w:ascii="Arial" w:hAnsi="Arial" w:cs="Arial"/>
          <w:sz w:val="22"/>
          <w:szCs w:val="22"/>
        </w:rPr>
        <w:t xml:space="preserve">Tato smlouva představuje úplné ujednání smluvních stran. Veškeré změny a doplňky této smlouvy jsou možné pouze formou písemného dodatku a za souhlasu obou smluvních stran. Smluvní strany sjednávají, že změna čísla bankovního účtu nevyžaduje změnu této smlouvy. Smluvní strany jsou však povinny takovou změnu bez zbytečného odkladu sdělit písemně druhé smluvní straně, a to prostřednictvím e-mailu, výjimečně pokud není možná elektronická komunikace, tak formou dopisu. </w:t>
      </w:r>
    </w:p>
    <w:p w:rsidR="004F415A" w:rsidRPr="004F415A" w:rsidRDefault="004F415A" w:rsidP="006F1044">
      <w:pPr>
        <w:suppressAutoHyphens/>
        <w:jc w:val="both"/>
        <w:rPr>
          <w:rFonts w:ascii="Arial" w:hAnsi="Arial" w:cs="Arial"/>
          <w:spacing w:val="-3"/>
          <w:sz w:val="22"/>
          <w:szCs w:val="22"/>
        </w:rPr>
      </w:pPr>
    </w:p>
    <w:p w:rsidR="006F1044" w:rsidRPr="008464AE" w:rsidRDefault="006F1044" w:rsidP="006F1044">
      <w:pPr>
        <w:suppressAutoHyphens/>
        <w:jc w:val="both"/>
        <w:rPr>
          <w:rFonts w:ascii="Arial" w:hAnsi="Arial" w:cs="Arial"/>
          <w:spacing w:val="-3"/>
          <w:sz w:val="22"/>
          <w:szCs w:val="22"/>
        </w:rPr>
      </w:pPr>
      <w:r w:rsidRPr="008464AE">
        <w:rPr>
          <w:rFonts w:ascii="Arial" w:hAnsi="Arial" w:cs="Arial"/>
          <w:b/>
          <w:spacing w:val="-3"/>
          <w:sz w:val="22"/>
          <w:szCs w:val="22"/>
        </w:rPr>
        <w:t>3.</w:t>
      </w:r>
      <w:r w:rsidR="007F0143">
        <w:rPr>
          <w:rFonts w:ascii="Arial" w:hAnsi="Arial" w:cs="Arial"/>
          <w:b/>
          <w:spacing w:val="-3"/>
          <w:sz w:val="22"/>
          <w:szCs w:val="22"/>
        </w:rPr>
        <w:t xml:space="preserve"> </w:t>
      </w:r>
      <w:r w:rsidRPr="008464AE">
        <w:rPr>
          <w:rFonts w:ascii="Arial" w:hAnsi="Arial" w:cs="Arial"/>
          <w:spacing w:val="-3"/>
          <w:sz w:val="22"/>
        </w:rPr>
        <w:t>Skutečnosti neupravené touto smlouvou se řídí příslušnými předpisy, zejména občanským zákoníkem</w:t>
      </w:r>
      <w:r w:rsidRPr="008464AE">
        <w:rPr>
          <w:rFonts w:ascii="Arial" w:hAnsi="Arial" w:cs="Arial"/>
          <w:spacing w:val="-3"/>
          <w:sz w:val="22"/>
          <w:szCs w:val="22"/>
        </w:rPr>
        <w:t>.</w:t>
      </w:r>
    </w:p>
    <w:p w:rsidR="006F1044" w:rsidRPr="008464AE" w:rsidRDefault="006F1044" w:rsidP="006F1044">
      <w:pPr>
        <w:suppressAutoHyphens/>
        <w:jc w:val="both"/>
        <w:rPr>
          <w:rFonts w:ascii="Arial" w:hAnsi="Arial" w:cs="Arial"/>
          <w:spacing w:val="-3"/>
          <w:sz w:val="22"/>
          <w:szCs w:val="22"/>
        </w:rPr>
      </w:pPr>
    </w:p>
    <w:p w:rsidR="009E31E7" w:rsidRPr="009E31E7" w:rsidRDefault="006F1044" w:rsidP="009E31E7">
      <w:pPr>
        <w:suppressAutoHyphens/>
        <w:jc w:val="both"/>
        <w:rPr>
          <w:rFonts w:ascii="Arial" w:hAnsi="Arial" w:cs="Arial"/>
          <w:spacing w:val="-3"/>
          <w:sz w:val="22"/>
        </w:rPr>
      </w:pPr>
      <w:r w:rsidRPr="009E31E7">
        <w:rPr>
          <w:rFonts w:ascii="Arial" w:hAnsi="Arial" w:cs="Arial"/>
          <w:b/>
          <w:spacing w:val="-3"/>
          <w:sz w:val="22"/>
          <w:szCs w:val="22"/>
        </w:rPr>
        <w:t>4.</w:t>
      </w:r>
      <w:r w:rsidR="007F0143">
        <w:rPr>
          <w:rFonts w:ascii="Arial" w:hAnsi="Arial" w:cs="Arial"/>
          <w:b/>
          <w:spacing w:val="-3"/>
          <w:sz w:val="22"/>
          <w:szCs w:val="22"/>
        </w:rPr>
        <w:t xml:space="preserve"> </w:t>
      </w:r>
      <w:r w:rsidR="009E31E7" w:rsidRPr="009E31E7">
        <w:rPr>
          <w:rFonts w:ascii="Arial" w:hAnsi="Arial" w:cs="Arial"/>
          <w:spacing w:val="-3"/>
          <w:sz w:val="22"/>
        </w:rPr>
        <w:t>Smlouva je vyhotovena ve čtyřech stejnopisech, přičemž tři vyhotovení obdrží pronajímatel a jedno nájemce.</w:t>
      </w:r>
    </w:p>
    <w:p w:rsidR="006F1044" w:rsidRPr="008464AE" w:rsidRDefault="006F1044" w:rsidP="006F1044">
      <w:pPr>
        <w:suppressAutoHyphens/>
        <w:jc w:val="both"/>
        <w:rPr>
          <w:rFonts w:ascii="Arial" w:hAnsi="Arial" w:cs="Arial"/>
          <w:spacing w:val="-3"/>
          <w:sz w:val="22"/>
          <w:szCs w:val="22"/>
        </w:rPr>
      </w:pPr>
    </w:p>
    <w:p w:rsidR="006F1044" w:rsidRDefault="0074699A" w:rsidP="00B70BB7">
      <w:pPr>
        <w:jc w:val="both"/>
        <w:rPr>
          <w:rFonts w:ascii="Arial" w:hAnsi="Arial" w:cs="Arial"/>
          <w:sz w:val="22"/>
          <w:szCs w:val="22"/>
        </w:rPr>
      </w:pPr>
      <w:r>
        <w:rPr>
          <w:rFonts w:ascii="Arial" w:hAnsi="Arial" w:cs="Arial"/>
          <w:b/>
          <w:sz w:val="22"/>
          <w:szCs w:val="22"/>
        </w:rPr>
        <w:t>5</w:t>
      </w:r>
      <w:r w:rsidRPr="0074699A">
        <w:rPr>
          <w:rFonts w:ascii="Arial" w:hAnsi="Arial" w:cs="Arial"/>
          <w:b/>
          <w:sz w:val="22"/>
          <w:szCs w:val="22"/>
        </w:rPr>
        <w:t>.</w:t>
      </w:r>
      <w:r>
        <w:rPr>
          <w:rFonts w:ascii="Arial" w:hAnsi="Arial" w:cs="Arial"/>
          <w:b/>
          <w:sz w:val="22"/>
          <w:szCs w:val="22"/>
        </w:rPr>
        <w:t xml:space="preserve"> </w:t>
      </w:r>
      <w:r w:rsidRPr="0074699A">
        <w:rPr>
          <w:rFonts w:ascii="Arial" w:hAnsi="Arial" w:cs="Arial"/>
          <w:sz w:val="22"/>
          <w:szCs w:val="22"/>
        </w:rPr>
        <w:t xml:space="preserve">Tato smlouva nabývá platnosti dnem jejího podpisu oběma smluvními stranami a účinnosti dnem jejího uveřejnění prostřednictvím registru smluv. </w:t>
      </w:r>
    </w:p>
    <w:p w:rsidR="00B70BB7" w:rsidRPr="0074699A" w:rsidRDefault="00B70BB7" w:rsidP="00B70BB7">
      <w:pPr>
        <w:jc w:val="both"/>
        <w:rPr>
          <w:rFonts w:ascii="Arial" w:hAnsi="Arial" w:cs="Arial"/>
          <w:spacing w:val="-3"/>
          <w:sz w:val="22"/>
          <w:szCs w:val="22"/>
        </w:rPr>
      </w:pPr>
    </w:p>
    <w:p w:rsidR="004C525E" w:rsidRPr="004C525E" w:rsidRDefault="004C525E" w:rsidP="007F0143">
      <w:pPr>
        <w:jc w:val="both"/>
        <w:rPr>
          <w:rFonts w:ascii="Arial" w:hAnsi="Arial" w:cs="Arial"/>
          <w:sz w:val="22"/>
          <w:szCs w:val="22"/>
        </w:rPr>
      </w:pPr>
      <w:r>
        <w:rPr>
          <w:rFonts w:ascii="Arial" w:hAnsi="Arial" w:cs="Arial"/>
          <w:b/>
          <w:sz w:val="22"/>
          <w:szCs w:val="22"/>
        </w:rPr>
        <w:t>6</w:t>
      </w:r>
      <w:r w:rsidRPr="004C525E">
        <w:rPr>
          <w:rFonts w:ascii="Arial" w:hAnsi="Arial" w:cs="Arial"/>
          <w:b/>
          <w:sz w:val="22"/>
          <w:szCs w:val="22"/>
        </w:rPr>
        <w:t>.</w:t>
      </w:r>
      <w:r w:rsidR="007F0143">
        <w:rPr>
          <w:rFonts w:ascii="Arial" w:hAnsi="Arial" w:cs="Arial"/>
          <w:b/>
          <w:sz w:val="22"/>
          <w:szCs w:val="22"/>
        </w:rPr>
        <w:t xml:space="preserve"> </w:t>
      </w:r>
      <w:r w:rsidRPr="004C525E">
        <w:rPr>
          <w:rFonts w:ascii="Arial" w:hAnsi="Arial" w:cs="Arial"/>
          <w:sz w:val="22"/>
          <w:szCs w:val="22"/>
        </w:rPr>
        <w:t xml:space="preserve">V souladu s § 36 odst. 1 a s přihlédnutím k § 43 odst. 1 zákona č. 131/2000 Sb., o hlavním městě Praze, ve znění pozdějších předpisů, tímto pronajímatel potvrzuje, že záměr pronajmout nemovitost, resp. </w:t>
      </w:r>
      <w:r w:rsidR="00BD03E3">
        <w:rPr>
          <w:rFonts w:ascii="Arial" w:hAnsi="Arial" w:cs="Arial"/>
          <w:sz w:val="22"/>
          <w:szCs w:val="22"/>
        </w:rPr>
        <w:t>parkovací místo</w:t>
      </w:r>
      <w:r w:rsidR="007A0392">
        <w:rPr>
          <w:rFonts w:ascii="Arial" w:hAnsi="Arial" w:cs="Arial"/>
          <w:sz w:val="22"/>
          <w:szCs w:val="22"/>
        </w:rPr>
        <w:t>,</w:t>
      </w:r>
      <w:r w:rsidR="00BD03E3">
        <w:rPr>
          <w:rFonts w:ascii="Arial" w:hAnsi="Arial" w:cs="Arial"/>
          <w:sz w:val="22"/>
          <w:szCs w:val="22"/>
        </w:rPr>
        <w:t xml:space="preserve"> </w:t>
      </w:r>
      <w:r w:rsidRPr="004C525E">
        <w:rPr>
          <w:rFonts w:ascii="Arial" w:hAnsi="Arial" w:cs="Arial"/>
          <w:sz w:val="22"/>
          <w:szCs w:val="22"/>
        </w:rPr>
        <w:t xml:space="preserve">jak </w:t>
      </w:r>
      <w:r w:rsidRPr="00BD03E3">
        <w:rPr>
          <w:rFonts w:ascii="Arial" w:hAnsi="Arial" w:cs="Arial"/>
          <w:sz w:val="22"/>
          <w:szCs w:val="22"/>
        </w:rPr>
        <w:t xml:space="preserve">uvedeno v čl. </w:t>
      </w:r>
      <w:r w:rsidR="00BD03E3" w:rsidRPr="00BD03E3">
        <w:rPr>
          <w:rFonts w:ascii="Arial" w:hAnsi="Arial" w:cs="Arial"/>
          <w:sz w:val="22"/>
          <w:szCs w:val="22"/>
        </w:rPr>
        <w:t xml:space="preserve">II </w:t>
      </w:r>
      <w:r w:rsidRPr="00BD03E3">
        <w:rPr>
          <w:rFonts w:ascii="Arial" w:hAnsi="Arial" w:cs="Arial"/>
          <w:sz w:val="22"/>
          <w:szCs w:val="22"/>
        </w:rPr>
        <w:t>této smlouvy</w:t>
      </w:r>
      <w:r w:rsidRPr="004C525E">
        <w:rPr>
          <w:rFonts w:ascii="Arial" w:hAnsi="Arial" w:cs="Arial"/>
          <w:sz w:val="22"/>
          <w:szCs w:val="22"/>
        </w:rPr>
        <w:t xml:space="preserve">, byl zveřejněn na úřední desce Magistrátu </w:t>
      </w:r>
      <w:r w:rsidRPr="00354065">
        <w:rPr>
          <w:rFonts w:ascii="Arial" w:hAnsi="Arial" w:cs="Arial"/>
          <w:sz w:val="22"/>
          <w:szCs w:val="22"/>
        </w:rPr>
        <w:t>hlavního mě</w:t>
      </w:r>
      <w:r w:rsidR="00EC7A12" w:rsidRPr="00354065">
        <w:rPr>
          <w:rFonts w:ascii="Arial" w:hAnsi="Arial" w:cs="Arial"/>
          <w:sz w:val="22"/>
          <w:szCs w:val="22"/>
        </w:rPr>
        <w:t xml:space="preserve">sta Prahy pod evidenčním číslem </w:t>
      </w:r>
      <w:r w:rsidR="0074699A" w:rsidRPr="00354065">
        <w:rPr>
          <w:rFonts w:ascii="Arial" w:hAnsi="Arial" w:cs="Arial"/>
          <w:sz w:val="22"/>
          <w:szCs w:val="22"/>
        </w:rPr>
        <w:t>HOM</w:t>
      </w:r>
      <w:r w:rsidR="00EC7A12" w:rsidRPr="00354065">
        <w:rPr>
          <w:rFonts w:ascii="Arial" w:hAnsi="Arial" w:cs="Arial"/>
          <w:sz w:val="22"/>
          <w:szCs w:val="22"/>
        </w:rPr>
        <w:t>-</w:t>
      </w:r>
      <w:r w:rsidR="00354065" w:rsidRPr="00354065">
        <w:rPr>
          <w:rFonts w:ascii="Arial" w:hAnsi="Arial" w:cs="Arial"/>
          <w:sz w:val="22"/>
          <w:szCs w:val="22"/>
        </w:rPr>
        <w:t>3567/2019</w:t>
      </w:r>
      <w:r w:rsidR="00EC7A12" w:rsidRPr="00354065">
        <w:rPr>
          <w:rFonts w:ascii="Arial" w:hAnsi="Arial" w:cs="Arial"/>
          <w:sz w:val="22"/>
          <w:szCs w:val="22"/>
        </w:rPr>
        <w:t xml:space="preserve"> </w:t>
      </w:r>
      <w:r w:rsidRPr="00354065">
        <w:rPr>
          <w:rFonts w:ascii="Arial" w:hAnsi="Arial" w:cs="Arial"/>
          <w:sz w:val="22"/>
          <w:szCs w:val="22"/>
        </w:rPr>
        <w:t xml:space="preserve">od </w:t>
      </w:r>
      <w:r w:rsidR="00354065" w:rsidRPr="00354065">
        <w:rPr>
          <w:rFonts w:ascii="Arial" w:hAnsi="Arial" w:cs="Arial"/>
          <w:sz w:val="22"/>
          <w:szCs w:val="22"/>
        </w:rPr>
        <w:t>24. 4. 2019</w:t>
      </w:r>
      <w:r w:rsidR="00EC7A12" w:rsidRPr="00354065">
        <w:rPr>
          <w:rFonts w:ascii="Arial" w:hAnsi="Arial" w:cs="Arial"/>
          <w:sz w:val="22"/>
          <w:szCs w:val="22"/>
        </w:rPr>
        <w:t xml:space="preserve"> </w:t>
      </w:r>
      <w:r w:rsidRPr="00354065">
        <w:rPr>
          <w:rFonts w:ascii="Arial" w:hAnsi="Arial" w:cs="Arial"/>
          <w:sz w:val="22"/>
          <w:szCs w:val="22"/>
        </w:rPr>
        <w:t xml:space="preserve">do </w:t>
      </w:r>
      <w:r w:rsidR="00354065" w:rsidRPr="00354065">
        <w:rPr>
          <w:rFonts w:ascii="Arial" w:hAnsi="Arial" w:cs="Arial"/>
          <w:sz w:val="22"/>
          <w:szCs w:val="22"/>
        </w:rPr>
        <w:t>9. 5. 2019</w:t>
      </w:r>
      <w:r w:rsidRPr="00354065">
        <w:rPr>
          <w:rFonts w:ascii="Arial" w:hAnsi="Arial" w:cs="Arial"/>
          <w:sz w:val="22"/>
          <w:szCs w:val="22"/>
        </w:rPr>
        <w:t>, což je</w:t>
      </w:r>
      <w:r w:rsidRPr="00EC7A12">
        <w:rPr>
          <w:rFonts w:ascii="Arial" w:hAnsi="Arial" w:cs="Arial"/>
          <w:sz w:val="22"/>
          <w:szCs w:val="22"/>
        </w:rPr>
        <w:t xml:space="preserve"> doloženo v příloze </w:t>
      </w:r>
      <w:r w:rsidR="00BD03E3" w:rsidRPr="00EC7A12">
        <w:rPr>
          <w:rFonts w:ascii="Arial" w:hAnsi="Arial" w:cs="Arial"/>
          <w:sz w:val="22"/>
          <w:szCs w:val="22"/>
        </w:rPr>
        <w:t xml:space="preserve">č. </w:t>
      </w:r>
      <w:r w:rsidR="006F1958">
        <w:rPr>
          <w:rFonts w:ascii="Arial" w:hAnsi="Arial" w:cs="Arial"/>
          <w:sz w:val="22"/>
          <w:szCs w:val="22"/>
        </w:rPr>
        <w:t>1</w:t>
      </w:r>
      <w:r w:rsidR="00BD03E3" w:rsidRPr="00EC7A12">
        <w:rPr>
          <w:rFonts w:ascii="Arial" w:hAnsi="Arial" w:cs="Arial"/>
          <w:sz w:val="22"/>
          <w:szCs w:val="22"/>
        </w:rPr>
        <w:t xml:space="preserve"> </w:t>
      </w:r>
      <w:r w:rsidRPr="00EC7A12">
        <w:rPr>
          <w:rFonts w:ascii="Arial" w:hAnsi="Arial" w:cs="Arial"/>
          <w:sz w:val="22"/>
          <w:szCs w:val="22"/>
        </w:rPr>
        <w:t>této smlouvy jako</w:t>
      </w:r>
      <w:r w:rsidRPr="004C525E">
        <w:rPr>
          <w:rFonts w:ascii="Arial" w:hAnsi="Arial" w:cs="Arial"/>
          <w:sz w:val="22"/>
          <w:szCs w:val="22"/>
        </w:rPr>
        <w:t xml:space="preserve"> její nedílná součást. Zveřejněním záměru je právní jednání platné. Toto potvrzení pronajímatele není doložkou ve smyslu zákona uvedeného v tomto odstavci.</w:t>
      </w:r>
    </w:p>
    <w:p w:rsidR="004C525E" w:rsidRPr="004C525E" w:rsidRDefault="004C525E" w:rsidP="004C525E">
      <w:pPr>
        <w:suppressAutoHyphens/>
        <w:jc w:val="both"/>
        <w:rPr>
          <w:rFonts w:ascii="Arial" w:hAnsi="Arial" w:cs="Arial"/>
          <w:color w:val="00CCFF"/>
          <w:spacing w:val="-3"/>
          <w:sz w:val="22"/>
          <w:szCs w:val="22"/>
        </w:rPr>
      </w:pPr>
    </w:p>
    <w:p w:rsidR="004C525E" w:rsidRPr="004C525E" w:rsidRDefault="004C525E" w:rsidP="0074699A">
      <w:pPr>
        <w:pStyle w:val="Zkladntext"/>
        <w:spacing w:after="0"/>
        <w:jc w:val="both"/>
        <w:rPr>
          <w:rFonts w:ascii="Arial" w:hAnsi="Arial" w:cs="Arial"/>
          <w:sz w:val="22"/>
        </w:rPr>
      </w:pPr>
      <w:r>
        <w:rPr>
          <w:rFonts w:ascii="Arial" w:hAnsi="Arial" w:cs="Arial"/>
          <w:b/>
          <w:sz w:val="22"/>
        </w:rPr>
        <w:lastRenderedPageBreak/>
        <w:t>7.</w:t>
      </w:r>
      <w:r w:rsidR="007F0143">
        <w:rPr>
          <w:rFonts w:ascii="Arial" w:hAnsi="Arial" w:cs="Arial"/>
          <w:sz w:val="22"/>
        </w:rPr>
        <w:t xml:space="preserve"> </w:t>
      </w:r>
      <w:r w:rsidRPr="004C525E">
        <w:rPr>
          <w:rFonts w:ascii="Arial" w:hAnsi="Arial" w:cs="Arial"/>
          <w:sz w:val="22"/>
        </w:rPr>
        <w:t>Smluvní strany výslovně souhlasí s tím, aby tato smlouva byla uvedena v Centrální evidenci smluv (CES) vedené hl. m. Prahou, která je veřejně přístupná a která obsahuje údaje o smluvních stranách, předmětu smlouvy, číselné označení této smlouvy, datum jejího podpisu a text této smlouvy.</w:t>
      </w:r>
    </w:p>
    <w:p w:rsidR="004C525E" w:rsidRPr="004C525E" w:rsidRDefault="004C525E" w:rsidP="0074699A">
      <w:pPr>
        <w:suppressAutoHyphens/>
        <w:jc w:val="both"/>
        <w:rPr>
          <w:rFonts w:ascii="Arial" w:hAnsi="Arial" w:cs="Arial"/>
          <w:spacing w:val="-3"/>
          <w:sz w:val="22"/>
        </w:rPr>
      </w:pPr>
    </w:p>
    <w:p w:rsidR="004C525E" w:rsidRPr="0074699A" w:rsidRDefault="004C525E" w:rsidP="0074699A">
      <w:pPr>
        <w:suppressAutoHyphens/>
        <w:jc w:val="both"/>
        <w:rPr>
          <w:rFonts w:ascii="Arial" w:hAnsi="Arial" w:cs="Arial"/>
          <w:spacing w:val="-3"/>
          <w:sz w:val="22"/>
        </w:rPr>
      </w:pPr>
      <w:r>
        <w:rPr>
          <w:rFonts w:ascii="Arial" w:hAnsi="Arial" w:cs="Arial"/>
          <w:b/>
          <w:spacing w:val="-3"/>
          <w:sz w:val="22"/>
        </w:rPr>
        <w:t>8.</w:t>
      </w:r>
      <w:r w:rsidR="007F0143">
        <w:rPr>
          <w:rFonts w:ascii="Arial" w:hAnsi="Arial" w:cs="Arial"/>
          <w:spacing w:val="-3"/>
          <w:sz w:val="22"/>
        </w:rPr>
        <w:t xml:space="preserve">  </w:t>
      </w:r>
      <w:r w:rsidRPr="004C525E">
        <w:rPr>
          <w:rFonts w:ascii="Arial" w:hAnsi="Arial" w:cs="Arial"/>
          <w:spacing w:val="-3"/>
          <w:sz w:val="22"/>
        </w:rPr>
        <w:t xml:space="preserve">Smluvní strany prohlašují, že skutečnosti uvedené v této smlouvě nepovažují za obchodní tajemství ve smyslu § 504 občanského zákoníku a udělují svolení k jejich užití a zveřejnění bez </w:t>
      </w:r>
      <w:r w:rsidRPr="0074699A">
        <w:rPr>
          <w:rFonts w:ascii="Arial" w:hAnsi="Arial" w:cs="Arial"/>
          <w:spacing w:val="-3"/>
          <w:sz w:val="22"/>
        </w:rPr>
        <w:t>stanovení jakýchkoli dalších podmínek.</w:t>
      </w:r>
    </w:p>
    <w:p w:rsidR="006F1044" w:rsidRPr="0074699A" w:rsidRDefault="006F1044" w:rsidP="006F1044">
      <w:pPr>
        <w:suppressAutoHyphens/>
        <w:jc w:val="both"/>
        <w:rPr>
          <w:rFonts w:ascii="Arial" w:hAnsi="Arial" w:cs="Arial"/>
          <w:spacing w:val="-3"/>
          <w:sz w:val="22"/>
          <w:szCs w:val="22"/>
        </w:rPr>
      </w:pPr>
    </w:p>
    <w:p w:rsidR="0074699A" w:rsidRPr="0074699A" w:rsidRDefault="0074699A" w:rsidP="0074699A">
      <w:pPr>
        <w:jc w:val="both"/>
        <w:rPr>
          <w:rFonts w:ascii="Arial" w:hAnsi="Arial" w:cs="Arial"/>
          <w:sz w:val="22"/>
          <w:szCs w:val="22"/>
        </w:rPr>
      </w:pPr>
      <w:r>
        <w:rPr>
          <w:rFonts w:ascii="Arial" w:hAnsi="Arial" w:cs="Arial"/>
          <w:b/>
          <w:sz w:val="22"/>
          <w:szCs w:val="22"/>
        </w:rPr>
        <w:t>9</w:t>
      </w:r>
      <w:r w:rsidRPr="0074699A">
        <w:rPr>
          <w:rFonts w:ascii="Arial" w:hAnsi="Arial" w:cs="Arial"/>
          <w:b/>
          <w:sz w:val="22"/>
          <w:szCs w:val="22"/>
        </w:rPr>
        <w:t>.</w:t>
      </w:r>
      <w:r>
        <w:rPr>
          <w:rFonts w:ascii="Arial" w:hAnsi="Arial" w:cs="Arial"/>
          <w:b/>
          <w:sz w:val="22"/>
          <w:szCs w:val="22"/>
        </w:rPr>
        <w:t xml:space="preserve"> </w:t>
      </w:r>
      <w:r w:rsidRPr="0074699A">
        <w:rPr>
          <w:rFonts w:ascii="Arial" w:hAnsi="Arial" w:cs="Arial"/>
          <w:sz w:val="22"/>
          <w:szCs w:val="22"/>
        </w:rPr>
        <w:t>Smluvní strany výslovně sjednávají, že uveřejnění této smlouvy v registru smluv dle zákona č. 340/2015 Sb., o zvláštních podmínkách účinnosti některých smluv, uveřejňování těchto smluv a o registru smluv (zákon o registru smluv) zajistí společnost TRADE CENTRE PRAHA a.s</w:t>
      </w:r>
      <w:r w:rsidR="00B70BB7">
        <w:rPr>
          <w:rFonts w:ascii="Arial" w:hAnsi="Arial" w:cs="Arial"/>
          <w:sz w:val="22"/>
          <w:szCs w:val="22"/>
        </w:rPr>
        <w:t>.</w:t>
      </w:r>
    </w:p>
    <w:p w:rsidR="0074699A" w:rsidRPr="0074699A" w:rsidRDefault="0074699A" w:rsidP="006F1044">
      <w:pPr>
        <w:suppressAutoHyphens/>
        <w:jc w:val="both"/>
        <w:rPr>
          <w:rFonts w:ascii="Arial" w:hAnsi="Arial" w:cs="Arial"/>
          <w:spacing w:val="-3"/>
          <w:sz w:val="22"/>
          <w:szCs w:val="22"/>
        </w:rPr>
      </w:pPr>
    </w:p>
    <w:p w:rsidR="004D02C6" w:rsidRPr="0074699A" w:rsidRDefault="0074699A" w:rsidP="004D02C6">
      <w:pPr>
        <w:suppressAutoHyphens/>
        <w:jc w:val="both"/>
        <w:rPr>
          <w:rFonts w:ascii="Arial" w:hAnsi="Arial" w:cs="Arial"/>
          <w:spacing w:val="-3"/>
          <w:sz w:val="22"/>
        </w:rPr>
      </w:pPr>
      <w:r>
        <w:rPr>
          <w:rFonts w:ascii="Arial" w:hAnsi="Arial" w:cs="Arial"/>
          <w:b/>
          <w:spacing w:val="-3"/>
          <w:sz w:val="22"/>
        </w:rPr>
        <w:t>10</w:t>
      </w:r>
      <w:r w:rsidR="004D02C6" w:rsidRPr="0074699A">
        <w:rPr>
          <w:rFonts w:ascii="Arial" w:hAnsi="Arial" w:cs="Arial"/>
          <w:b/>
          <w:spacing w:val="-3"/>
          <w:sz w:val="22"/>
        </w:rPr>
        <w:t>.</w:t>
      </w:r>
      <w:r w:rsidR="007F0143" w:rsidRPr="0074699A">
        <w:rPr>
          <w:rFonts w:ascii="Arial" w:hAnsi="Arial" w:cs="Arial"/>
          <w:spacing w:val="-3"/>
          <w:sz w:val="22"/>
        </w:rPr>
        <w:t xml:space="preserve">  </w:t>
      </w:r>
      <w:r w:rsidR="004D02C6" w:rsidRPr="0074699A">
        <w:rPr>
          <w:rFonts w:ascii="Arial" w:hAnsi="Arial" w:cs="Arial"/>
          <w:spacing w:val="-3"/>
          <w:sz w:val="22"/>
        </w:rPr>
        <w:t>Smluvní strany shodně prohlašují, že tato smlouva je sepsána dle jejich svobodné vůle a jako správnou ji stvrzují svými podpisy.</w:t>
      </w:r>
    </w:p>
    <w:p w:rsidR="004D02C6" w:rsidRPr="004D02C6" w:rsidRDefault="004D02C6" w:rsidP="004D02C6">
      <w:pPr>
        <w:suppressAutoHyphens/>
        <w:jc w:val="both"/>
        <w:rPr>
          <w:rFonts w:ascii="Arial" w:hAnsi="Arial" w:cs="Arial"/>
          <w:spacing w:val="-3"/>
          <w:sz w:val="22"/>
        </w:rPr>
      </w:pPr>
    </w:p>
    <w:p w:rsidR="00AE2A13" w:rsidRDefault="00AE2A13" w:rsidP="00AE2A13">
      <w:pPr>
        <w:suppressAutoHyphens/>
        <w:jc w:val="both"/>
        <w:rPr>
          <w:rFonts w:ascii="Arial" w:hAnsi="Arial" w:cs="Arial"/>
          <w:spacing w:val="-3"/>
          <w:sz w:val="22"/>
          <w:szCs w:val="22"/>
        </w:rPr>
      </w:pPr>
    </w:p>
    <w:p w:rsidR="00AE2A13" w:rsidRPr="000C4862" w:rsidRDefault="007F0143" w:rsidP="00AE2A13">
      <w:pPr>
        <w:suppressAutoHyphens/>
        <w:jc w:val="both"/>
        <w:rPr>
          <w:rFonts w:ascii="Arial" w:hAnsi="Arial" w:cs="Arial"/>
          <w:spacing w:val="-3"/>
          <w:sz w:val="22"/>
          <w:szCs w:val="22"/>
        </w:rPr>
      </w:pPr>
      <w:r>
        <w:rPr>
          <w:rFonts w:ascii="Arial" w:hAnsi="Arial" w:cs="Arial"/>
          <w:spacing w:val="-3"/>
          <w:sz w:val="22"/>
          <w:szCs w:val="22"/>
        </w:rPr>
        <w:t xml:space="preserve">za </w:t>
      </w:r>
      <w:r w:rsidR="0074699A">
        <w:rPr>
          <w:rFonts w:ascii="Arial" w:hAnsi="Arial" w:cs="Arial"/>
          <w:spacing w:val="-3"/>
          <w:sz w:val="22"/>
          <w:szCs w:val="22"/>
        </w:rPr>
        <w:t>pronajímatele:</w:t>
      </w:r>
      <w:r w:rsidR="002725A7">
        <w:rPr>
          <w:rFonts w:ascii="Arial" w:hAnsi="Arial" w:cs="Arial"/>
          <w:spacing w:val="-3"/>
          <w:sz w:val="22"/>
          <w:szCs w:val="22"/>
        </w:rPr>
        <w:tab/>
      </w:r>
      <w:r w:rsidR="002725A7">
        <w:rPr>
          <w:rFonts w:ascii="Arial" w:hAnsi="Arial" w:cs="Arial"/>
          <w:spacing w:val="-3"/>
          <w:sz w:val="22"/>
          <w:szCs w:val="22"/>
        </w:rPr>
        <w:tab/>
      </w:r>
      <w:r w:rsidR="002725A7">
        <w:rPr>
          <w:rFonts w:ascii="Arial" w:hAnsi="Arial" w:cs="Arial"/>
          <w:spacing w:val="-3"/>
          <w:sz w:val="22"/>
          <w:szCs w:val="22"/>
        </w:rPr>
        <w:tab/>
      </w:r>
      <w:r w:rsidR="0074699A">
        <w:rPr>
          <w:rFonts w:ascii="Arial" w:hAnsi="Arial" w:cs="Arial"/>
          <w:spacing w:val="-3"/>
          <w:sz w:val="22"/>
          <w:szCs w:val="22"/>
        </w:rPr>
        <w:tab/>
      </w:r>
      <w:r w:rsidR="0074699A">
        <w:rPr>
          <w:rFonts w:ascii="Arial" w:hAnsi="Arial" w:cs="Arial"/>
          <w:spacing w:val="-3"/>
          <w:sz w:val="22"/>
          <w:szCs w:val="22"/>
        </w:rPr>
        <w:tab/>
      </w:r>
      <w:r w:rsidR="002725A7">
        <w:rPr>
          <w:rFonts w:ascii="Arial" w:hAnsi="Arial" w:cs="Arial"/>
          <w:spacing w:val="-3"/>
          <w:sz w:val="22"/>
          <w:szCs w:val="22"/>
        </w:rPr>
        <w:t xml:space="preserve">za </w:t>
      </w:r>
      <w:r w:rsidR="0074699A">
        <w:rPr>
          <w:rFonts w:ascii="Arial" w:hAnsi="Arial" w:cs="Arial"/>
          <w:spacing w:val="-3"/>
          <w:sz w:val="22"/>
          <w:szCs w:val="22"/>
        </w:rPr>
        <w:t>nájemce:</w:t>
      </w:r>
    </w:p>
    <w:p w:rsidR="000C4862" w:rsidRDefault="000C4862" w:rsidP="000C4862">
      <w:pPr>
        <w:suppressAutoHyphens/>
        <w:jc w:val="both"/>
        <w:rPr>
          <w:rFonts w:ascii="Arial" w:hAnsi="Arial" w:cs="Arial"/>
          <w:spacing w:val="-3"/>
          <w:sz w:val="22"/>
          <w:szCs w:val="22"/>
        </w:rPr>
      </w:pPr>
    </w:p>
    <w:p w:rsidR="0074699A" w:rsidRDefault="0074699A" w:rsidP="000C4862">
      <w:pPr>
        <w:suppressAutoHyphens/>
        <w:jc w:val="both"/>
        <w:rPr>
          <w:spacing w:val="-3"/>
          <w:sz w:val="22"/>
        </w:rPr>
      </w:pPr>
    </w:p>
    <w:p w:rsidR="000C4862" w:rsidRPr="000C4862" w:rsidRDefault="000C4862" w:rsidP="000C4862">
      <w:pPr>
        <w:suppressAutoHyphens/>
        <w:jc w:val="both"/>
        <w:rPr>
          <w:rFonts w:ascii="Arial" w:hAnsi="Arial" w:cs="Arial"/>
          <w:spacing w:val="-3"/>
          <w:sz w:val="22"/>
          <w:szCs w:val="22"/>
        </w:rPr>
      </w:pPr>
      <w:r w:rsidRPr="000C4862">
        <w:rPr>
          <w:rFonts w:ascii="Arial" w:hAnsi="Arial" w:cs="Arial"/>
          <w:spacing w:val="-3"/>
          <w:sz w:val="22"/>
          <w:szCs w:val="22"/>
        </w:rPr>
        <w:t>V Praze dne ......................</w:t>
      </w:r>
      <w:r w:rsidR="007F0143">
        <w:rPr>
          <w:rFonts w:ascii="Arial" w:hAnsi="Arial" w:cs="Arial"/>
          <w:spacing w:val="-3"/>
          <w:sz w:val="22"/>
          <w:szCs w:val="22"/>
        </w:rPr>
        <w:tab/>
      </w:r>
      <w:r w:rsidR="007F0143">
        <w:rPr>
          <w:rFonts w:ascii="Arial" w:hAnsi="Arial" w:cs="Arial"/>
          <w:spacing w:val="-3"/>
          <w:sz w:val="22"/>
          <w:szCs w:val="22"/>
        </w:rPr>
        <w:tab/>
      </w:r>
      <w:r w:rsidR="007F0143">
        <w:rPr>
          <w:rFonts w:ascii="Arial" w:hAnsi="Arial" w:cs="Arial"/>
          <w:spacing w:val="-3"/>
          <w:sz w:val="22"/>
          <w:szCs w:val="22"/>
        </w:rPr>
        <w:tab/>
      </w:r>
      <w:r w:rsidR="007F0143">
        <w:rPr>
          <w:rFonts w:ascii="Arial" w:hAnsi="Arial" w:cs="Arial"/>
          <w:spacing w:val="-3"/>
          <w:sz w:val="22"/>
          <w:szCs w:val="22"/>
        </w:rPr>
        <w:tab/>
      </w:r>
      <w:r w:rsidRPr="000C4862">
        <w:rPr>
          <w:rFonts w:ascii="Arial" w:hAnsi="Arial" w:cs="Arial"/>
          <w:spacing w:val="-3"/>
          <w:sz w:val="22"/>
          <w:szCs w:val="22"/>
        </w:rPr>
        <w:t xml:space="preserve"> V Praze dne .........................</w:t>
      </w:r>
    </w:p>
    <w:p w:rsidR="000C4862" w:rsidRPr="000C4862" w:rsidRDefault="000C4862" w:rsidP="000C4862">
      <w:pPr>
        <w:suppressAutoHyphens/>
        <w:jc w:val="both"/>
        <w:rPr>
          <w:rFonts w:ascii="Arial" w:hAnsi="Arial" w:cs="Arial"/>
          <w:spacing w:val="-3"/>
          <w:sz w:val="22"/>
          <w:szCs w:val="22"/>
        </w:rPr>
      </w:pPr>
    </w:p>
    <w:p w:rsidR="000C4862" w:rsidRPr="000C4862" w:rsidRDefault="000C4862" w:rsidP="000C4862">
      <w:pPr>
        <w:suppressAutoHyphens/>
        <w:jc w:val="both"/>
        <w:rPr>
          <w:rFonts w:ascii="Arial" w:hAnsi="Arial" w:cs="Arial"/>
          <w:spacing w:val="-3"/>
          <w:sz w:val="22"/>
          <w:szCs w:val="22"/>
        </w:rPr>
      </w:pPr>
      <w:r w:rsidRPr="000C4862">
        <w:rPr>
          <w:rFonts w:ascii="Arial" w:hAnsi="Arial" w:cs="Arial"/>
          <w:spacing w:val="-3"/>
          <w:sz w:val="22"/>
          <w:szCs w:val="22"/>
        </w:rPr>
        <w:t xml:space="preserve"> </w:t>
      </w:r>
    </w:p>
    <w:p w:rsidR="000C4862" w:rsidRDefault="000C4862" w:rsidP="000C4862">
      <w:pPr>
        <w:suppressAutoHyphens/>
        <w:jc w:val="both"/>
        <w:rPr>
          <w:rFonts w:ascii="Arial" w:hAnsi="Arial" w:cs="Arial"/>
          <w:spacing w:val="-3"/>
          <w:sz w:val="22"/>
          <w:szCs w:val="22"/>
        </w:rPr>
      </w:pPr>
    </w:p>
    <w:p w:rsidR="00B70BB7" w:rsidRPr="004F415A" w:rsidRDefault="00B70BB7" w:rsidP="000C4862">
      <w:pPr>
        <w:suppressAutoHyphens/>
        <w:jc w:val="both"/>
        <w:rPr>
          <w:rFonts w:ascii="Arial" w:hAnsi="Arial" w:cs="Arial"/>
          <w:spacing w:val="-3"/>
          <w:sz w:val="22"/>
          <w:szCs w:val="22"/>
        </w:rPr>
      </w:pPr>
    </w:p>
    <w:p w:rsidR="004F415A" w:rsidRPr="004F415A" w:rsidRDefault="004F415A" w:rsidP="004F415A">
      <w:pPr>
        <w:suppressAutoHyphens/>
        <w:jc w:val="both"/>
        <w:rPr>
          <w:rFonts w:ascii="Arial" w:hAnsi="Arial" w:cs="Arial"/>
          <w:spacing w:val="-3"/>
          <w:sz w:val="22"/>
          <w:szCs w:val="22"/>
        </w:rPr>
      </w:pPr>
      <w:r w:rsidRPr="004F415A">
        <w:rPr>
          <w:rFonts w:ascii="Arial" w:hAnsi="Arial" w:cs="Arial"/>
          <w:spacing w:val="-3"/>
          <w:sz w:val="22"/>
          <w:szCs w:val="22"/>
        </w:rPr>
        <w:t>……………………………………</w:t>
      </w:r>
      <w:r w:rsidRPr="004F415A">
        <w:rPr>
          <w:rFonts w:ascii="Arial" w:hAnsi="Arial" w:cs="Arial"/>
          <w:spacing w:val="-3"/>
          <w:sz w:val="22"/>
          <w:szCs w:val="22"/>
        </w:rPr>
        <w:tab/>
      </w:r>
      <w:r w:rsidRPr="004F415A">
        <w:rPr>
          <w:rFonts w:ascii="Arial" w:hAnsi="Arial" w:cs="Arial"/>
          <w:spacing w:val="-3"/>
          <w:sz w:val="22"/>
          <w:szCs w:val="22"/>
        </w:rPr>
        <w:tab/>
      </w:r>
      <w:r w:rsidRPr="004F415A">
        <w:rPr>
          <w:rFonts w:ascii="Arial" w:hAnsi="Arial" w:cs="Arial"/>
          <w:spacing w:val="-3"/>
          <w:sz w:val="22"/>
          <w:szCs w:val="22"/>
        </w:rPr>
        <w:tab/>
        <w:t xml:space="preserve">…………………………………..   </w:t>
      </w:r>
    </w:p>
    <w:p w:rsidR="004F415A" w:rsidRPr="004F415A" w:rsidRDefault="004F415A" w:rsidP="004F415A">
      <w:pPr>
        <w:suppressAutoHyphens/>
        <w:jc w:val="both"/>
        <w:rPr>
          <w:rFonts w:ascii="Arial" w:hAnsi="Arial" w:cs="Arial"/>
          <w:spacing w:val="-3"/>
          <w:sz w:val="22"/>
        </w:rPr>
      </w:pPr>
      <w:r w:rsidRPr="004F415A">
        <w:rPr>
          <w:rFonts w:ascii="Arial" w:hAnsi="Arial" w:cs="Arial"/>
          <w:spacing w:val="-3"/>
          <w:sz w:val="22"/>
          <w:szCs w:val="22"/>
        </w:rPr>
        <w:t xml:space="preserve">            Filip Veselý </w:t>
      </w:r>
      <w:r w:rsidRPr="004F415A">
        <w:rPr>
          <w:rFonts w:ascii="Arial" w:hAnsi="Arial" w:cs="Arial"/>
          <w:spacing w:val="-3"/>
          <w:sz w:val="22"/>
        </w:rPr>
        <w:t xml:space="preserve">                                                        </w:t>
      </w:r>
      <w:r w:rsidRPr="004F415A">
        <w:rPr>
          <w:rFonts w:ascii="Arial" w:hAnsi="Arial" w:cs="Arial"/>
          <w:spacing w:val="-3"/>
          <w:sz w:val="22"/>
        </w:rPr>
        <w:tab/>
      </w:r>
      <w:r w:rsidR="00B70BB7">
        <w:rPr>
          <w:rFonts w:ascii="Arial" w:hAnsi="Arial" w:cs="Arial"/>
          <w:spacing w:val="-3"/>
          <w:sz w:val="22"/>
        </w:rPr>
        <w:t>Ing. Ivo Nahálka</w:t>
      </w:r>
    </w:p>
    <w:p w:rsidR="004F415A" w:rsidRPr="004F415A" w:rsidRDefault="004F415A" w:rsidP="004F415A">
      <w:pPr>
        <w:suppressAutoHyphens/>
        <w:rPr>
          <w:rFonts w:ascii="Arial" w:hAnsi="Arial" w:cs="Arial"/>
          <w:spacing w:val="-3"/>
          <w:sz w:val="22"/>
        </w:rPr>
      </w:pPr>
      <w:r w:rsidRPr="004F415A">
        <w:rPr>
          <w:rFonts w:ascii="Arial" w:hAnsi="Arial" w:cs="Arial"/>
          <w:spacing w:val="-3"/>
          <w:sz w:val="22"/>
        </w:rPr>
        <w:t xml:space="preserve"> předseda představenstva                                                     </w:t>
      </w:r>
      <w:r w:rsidR="00B70BB7">
        <w:rPr>
          <w:rFonts w:ascii="Arial" w:hAnsi="Arial" w:cs="Arial"/>
          <w:spacing w:val="-3"/>
          <w:sz w:val="22"/>
        </w:rPr>
        <w:t xml:space="preserve"> jednatel společnosti</w:t>
      </w:r>
      <w:r w:rsidRPr="004F415A">
        <w:rPr>
          <w:rFonts w:ascii="Arial" w:hAnsi="Arial" w:cs="Arial"/>
          <w:spacing w:val="-3"/>
          <w:sz w:val="22"/>
        </w:rPr>
        <w:t xml:space="preserve"> </w:t>
      </w:r>
    </w:p>
    <w:p w:rsidR="004F415A" w:rsidRPr="004F415A" w:rsidRDefault="004F415A" w:rsidP="004F415A">
      <w:pPr>
        <w:suppressAutoHyphens/>
        <w:rPr>
          <w:rFonts w:ascii="Arial" w:hAnsi="Arial" w:cs="Arial"/>
          <w:spacing w:val="-3"/>
          <w:sz w:val="22"/>
        </w:rPr>
      </w:pPr>
    </w:p>
    <w:p w:rsidR="004F415A" w:rsidRDefault="004F415A" w:rsidP="004F415A">
      <w:pPr>
        <w:suppressAutoHyphens/>
        <w:rPr>
          <w:rFonts w:ascii="Arial" w:hAnsi="Arial" w:cs="Arial"/>
          <w:spacing w:val="-3"/>
          <w:sz w:val="22"/>
        </w:rPr>
      </w:pPr>
    </w:p>
    <w:p w:rsidR="00B70BB7" w:rsidRPr="004F415A" w:rsidRDefault="00B70BB7" w:rsidP="004F415A">
      <w:pPr>
        <w:suppressAutoHyphens/>
        <w:rPr>
          <w:rFonts w:ascii="Arial" w:hAnsi="Arial" w:cs="Arial"/>
          <w:spacing w:val="-3"/>
          <w:sz w:val="22"/>
        </w:rPr>
      </w:pPr>
    </w:p>
    <w:p w:rsidR="004F415A" w:rsidRPr="004F415A" w:rsidRDefault="004F415A" w:rsidP="004F415A">
      <w:pPr>
        <w:suppressAutoHyphens/>
        <w:rPr>
          <w:rFonts w:ascii="Arial" w:hAnsi="Arial" w:cs="Arial"/>
          <w:spacing w:val="-3"/>
          <w:sz w:val="22"/>
        </w:rPr>
      </w:pPr>
    </w:p>
    <w:p w:rsidR="004F415A" w:rsidRPr="004F415A" w:rsidRDefault="004F415A" w:rsidP="004F415A">
      <w:pPr>
        <w:suppressAutoHyphens/>
        <w:rPr>
          <w:rFonts w:ascii="Arial" w:hAnsi="Arial" w:cs="Arial"/>
          <w:spacing w:val="-3"/>
          <w:sz w:val="22"/>
        </w:rPr>
      </w:pPr>
      <w:r w:rsidRPr="004F415A">
        <w:rPr>
          <w:rFonts w:ascii="Arial" w:hAnsi="Arial" w:cs="Arial"/>
          <w:spacing w:val="-3"/>
          <w:sz w:val="22"/>
        </w:rPr>
        <w:t xml:space="preserve">…………………………………….                                      </w:t>
      </w:r>
      <w:r w:rsidRPr="004F415A">
        <w:rPr>
          <w:rFonts w:ascii="Arial" w:hAnsi="Arial" w:cs="Arial"/>
          <w:spacing w:val="-3"/>
          <w:sz w:val="22"/>
        </w:rPr>
        <w:br/>
        <w:t xml:space="preserve">         Mgr. Jan Bouška</w:t>
      </w:r>
    </w:p>
    <w:p w:rsidR="004F415A" w:rsidRPr="004F415A" w:rsidRDefault="004F415A" w:rsidP="004F415A">
      <w:pPr>
        <w:suppressAutoHyphens/>
        <w:rPr>
          <w:rFonts w:ascii="Arial" w:hAnsi="Arial" w:cs="Arial"/>
          <w:spacing w:val="-3"/>
          <w:sz w:val="22"/>
        </w:rPr>
      </w:pPr>
      <w:r w:rsidRPr="004F415A">
        <w:rPr>
          <w:rFonts w:ascii="Arial" w:hAnsi="Arial" w:cs="Arial"/>
          <w:spacing w:val="-3"/>
          <w:sz w:val="22"/>
        </w:rPr>
        <w:t xml:space="preserve">místopředseda představenstva                                             </w:t>
      </w:r>
    </w:p>
    <w:sectPr w:rsidR="004F415A" w:rsidRPr="004F415A" w:rsidSect="004F415A">
      <w:footerReference w:type="even" r:id="rId7"/>
      <w:footerReference w:type="default" r:id="rId8"/>
      <w:endnotePr>
        <w:numFmt w:val="decimal"/>
      </w:endnotePr>
      <w:pgSz w:w="11906" w:h="16838"/>
      <w:pgMar w:top="1134" w:right="1134" w:bottom="1134" w:left="1134" w:header="1440" w:footer="1440" w:gutter="0"/>
      <w:pgNumType w:start="1"/>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7A3E" w:rsidRDefault="00557A3E">
      <w:pPr>
        <w:spacing w:line="20" w:lineRule="exact"/>
      </w:pPr>
    </w:p>
  </w:endnote>
  <w:endnote w:type="continuationSeparator" w:id="0">
    <w:p w:rsidR="00557A3E" w:rsidRDefault="00557A3E">
      <w:r>
        <w:t xml:space="preserve"> </w:t>
      </w:r>
    </w:p>
  </w:endnote>
  <w:endnote w:type="continuationNotice" w:id="1">
    <w:p w:rsidR="00557A3E" w:rsidRDefault="00557A3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22AA" w:rsidRDefault="00CA22A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CA22AA" w:rsidRDefault="00CA22A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22AA" w:rsidRDefault="00CA22A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C6424C">
      <w:rPr>
        <w:rStyle w:val="slostrnky"/>
        <w:noProof/>
      </w:rPr>
      <w:t>5</w:t>
    </w:r>
    <w:r>
      <w:rPr>
        <w:rStyle w:val="slostrnky"/>
      </w:rPr>
      <w:fldChar w:fldCharType="end"/>
    </w:r>
  </w:p>
  <w:p w:rsidR="00CA22AA" w:rsidRDefault="00CA22AA">
    <w:pPr>
      <w:pStyle w:val="Zpat"/>
      <w:ind w:right="360"/>
      <w:rPr>
        <w:i/>
        <w:sz w:val="16"/>
      </w:rPr>
    </w:pPr>
  </w:p>
  <w:p w:rsidR="00CA22AA" w:rsidRDefault="00CA22AA">
    <w:pPr>
      <w:pStyle w:val="Zpat"/>
      <w:ind w:right="360"/>
      <w:rPr>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7A3E" w:rsidRDefault="00557A3E">
      <w:r>
        <w:separator/>
      </w:r>
    </w:p>
  </w:footnote>
  <w:footnote w:type="continuationSeparator" w:id="0">
    <w:p w:rsidR="00557A3E" w:rsidRDefault="00557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B1F5D"/>
    <w:multiLevelType w:val="hybridMultilevel"/>
    <w:tmpl w:val="AE6E42C6"/>
    <w:lvl w:ilvl="0" w:tplc="C7DCC46A">
      <w:start w:val="2"/>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F322BE7"/>
    <w:multiLevelType w:val="hybridMultilevel"/>
    <w:tmpl w:val="3AC05F80"/>
    <w:lvl w:ilvl="0" w:tplc="BA42E9FE">
      <w:start w:val="1"/>
      <w:numFmt w:val="lowerLetter"/>
      <w:lvlText w:val="%1)"/>
      <w:lvlJc w:val="left"/>
      <w:pPr>
        <w:tabs>
          <w:tab w:val="num" w:pos="928"/>
        </w:tabs>
        <w:ind w:left="928" w:hanging="360"/>
      </w:pPr>
      <w:rPr>
        <w:rFonts w:hint="default"/>
      </w:rPr>
    </w:lvl>
    <w:lvl w:ilvl="1" w:tplc="04050019" w:tentative="1">
      <w:start w:val="1"/>
      <w:numFmt w:val="lowerLetter"/>
      <w:lvlText w:val="%2."/>
      <w:lvlJc w:val="left"/>
      <w:pPr>
        <w:tabs>
          <w:tab w:val="num" w:pos="1790"/>
        </w:tabs>
        <w:ind w:left="1790" w:hanging="360"/>
      </w:pPr>
    </w:lvl>
    <w:lvl w:ilvl="2" w:tplc="0405001B" w:tentative="1">
      <w:start w:val="1"/>
      <w:numFmt w:val="lowerRoman"/>
      <w:lvlText w:val="%3."/>
      <w:lvlJc w:val="right"/>
      <w:pPr>
        <w:tabs>
          <w:tab w:val="num" w:pos="2510"/>
        </w:tabs>
        <w:ind w:left="2510" w:hanging="180"/>
      </w:pPr>
    </w:lvl>
    <w:lvl w:ilvl="3" w:tplc="0405000F" w:tentative="1">
      <w:start w:val="1"/>
      <w:numFmt w:val="decimal"/>
      <w:lvlText w:val="%4."/>
      <w:lvlJc w:val="left"/>
      <w:pPr>
        <w:tabs>
          <w:tab w:val="num" w:pos="3230"/>
        </w:tabs>
        <w:ind w:left="3230" w:hanging="360"/>
      </w:pPr>
    </w:lvl>
    <w:lvl w:ilvl="4" w:tplc="04050019" w:tentative="1">
      <w:start w:val="1"/>
      <w:numFmt w:val="lowerLetter"/>
      <w:lvlText w:val="%5."/>
      <w:lvlJc w:val="left"/>
      <w:pPr>
        <w:tabs>
          <w:tab w:val="num" w:pos="3950"/>
        </w:tabs>
        <w:ind w:left="3950" w:hanging="360"/>
      </w:pPr>
    </w:lvl>
    <w:lvl w:ilvl="5" w:tplc="0405001B" w:tentative="1">
      <w:start w:val="1"/>
      <w:numFmt w:val="lowerRoman"/>
      <w:lvlText w:val="%6."/>
      <w:lvlJc w:val="right"/>
      <w:pPr>
        <w:tabs>
          <w:tab w:val="num" w:pos="4670"/>
        </w:tabs>
        <w:ind w:left="4670" w:hanging="180"/>
      </w:pPr>
    </w:lvl>
    <w:lvl w:ilvl="6" w:tplc="0405000F" w:tentative="1">
      <w:start w:val="1"/>
      <w:numFmt w:val="decimal"/>
      <w:lvlText w:val="%7."/>
      <w:lvlJc w:val="left"/>
      <w:pPr>
        <w:tabs>
          <w:tab w:val="num" w:pos="5390"/>
        </w:tabs>
        <w:ind w:left="5390" w:hanging="360"/>
      </w:pPr>
    </w:lvl>
    <w:lvl w:ilvl="7" w:tplc="04050019" w:tentative="1">
      <w:start w:val="1"/>
      <w:numFmt w:val="lowerLetter"/>
      <w:lvlText w:val="%8."/>
      <w:lvlJc w:val="left"/>
      <w:pPr>
        <w:tabs>
          <w:tab w:val="num" w:pos="6110"/>
        </w:tabs>
        <w:ind w:left="6110" w:hanging="360"/>
      </w:pPr>
    </w:lvl>
    <w:lvl w:ilvl="8" w:tplc="0405001B" w:tentative="1">
      <w:start w:val="1"/>
      <w:numFmt w:val="lowerRoman"/>
      <w:lvlText w:val="%9."/>
      <w:lvlJc w:val="right"/>
      <w:pPr>
        <w:tabs>
          <w:tab w:val="num" w:pos="6830"/>
        </w:tabs>
        <w:ind w:left="6830" w:hanging="180"/>
      </w:pPr>
    </w:lvl>
  </w:abstractNum>
  <w:abstractNum w:abstractNumId="2" w15:restartNumberingAfterBreak="0">
    <w:nsid w:val="558A6883"/>
    <w:multiLevelType w:val="singleLevel"/>
    <w:tmpl w:val="80E432B2"/>
    <w:lvl w:ilvl="0">
      <w:start w:val="1"/>
      <w:numFmt w:val="decimal"/>
      <w:lvlText w:val="%1."/>
      <w:lvlJc w:val="left"/>
      <w:pPr>
        <w:tabs>
          <w:tab w:val="num" w:pos="360"/>
        </w:tabs>
        <w:ind w:left="360" w:hanging="360"/>
      </w:pPr>
      <w:rPr>
        <w:rFonts w:hint="default"/>
        <w:b/>
      </w:rPr>
    </w:lvl>
  </w:abstractNum>
  <w:abstractNum w:abstractNumId="3" w15:restartNumberingAfterBreak="0">
    <w:nsid w:val="69616EAC"/>
    <w:multiLevelType w:val="hybridMultilevel"/>
    <w:tmpl w:val="FEC458B6"/>
    <w:lvl w:ilvl="0" w:tplc="8F20212E">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1493C5B"/>
    <w:multiLevelType w:val="hybridMultilevel"/>
    <w:tmpl w:val="454254A0"/>
    <w:lvl w:ilvl="0" w:tplc="874AB2C0">
      <w:start w:val="1"/>
      <w:numFmt w:val="lowerLetter"/>
      <w:lvlText w:val="%1)"/>
      <w:lvlJc w:val="left"/>
      <w:pPr>
        <w:tabs>
          <w:tab w:val="num" w:pos="2340"/>
        </w:tabs>
        <w:ind w:left="23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2F0"/>
    <w:rsid w:val="00032570"/>
    <w:rsid w:val="000537FD"/>
    <w:rsid w:val="0009485C"/>
    <w:rsid w:val="000A5E6B"/>
    <w:rsid w:val="000B40DD"/>
    <w:rsid w:val="000C4862"/>
    <w:rsid w:val="000C6C6C"/>
    <w:rsid w:val="000D660E"/>
    <w:rsid w:val="000F0244"/>
    <w:rsid w:val="00132101"/>
    <w:rsid w:val="00150514"/>
    <w:rsid w:val="0015230E"/>
    <w:rsid w:val="00154847"/>
    <w:rsid w:val="00157BD4"/>
    <w:rsid w:val="00171E51"/>
    <w:rsid w:val="00175454"/>
    <w:rsid w:val="00184C51"/>
    <w:rsid w:val="001970AA"/>
    <w:rsid w:val="001B1784"/>
    <w:rsid w:val="001D078A"/>
    <w:rsid w:val="0020239D"/>
    <w:rsid w:val="00243685"/>
    <w:rsid w:val="0026038F"/>
    <w:rsid w:val="002725A7"/>
    <w:rsid w:val="0028539C"/>
    <w:rsid w:val="002A1D96"/>
    <w:rsid w:val="002C6BD1"/>
    <w:rsid w:val="002D7D40"/>
    <w:rsid w:val="002E6B0D"/>
    <w:rsid w:val="00321E55"/>
    <w:rsid w:val="003253DD"/>
    <w:rsid w:val="003303DD"/>
    <w:rsid w:val="00332D24"/>
    <w:rsid w:val="00333F7E"/>
    <w:rsid w:val="003470EF"/>
    <w:rsid w:val="0035395F"/>
    <w:rsid w:val="00354065"/>
    <w:rsid w:val="003614C0"/>
    <w:rsid w:val="00375BEA"/>
    <w:rsid w:val="00382EFA"/>
    <w:rsid w:val="00392BE2"/>
    <w:rsid w:val="003A6F35"/>
    <w:rsid w:val="003B0944"/>
    <w:rsid w:val="003B5F2C"/>
    <w:rsid w:val="003C2AEF"/>
    <w:rsid w:val="003D3F48"/>
    <w:rsid w:val="004242F0"/>
    <w:rsid w:val="00432452"/>
    <w:rsid w:val="00462D5D"/>
    <w:rsid w:val="00475CC8"/>
    <w:rsid w:val="00476910"/>
    <w:rsid w:val="0048127D"/>
    <w:rsid w:val="004914A7"/>
    <w:rsid w:val="00495C87"/>
    <w:rsid w:val="00497E08"/>
    <w:rsid w:val="004C525E"/>
    <w:rsid w:val="004D02C6"/>
    <w:rsid w:val="004D286A"/>
    <w:rsid w:val="004E2BEA"/>
    <w:rsid w:val="004E589E"/>
    <w:rsid w:val="004F415A"/>
    <w:rsid w:val="005003AE"/>
    <w:rsid w:val="00501BFA"/>
    <w:rsid w:val="005100EC"/>
    <w:rsid w:val="00514871"/>
    <w:rsid w:val="0052128F"/>
    <w:rsid w:val="00523F99"/>
    <w:rsid w:val="005267D0"/>
    <w:rsid w:val="0053126C"/>
    <w:rsid w:val="00557A3E"/>
    <w:rsid w:val="0056539B"/>
    <w:rsid w:val="00567F99"/>
    <w:rsid w:val="00570ED1"/>
    <w:rsid w:val="00572618"/>
    <w:rsid w:val="00594A2F"/>
    <w:rsid w:val="005953E7"/>
    <w:rsid w:val="006553FD"/>
    <w:rsid w:val="00665913"/>
    <w:rsid w:val="006821BC"/>
    <w:rsid w:val="00686A57"/>
    <w:rsid w:val="006B14DF"/>
    <w:rsid w:val="006E2951"/>
    <w:rsid w:val="006E7C72"/>
    <w:rsid w:val="006F1044"/>
    <w:rsid w:val="006F1958"/>
    <w:rsid w:val="0070260B"/>
    <w:rsid w:val="00712199"/>
    <w:rsid w:val="007134F9"/>
    <w:rsid w:val="0074699A"/>
    <w:rsid w:val="00754D1D"/>
    <w:rsid w:val="00755FFD"/>
    <w:rsid w:val="007621D8"/>
    <w:rsid w:val="00793021"/>
    <w:rsid w:val="00797279"/>
    <w:rsid w:val="007A0392"/>
    <w:rsid w:val="007A5184"/>
    <w:rsid w:val="007B596D"/>
    <w:rsid w:val="007D1215"/>
    <w:rsid w:val="007F0143"/>
    <w:rsid w:val="00803CB7"/>
    <w:rsid w:val="00814579"/>
    <w:rsid w:val="008319DE"/>
    <w:rsid w:val="00840228"/>
    <w:rsid w:val="008439D8"/>
    <w:rsid w:val="00856689"/>
    <w:rsid w:val="00857712"/>
    <w:rsid w:val="008A35E6"/>
    <w:rsid w:val="008C3E00"/>
    <w:rsid w:val="008C62C9"/>
    <w:rsid w:val="008E3F26"/>
    <w:rsid w:val="00905823"/>
    <w:rsid w:val="00907B1C"/>
    <w:rsid w:val="00913BB8"/>
    <w:rsid w:val="00955E15"/>
    <w:rsid w:val="00966A8B"/>
    <w:rsid w:val="00966C32"/>
    <w:rsid w:val="00973093"/>
    <w:rsid w:val="0097647A"/>
    <w:rsid w:val="00981760"/>
    <w:rsid w:val="0098357D"/>
    <w:rsid w:val="00995C3A"/>
    <w:rsid w:val="009B0AEC"/>
    <w:rsid w:val="009C0842"/>
    <w:rsid w:val="009E2C8E"/>
    <w:rsid w:val="009E31E7"/>
    <w:rsid w:val="00A00785"/>
    <w:rsid w:val="00A15DF1"/>
    <w:rsid w:val="00A375DB"/>
    <w:rsid w:val="00A813BA"/>
    <w:rsid w:val="00AB15A8"/>
    <w:rsid w:val="00AD3D35"/>
    <w:rsid w:val="00AE2A13"/>
    <w:rsid w:val="00B67913"/>
    <w:rsid w:val="00B70BB7"/>
    <w:rsid w:val="00B812D4"/>
    <w:rsid w:val="00B82856"/>
    <w:rsid w:val="00BB1AD7"/>
    <w:rsid w:val="00BC1BE9"/>
    <w:rsid w:val="00BD03E3"/>
    <w:rsid w:val="00C13BE9"/>
    <w:rsid w:val="00C25B0B"/>
    <w:rsid w:val="00C46F76"/>
    <w:rsid w:val="00C6424C"/>
    <w:rsid w:val="00C6675D"/>
    <w:rsid w:val="00C80D1A"/>
    <w:rsid w:val="00CA22AA"/>
    <w:rsid w:val="00CD7538"/>
    <w:rsid w:val="00D02A05"/>
    <w:rsid w:val="00D263B9"/>
    <w:rsid w:val="00D6228E"/>
    <w:rsid w:val="00D636FA"/>
    <w:rsid w:val="00D81FA6"/>
    <w:rsid w:val="00E15550"/>
    <w:rsid w:val="00E17662"/>
    <w:rsid w:val="00E51045"/>
    <w:rsid w:val="00E53913"/>
    <w:rsid w:val="00E6302E"/>
    <w:rsid w:val="00EC7A12"/>
    <w:rsid w:val="00EE3E3C"/>
    <w:rsid w:val="00EE5F66"/>
    <w:rsid w:val="00F211A4"/>
    <w:rsid w:val="00F35D82"/>
    <w:rsid w:val="00F51F06"/>
    <w:rsid w:val="00F54836"/>
    <w:rsid w:val="00F54F57"/>
    <w:rsid w:val="00F732A5"/>
    <w:rsid w:val="00F744E6"/>
    <w:rsid w:val="00F76767"/>
    <w:rsid w:val="00F83C9E"/>
    <w:rsid w:val="00FB3A17"/>
    <w:rsid w:val="00FD07B5"/>
    <w:rsid w:val="00FF1D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15D0E1-CFF3-4749-B612-2DAC45C1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rPr>
  </w:style>
  <w:style w:type="paragraph" w:styleId="Nadpis1">
    <w:name w:val="heading 1"/>
    <w:basedOn w:val="Normln"/>
    <w:next w:val="Normln"/>
    <w:qFormat/>
    <w:pPr>
      <w:keepNext/>
      <w:suppressAutoHyphens/>
      <w:jc w:val="center"/>
      <w:outlineLvl w:val="0"/>
    </w:pPr>
    <w:rPr>
      <w:rFonts w:ascii="Arial" w:hAnsi="Arial" w:cs="Arial"/>
      <w:b/>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semiHidden/>
    <w:pPr>
      <w:tabs>
        <w:tab w:val="left" w:leader="dot" w:pos="9000"/>
        <w:tab w:val="right" w:pos="9360"/>
      </w:tabs>
      <w:suppressAutoHyphens/>
      <w:spacing w:before="480"/>
      <w:ind w:left="720" w:right="720" w:hanging="720"/>
    </w:pPr>
    <w:rPr>
      <w:lang w:val="en-US"/>
    </w:rPr>
  </w:style>
  <w:style w:type="paragraph" w:styleId="Obsah2">
    <w:name w:val="toc 2"/>
    <w:basedOn w:val="Normln"/>
    <w:next w:val="Normln"/>
    <w:semiHidden/>
    <w:pPr>
      <w:tabs>
        <w:tab w:val="left" w:leader="dot" w:pos="9000"/>
        <w:tab w:val="right" w:pos="9360"/>
      </w:tabs>
      <w:suppressAutoHyphens/>
      <w:ind w:left="1440" w:right="720" w:hanging="720"/>
    </w:pPr>
    <w:rPr>
      <w:lang w:val="en-US"/>
    </w:rPr>
  </w:style>
  <w:style w:type="paragraph" w:styleId="Obsah3">
    <w:name w:val="toc 3"/>
    <w:basedOn w:val="Normln"/>
    <w:next w:val="Normln"/>
    <w:semiHidden/>
    <w:pPr>
      <w:tabs>
        <w:tab w:val="left" w:leader="dot" w:pos="9000"/>
        <w:tab w:val="right" w:pos="9360"/>
      </w:tabs>
      <w:suppressAutoHyphens/>
      <w:ind w:left="2160" w:right="720" w:hanging="720"/>
    </w:pPr>
    <w:rPr>
      <w:lang w:val="en-US"/>
    </w:rPr>
  </w:style>
  <w:style w:type="paragraph" w:styleId="Obsah4">
    <w:name w:val="toc 4"/>
    <w:basedOn w:val="Normln"/>
    <w:next w:val="Normln"/>
    <w:semiHidden/>
    <w:pPr>
      <w:tabs>
        <w:tab w:val="left" w:leader="dot" w:pos="9000"/>
        <w:tab w:val="right" w:pos="9360"/>
      </w:tabs>
      <w:suppressAutoHyphens/>
      <w:ind w:left="2880" w:right="720" w:hanging="720"/>
    </w:pPr>
    <w:rPr>
      <w:lang w:val="en-US"/>
    </w:rPr>
  </w:style>
  <w:style w:type="paragraph" w:styleId="Obsah5">
    <w:name w:val="toc 5"/>
    <w:basedOn w:val="Normln"/>
    <w:next w:val="Normln"/>
    <w:semiHidden/>
    <w:pPr>
      <w:tabs>
        <w:tab w:val="left" w:leader="dot" w:pos="9000"/>
        <w:tab w:val="right" w:pos="9360"/>
      </w:tabs>
      <w:suppressAutoHyphens/>
      <w:ind w:left="3600" w:right="720" w:hanging="720"/>
    </w:pPr>
    <w:rPr>
      <w:lang w:val="en-US"/>
    </w:rPr>
  </w:style>
  <w:style w:type="paragraph" w:styleId="Obsah6">
    <w:name w:val="toc 6"/>
    <w:basedOn w:val="Normln"/>
    <w:next w:val="Normln"/>
    <w:semiHidden/>
    <w:pPr>
      <w:tabs>
        <w:tab w:val="left" w:pos="9000"/>
        <w:tab w:val="right" w:pos="9360"/>
      </w:tabs>
      <w:suppressAutoHyphens/>
      <w:ind w:left="720" w:hanging="720"/>
    </w:pPr>
    <w:rPr>
      <w:lang w:val="en-US"/>
    </w:rPr>
  </w:style>
  <w:style w:type="paragraph" w:styleId="Obsah7">
    <w:name w:val="toc 7"/>
    <w:basedOn w:val="Normln"/>
    <w:next w:val="Normln"/>
    <w:semiHidden/>
    <w:pPr>
      <w:suppressAutoHyphens/>
      <w:ind w:left="720" w:hanging="720"/>
    </w:pPr>
    <w:rPr>
      <w:lang w:val="en-US"/>
    </w:rPr>
  </w:style>
  <w:style w:type="paragraph" w:styleId="Obsah8">
    <w:name w:val="toc 8"/>
    <w:basedOn w:val="Normln"/>
    <w:next w:val="Normln"/>
    <w:semiHidden/>
    <w:pPr>
      <w:tabs>
        <w:tab w:val="left" w:pos="9000"/>
        <w:tab w:val="right" w:pos="9360"/>
      </w:tabs>
      <w:suppressAutoHyphens/>
      <w:ind w:left="720" w:hanging="720"/>
    </w:pPr>
    <w:rPr>
      <w:lang w:val="en-US"/>
    </w:rPr>
  </w:style>
  <w:style w:type="paragraph" w:styleId="Obsah9">
    <w:name w:val="toc 9"/>
    <w:basedOn w:val="Normln"/>
    <w:next w:val="Normln"/>
    <w:semiHidden/>
    <w:pPr>
      <w:tabs>
        <w:tab w:val="left" w:leader="dot" w:pos="9000"/>
        <w:tab w:val="right" w:pos="9360"/>
      </w:tabs>
      <w:suppressAutoHyphens/>
      <w:ind w:left="720" w:hanging="720"/>
    </w:pPr>
    <w:rPr>
      <w:lang w:val="en-US"/>
    </w:rPr>
  </w:style>
  <w:style w:type="paragraph" w:styleId="Rejstk1">
    <w:name w:val="index 1"/>
    <w:basedOn w:val="Normln"/>
    <w:next w:val="Normln"/>
    <w:semiHidden/>
    <w:pPr>
      <w:tabs>
        <w:tab w:val="left" w:leader="dot" w:pos="9000"/>
        <w:tab w:val="right" w:pos="9360"/>
      </w:tabs>
      <w:suppressAutoHyphens/>
      <w:ind w:left="1440" w:right="720" w:hanging="1440"/>
    </w:pPr>
    <w:rPr>
      <w:lang w:val="en-US"/>
    </w:rPr>
  </w:style>
  <w:style w:type="paragraph" w:styleId="Rejstk2">
    <w:name w:val="index 2"/>
    <w:basedOn w:val="Normln"/>
    <w:next w:val="Normln"/>
    <w:semiHidden/>
    <w:pPr>
      <w:tabs>
        <w:tab w:val="left" w:leader="dot" w:pos="9000"/>
        <w:tab w:val="right" w:pos="9360"/>
      </w:tabs>
      <w:suppressAutoHyphens/>
      <w:ind w:left="1440" w:right="720" w:hanging="720"/>
    </w:pPr>
    <w:rPr>
      <w:lang w:val="en-US"/>
    </w:rPr>
  </w:style>
  <w:style w:type="paragraph" w:styleId="Hlavikaobsahu">
    <w:name w:val="toa heading"/>
    <w:basedOn w:val="Normln"/>
    <w:next w:val="Normln"/>
    <w:semiHidden/>
    <w:pPr>
      <w:tabs>
        <w:tab w:val="left" w:pos="9000"/>
        <w:tab w:val="right" w:pos="9360"/>
      </w:tabs>
      <w:suppressAutoHyphens/>
    </w:pPr>
    <w:rPr>
      <w:lang w:val="en-US"/>
    </w:rPr>
  </w:style>
  <w:style w:type="paragraph" w:styleId="Titulek">
    <w:name w:val="caption"/>
    <w:basedOn w:val="Normln"/>
    <w:next w:val="Normln"/>
    <w:qFormat/>
  </w:style>
  <w:style w:type="character" w:customStyle="1" w:styleId="EquationCaption">
    <w:name w:val="_Equation Caption"/>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styleId="Zkladntext2">
    <w:name w:val="Body Text 2"/>
    <w:basedOn w:val="Normln"/>
    <w:link w:val="Zkladntext2Char"/>
    <w:rsid w:val="00D263B9"/>
    <w:pPr>
      <w:suppressAutoHyphens/>
      <w:jc w:val="both"/>
    </w:pPr>
    <w:rPr>
      <w:rFonts w:ascii="Arial" w:hAnsi="Arial"/>
      <w:spacing w:val="-3"/>
      <w:sz w:val="22"/>
    </w:rPr>
  </w:style>
  <w:style w:type="paragraph" w:styleId="Zkladntext">
    <w:name w:val="Body Text"/>
    <w:basedOn w:val="Normln"/>
    <w:link w:val="ZkladntextChar"/>
    <w:uiPriority w:val="99"/>
    <w:semiHidden/>
    <w:unhideWhenUsed/>
    <w:rsid w:val="006F1044"/>
    <w:pPr>
      <w:spacing w:after="120"/>
    </w:pPr>
  </w:style>
  <w:style w:type="character" w:customStyle="1" w:styleId="ZkladntextChar">
    <w:name w:val="Základní text Char"/>
    <w:link w:val="Zkladntext"/>
    <w:uiPriority w:val="99"/>
    <w:semiHidden/>
    <w:rsid w:val="006F1044"/>
    <w:rPr>
      <w:sz w:val="24"/>
    </w:rPr>
  </w:style>
  <w:style w:type="character" w:customStyle="1" w:styleId="Zkladntext2Char">
    <w:name w:val="Základní text 2 Char"/>
    <w:link w:val="Zkladntext2"/>
    <w:rsid w:val="00955E15"/>
    <w:rPr>
      <w:rFonts w:ascii="Arial" w:hAnsi="Arial"/>
      <w:spacing w:val="-3"/>
      <w:sz w:val="22"/>
    </w:rPr>
  </w:style>
  <w:style w:type="character" w:customStyle="1" w:styleId="red">
    <w:name w:val="red"/>
    <w:rsid w:val="00501BFA"/>
  </w:style>
  <w:style w:type="character" w:styleId="Hypertextovodkaz">
    <w:name w:val="Hyperlink"/>
    <w:basedOn w:val="Standardnpsmoodstavce"/>
    <w:uiPriority w:val="99"/>
    <w:unhideWhenUsed/>
    <w:rsid w:val="0035395F"/>
    <w:rPr>
      <w:color w:val="0563C1" w:themeColor="hyperlink"/>
      <w:u w:val="single"/>
    </w:rPr>
  </w:style>
  <w:style w:type="character" w:styleId="Nevyeenzmnka">
    <w:name w:val="Unresolved Mention"/>
    <w:basedOn w:val="Standardnpsmoodstavce"/>
    <w:uiPriority w:val="99"/>
    <w:semiHidden/>
    <w:unhideWhenUsed/>
    <w:rsid w:val="0035395F"/>
    <w:rPr>
      <w:color w:val="605E5C"/>
      <w:shd w:val="clear" w:color="auto" w:fill="E1DFDD"/>
    </w:rPr>
  </w:style>
  <w:style w:type="paragraph" w:styleId="Odstavecseseznamem">
    <w:name w:val="List Paragraph"/>
    <w:basedOn w:val="Normln"/>
    <w:link w:val="OdstavecseseznamemChar"/>
    <w:uiPriority w:val="34"/>
    <w:unhideWhenUsed/>
    <w:qFormat/>
    <w:rsid w:val="00857712"/>
    <w:pPr>
      <w:spacing w:after="240" w:line="276" w:lineRule="auto"/>
      <w:ind w:left="720"/>
      <w:contextualSpacing/>
      <w:jc w:val="both"/>
    </w:pPr>
    <w:rPr>
      <w:rFonts w:ascii="Arial" w:eastAsia="Calibri" w:hAnsi="Arial"/>
      <w:color w:val="4B4B4D"/>
      <w:sz w:val="20"/>
      <w:szCs w:val="22"/>
      <w:lang w:eastAsia="en-US"/>
    </w:rPr>
  </w:style>
  <w:style w:type="paragraph" w:styleId="Normlnweb">
    <w:name w:val="Normal (Web)"/>
    <w:basedOn w:val="Normln"/>
    <w:uiPriority w:val="99"/>
    <w:unhideWhenUsed/>
    <w:rsid w:val="00857712"/>
    <w:pPr>
      <w:spacing w:before="100" w:beforeAutospacing="1" w:after="100" w:afterAutospacing="1"/>
    </w:pPr>
    <w:rPr>
      <w:szCs w:val="24"/>
    </w:rPr>
  </w:style>
  <w:style w:type="character" w:customStyle="1" w:styleId="OdstavecseseznamemChar">
    <w:name w:val="Odstavec se seznamem Char"/>
    <w:link w:val="Odstavecseseznamem"/>
    <w:uiPriority w:val="34"/>
    <w:locked/>
    <w:rsid w:val="00857712"/>
    <w:rPr>
      <w:rFonts w:ascii="Arial" w:eastAsia="Calibri" w:hAnsi="Arial"/>
      <w:color w:val="4B4B4D"/>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291104">
      <w:bodyDiv w:val="1"/>
      <w:marLeft w:val="0"/>
      <w:marRight w:val="0"/>
      <w:marTop w:val="0"/>
      <w:marBottom w:val="0"/>
      <w:divBdr>
        <w:top w:val="none" w:sz="0" w:space="0" w:color="auto"/>
        <w:left w:val="none" w:sz="0" w:space="0" w:color="auto"/>
        <w:bottom w:val="none" w:sz="0" w:space="0" w:color="auto"/>
        <w:right w:val="none" w:sz="0" w:space="0" w:color="auto"/>
      </w:divBdr>
    </w:div>
    <w:div w:id="755442058">
      <w:bodyDiv w:val="1"/>
      <w:marLeft w:val="0"/>
      <w:marRight w:val="0"/>
      <w:marTop w:val="0"/>
      <w:marBottom w:val="0"/>
      <w:divBdr>
        <w:top w:val="none" w:sz="0" w:space="0" w:color="auto"/>
        <w:left w:val="none" w:sz="0" w:space="0" w:color="auto"/>
        <w:bottom w:val="none" w:sz="0" w:space="0" w:color="auto"/>
        <w:right w:val="none" w:sz="0" w:space="0" w:color="auto"/>
      </w:divBdr>
    </w:div>
    <w:div w:id="866914612">
      <w:bodyDiv w:val="1"/>
      <w:marLeft w:val="0"/>
      <w:marRight w:val="0"/>
      <w:marTop w:val="0"/>
      <w:marBottom w:val="0"/>
      <w:divBdr>
        <w:top w:val="none" w:sz="0" w:space="0" w:color="auto"/>
        <w:left w:val="none" w:sz="0" w:space="0" w:color="auto"/>
        <w:bottom w:val="none" w:sz="0" w:space="0" w:color="auto"/>
        <w:right w:val="none" w:sz="0" w:space="0" w:color="auto"/>
      </w:divBdr>
    </w:div>
    <w:div w:id="1635286233">
      <w:bodyDiv w:val="1"/>
      <w:marLeft w:val="0"/>
      <w:marRight w:val="0"/>
      <w:marTop w:val="0"/>
      <w:marBottom w:val="0"/>
      <w:divBdr>
        <w:top w:val="none" w:sz="0" w:space="0" w:color="auto"/>
        <w:left w:val="none" w:sz="0" w:space="0" w:color="auto"/>
        <w:bottom w:val="none" w:sz="0" w:space="0" w:color="auto"/>
        <w:right w:val="none" w:sz="0" w:space="0" w:color="auto"/>
      </w:divBdr>
    </w:div>
    <w:div w:id="195540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1732</Words>
  <Characters>10177</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SMLOUVA</vt:lpstr>
    </vt:vector>
  </TitlesOfParts>
  <Company>TCP</Company>
  <LinksUpToDate>false</LinksUpToDate>
  <CharactersWithSpaces>11886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petra</dc:creator>
  <cp:keywords/>
  <cp:lastModifiedBy>Vladimir Zeman</cp:lastModifiedBy>
  <cp:revision>6</cp:revision>
  <cp:lastPrinted>2019-12-04T15:54:00Z</cp:lastPrinted>
  <dcterms:created xsi:type="dcterms:W3CDTF">2019-12-04T15:44:00Z</dcterms:created>
  <dcterms:modified xsi:type="dcterms:W3CDTF">2020-01-15T10:02:00Z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1865327795</vt:i4>
  </property>
  <property fmtid="{D5CDD505-2E9C-101B-9397-08002B2CF9AE}" pid="3" name="_EmailSubject">
    <vt:lpwstr>Smlouva o nájmu parkovacího stání č. 12/09/05</vt:lpwstr>
  </property>
  <property fmtid="{D5CDD505-2E9C-101B-9397-08002B2CF9AE}" pid="4" name="_AuthorEmail">
    <vt:lpwstr>vera.pudilova@pre.cz</vt:lpwstr>
  </property>
  <property fmtid="{D5CDD505-2E9C-101B-9397-08002B2CF9AE}" pid="5" name="_AuthorEmailDisplayName">
    <vt:lpwstr>Pudilová Věra</vt:lpwstr>
  </property>
  <property fmtid="{D5CDD505-2E9C-101B-9397-08002B2CF9AE}" pid="6" name="_ReviewingToolsShownOnce">
    <vt:lpwstr/>
  </property>
</Properties>
</file>