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51E33" w14:textId="5A696C7B" w:rsidR="00321D62" w:rsidRPr="00D923CA" w:rsidRDefault="0078771B" w:rsidP="00D923CA">
      <w:pPr>
        <w:pStyle w:val="Nadpis"/>
        <w:keepLines/>
        <w:tabs>
          <w:tab w:val="left" w:pos="284"/>
          <w:tab w:val="left" w:pos="567"/>
          <w:tab w:val="left" w:pos="851"/>
        </w:tabs>
        <w:spacing w:before="0" w:after="120" w:line="271" w:lineRule="auto"/>
        <w:jc w:val="center"/>
        <w:outlineLvl w:val="0"/>
        <w:rPr>
          <w:rFonts w:cstheme="minorHAnsi"/>
        </w:rPr>
      </w:pPr>
      <w:r w:rsidRPr="00D923CA">
        <w:rPr>
          <w:rFonts w:cstheme="minorHAnsi"/>
          <w:caps/>
        </w:rPr>
        <w:t>Smlouva o dílo</w:t>
      </w:r>
    </w:p>
    <w:p w14:paraId="45187319" w14:textId="77777777" w:rsidR="001427C9" w:rsidRPr="00D923CA" w:rsidRDefault="001427C9" w:rsidP="00563C1B">
      <w:pPr>
        <w:pStyle w:val="Nadpis"/>
        <w:keepLines/>
        <w:tabs>
          <w:tab w:val="left" w:pos="284"/>
          <w:tab w:val="left" w:pos="567"/>
          <w:tab w:val="left" w:pos="851"/>
        </w:tabs>
        <w:spacing w:before="0" w:after="120" w:line="271" w:lineRule="auto"/>
        <w:outlineLvl w:val="0"/>
        <w:rPr>
          <w:rFonts w:cstheme="minorHAnsi"/>
        </w:rPr>
      </w:pPr>
    </w:p>
    <w:p w14:paraId="20270FCC" w14:textId="75E7801D" w:rsidR="00ED121C" w:rsidRPr="00D923CA" w:rsidRDefault="0078771B" w:rsidP="00D923CA">
      <w:pPr>
        <w:spacing w:after="120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Uzavřena dle </w:t>
      </w:r>
      <w:proofErr w:type="spellStart"/>
      <w:r w:rsidRPr="00D923CA">
        <w:rPr>
          <w:rFonts w:cstheme="minorHAnsi"/>
          <w:sz w:val="22"/>
          <w:szCs w:val="22"/>
        </w:rPr>
        <w:t>ust</w:t>
      </w:r>
      <w:proofErr w:type="spellEnd"/>
      <w:r w:rsidRPr="00D923CA">
        <w:rPr>
          <w:rFonts w:cstheme="minorHAnsi"/>
          <w:sz w:val="22"/>
          <w:szCs w:val="22"/>
        </w:rPr>
        <w:t>. § 2586 a násl. zákona č. 89/2012 Sb., občanský zákoník (dále jen “zákon”) níže uvedeného dne, měsíce a roku mezi smluvními v následujícím znění:</w:t>
      </w:r>
    </w:p>
    <w:p w14:paraId="4FB43C28" w14:textId="77777777" w:rsidR="001427C9" w:rsidRPr="00D923CA" w:rsidRDefault="001427C9" w:rsidP="00D923CA">
      <w:pPr>
        <w:spacing w:after="120"/>
        <w:rPr>
          <w:rFonts w:cstheme="minorHAnsi"/>
          <w:sz w:val="22"/>
          <w:szCs w:val="22"/>
        </w:rPr>
      </w:pPr>
    </w:p>
    <w:p w14:paraId="3049662B" w14:textId="2F840303" w:rsidR="00321D62" w:rsidRPr="00D923CA" w:rsidRDefault="00E02114" w:rsidP="00D923CA">
      <w:pPr>
        <w:pStyle w:val="Nadpis1"/>
        <w:spacing w:before="0" w:after="120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I. </w:t>
      </w:r>
      <w:r w:rsidR="00ED121C" w:rsidRPr="00D923CA">
        <w:rPr>
          <w:rFonts w:cstheme="minorHAnsi"/>
          <w:sz w:val="22"/>
          <w:szCs w:val="22"/>
        </w:rPr>
        <w:t>Smluvní strany</w:t>
      </w:r>
    </w:p>
    <w:p w14:paraId="7E06B1FE" w14:textId="77777777" w:rsidR="00ED121C" w:rsidRPr="00D923CA" w:rsidRDefault="00ED121C" w:rsidP="00D923C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/>
          <w:bCs/>
          <w:color w:val="000000"/>
          <w:sz w:val="22"/>
          <w:szCs w:val="22"/>
        </w:rPr>
      </w:pPr>
    </w:p>
    <w:p w14:paraId="04A083C1" w14:textId="6FD972F9" w:rsidR="001427C9" w:rsidRPr="00D923CA" w:rsidRDefault="0078771B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color w:val="000000"/>
          <w:sz w:val="22"/>
          <w:szCs w:val="22"/>
        </w:rPr>
      </w:pPr>
      <w:r w:rsidRPr="00D923CA">
        <w:rPr>
          <w:rFonts w:cstheme="minorHAnsi"/>
          <w:b/>
          <w:bCs/>
          <w:color w:val="000000"/>
          <w:sz w:val="22"/>
          <w:szCs w:val="22"/>
        </w:rPr>
        <w:t>Objednatel</w:t>
      </w:r>
      <w:r w:rsidR="00ED121C" w:rsidRPr="00D923CA">
        <w:rPr>
          <w:rFonts w:cstheme="minorHAnsi"/>
          <w:bCs/>
          <w:color w:val="000000"/>
          <w:sz w:val="22"/>
          <w:szCs w:val="22"/>
        </w:rPr>
        <w:tab/>
      </w:r>
      <w:r w:rsidR="00ED121C" w:rsidRPr="00D923CA">
        <w:rPr>
          <w:rFonts w:cstheme="minorHAnsi"/>
          <w:bCs/>
          <w:color w:val="000000"/>
          <w:sz w:val="22"/>
          <w:szCs w:val="22"/>
        </w:rPr>
        <w:tab/>
      </w:r>
      <w:r w:rsidR="00ED121C" w:rsidRPr="00D923CA">
        <w:rPr>
          <w:rFonts w:cstheme="minorHAnsi"/>
          <w:bCs/>
          <w:color w:val="000000"/>
          <w:sz w:val="22"/>
          <w:szCs w:val="22"/>
        </w:rPr>
        <w:tab/>
      </w:r>
      <w:r w:rsidR="00ED121C" w:rsidRPr="00D923CA">
        <w:rPr>
          <w:rFonts w:cstheme="minorHAnsi"/>
          <w:color w:val="000000"/>
          <w:sz w:val="22"/>
          <w:szCs w:val="22"/>
        </w:rPr>
        <w:t>(dále jen jako „</w:t>
      </w:r>
      <w:r w:rsidRPr="00D923CA">
        <w:rPr>
          <w:rFonts w:cstheme="minorHAnsi"/>
          <w:color w:val="000000"/>
          <w:sz w:val="22"/>
          <w:szCs w:val="22"/>
        </w:rPr>
        <w:t>objednatel</w:t>
      </w:r>
      <w:r w:rsidR="00ED121C" w:rsidRPr="00D923CA">
        <w:rPr>
          <w:rFonts w:cstheme="minorHAnsi"/>
          <w:color w:val="000000"/>
          <w:sz w:val="22"/>
          <w:szCs w:val="22"/>
        </w:rPr>
        <w:t>“)</w:t>
      </w:r>
    </w:p>
    <w:p w14:paraId="7787B421" w14:textId="77777777" w:rsidR="00ED121C" w:rsidRPr="00D923CA" w:rsidRDefault="00ED121C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outlineLvl w:val="0"/>
        <w:rPr>
          <w:rFonts w:cstheme="minorHAnsi"/>
          <w:b/>
          <w:bCs/>
          <w:sz w:val="22"/>
          <w:szCs w:val="22"/>
        </w:rPr>
      </w:pPr>
      <w:r w:rsidRPr="00D923CA">
        <w:rPr>
          <w:rFonts w:cstheme="minorHAnsi"/>
          <w:b/>
          <w:bCs/>
          <w:sz w:val="22"/>
          <w:szCs w:val="22"/>
        </w:rPr>
        <w:t xml:space="preserve">Název: </w:t>
      </w:r>
      <w:r w:rsidRPr="00D923CA">
        <w:rPr>
          <w:rFonts w:cstheme="minorHAnsi"/>
          <w:b/>
          <w:bCs/>
          <w:sz w:val="22"/>
          <w:szCs w:val="22"/>
        </w:rPr>
        <w:tab/>
      </w:r>
      <w:r w:rsidRPr="00D923CA">
        <w:rPr>
          <w:rFonts w:cstheme="minorHAnsi"/>
          <w:b/>
          <w:bCs/>
          <w:sz w:val="22"/>
          <w:szCs w:val="22"/>
        </w:rPr>
        <w:tab/>
      </w:r>
      <w:r w:rsidRPr="00D923CA">
        <w:rPr>
          <w:rFonts w:cstheme="minorHAnsi"/>
          <w:b/>
          <w:bCs/>
          <w:sz w:val="22"/>
          <w:szCs w:val="22"/>
        </w:rPr>
        <w:tab/>
      </w:r>
      <w:r w:rsidRPr="00D923CA">
        <w:rPr>
          <w:rFonts w:cstheme="minorHAnsi"/>
          <w:b/>
          <w:bCs/>
          <w:sz w:val="22"/>
          <w:szCs w:val="22"/>
        </w:rPr>
        <w:tab/>
        <w:t>ČESKÉ VYSOKÉ UČENÍ TECHNICKÉ V PRAZE</w:t>
      </w:r>
    </w:p>
    <w:p w14:paraId="2C163F7D" w14:textId="77777777" w:rsidR="00ED121C" w:rsidRPr="00D923CA" w:rsidRDefault="00ED121C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outlineLvl w:val="0"/>
        <w:rPr>
          <w:rFonts w:cstheme="minorHAnsi"/>
          <w:b/>
          <w:bCs/>
          <w:sz w:val="22"/>
          <w:szCs w:val="22"/>
        </w:rPr>
      </w:pPr>
      <w:r w:rsidRPr="00D923CA">
        <w:rPr>
          <w:rFonts w:cstheme="minorHAnsi"/>
          <w:b/>
          <w:bCs/>
          <w:sz w:val="22"/>
          <w:szCs w:val="22"/>
        </w:rPr>
        <w:tab/>
      </w:r>
      <w:r w:rsidRPr="00D923CA">
        <w:rPr>
          <w:rFonts w:cstheme="minorHAnsi"/>
          <w:b/>
          <w:bCs/>
          <w:sz w:val="22"/>
          <w:szCs w:val="22"/>
        </w:rPr>
        <w:tab/>
      </w:r>
      <w:r w:rsidRPr="00D923CA">
        <w:rPr>
          <w:rFonts w:cstheme="minorHAnsi"/>
          <w:b/>
          <w:bCs/>
          <w:sz w:val="22"/>
          <w:szCs w:val="22"/>
        </w:rPr>
        <w:tab/>
      </w:r>
      <w:r w:rsidRPr="00D923CA">
        <w:rPr>
          <w:rFonts w:cstheme="minorHAnsi"/>
          <w:b/>
          <w:bCs/>
          <w:sz w:val="22"/>
          <w:szCs w:val="22"/>
        </w:rPr>
        <w:tab/>
      </w:r>
      <w:r w:rsidRPr="00D923CA">
        <w:rPr>
          <w:rFonts w:cstheme="minorHAnsi"/>
          <w:b/>
          <w:bCs/>
          <w:sz w:val="22"/>
          <w:szCs w:val="22"/>
        </w:rPr>
        <w:tab/>
      </w:r>
      <w:r w:rsidRPr="00D923CA">
        <w:rPr>
          <w:rFonts w:cstheme="minorHAnsi"/>
          <w:b/>
          <w:bCs/>
          <w:sz w:val="22"/>
          <w:szCs w:val="22"/>
        </w:rPr>
        <w:tab/>
        <w:t>Český institut informatiky, robotiky a kybernetiky</w:t>
      </w:r>
    </w:p>
    <w:p w14:paraId="6C8E6EA8" w14:textId="77777777" w:rsidR="00ED121C" w:rsidRPr="00D923CA" w:rsidRDefault="00ED121C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Cs/>
          <w:sz w:val="22"/>
          <w:szCs w:val="22"/>
        </w:rPr>
      </w:pPr>
      <w:r w:rsidRPr="00D923CA">
        <w:rPr>
          <w:rFonts w:cstheme="minorHAnsi"/>
          <w:bCs/>
          <w:sz w:val="22"/>
          <w:szCs w:val="22"/>
        </w:rPr>
        <w:t>Sídlo:</w:t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  <w:t>Jugoslávských partyzánů 3, 160 00 Praha 6</w:t>
      </w:r>
    </w:p>
    <w:p w14:paraId="0C6A3BDD" w14:textId="77777777" w:rsidR="007544DA" w:rsidRDefault="007544DA" w:rsidP="007544D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567" w:hanging="284"/>
        <w:outlineLvl w:val="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Osoba oprávněná</w:t>
      </w:r>
    </w:p>
    <w:p w14:paraId="2F38117A" w14:textId="2AF50ABC" w:rsidR="00ED121C" w:rsidRPr="00D923CA" w:rsidRDefault="007544DA" w:rsidP="007544DA">
      <w:pPr>
        <w:widowControl w:val="0"/>
        <w:tabs>
          <w:tab w:val="left" w:pos="284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outlineLvl w:val="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ab/>
        <w:t xml:space="preserve">jednat </w:t>
      </w:r>
      <w:proofErr w:type="gramStart"/>
      <w:r>
        <w:rPr>
          <w:rFonts w:cstheme="minorHAnsi"/>
          <w:bCs/>
          <w:sz w:val="22"/>
          <w:szCs w:val="22"/>
        </w:rPr>
        <w:t>za</w:t>
      </w:r>
      <w:proofErr w:type="gramEnd"/>
      <w:r w:rsidR="00ED121C" w:rsidRPr="00D923CA">
        <w:rPr>
          <w:rFonts w:cstheme="minorHAnsi"/>
          <w:bCs/>
          <w:sz w:val="22"/>
          <w:szCs w:val="22"/>
        </w:rPr>
        <w:t xml:space="preserve">: </w:t>
      </w:r>
      <w:r w:rsidR="00ED121C" w:rsidRPr="00D923CA">
        <w:rPr>
          <w:rFonts w:cstheme="minorHAnsi"/>
          <w:bCs/>
          <w:sz w:val="22"/>
          <w:szCs w:val="22"/>
        </w:rPr>
        <w:tab/>
      </w:r>
      <w:r>
        <w:rPr>
          <w:rFonts w:cstheme="minorHAnsi"/>
          <w:bCs/>
          <w:sz w:val="22"/>
          <w:szCs w:val="22"/>
        </w:rPr>
        <w:tab/>
      </w:r>
      <w:r w:rsidR="00ED121C" w:rsidRPr="00D923CA">
        <w:rPr>
          <w:rFonts w:cstheme="minorHAnsi"/>
          <w:bCs/>
          <w:sz w:val="22"/>
          <w:szCs w:val="22"/>
        </w:rPr>
        <w:tab/>
      </w:r>
    </w:p>
    <w:p w14:paraId="15034546" w14:textId="77777777" w:rsidR="00ED121C" w:rsidRPr="00D923CA" w:rsidRDefault="00ED121C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Cs/>
          <w:sz w:val="22"/>
          <w:szCs w:val="22"/>
        </w:rPr>
      </w:pPr>
      <w:r w:rsidRPr="00D923CA">
        <w:rPr>
          <w:rFonts w:cstheme="minorHAnsi"/>
          <w:bCs/>
          <w:sz w:val="22"/>
          <w:szCs w:val="22"/>
        </w:rPr>
        <w:t xml:space="preserve">IČO: </w:t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  <w:t>68407700</w:t>
      </w:r>
    </w:p>
    <w:p w14:paraId="38A4E832" w14:textId="30816677" w:rsidR="00E02114" w:rsidRPr="00D923CA" w:rsidRDefault="00ED121C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Cs/>
          <w:sz w:val="22"/>
          <w:szCs w:val="22"/>
        </w:rPr>
      </w:pPr>
      <w:r w:rsidRPr="00D923CA">
        <w:rPr>
          <w:rFonts w:cstheme="minorHAnsi"/>
          <w:bCs/>
          <w:sz w:val="22"/>
          <w:szCs w:val="22"/>
        </w:rPr>
        <w:t xml:space="preserve">DIČ: </w:t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</w:r>
      <w:r w:rsidRPr="00D923CA">
        <w:rPr>
          <w:rFonts w:cstheme="minorHAnsi"/>
          <w:bCs/>
          <w:sz w:val="22"/>
          <w:szCs w:val="22"/>
        </w:rPr>
        <w:tab/>
        <w:t>CZ68407700</w:t>
      </w:r>
    </w:p>
    <w:p w14:paraId="6F44B37A" w14:textId="77777777" w:rsidR="001427C9" w:rsidRPr="00D923CA" w:rsidRDefault="001427C9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Cs/>
          <w:sz w:val="22"/>
          <w:szCs w:val="22"/>
        </w:rPr>
      </w:pPr>
    </w:p>
    <w:p w14:paraId="457FCC57" w14:textId="1377BF80" w:rsidR="00E02114" w:rsidRPr="00D923CA" w:rsidRDefault="001427C9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/>
          <w:bCs/>
          <w:color w:val="000000"/>
          <w:sz w:val="22"/>
          <w:szCs w:val="22"/>
        </w:rPr>
      </w:pPr>
      <w:r w:rsidRPr="00D923CA">
        <w:rPr>
          <w:rFonts w:cstheme="minorHAnsi"/>
          <w:b/>
          <w:bCs/>
          <w:color w:val="000000"/>
          <w:sz w:val="22"/>
          <w:szCs w:val="22"/>
        </w:rPr>
        <w:t>a</w:t>
      </w:r>
    </w:p>
    <w:p w14:paraId="254FC40A" w14:textId="77777777" w:rsidR="001427C9" w:rsidRPr="00D923CA" w:rsidRDefault="001427C9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/>
          <w:bCs/>
          <w:color w:val="000000"/>
          <w:sz w:val="22"/>
          <w:szCs w:val="22"/>
        </w:rPr>
      </w:pPr>
    </w:p>
    <w:p w14:paraId="6BE08CE5" w14:textId="003161A6" w:rsidR="001427C9" w:rsidRPr="00D923CA" w:rsidRDefault="0078771B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color w:val="000000"/>
          <w:sz w:val="22"/>
          <w:szCs w:val="22"/>
        </w:rPr>
      </w:pPr>
      <w:r w:rsidRPr="00D923CA">
        <w:rPr>
          <w:rFonts w:cstheme="minorHAnsi"/>
          <w:b/>
          <w:bCs/>
          <w:color w:val="000000"/>
          <w:sz w:val="22"/>
          <w:szCs w:val="22"/>
        </w:rPr>
        <w:t>Zhot</w:t>
      </w:r>
      <w:r w:rsidR="000917F4">
        <w:rPr>
          <w:rFonts w:cstheme="minorHAnsi"/>
          <w:b/>
          <w:bCs/>
          <w:color w:val="000000"/>
          <w:sz w:val="22"/>
          <w:szCs w:val="22"/>
        </w:rPr>
        <w:t>o</w:t>
      </w:r>
      <w:r w:rsidRPr="00D923CA">
        <w:rPr>
          <w:rFonts w:cstheme="minorHAnsi"/>
          <w:b/>
          <w:bCs/>
          <w:color w:val="000000"/>
          <w:sz w:val="22"/>
          <w:szCs w:val="22"/>
        </w:rPr>
        <w:t>vitel</w:t>
      </w:r>
      <w:r w:rsidR="00ED121C" w:rsidRPr="00D923CA">
        <w:rPr>
          <w:rFonts w:cstheme="minorHAnsi"/>
          <w:color w:val="000000"/>
          <w:sz w:val="22"/>
          <w:szCs w:val="22"/>
        </w:rPr>
        <w:tab/>
      </w:r>
      <w:r w:rsidR="00ED121C" w:rsidRPr="00D923CA">
        <w:rPr>
          <w:rFonts w:cstheme="minorHAnsi"/>
          <w:color w:val="000000"/>
          <w:sz w:val="22"/>
          <w:szCs w:val="22"/>
        </w:rPr>
        <w:tab/>
      </w:r>
      <w:r w:rsidR="00ED121C" w:rsidRPr="00D923CA">
        <w:rPr>
          <w:rFonts w:cstheme="minorHAnsi"/>
          <w:color w:val="000000"/>
          <w:sz w:val="22"/>
          <w:szCs w:val="22"/>
        </w:rPr>
        <w:tab/>
        <w:t>(dále jen jako „</w:t>
      </w:r>
      <w:r w:rsidRPr="00D923CA">
        <w:rPr>
          <w:rFonts w:cstheme="minorHAnsi"/>
          <w:color w:val="000000"/>
          <w:sz w:val="22"/>
          <w:szCs w:val="22"/>
        </w:rPr>
        <w:t>zhotovitel</w:t>
      </w:r>
    </w:p>
    <w:p w14:paraId="0DD0A7FF" w14:textId="7E8D0E40" w:rsidR="00ED121C" w:rsidRDefault="00ED121C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jc w:val="left"/>
        <w:outlineLvl w:val="0"/>
        <w:rPr>
          <w:rFonts w:cstheme="minorHAnsi"/>
          <w:b/>
          <w:bCs/>
          <w:color w:val="000000"/>
          <w:sz w:val="22"/>
          <w:szCs w:val="22"/>
        </w:rPr>
      </w:pPr>
      <w:r w:rsidRPr="00D923CA">
        <w:rPr>
          <w:rFonts w:cstheme="minorHAnsi"/>
          <w:b/>
          <w:bCs/>
          <w:color w:val="000000"/>
          <w:sz w:val="22"/>
          <w:szCs w:val="22"/>
        </w:rPr>
        <w:t>Název:</w:t>
      </w:r>
      <w:r w:rsidRPr="00D923CA">
        <w:rPr>
          <w:rFonts w:cstheme="minorHAnsi"/>
          <w:b/>
          <w:bCs/>
          <w:color w:val="000000"/>
          <w:sz w:val="22"/>
          <w:szCs w:val="22"/>
        </w:rPr>
        <w:tab/>
      </w:r>
      <w:r w:rsidRPr="00D923CA">
        <w:rPr>
          <w:rFonts w:cstheme="minorHAnsi"/>
          <w:b/>
          <w:bCs/>
          <w:color w:val="000000"/>
          <w:sz w:val="22"/>
          <w:szCs w:val="22"/>
        </w:rPr>
        <w:tab/>
      </w:r>
      <w:r w:rsidRPr="00D923CA">
        <w:rPr>
          <w:rFonts w:cstheme="minorHAnsi"/>
          <w:b/>
          <w:bCs/>
          <w:color w:val="000000"/>
          <w:sz w:val="22"/>
          <w:szCs w:val="22"/>
        </w:rPr>
        <w:tab/>
      </w:r>
      <w:r w:rsidRPr="00D923CA">
        <w:rPr>
          <w:rFonts w:cstheme="minorHAnsi"/>
          <w:b/>
          <w:bCs/>
          <w:color w:val="000000"/>
          <w:sz w:val="22"/>
          <w:szCs w:val="22"/>
        </w:rPr>
        <w:tab/>
      </w:r>
      <w:r w:rsidR="00D923CA">
        <w:rPr>
          <w:rFonts w:cstheme="minorHAnsi"/>
          <w:b/>
          <w:bCs/>
          <w:color w:val="000000"/>
          <w:sz w:val="22"/>
          <w:szCs w:val="22"/>
        </w:rPr>
        <w:t>Siemens, s.r.o.</w:t>
      </w:r>
    </w:p>
    <w:p w14:paraId="0468B699" w14:textId="6F07DD94" w:rsidR="00D923CA" w:rsidRPr="00D923CA" w:rsidRDefault="00D923CA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jc w:val="left"/>
        <w:outlineLvl w:val="0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proofErr w:type="spellStart"/>
      <w:r>
        <w:rPr>
          <w:rFonts w:cstheme="minorHAnsi"/>
          <w:bCs/>
          <w:color w:val="000000"/>
          <w:sz w:val="22"/>
          <w:szCs w:val="22"/>
        </w:rPr>
        <w:t>Operating</w:t>
      </w:r>
      <w:proofErr w:type="spellEnd"/>
      <w:r>
        <w:rPr>
          <w:rFonts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cstheme="minorHAnsi"/>
          <w:bCs/>
          <w:color w:val="000000"/>
          <w:sz w:val="22"/>
          <w:szCs w:val="22"/>
        </w:rPr>
        <w:t>company</w:t>
      </w:r>
      <w:proofErr w:type="spellEnd"/>
      <w:r>
        <w:rPr>
          <w:rFonts w:cstheme="minorHAnsi"/>
          <w:bCs/>
          <w:color w:val="000000"/>
          <w:sz w:val="22"/>
          <w:szCs w:val="22"/>
        </w:rPr>
        <w:t xml:space="preserve"> Digital </w:t>
      </w:r>
      <w:proofErr w:type="spellStart"/>
      <w:r>
        <w:rPr>
          <w:rFonts w:cstheme="minorHAnsi"/>
          <w:bCs/>
          <w:color w:val="000000"/>
          <w:sz w:val="22"/>
          <w:szCs w:val="22"/>
        </w:rPr>
        <w:t>Industries</w:t>
      </w:r>
      <w:proofErr w:type="spellEnd"/>
    </w:p>
    <w:p w14:paraId="18C99CAF" w14:textId="7D1C0258" w:rsidR="00ED121C" w:rsidRPr="00D923CA" w:rsidRDefault="00ED121C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Cs/>
          <w:color w:val="000000"/>
          <w:sz w:val="22"/>
          <w:szCs w:val="22"/>
        </w:rPr>
      </w:pPr>
      <w:r w:rsidRPr="00D923CA">
        <w:rPr>
          <w:rFonts w:cstheme="minorHAnsi"/>
          <w:bCs/>
          <w:color w:val="000000"/>
          <w:sz w:val="22"/>
          <w:szCs w:val="22"/>
        </w:rPr>
        <w:t xml:space="preserve">sídlo: </w:t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="00617038" w:rsidRPr="00D923CA">
        <w:rPr>
          <w:rFonts w:cstheme="minorHAnsi"/>
          <w:bCs/>
          <w:color w:val="000000"/>
          <w:sz w:val="22"/>
          <w:szCs w:val="22"/>
        </w:rPr>
        <w:tab/>
      </w:r>
      <w:proofErr w:type="spellStart"/>
      <w:r w:rsidR="00D923CA">
        <w:rPr>
          <w:rFonts w:cstheme="minorHAnsi"/>
          <w:bCs/>
          <w:color w:val="000000"/>
          <w:sz w:val="22"/>
          <w:szCs w:val="22"/>
        </w:rPr>
        <w:t>Siemensova</w:t>
      </w:r>
      <w:proofErr w:type="spellEnd"/>
      <w:r w:rsidR="00D923CA">
        <w:rPr>
          <w:rFonts w:cstheme="minorHAnsi"/>
          <w:bCs/>
          <w:color w:val="000000"/>
          <w:sz w:val="22"/>
          <w:szCs w:val="22"/>
        </w:rPr>
        <w:t xml:space="preserve"> 1, 155 00 Praha</w:t>
      </w:r>
    </w:p>
    <w:p w14:paraId="4DC90F64" w14:textId="7CAC98F2" w:rsidR="00D923CA" w:rsidRDefault="00ED121C" w:rsidP="00E07F9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outlineLvl w:val="0"/>
        <w:rPr>
          <w:rFonts w:cstheme="minorHAnsi"/>
          <w:bCs/>
          <w:color w:val="000000"/>
          <w:sz w:val="22"/>
          <w:szCs w:val="22"/>
        </w:rPr>
      </w:pPr>
      <w:r w:rsidRPr="00D923CA">
        <w:rPr>
          <w:rFonts w:cstheme="minorHAnsi"/>
          <w:bCs/>
          <w:color w:val="000000"/>
          <w:sz w:val="22"/>
          <w:szCs w:val="22"/>
        </w:rPr>
        <w:t>zastoupen:</w:t>
      </w:r>
      <w:r w:rsidRPr="00D923CA">
        <w:rPr>
          <w:rFonts w:cstheme="minorHAnsi"/>
          <w:bCs/>
          <w:color w:val="000000"/>
          <w:sz w:val="22"/>
          <w:szCs w:val="22"/>
        </w:rPr>
        <w:tab/>
        <w:t xml:space="preserve"> </w:t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</w:p>
    <w:p w14:paraId="047487BC" w14:textId="682B293E" w:rsidR="00E07F94" w:rsidRDefault="00E07F94" w:rsidP="00E07F9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outlineLvl w:val="0"/>
        <w:rPr>
          <w:rFonts w:cstheme="minorHAnsi"/>
          <w:bCs/>
          <w:color w:val="000000"/>
          <w:sz w:val="22"/>
          <w:szCs w:val="22"/>
        </w:rPr>
      </w:pPr>
    </w:p>
    <w:p w14:paraId="5ADA2FF3" w14:textId="3E72AE40" w:rsidR="00E07F94" w:rsidRDefault="00E07F94" w:rsidP="00E07F9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outlineLvl w:val="0"/>
        <w:rPr>
          <w:rFonts w:cstheme="minorHAnsi"/>
          <w:bCs/>
          <w:color w:val="000000"/>
          <w:sz w:val="22"/>
          <w:szCs w:val="22"/>
        </w:rPr>
      </w:pPr>
    </w:p>
    <w:p w14:paraId="5093A404" w14:textId="614A6A61" w:rsidR="00E07F94" w:rsidRDefault="00E07F94" w:rsidP="00E07F9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outlineLvl w:val="0"/>
        <w:rPr>
          <w:rFonts w:cstheme="minorHAnsi"/>
          <w:bCs/>
          <w:color w:val="000000"/>
          <w:sz w:val="22"/>
          <w:szCs w:val="22"/>
        </w:rPr>
      </w:pPr>
    </w:p>
    <w:p w14:paraId="7EE00511" w14:textId="77777777" w:rsidR="00E07F94" w:rsidRPr="00D923CA" w:rsidRDefault="00E07F94" w:rsidP="00E07F9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outlineLvl w:val="0"/>
        <w:rPr>
          <w:rFonts w:cstheme="minorHAnsi"/>
          <w:bCs/>
          <w:color w:val="000000"/>
          <w:sz w:val="22"/>
          <w:szCs w:val="22"/>
        </w:rPr>
      </w:pPr>
    </w:p>
    <w:p w14:paraId="5F646D70" w14:textId="3D1FF0CF" w:rsidR="00ED121C" w:rsidRPr="00D923CA" w:rsidRDefault="0078771B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Cs/>
          <w:color w:val="000000"/>
          <w:sz w:val="22"/>
          <w:szCs w:val="22"/>
        </w:rPr>
      </w:pPr>
      <w:r w:rsidRPr="00D923CA">
        <w:rPr>
          <w:rFonts w:cstheme="minorHAnsi"/>
          <w:bCs/>
          <w:color w:val="000000"/>
          <w:sz w:val="22"/>
          <w:szCs w:val="22"/>
        </w:rPr>
        <w:t>IČO:</w:t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="00D923CA">
        <w:rPr>
          <w:rFonts w:cstheme="minorHAnsi"/>
          <w:bCs/>
          <w:color w:val="000000"/>
          <w:sz w:val="22"/>
          <w:szCs w:val="22"/>
        </w:rPr>
        <w:t>00268577</w:t>
      </w:r>
    </w:p>
    <w:p w14:paraId="3DB87911" w14:textId="4FFBFDB1" w:rsidR="00ED121C" w:rsidRPr="00D923CA" w:rsidRDefault="00ED121C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Cs/>
          <w:color w:val="000000"/>
          <w:sz w:val="22"/>
          <w:szCs w:val="22"/>
        </w:rPr>
      </w:pPr>
      <w:r w:rsidRPr="00D923CA">
        <w:rPr>
          <w:rFonts w:cstheme="minorHAnsi"/>
          <w:bCs/>
          <w:color w:val="000000"/>
          <w:sz w:val="22"/>
          <w:szCs w:val="22"/>
        </w:rPr>
        <w:t xml:space="preserve">DIČ: </w:t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r w:rsidR="00D923CA">
        <w:rPr>
          <w:rFonts w:cstheme="minorHAnsi"/>
          <w:bCs/>
          <w:color w:val="000000"/>
          <w:sz w:val="22"/>
          <w:szCs w:val="22"/>
        </w:rPr>
        <w:t>CZ00268577</w:t>
      </w:r>
    </w:p>
    <w:p w14:paraId="475482E9" w14:textId="0D19E294" w:rsidR="001427C9" w:rsidRDefault="00ED121C" w:rsidP="00E07F9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Cs/>
          <w:color w:val="000000"/>
          <w:sz w:val="22"/>
          <w:szCs w:val="22"/>
        </w:rPr>
      </w:pPr>
      <w:r w:rsidRPr="00D923CA">
        <w:rPr>
          <w:rFonts w:cstheme="minorHAnsi"/>
          <w:bCs/>
          <w:color w:val="000000"/>
          <w:sz w:val="22"/>
          <w:szCs w:val="22"/>
        </w:rPr>
        <w:t>Bankovní spojení:</w:t>
      </w:r>
      <w:r w:rsidRPr="00D923CA">
        <w:rPr>
          <w:rFonts w:cstheme="minorHAnsi"/>
          <w:bCs/>
          <w:color w:val="000000"/>
          <w:sz w:val="22"/>
          <w:szCs w:val="22"/>
        </w:rPr>
        <w:tab/>
      </w:r>
      <w:proofErr w:type="spellStart"/>
      <w:proofErr w:type="gramStart"/>
      <w:r w:rsidR="00D923CA">
        <w:rPr>
          <w:rFonts w:cstheme="minorHAnsi"/>
          <w:bCs/>
          <w:color w:val="000000"/>
          <w:sz w:val="22"/>
          <w:szCs w:val="22"/>
        </w:rPr>
        <w:t>č.ú</w:t>
      </w:r>
      <w:proofErr w:type="spellEnd"/>
      <w:r w:rsidR="00D923CA">
        <w:rPr>
          <w:rFonts w:cstheme="minorHAnsi"/>
          <w:bCs/>
          <w:color w:val="000000"/>
          <w:sz w:val="22"/>
          <w:szCs w:val="22"/>
        </w:rPr>
        <w:t>.:</w:t>
      </w:r>
      <w:proofErr w:type="gramEnd"/>
      <w:r w:rsidR="00D923CA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3515F134" w14:textId="77777777" w:rsidR="00E07F94" w:rsidRPr="00D923CA" w:rsidRDefault="00E07F94" w:rsidP="00E07F9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rPr>
          <w:rFonts w:cstheme="minorHAnsi"/>
          <w:bCs/>
          <w:color w:val="000000"/>
          <w:sz w:val="22"/>
          <w:szCs w:val="22"/>
        </w:rPr>
      </w:pPr>
    </w:p>
    <w:p w14:paraId="3B84296F" w14:textId="77777777" w:rsidR="001427C9" w:rsidRPr="00D923CA" w:rsidRDefault="001427C9" w:rsidP="00D923C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567" w:hanging="284"/>
        <w:jc w:val="left"/>
        <w:rPr>
          <w:rFonts w:cstheme="minorHAnsi"/>
          <w:color w:val="000000"/>
          <w:sz w:val="22"/>
          <w:szCs w:val="22"/>
        </w:rPr>
      </w:pPr>
    </w:p>
    <w:p w14:paraId="4912BED0" w14:textId="1BD001DC" w:rsidR="00897C8A" w:rsidRDefault="00ED121C" w:rsidP="00D70B5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240"/>
        <w:ind w:left="567" w:hanging="284"/>
      </w:pPr>
      <w:r w:rsidRPr="00D923CA">
        <w:rPr>
          <w:rFonts w:cstheme="minorHAnsi"/>
          <w:color w:val="000000"/>
          <w:sz w:val="22"/>
          <w:szCs w:val="22"/>
        </w:rPr>
        <w:t>společně též jako „smluvní strany“, nebo jednotlivě též jako „smluvní strana”</w:t>
      </w:r>
    </w:p>
    <w:p w14:paraId="6A2401FC" w14:textId="41C1F64D" w:rsidR="00321D62" w:rsidRPr="00D923CA" w:rsidRDefault="00585F2D" w:rsidP="00D923CA">
      <w:pPr>
        <w:pStyle w:val="Nadpis1"/>
        <w:spacing w:before="0" w:after="120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lastRenderedPageBreak/>
        <w:t xml:space="preserve">II. </w:t>
      </w:r>
      <w:r w:rsidR="00321D62" w:rsidRPr="00D923CA">
        <w:rPr>
          <w:rFonts w:cstheme="minorHAnsi"/>
          <w:sz w:val="22"/>
          <w:szCs w:val="22"/>
        </w:rPr>
        <w:t>Účel smlouvy</w:t>
      </w:r>
    </w:p>
    <w:p w14:paraId="7DD4BD8E" w14:textId="6B957B05" w:rsidR="00897C8A" w:rsidRDefault="00ED121C" w:rsidP="00D70B5A">
      <w:pPr>
        <w:pStyle w:val="Odstavecseseznamem"/>
        <w:numPr>
          <w:ilvl w:val="0"/>
          <w:numId w:val="7"/>
        </w:numPr>
        <w:spacing w:after="240"/>
        <w:ind w:left="284" w:hanging="284"/>
        <w:rPr>
          <w:snapToGrid w:val="0"/>
        </w:rPr>
      </w:pPr>
      <w:r w:rsidRPr="00D923CA">
        <w:rPr>
          <w:rFonts w:cstheme="minorHAnsi"/>
          <w:sz w:val="22"/>
          <w:szCs w:val="22"/>
        </w:rPr>
        <w:t>Účelem této smlouvy je řádné</w:t>
      </w:r>
      <w:r w:rsidR="0078771B" w:rsidRPr="00D923CA">
        <w:rPr>
          <w:rFonts w:cstheme="minorHAnsi"/>
          <w:sz w:val="22"/>
          <w:szCs w:val="22"/>
        </w:rPr>
        <w:t xml:space="preserve"> a včasné vyhotovení studie proveditelnosti rozšíření </w:t>
      </w:r>
      <w:proofErr w:type="spellStart"/>
      <w:r w:rsidR="0078771B" w:rsidRPr="00D923CA">
        <w:rPr>
          <w:rFonts w:cstheme="minorHAnsi"/>
          <w:sz w:val="22"/>
          <w:szCs w:val="22"/>
        </w:rPr>
        <w:t>Testbedu</w:t>
      </w:r>
      <w:proofErr w:type="spellEnd"/>
      <w:r w:rsidR="0078771B" w:rsidRPr="00D923CA">
        <w:rPr>
          <w:rFonts w:cstheme="minorHAnsi"/>
          <w:sz w:val="22"/>
          <w:szCs w:val="22"/>
        </w:rPr>
        <w:t xml:space="preserve"> pro Průmysl 4.0 o další automatizační systémy. Smlouva byla uzavřena na základě veřejné zakázky malého rozsahu s názvem „ČVUT-CIIRC: Studie proveditelnosti pro r</w:t>
      </w:r>
      <w:r w:rsidR="00D923CA">
        <w:rPr>
          <w:rFonts w:cstheme="minorHAnsi"/>
          <w:sz w:val="22"/>
          <w:szCs w:val="22"/>
        </w:rPr>
        <w:t>ozšíř</w:t>
      </w:r>
      <w:r w:rsidR="0078771B" w:rsidRPr="00D923CA">
        <w:rPr>
          <w:rFonts w:cstheme="minorHAnsi"/>
          <w:sz w:val="22"/>
          <w:szCs w:val="22"/>
        </w:rPr>
        <w:t>ení automatizačních systémů v </w:t>
      </w:r>
      <w:proofErr w:type="spellStart"/>
      <w:r w:rsidR="0078771B" w:rsidRPr="00D923CA">
        <w:rPr>
          <w:rFonts w:cstheme="minorHAnsi"/>
          <w:sz w:val="22"/>
          <w:szCs w:val="22"/>
        </w:rPr>
        <w:t>Testbedu</w:t>
      </w:r>
      <w:proofErr w:type="spellEnd"/>
      <w:r w:rsidR="0078771B" w:rsidRPr="00D923CA">
        <w:rPr>
          <w:rFonts w:cstheme="minorHAnsi"/>
          <w:sz w:val="22"/>
          <w:szCs w:val="22"/>
        </w:rPr>
        <w:t xml:space="preserve">“ </w:t>
      </w:r>
      <w:r w:rsidRPr="00D923CA">
        <w:rPr>
          <w:rFonts w:cstheme="minorHAnsi"/>
          <w:color w:val="000000"/>
          <w:sz w:val="22"/>
          <w:szCs w:val="22"/>
        </w:rPr>
        <w:t xml:space="preserve"> (dále také „veřejná zakázka“).</w:t>
      </w:r>
    </w:p>
    <w:p w14:paraId="714C7B38" w14:textId="6F2F1F68" w:rsidR="00321D62" w:rsidRPr="00D923CA" w:rsidRDefault="00321D62" w:rsidP="00D923CA">
      <w:pPr>
        <w:pStyle w:val="Nadpis1"/>
        <w:spacing w:before="0" w:after="120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III.</w:t>
      </w:r>
      <w:r w:rsidR="00585F2D" w:rsidRPr="00D923CA">
        <w:rPr>
          <w:rFonts w:cstheme="minorHAnsi"/>
          <w:snapToGrid w:val="0"/>
          <w:sz w:val="22"/>
          <w:szCs w:val="22"/>
        </w:rPr>
        <w:t xml:space="preserve"> </w:t>
      </w:r>
      <w:r w:rsidRPr="00D923CA">
        <w:rPr>
          <w:rFonts w:cstheme="minorHAnsi"/>
          <w:snapToGrid w:val="0"/>
          <w:sz w:val="22"/>
          <w:szCs w:val="22"/>
        </w:rPr>
        <w:t>Předmět smlouvy</w:t>
      </w:r>
    </w:p>
    <w:p w14:paraId="09331CF3" w14:textId="609D6F64" w:rsidR="005E3120" w:rsidRPr="00D923CA" w:rsidRDefault="008E7129" w:rsidP="00D71F08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Zhotovi</w:t>
      </w:r>
      <w:r w:rsidR="00D923CA">
        <w:rPr>
          <w:rFonts w:cstheme="minorHAnsi"/>
          <w:sz w:val="22"/>
          <w:szCs w:val="22"/>
        </w:rPr>
        <w:t>t</w:t>
      </w:r>
      <w:r w:rsidRPr="00D923CA">
        <w:rPr>
          <w:rFonts w:cstheme="minorHAnsi"/>
          <w:sz w:val="22"/>
          <w:szCs w:val="22"/>
        </w:rPr>
        <w:t xml:space="preserve">el se zavazuje vyhotovit studii proveditelnosti na místě určeném dle čl. IV  smlouvy, a to v souladu s nabídkou zhotovitele ze dne </w:t>
      </w:r>
      <w:r w:rsidR="00D923CA">
        <w:rPr>
          <w:rFonts w:cstheme="minorHAnsi"/>
          <w:sz w:val="22"/>
          <w:szCs w:val="22"/>
        </w:rPr>
        <w:t>15. 11</w:t>
      </w:r>
      <w:r w:rsidRPr="00D923CA">
        <w:rPr>
          <w:rFonts w:cstheme="minorHAnsi"/>
          <w:sz w:val="22"/>
          <w:szCs w:val="22"/>
        </w:rPr>
        <w:t>. 2019</w:t>
      </w:r>
      <w:r w:rsidR="00D923CA">
        <w:rPr>
          <w:rFonts w:cstheme="minorHAnsi"/>
          <w:sz w:val="22"/>
          <w:szCs w:val="22"/>
        </w:rPr>
        <w:t xml:space="preserve"> č. N191115SLU-1-1</w:t>
      </w:r>
      <w:r w:rsidRPr="00D923CA">
        <w:rPr>
          <w:rFonts w:cstheme="minorHAnsi"/>
          <w:sz w:val="22"/>
          <w:szCs w:val="22"/>
        </w:rPr>
        <w:t>, kte</w:t>
      </w:r>
      <w:r w:rsidR="00D923CA">
        <w:rPr>
          <w:rFonts w:cstheme="minorHAnsi"/>
          <w:sz w:val="22"/>
          <w:szCs w:val="22"/>
        </w:rPr>
        <w:t>r</w:t>
      </w:r>
      <w:r w:rsidRPr="00D923CA">
        <w:rPr>
          <w:rFonts w:cstheme="minorHAnsi"/>
          <w:sz w:val="22"/>
          <w:szCs w:val="22"/>
        </w:rPr>
        <w:t xml:space="preserve">á tvoří přílohu A této smlouvy. Studie </w:t>
      </w:r>
      <w:r w:rsidR="002735EA">
        <w:rPr>
          <w:rFonts w:cstheme="minorHAnsi"/>
          <w:sz w:val="22"/>
          <w:szCs w:val="22"/>
        </w:rPr>
        <w:t>bude</w:t>
      </w:r>
      <w:r w:rsidR="002735EA" w:rsidRPr="00D923CA">
        <w:rPr>
          <w:rFonts w:cstheme="minorHAnsi"/>
          <w:sz w:val="22"/>
          <w:szCs w:val="22"/>
        </w:rPr>
        <w:t xml:space="preserve"> </w:t>
      </w:r>
      <w:r w:rsidRPr="00D923CA">
        <w:rPr>
          <w:rFonts w:cstheme="minorHAnsi"/>
          <w:sz w:val="22"/>
          <w:szCs w:val="22"/>
        </w:rPr>
        <w:t>zpracovávat následující oblasti:</w:t>
      </w:r>
    </w:p>
    <w:p w14:paraId="24DB2768" w14:textId="77777777" w:rsidR="008E7129" w:rsidRPr="00D923CA" w:rsidRDefault="008E7129" w:rsidP="00D71F08">
      <w:pPr>
        <w:pStyle w:val="Odstavecseseznamem"/>
        <w:numPr>
          <w:ilvl w:val="1"/>
          <w:numId w:val="1"/>
        </w:numPr>
        <w:spacing w:after="120"/>
        <w:ind w:left="851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Popis současného stavu v </w:t>
      </w:r>
      <w:proofErr w:type="spellStart"/>
      <w:r w:rsidRPr="00D923CA">
        <w:rPr>
          <w:rFonts w:cstheme="minorHAnsi"/>
          <w:sz w:val="22"/>
          <w:szCs w:val="22"/>
        </w:rPr>
        <w:t>Testbedu</w:t>
      </w:r>
      <w:proofErr w:type="spellEnd"/>
      <w:r w:rsidRPr="00D923CA">
        <w:rPr>
          <w:rFonts w:cstheme="minorHAnsi"/>
          <w:sz w:val="22"/>
          <w:szCs w:val="22"/>
        </w:rPr>
        <w:t xml:space="preserve"> a v něm instalovaných zařízení,</w:t>
      </w:r>
    </w:p>
    <w:p w14:paraId="79D11D2D" w14:textId="77777777" w:rsidR="008E7129" w:rsidRPr="00D923CA" w:rsidRDefault="008E7129" w:rsidP="00D71F08">
      <w:pPr>
        <w:pStyle w:val="Odstavecseseznamem"/>
        <w:numPr>
          <w:ilvl w:val="1"/>
          <w:numId w:val="1"/>
        </w:numPr>
        <w:spacing w:after="120"/>
        <w:ind w:left="851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Popis rozšíření stávajících zařízení a rozsahu integrace do nově pořizovaných systémů</w:t>
      </w:r>
    </w:p>
    <w:p w14:paraId="3237B1CA" w14:textId="77777777" w:rsidR="008E7129" w:rsidRPr="00D923CA" w:rsidRDefault="008E7129" w:rsidP="00D71F08">
      <w:pPr>
        <w:pStyle w:val="Odstavecseseznamem"/>
        <w:numPr>
          <w:ilvl w:val="1"/>
          <w:numId w:val="1"/>
        </w:numPr>
        <w:spacing w:after="120"/>
        <w:ind w:left="851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Popis požadované funkce a účelu jednotlivých systémů a zařízení</w:t>
      </w:r>
    </w:p>
    <w:p w14:paraId="34113234" w14:textId="77777777" w:rsidR="008E7129" w:rsidRPr="00D923CA" w:rsidRDefault="008E7129" w:rsidP="00D71F08">
      <w:pPr>
        <w:pStyle w:val="Odstavecseseznamem"/>
        <w:numPr>
          <w:ilvl w:val="1"/>
          <w:numId w:val="1"/>
        </w:numPr>
        <w:spacing w:after="120"/>
        <w:ind w:left="851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Požadavky na hardwarové vybavení (elektrické připojení, automatizační komponenty)</w:t>
      </w:r>
    </w:p>
    <w:p w14:paraId="67A5041A" w14:textId="77777777" w:rsidR="008E7129" w:rsidRPr="00D923CA" w:rsidRDefault="008E7129" w:rsidP="00D71F08">
      <w:pPr>
        <w:pStyle w:val="Odstavecseseznamem"/>
        <w:numPr>
          <w:ilvl w:val="1"/>
          <w:numId w:val="1"/>
        </w:numPr>
        <w:spacing w:after="120"/>
        <w:ind w:left="851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Požadavky na systémy řízení včetně software a komunikačních systémů</w:t>
      </w:r>
    </w:p>
    <w:p w14:paraId="249CB55A" w14:textId="49974B13" w:rsidR="008E7129" w:rsidRPr="00D923CA" w:rsidRDefault="008E7129" w:rsidP="00D71F08">
      <w:pPr>
        <w:pStyle w:val="Odstavecseseznamem"/>
        <w:numPr>
          <w:ilvl w:val="1"/>
          <w:numId w:val="1"/>
        </w:numPr>
        <w:spacing w:after="120"/>
        <w:ind w:left="851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Požadavky na normy a předpisy</w:t>
      </w:r>
    </w:p>
    <w:p w14:paraId="49EC17ED" w14:textId="794FD1BF" w:rsidR="008E7129" w:rsidRPr="00D923CA" w:rsidRDefault="001427C9" w:rsidP="00D923CA">
      <w:pPr>
        <w:spacing w:after="120"/>
        <w:ind w:left="284" w:firstLine="207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(dále jako „</w:t>
      </w:r>
      <w:r w:rsidR="008E7129" w:rsidRPr="00D923CA">
        <w:rPr>
          <w:rFonts w:cstheme="minorHAnsi"/>
          <w:sz w:val="22"/>
          <w:szCs w:val="22"/>
        </w:rPr>
        <w:t>dílo</w:t>
      </w:r>
      <w:r w:rsidRPr="00D923CA">
        <w:rPr>
          <w:rFonts w:cstheme="minorHAnsi"/>
          <w:sz w:val="22"/>
          <w:szCs w:val="22"/>
        </w:rPr>
        <w:t xml:space="preserve">“). </w:t>
      </w:r>
    </w:p>
    <w:p w14:paraId="6D8072B2" w14:textId="01827A42" w:rsidR="00897C8A" w:rsidRDefault="008E7129" w:rsidP="00D70B5A">
      <w:pPr>
        <w:pStyle w:val="Odstavecseseznamem"/>
        <w:numPr>
          <w:ilvl w:val="0"/>
          <w:numId w:val="1"/>
        </w:numPr>
        <w:spacing w:after="240"/>
        <w:ind w:left="284" w:hanging="284"/>
        <w:rPr>
          <w:snapToGrid w:val="0"/>
        </w:rPr>
      </w:pPr>
      <w:r w:rsidRPr="00D923CA">
        <w:rPr>
          <w:rFonts w:cstheme="minorHAnsi"/>
          <w:sz w:val="22"/>
          <w:szCs w:val="22"/>
        </w:rPr>
        <w:t>Objednatel se zavazuje dílo převzít a zaplatit za něj dohodnutou cenu dle čl. V smlouvy.</w:t>
      </w:r>
      <w:r w:rsidR="00ED121C" w:rsidRPr="00D923CA">
        <w:rPr>
          <w:rFonts w:cstheme="minorHAnsi"/>
          <w:sz w:val="22"/>
          <w:szCs w:val="22"/>
        </w:rPr>
        <w:t xml:space="preserve"> </w:t>
      </w:r>
    </w:p>
    <w:p w14:paraId="087AA289" w14:textId="6578FCA0" w:rsidR="00321D62" w:rsidRPr="00D923CA" w:rsidRDefault="008E7129" w:rsidP="00D923CA">
      <w:pPr>
        <w:pStyle w:val="Nadpis1"/>
        <w:spacing w:before="0" w:after="120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I</w:t>
      </w:r>
      <w:r w:rsidR="00321D62" w:rsidRPr="00D923CA">
        <w:rPr>
          <w:rFonts w:cstheme="minorHAnsi"/>
          <w:snapToGrid w:val="0"/>
          <w:sz w:val="22"/>
          <w:szCs w:val="22"/>
        </w:rPr>
        <w:t>V.</w:t>
      </w:r>
      <w:r w:rsidR="00585F2D" w:rsidRPr="00D923CA">
        <w:rPr>
          <w:rFonts w:cstheme="minorHAnsi"/>
          <w:snapToGrid w:val="0"/>
          <w:sz w:val="22"/>
          <w:szCs w:val="22"/>
        </w:rPr>
        <w:t xml:space="preserve"> </w:t>
      </w:r>
      <w:r w:rsidRPr="00D923CA">
        <w:rPr>
          <w:rFonts w:cstheme="minorHAnsi"/>
          <w:snapToGrid w:val="0"/>
          <w:sz w:val="22"/>
          <w:szCs w:val="22"/>
        </w:rPr>
        <w:t>Doba a místo provedení díla</w:t>
      </w:r>
    </w:p>
    <w:p w14:paraId="5A2DEF22" w14:textId="79E11599" w:rsidR="008E7129" w:rsidRPr="00D923CA" w:rsidRDefault="008E7129" w:rsidP="00D71F08">
      <w:pPr>
        <w:pStyle w:val="Odstavecseseznamem"/>
        <w:numPr>
          <w:ilvl w:val="0"/>
          <w:numId w:val="3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Smluvní strany se dohodly, že zhotovitel provede celé dílo nejpozději do </w:t>
      </w:r>
      <w:r w:rsidR="00A35BFF">
        <w:rPr>
          <w:rFonts w:cstheme="minorHAnsi"/>
          <w:sz w:val="22"/>
          <w:szCs w:val="22"/>
        </w:rPr>
        <w:t>31</w:t>
      </w:r>
      <w:r w:rsidR="007544DA" w:rsidRPr="007544DA">
        <w:rPr>
          <w:rFonts w:cstheme="minorHAnsi"/>
          <w:sz w:val="22"/>
          <w:szCs w:val="22"/>
        </w:rPr>
        <w:t>. 1. 2020</w:t>
      </w:r>
      <w:r w:rsidR="007544DA">
        <w:rPr>
          <w:rFonts w:cstheme="minorHAnsi"/>
          <w:sz w:val="22"/>
          <w:szCs w:val="22"/>
        </w:rPr>
        <w:t>.</w:t>
      </w:r>
    </w:p>
    <w:p w14:paraId="6D77C9EC" w14:textId="5CB713D3" w:rsidR="00845BAB" w:rsidRPr="00D923CA" w:rsidRDefault="008E7129" w:rsidP="00D71F08">
      <w:pPr>
        <w:pStyle w:val="Odstavecseseznamem"/>
        <w:numPr>
          <w:ilvl w:val="0"/>
          <w:numId w:val="3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Provedením díla se rozumí vyhotovení všech oblastí studie dle čl. III smlouvy a jeho převzetí objednatelem, respektive okamžik podepsání předávací</w:t>
      </w:r>
      <w:r w:rsidR="0085599E">
        <w:rPr>
          <w:rFonts w:cstheme="minorHAnsi"/>
          <w:sz w:val="22"/>
          <w:szCs w:val="22"/>
        </w:rPr>
        <w:t>ho</w:t>
      </w:r>
      <w:r w:rsidRPr="00D923CA">
        <w:rPr>
          <w:rFonts w:cstheme="minorHAnsi"/>
          <w:sz w:val="22"/>
          <w:szCs w:val="22"/>
        </w:rPr>
        <w:t xml:space="preserve"> protokolu</w:t>
      </w:r>
      <w:r w:rsidR="00086E71">
        <w:rPr>
          <w:rFonts w:cstheme="minorHAnsi"/>
          <w:sz w:val="22"/>
          <w:szCs w:val="22"/>
        </w:rPr>
        <w:t xml:space="preserve"> o úplnosti díla</w:t>
      </w:r>
      <w:r w:rsidRPr="00D923CA">
        <w:rPr>
          <w:rFonts w:cstheme="minorHAnsi"/>
          <w:sz w:val="22"/>
          <w:szCs w:val="22"/>
        </w:rPr>
        <w:t>, který bude potvrzen (podepsán) oběma smluvními stranami. Každá smluvní strana obdrží po jednom stejnopise protokolu.</w:t>
      </w:r>
    </w:p>
    <w:p w14:paraId="2046D110" w14:textId="587AA8E7" w:rsidR="00845BAB" w:rsidRPr="00D923CA" w:rsidRDefault="00845BAB" w:rsidP="00086E71">
      <w:pPr>
        <w:pStyle w:val="Odstavecseseznamem"/>
        <w:spacing w:after="120"/>
        <w:ind w:left="283"/>
        <w:rPr>
          <w:rFonts w:cstheme="minorHAnsi"/>
          <w:sz w:val="22"/>
          <w:szCs w:val="22"/>
        </w:rPr>
      </w:pPr>
      <w:r w:rsidRPr="00D923CA">
        <w:rPr>
          <w:rFonts w:cstheme="minorHAnsi"/>
          <w:color w:val="000000"/>
          <w:sz w:val="22"/>
          <w:szCs w:val="22"/>
        </w:rPr>
        <w:t xml:space="preserve">Osoba kupujícího oprávněná jednat ve věci </w:t>
      </w:r>
      <w:r w:rsidR="00086E71">
        <w:rPr>
          <w:rFonts w:cstheme="minorHAnsi"/>
          <w:color w:val="000000"/>
          <w:sz w:val="22"/>
          <w:szCs w:val="22"/>
        </w:rPr>
        <w:t>převzetí díla</w:t>
      </w:r>
      <w:r w:rsidRPr="00D923CA">
        <w:rPr>
          <w:rFonts w:cstheme="minorHAnsi"/>
          <w:color w:val="000000"/>
          <w:sz w:val="22"/>
          <w:szCs w:val="22"/>
        </w:rPr>
        <w:t xml:space="preserve"> a podpisu předávacího protokolu:</w:t>
      </w:r>
      <w:r w:rsidRPr="00D923CA">
        <w:rPr>
          <w:rFonts w:cstheme="minorHAnsi"/>
          <w:color w:val="000000"/>
          <w:sz w:val="22"/>
          <w:szCs w:val="22"/>
        </w:rPr>
        <w:tab/>
        <w:t xml:space="preserve"> </w:t>
      </w:r>
    </w:p>
    <w:p w14:paraId="6E0F718D" w14:textId="77777777" w:rsidR="00E07F94" w:rsidRPr="00E07F94" w:rsidRDefault="00E07F94" w:rsidP="00E07F94">
      <w:pPr>
        <w:pStyle w:val="Odstavecseseznamem"/>
        <w:spacing w:after="120"/>
        <w:ind w:left="283"/>
        <w:rPr>
          <w:rFonts w:cstheme="minorHAnsi"/>
          <w:sz w:val="22"/>
          <w:szCs w:val="22"/>
        </w:rPr>
      </w:pPr>
    </w:p>
    <w:p w14:paraId="6E42AB6B" w14:textId="1D76B521" w:rsidR="008E7129" w:rsidRPr="00D923CA" w:rsidRDefault="008E7129" w:rsidP="00D71F08">
      <w:pPr>
        <w:pStyle w:val="Odstavecseseznamem"/>
        <w:numPr>
          <w:ilvl w:val="0"/>
          <w:numId w:val="3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Místem provedení díla je adresa objednatele: </w:t>
      </w:r>
    </w:p>
    <w:p w14:paraId="1398B8AD" w14:textId="77777777" w:rsidR="00ED121C" w:rsidRPr="00D923CA" w:rsidRDefault="00ED121C" w:rsidP="00D923CA">
      <w:pPr>
        <w:pStyle w:val="Odstavecseseznamem"/>
        <w:spacing w:after="120"/>
        <w:ind w:left="283" w:firstLine="437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České vysoké učení technické v Praze</w:t>
      </w:r>
    </w:p>
    <w:p w14:paraId="64F17E2A" w14:textId="77777777" w:rsidR="00ED121C" w:rsidRPr="00D923CA" w:rsidRDefault="00ED121C" w:rsidP="00D923CA">
      <w:pPr>
        <w:pStyle w:val="Odstavecseseznamem"/>
        <w:spacing w:after="120"/>
        <w:ind w:left="283" w:firstLine="437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Český institut informatiky, robotiky a kybernetiky</w:t>
      </w:r>
    </w:p>
    <w:p w14:paraId="1F820FBD" w14:textId="77777777" w:rsidR="00ED121C" w:rsidRPr="00D923CA" w:rsidRDefault="00ED121C" w:rsidP="00D923CA">
      <w:pPr>
        <w:pStyle w:val="Odstavecseseznamem"/>
        <w:spacing w:after="120"/>
        <w:ind w:left="283" w:firstLine="437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Recepce - Budova B</w:t>
      </w:r>
    </w:p>
    <w:p w14:paraId="5BA29083" w14:textId="77777777" w:rsidR="00ED121C" w:rsidRPr="00D923CA" w:rsidRDefault="00ED121C" w:rsidP="00D923CA">
      <w:pPr>
        <w:pStyle w:val="Odstavecseseznamem"/>
        <w:spacing w:after="120"/>
        <w:ind w:left="283" w:firstLine="437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Jugoslávských partyzánů 1580/3</w:t>
      </w:r>
    </w:p>
    <w:p w14:paraId="068EDD0A" w14:textId="77777777" w:rsidR="00ED121C" w:rsidRPr="00D923CA" w:rsidRDefault="00ED121C" w:rsidP="00D923CA">
      <w:pPr>
        <w:pStyle w:val="Odstavecseseznamem"/>
        <w:spacing w:after="120"/>
        <w:ind w:left="283" w:firstLine="437"/>
        <w:rPr>
          <w:rFonts w:cstheme="minorHAnsi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160 00 Praha 6</w:t>
      </w:r>
    </w:p>
    <w:p w14:paraId="1A33CEFE" w14:textId="383AEB07" w:rsidR="00ED121C" w:rsidRPr="00D923CA" w:rsidRDefault="008E7129" w:rsidP="00D71F08">
      <w:pPr>
        <w:pStyle w:val="Odstavecseseznamem"/>
        <w:numPr>
          <w:ilvl w:val="0"/>
          <w:numId w:val="3"/>
        </w:numPr>
        <w:spacing w:after="120"/>
        <w:ind w:left="283" w:hanging="283"/>
        <w:rPr>
          <w:rFonts w:cstheme="minorHAnsi"/>
          <w:color w:val="000000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Nebude-li dílo provedeno řádně a v rámci stanovené doby dle odst. 1 tohoto článku objednateli, platí, že objednatel může i bez předchozí výzvy nebo jakýkoliv jiných úkonů vůči zhotoviteli od této smlouvy odstoupit. </w:t>
      </w:r>
    </w:p>
    <w:p w14:paraId="3385A979" w14:textId="0D04719B" w:rsidR="00897C8A" w:rsidRPr="00A42605" w:rsidRDefault="00845BAB" w:rsidP="00D70B5A">
      <w:pPr>
        <w:pStyle w:val="Odstavecseseznamem"/>
        <w:numPr>
          <w:ilvl w:val="0"/>
          <w:numId w:val="3"/>
        </w:numPr>
        <w:spacing w:after="240"/>
        <w:ind w:left="283" w:hanging="283"/>
        <w:rPr>
          <w:snapToGrid w:val="0"/>
        </w:rPr>
      </w:pPr>
      <w:r w:rsidRPr="00D923CA">
        <w:rPr>
          <w:rFonts w:cstheme="minorHAnsi"/>
          <w:sz w:val="22"/>
          <w:szCs w:val="22"/>
        </w:rPr>
        <w:t xml:space="preserve">Objednatel je oprávněn dílo nepřevzít, pokud jej zhotovitel neprovede řádně a včas, zejména pokud nebylo provedeno ve </w:t>
      </w:r>
      <w:r w:rsidRPr="00934C8B">
        <w:rPr>
          <w:rFonts w:cstheme="minorHAnsi"/>
          <w:sz w:val="22"/>
          <w:szCs w:val="22"/>
        </w:rPr>
        <w:t>sjednané kvalitě, rozsahu či není způsobilé sloužit svému účelu</w:t>
      </w:r>
      <w:r w:rsidRPr="00D923CA">
        <w:rPr>
          <w:rFonts w:cstheme="minorHAnsi"/>
          <w:sz w:val="22"/>
          <w:szCs w:val="22"/>
        </w:rPr>
        <w:t>.</w:t>
      </w:r>
    </w:p>
    <w:p w14:paraId="7E86FCF4" w14:textId="1E55FF74" w:rsidR="00086E71" w:rsidRDefault="00086E71" w:rsidP="00D70B5A">
      <w:pPr>
        <w:pStyle w:val="Odstavecseseznamem"/>
        <w:numPr>
          <w:ilvl w:val="0"/>
          <w:numId w:val="3"/>
        </w:numPr>
        <w:spacing w:after="240"/>
        <w:ind w:left="283" w:hanging="283"/>
        <w:rPr>
          <w:snapToGrid w:val="0"/>
        </w:rPr>
      </w:pPr>
      <w:r>
        <w:rPr>
          <w:rFonts w:cstheme="minorHAnsi"/>
          <w:sz w:val="22"/>
          <w:szCs w:val="22"/>
        </w:rPr>
        <w:lastRenderedPageBreak/>
        <w:t>Dílo bude zhotovitelem objednateli předáno v běžně dostupném a užívaném formátu odpovídajícím povaze díla a jeho účelu. Zvolený formát bude před předáním díla konzultován s osobou objednatele oprávněnou jednat ve věci převzetí díla a podpisu předávacího protokolu.</w:t>
      </w:r>
    </w:p>
    <w:p w14:paraId="676D90B6" w14:textId="73BCF811" w:rsidR="00321D62" w:rsidRPr="00D923CA" w:rsidRDefault="00321D62" w:rsidP="00D923CA">
      <w:pPr>
        <w:pStyle w:val="Nadpis1"/>
        <w:spacing w:before="0" w:after="120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V.</w:t>
      </w:r>
      <w:r w:rsidR="00585F2D" w:rsidRPr="00D923CA">
        <w:rPr>
          <w:rFonts w:cstheme="minorHAnsi"/>
          <w:snapToGrid w:val="0"/>
          <w:sz w:val="22"/>
          <w:szCs w:val="22"/>
        </w:rPr>
        <w:t xml:space="preserve"> </w:t>
      </w:r>
      <w:r w:rsidR="008E7129" w:rsidRPr="00D923CA">
        <w:rPr>
          <w:rFonts w:cstheme="minorHAnsi"/>
          <w:snapToGrid w:val="0"/>
          <w:sz w:val="22"/>
          <w:szCs w:val="22"/>
        </w:rPr>
        <w:t>Cena za dílo</w:t>
      </w:r>
      <w:r w:rsidRPr="00D923CA">
        <w:rPr>
          <w:rFonts w:cstheme="minorHAnsi"/>
          <w:snapToGrid w:val="0"/>
          <w:sz w:val="22"/>
          <w:szCs w:val="22"/>
        </w:rPr>
        <w:t xml:space="preserve"> a platební podmínky</w:t>
      </w:r>
    </w:p>
    <w:p w14:paraId="0864AFE2" w14:textId="1D206D76" w:rsidR="00280DCF" w:rsidRPr="00D923CA" w:rsidRDefault="00845BAB" w:rsidP="00D71F08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Objednatel se zavazuje zaplatit zhotoviteli cenu za dílo ve výši </w:t>
      </w:r>
      <w:r w:rsidRPr="00D923CA">
        <w:rPr>
          <w:rFonts w:cstheme="minorHAnsi"/>
          <w:b/>
          <w:sz w:val="22"/>
          <w:szCs w:val="22"/>
        </w:rPr>
        <w:t>378.560,- Kč</w:t>
      </w:r>
      <w:r w:rsidR="00280DCF" w:rsidRPr="00D923CA">
        <w:rPr>
          <w:rFonts w:cstheme="minorHAnsi"/>
          <w:b/>
          <w:sz w:val="22"/>
          <w:szCs w:val="22"/>
        </w:rPr>
        <w:t xml:space="preserve"> bez DPH.</w:t>
      </w:r>
    </w:p>
    <w:p w14:paraId="35D20B23" w14:textId="3323FF34" w:rsidR="005068F0" w:rsidRPr="00D923CA" w:rsidRDefault="005068F0" w:rsidP="00D923CA">
      <w:pPr>
        <w:spacing w:after="120"/>
        <w:ind w:firstLine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K</w:t>
      </w:r>
      <w:r w:rsidR="001427C9" w:rsidRPr="00D923CA">
        <w:rPr>
          <w:rFonts w:cstheme="minorHAnsi"/>
          <w:sz w:val="22"/>
          <w:szCs w:val="22"/>
        </w:rPr>
        <w:t xml:space="preserve"> celkové ceně </w:t>
      </w:r>
      <w:r w:rsidR="00845BAB" w:rsidRPr="00D923CA">
        <w:rPr>
          <w:rFonts w:cstheme="minorHAnsi"/>
          <w:sz w:val="22"/>
          <w:szCs w:val="22"/>
        </w:rPr>
        <w:t>bude připoč</w:t>
      </w:r>
      <w:r w:rsidRPr="00D923CA">
        <w:rPr>
          <w:rFonts w:cstheme="minorHAnsi"/>
          <w:sz w:val="22"/>
          <w:szCs w:val="22"/>
        </w:rPr>
        <w:t>tena</w:t>
      </w:r>
      <w:r w:rsidR="001427C9" w:rsidRPr="00D923CA">
        <w:rPr>
          <w:rFonts w:cstheme="minorHAnsi"/>
          <w:sz w:val="22"/>
          <w:szCs w:val="22"/>
        </w:rPr>
        <w:t xml:space="preserve"> hodnota</w:t>
      </w:r>
      <w:r w:rsidRPr="00D923CA">
        <w:rPr>
          <w:rFonts w:cstheme="minorHAnsi"/>
          <w:sz w:val="22"/>
          <w:szCs w:val="22"/>
        </w:rPr>
        <w:t xml:space="preserve"> DPH dle aktuální sazby.</w:t>
      </w:r>
    </w:p>
    <w:p w14:paraId="6ED5A34B" w14:textId="022D213C" w:rsidR="001427C9" w:rsidRPr="00D923CA" w:rsidRDefault="004F53EB" w:rsidP="00D923CA">
      <w:pPr>
        <w:spacing w:after="120"/>
        <w:ind w:left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Plnění je </w:t>
      </w:r>
      <w:r w:rsidR="00B40E91">
        <w:rPr>
          <w:rFonts w:cstheme="minorHAnsi"/>
          <w:sz w:val="22"/>
          <w:szCs w:val="22"/>
        </w:rPr>
        <w:t>ne</w:t>
      </w:r>
      <w:r w:rsidRPr="00D923CA">
        <w:rPr>
          <w:rFonts w:cstheme="minorHAnsi"/>
          <w:sz w:val="22"/>
          <w:szCs w:val="22"/>
        </w:rPr>
        <w:t>investičního charakteru.</w:t>
      </w:r>
    </w:p>
    <w:p w14:paraId="09C04394" w14:textId="1FB430F1" w:rsidR="006D156D" w:rsidRPr="00D923CA" w:rsidRDefault="006D156D" w:rsidP="00D71F08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Úhrada kupní ceny bude </w:t>
      </w:r>
      <w:r w:rsidR="00845BAB" w:rsidRPr="00D923CA">
        <w:rPr>
          <w:rFonts w:cstheme="minorHAnsi"/>
          <w:sz w:val="22"/>
          <w:szCs w:val="22"/>
        </w:rPr>
        <w:t>objednatelem</w:t>
      </w:r>
      <w:r w:rsidRPr="00D923CA">
        <w:rPr>
          <w:rFonts w:cstheme="minorHAnsi"/>
          <w:sz w:val="22"/>
          <w:szCs w:val="22"/>
        </w:rPr>
        <w:t xml:space="preserve"> provedena bezhotovostním převodem na účet </w:t>
      </w:r>
      <w:r w:rsidR="00845BAB" w:rsidRPr="00D923CA">
        <w:rPr>
          <w:rFonts w:cstheme="minorHAnsi"/>
          <w:sz w:val="22"/>
          <w:szCs w:val="22"/>
        </w:rPr>
        <w:t>zhotovitele</w:t>
      </w:r>
      <w:r w:rsidRPr="00D923CA">
        <w:rPr>
          <w:rFonts w:cstheme="minorHAnsi"/>
          <w:sz w:val="22"/>
          <w:szCs w:val="22"/>
        </w:rPr>
        <w:t xml:space="preserve"> uvedený v čl. I. této smlouvy, a to na základě faktury vystavené </w:t>
      </w:r>
      <w:r w:rsidR="00845BAB" w:rsidRPr="00D923CA">
        <w:rPr>
          <w:rFonts w:cstheme="minorHAnsi"/>
          <w:sz w:val="22"/>
          <w:szCs w:val="22"/>
        </w:rPr>
        <w:t>zhotovitelem</w:t>
      </w:r>
      <w:r w:rsidRPr="00D923CA">
        <w:rPr>
          <w:rFonts w:cstheme="minorHAnsi"/>
          <w:sz w:val="22"/>
          <w:szCs w:val="22"/>
        </w:rPr>
        <w:t xml:space="preserve"> po podpisu</w:t>
      </w:r>
      <w:r w:rsidR="00845BAB" w:rsidRPr="00D923CA">
        <w:rPr>
          <w:rFonts w:cstheme="minorHAnsi"/>
          <w:sz w:val="22"/>
          <w:szCs w:val="22"/>
        </w:rPr>
        <w:t xml:space="preserve"> předávacího protokolu dle čl. IV odst. 2</w:t>
      </w:r>
      <w:r w:rsidRPr="00D923CA">
        <w:rPr>
          <w:rFonts w:cstheme="minorHAnsi"/>
          <w:sz w:val="22"/>
          <w:szCs w:val="22"/>
        </w:rPr>
        <w:t>. této smlouvy</w:t>
      </w:r>
      <w:r w:rsidR="003F03F6" w:rsidRPr="00D923CA">
        <w:rPr>
          <w:rFonts w:cstheme="minorHAnsi"/>
          <w:sz w:val="22"/>
          <w:szCs w:val="22"/>
        </w:rPr>
        <w:t xml:space="preserve">. </w:t>
      </w:r>
    </w:p>
    <w:p w14:paraId="2FED3EC3" w14:textId="6227C92C" w:rsidR="006D156D" w:rsidRPr="00934C8B" w:rsidRDefault="006D156D" w:rsidP="00934C8B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934C8B">
        <w:rPr>
          <w:rFonts w:cstheme="minorHAnsi"/>
          <w:sz w:val="22"/>
          <w:szCs w:val="22"/>
        </w:rPr>
        <w:t>Splatnost faktury je 30 dnů ode dne jejího doručení</w:t>
      </w:r>
      <w:r w:rsidR="003F03F6" w:rsidRPr="00934C8B">
        <w:rPr>
          <w:rFonts w:cstheme="minorHAnsi"/>
          <w:sz w:val="22"/>
          <w:szCs w:val="22"/>
        </w:rPr>
        <w:t xml:space="preserve"> </w:t>
      </w:r>
      <w:r w:rsidR="00845BAB" w:rsidRPr="00934C8B">
        <w:rPr>
          <w:rFonts w:cstheme="minorHAnsi"/>
          <w:sz w:val="22"/>
          <w:szCs w:val="22"/>
        </w:rPr>
        <w:t>objednateli</w:t>
      </w:r>
      <w:r w:rsidRPr="00934C8B">
        <w:rPr>
          <w:rFonts w:cstheme="minorHAnsi"/>
          <w:sz w:val="22"/>
          <w:szCs w:val="22"/>
        </w:rPr>
        <w:t xml:space="preserve">. Závazek splatnosti kupní ceny je splněn okamžikem odeslání příslušné částky z účtu </w:t>
      </w:r>
      <w:r w:rsidR="00845BAB" w:rsidRPr="00934C8B">
        <w:rPr>
          <w:rFonts w:cstheme="minorHAnsi"/>
          <w:sz w:val="22"/>
          <w:szCs w:val="22"/>
        </w:rPr>
        <w:t xml:space="preserve">objednatele </w:t>
      </w:r>
      <w:r w:rsidRPr="00934C8B">
        <w:rPr>
          <w:rFonts w:cstheme="minorHAnsi"/>
          <w:sz w:val="22"/>
          <w:szCs w:val="22"/>
        </w:rPr>
        <w:t xml:space="preserve">na účet </w:t>
      </w:r>
      <w:r w:rsidR="00845BAB" w:rsidRPr="00934C8B">
        <w:rPr>
          <w:rFonts w:cstheme="minorHAnsi"/>
          <w:sz w:val="22"/>
          <w:szCs w:val="22"/>
        </w:rPr>
        <w:t>kupujícího</w:t>
      </w:r>
      <w:r w:rsidRPr="00934C8B">
        <w:rPr>
          <w:rFonts w:cstheme="minorHAnsi"/>
          <w:sz w:val="22"/>
          <w:szCs w:val="22"/>
        </w:rPr>
        <w:t>. Faktura musí mít veškeré náležitosti daňového a účetního dokladu dle příslušných právních pře</w:t>
      </w:r>
      <w:r w:rsidR="00B40E91" w:rsidRPr="00934C8B">
        <w:rPr>
          <w:rFonts w:cstheme="minorHAnsi"/>
          <w:sz w:val="22"/>
          <w:szCs w:val="22"/>
        </w:rPr>
        <w:t>d</w:t>
      </w:r>
      <w:r w:rsidRPr="00934C8B">
        <w:rPr>
          <w:rFonts w:cstheme="minorHAnsi"/>
          <w:sz w:val="22"/>
          <w:szCs w:val="22"/>
        </w:rPr>
        <w:t xml:space="preserve">pisů; nebude-li faktura uvedené náležitosti obsahovat, bude ve lhůtě její splatnosti vrácena k opravě a po jejím opětovném zaslání počíná běžet nová lhůta splatnosti v souladu s podmínkami uvedenými v tomto odstavci. </w:t>
      </w:r>
    </w:p>
    <w:p w14:paraId="14EB7B99" w14:textId="1E0021A5" w:rsidR="00DA1CDD" w:rsidRPr="00D923CA" w:rsidRDefault="00DE1FBB" w:rsidP="000917F4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Na faktuře musí být uvedeno </w:t>
      </w:r>
      <w:r w:rsidR="00DA1CDD" w:rsidRPr="00D923CA">
        <w:rPr>
          <w:rFonts w:cstheme="minorHAnsi"/>
          <w:sz w:val="22"/>
          <w:szCs w:val="22"/>
        </w:rPr>
        <w:t xml:space="preserve">níže uvedené </w:t>
      </w:r>
      <w:r w:rsidRPr="00D923CA">
        <w:rPr>
          <w:rFonts w:cstheme="minorHAnsi"/>
          <w:sz w:val="22"/>
          <w:szCs w:val="22"/>
        </w:rPr>
        <w:t xml:space="preserve">označení projektu </w:t>
      </w:r>
      <w:r w:rsidR="00845BAB" w:rsidRPr="00D923CA">
        <w:rPr>
          <w:rFonts w:cstheme="minorHAnsi"/>
          <w:sz w:val="22"/>
          <w:szCs w:val="22"/>
        </w:rPr>
        <w:t>objedna</w:t>
      </w:r>
      <w:r w:rsidR="00D923CA">
        <w:rPr>
          <w:rFonts w:cstheme="minorHAnsi"/>
          <w:sz w:val="22"/>
          <w:szCs w:val="22"/>
        </w:rPr>
        <w:t>te</w:t>
      </w:r>
      <w:r w:rsidR="00845BAB" w:rsidRPr="00D923CA">
        <w:rPr>
          <w:rFonts w:cstheme="minorHAnsi"/>
          <w:sz w:val="22"/>
          <w:szCs w:val="22"/>
        </w:rPr>
        <w:t>le</w:t>
      </w:r>
      <w:r w:rsidR="00D923CA">
        <w:rPr>
          <w:rFonts w:cstheme="minorHAnsi"/>
          <w:sz w:val="22"/>
          <w:szCs w:val="22"/>
        </w:rPr>
        <w:t>, z</w:t>
      </w:r>
      <w:r w:rsidRPr="00D923CA">
        <w:rPr>
          <w:rFonts w:cstheme="minorHAnsi"/>
          <w:sz w:val="22"/>
          <w:szCs w:val="22"/>
        </w:rPr>
        <w:t xml:space="preserve">e kterého je veřejná zakázka financována: </w:t>
      </w:r>
    </w:p>
    <w:p w14:paraId="0C7B99E4" w14:textId="6F02E588" w:rsidR="00617038" w:rsidRPr="00D923CA" w:rsidRDefault="002735EA" w:rsidP="00563C1B">
      <w:pPr>
        <w:ind w:left="426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„</w:t>
      </w:r>
      <w:r w:rsidR="00827939" w:rsidRPr="00D923CA">
        <w:rPr>
          <w:rFonts w:cstheme="minorHAnsi"/>
          <w:b/>
          <w:sz w:val="22"/>
          <w:szCs w:val="22"/>
        </w:rPr>
        <w:t xml:space="preserve">Hrazeno z projektu: Klastr 4.0 - Metodologie systémové integrace, </w:t>
      </w:r>
    </w:p>
    <w:p w14:paraId="177EF62F" w14:textId="17F7981A" w:rsidR="00827939" w:rsidRPr="00D923CA" w:rsidRDefault="00827939" w:rsidP="00D923CA">
      <w:pPr>
        <w:spacing w:after="120"/>
        <w:ind w:left="426"/>
        <w:jc w:val="center"/>
        <w:rPr>
          <w:rFonts w:cstheme="minorHAnsi"/>
          <w:b/>
          <w:sz w:val="22"/>
          <w:szCs w:val="22"/>
        </w:rPr>
      </w:pPr>
      <w:proofErr w:type="spellStart"/>
      <w:r w:rsidRPr="00D923CA">
        <w:rPr>
          <w:rFonts w:cstheme="minorHAnsi"/>
          <w:b/>
          <w:sz w:val="22"/>
          <w:szCs w:val="22"/>
        </w:rPr>
        <w:t>reg</w:t>
      </w:r>
      <w:proofErr w:type="spellEnd"/>
      <w:r w:rsidRPr="00D923CA">
        <w:rPr>
          <w:rFonts w:cstheme="minorHAnsi"/>
          <w:b/>
          <w:sz w:val="22"/>
          <w:szCs w:val="22"/>
        </w:rPr>
        <w:t xml:space="preserve">. </w:t>
      </w:r>
      <w:proofErr w:type="gramStart"/>
      <w:r w:rsidRPr="00D923CA">
        <w:rPr>
          <w:rFonts w:cstheme="minorHAnsi"/>
          <w:b/>
          <w:sz w:val="22"/>
          <w:szCs w:val="22"/>
        </w:rPr>
        <w:t>č.</w:t>
      </w:r>
      <w:proofErr w:type="gramEnd"/>
      <w:r w:rsidRPr="00D923CA">
        <w:rPr>
          <w:rFonts w:cstheme="minorHAnsi"/>
          <w:b/>
          <w:sz w:val="22"/>
          <w:szCs w:val="22"/>
        </w:rPr>
        <w:t xml:space="preserve"> projektu: CZ.02.1.01/0.0/0.0/16_026/0008432</w:t>
      </w:r>
      <w:r w:rsidR="002735EA">
        <w:rPr>
          <w:rFonts w:cstheme="minorHAnsi"/>
          <w:b/>
          <w:sz w:val="22"/>
          <w:szCs w:val="22"/>
        </w:rPr>
        <w:t>“</w:t>
      </w:r>
    </w:p>
    <w:p w14:paraId="48343A78" w14:textId="3B4031FE" w:rsidR="00897C8A" w:rsidRDefault="00321D62" w:rsidP="00D70B5A">
      <w:pPr>
        <w:pStyle w:val="Odstavecseseznamem"/>
        <w:numPr>
          <w:ilvl w:val="0"/>
          <w:numId w:val="2"/>
        </w:numPr>
        <w:spacing w:after="240"/>
        <w:ind w:left="284" w:hanging="284"/>
        <w:rPr>
          <w:snapToGrid w:val="0"/>
        </w:rPr>
      </w:pPr>
      <w:r w:rsidRPr="00D923CA">
        <w:rPr>
          <w:rFonts w:cstheme="minorHAnsi"/>
          <w:sz w:val="22"/>
          <w:szCs w:val="22"/>
        </w:rPr>
        <w:t xml:space="preserve">Celková cena </w:t>
      </w:r>
      <w:r w:rsidR="00845BAB" w:rsidRPr="00D923CA">
        <w:rPr>
          <w:rFonts w:cstheme="minorHAnsi"/>
          <w:sz w:val="22"/>
          <w:szCs w:val="22"/>
        </w:rPr>
        <w:t xml:space="preserve">za dílo je finální a nejvýše přípustná </w:t>
      </w:r>
      <w:r w:rsidRPr="00D923CA">
        <w:rPr>
          <w:rFonts w:cstheme="minorHAnsi"/>
          <w:sz w:val="22"/>
          <w:szCs w:val="22"/>
        </w:rPr>
        <w:t xml:space="preserve">a </w:t>
      </w:r>
      <w:r w:rsidR="00845BAB" w:rsidRPr="00D923CA">
        <w:rPr>
          <w:rFonts w:cstheme="minorHAnsi"/>
          <w:sz w:val="22"/>
          <w:szCs w:val="22"/>
        </w:rPr>
        <w:t xml:space="preserve">jsou v ní zahrnuty veškeré související služby a dodávky, které jsou součástí díla </w:t>
      </w:r>
      <w:r w:rsidRPr="00D923CA">
        <w:rPr>
          <w:rFonts w:cstheme="minorHAnsi"/>
          <w:sz w:val="22"/>
          <w:szCs w:val="22"/>
        </w:rPr>
        <w:t xml:space="preserve">a veškeré další náklady související s realizací </w:t>
      </w:r>
      <w:r w:rsidR="00845BAB" w:rsidRPr="00D923CA">
        <w:rPr>
          <w:rFonts w:cstheme="minorHAnsi"/>
          <w:sz w:val="22"/>
          <w:szCs w:val="22"/>
        </w:rPr>
        <w:t>díla</w:t>
      </w:r>
      <w:r w:rsidRPr="00D923CA">
        <w:rPr>
          <w:rFonts w:cstheme="minorHAnsi"/>
          <w:sz w:val="22"/>
          <w:szCs w:val="22"/>
        </w:rPr>
        <w:t>.</w:t>
      </w:r>
    </w:p>
    <w:p w14:paraId="0AF9397A" w14:textId="29C36631" w:rsidR="00845BAB" w:rsidRPr="00D923CA" w:rsidRDefault="00845BAB" w:rsidP="00D923CA">
      <w:pPr>
        <w:pStyle w:val="Nadpis1"/>
        <w:spacing w:before="0" w:after="120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VI. Vadné plnění a záruka za jakost</w:t>
      </w:r>
    </w:p>
    <w:p w14:paraId="4D93ED0A" w14:textId="14E65D78" w:rsidR="00845BAB" w:rsidRPr="00D923CA" w:rsidRDefault="00845BAB" w:rsidP="00D71F08">
      <w:pPr>
        <w:pStyle w:val="Odstavecseseznamem"/>
        <w:numPr>
          <w:ilvl w:val="0"/>
          <w:numId w:val="8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Pro vztahy vyplývající z této smlouvy v souvislosti s vadným plněním p</w:t>
      </w:r>
      <w:r w:rsidRPr="00934C8B">
        <w:rPr>
          <w:rFonts w:cstheme="minorHAnsi"/>
          <w:sz w:val="22"/>
          <w:szCs w:val="22"/>
        </w:rPr>
        <w:t xml:space="preserve">latí </w:t>
      </w:r>
      <w:proofErr w:type="spellStart"/>
      <w:r w:rsidRPr="00934C8B">
        <w:rPr>
          <w:rFonts w:cstheme="minorHAnsi"/>
          <w:sz w:val="22"/>
          <w:szCs w:val="22"/>
        </w:rPr>
        <w:t>ust</w:t>
      </w:r>
      <w:proofErr w:type="spellEnd"/>
      <w:r w:rsidRPr="00934C8B">
        <w:rPr>
          <w:rFonts w:cstheme="minorHAnsi"/>
          <w:sz w:val="22"/>
          <w:szCs w:val="22"/>
        </w:rPr>
        <w:t>. § 2615 a násl. zákona, není-li v jednotlivých ustanoveních této smlouvy uvedeno jinak.</w:t>
      </w:r>
      <w:r w:rsidRPr="00D923CA">
        <w:rPr>
          <w:rFonts w:cstheme="minorHAnsi"/>
          <w:sz w:val="22"/>
          <w:szCs w:val="22"/>
        </w:rPr>
        <w:t xml:space="preserve"> </w:t>
      </w:r>
    </w:p>
    <w:p w14:paraId="649C7CCA" w14:textId="5FCD067F" w:rsidR="00845BAB" w:rsidRPr="00D923CA" w:rsidRDefault="00845BAB" w:rsidP="00D71F08">
      <w:pPr>
        <w:pStyle w:val="Odstavecseseznamem"/>
        <w:numPr>
          <w:ilvl w:val="0"/>
          <w:numId w:val="8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Smluvní strany mezi sebou sjednaly záruku za jakost po dobu 24 měsíců na veškeré části díla. Počátek běhu záruční doby započíná okamžikem převzetí díla dle čl. IV odst. 2 smlouvy.</w:t>
      </w:r>
    </w:p>
    <w:p w14:paraId="5528E9C0" w14:textId="764438B8" w:rsidR="00103AC3" w:rsidRDefault="00845BAB" w:rsidP="00D70B5A">
      <w:pPr>
        <w:pStyle w:val="Odstavecseseznamem"/>
        <w:numPr>
          <w:ilvl w:val="0"/>
          <w:numId w:val="8"/>
        </w:numPr>
        <w:spacing w:after="24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Reklamaci vady díla objednatel zašle zhotoviteli písemně, tj. výslovně i datovou zprávou (e-mailem), a to i bez elektronického podpisu, s technickým popisem vady a stanoví dostatečnou lhůtu k odstranění vady, nejméně však 3 dny. V případě, že zhotovitel neodstraní reklamované vady v objednatelem stanovené lhůtě, je objednatel oprávněn po dodatečné písemně výzvě zhotoviteli a stanovení dodatečné přiměřené, nejméně však 5 denní lhůty k odstranění vady, zajistit odstranění vady a zhotovitel se zavazuje uhradit objednateli veškeré náklady vzniklé v souvislosti s takovýmto odstraněním vady. </w:t>
      </w:r>
    </w:p>
    <w:p w14:paraId="3240F0AB" w14:textId="77777777" w:rsidR="00103AC3" w:rsidRDefault="00103AC3">
      <w:pPr>
        <w:autoSpaceDE/>
        <w:autoSpaceDN/>
        <w:adjustRightInd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3F4D3AB5" w14:textId="366D4D2E" w:rsidR="00321D62" w:rsidRPr="00D923CA" w:rsidRDefault="00321D62" w:rsidP="00D923CA">
      <w:pPr>
        <w:pStyle w:val="Nadpis1"/>
        <w:spacing w:before="0" w:after="120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lastRenderedPageBreak/>
        <w:t>VII.</w:t>
      </w:r>
      <w:r w:rsidR="00585F2D" w:rsidRPr="00D923CA">
        <w:rPr>
          <w:rFonts w:cstheme="minorHAnsi"/>
          <w:snapToGrid w:val="0"/>
          <w:sz w:val="22"/>
          <w:szCs w:val="22"/>
        </w:rPr>
        <w:t xml:space="preserve"> </w:t>
      </w:r>
      <w:r w:rsidRPr="00D923CA">
        <w:rPr>
          <w:rFonts w:cstheme="minorHAnsi"/>
          <w:snapToGrid w:val="0"/>
          <w:sz w:val="22"/>
          <w:szCs w:val="22"/>
        </w:rPr>
        <w:t>Sankční ujednání</w:t>
      </w:r>
    </w:p>
    <w:p w14:paraId="06F7EA0F" w14:textId="140497B0" w:rsidR="0001049A" w:rsidRPr="00D923CA" w:rsidRDefault="00F230D6" w:rsidP="00BA4678">
      <w:pPr>
        <w:pStyle w:val="Odstavecseseznamem"/>
        <w:numPr>
          <w:ilvl w:val="0"/>
          <w:numId w:val="4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Nedodrží-li zhotovitel lhůty stanovené dle čl. IV odst. 1 smlouvy a pro vyřízení reklamace dle čl. VI odst. 3 smlouvy, objednatel je oprávněn požadovat úhradu smluvní </w:t>
      </w:r>
      <w:r w:rsidRPr="00934C8B">
        <w:rPr>
          <w:rFonts w:cstheme="minorHAnsi"/>
          <w:sz w:val="22"/>
          <w:szCs w:val="22"/>
        </w:rPr>
        <w:t>pokuty ve výši 0,1 % z ceny díla dle čl. V odst. 1 smlouvy, a to za každý započatý den prodlení.</w:t>
      </w:r>
      <w:r w:rsidR="003766F2">
        <w:rPr>
          <w:rFonts w:cstheme="minorHAnsi"/>
          <w:sz w:val="22"/>
          <w:szCs w:val="22"/>
        </w:rPr>
        <w:t xml:space="preserve"> </w:t>
      </w:r>
      <w:r w:rsidR="00914206">
        <w:rPr>
          <w:rFonts w:ascii="Arial" w:hAnsi="Arial"/>
          <w:sz w:val="20"/>
        </w:rPr>
        <w:t>Výše smluvních pokut je omezena maximálně 5 % z ceny díla.</w:t>
      </w:r>
      <w:r w:rsidR="00AF6D58">
        <w:rPr>
          <w:rFonts w:ascii="Arial" w:hAnsi="Arial"/>
          <w:sz w:val="20"/>
        </w:rPr>
        <w:t xml:space="preserve"> </w:t>
      </w:r>
    </w:p>
    <w:p w14:paraId="6AF01E80" w14:textId="365D5F78" w:rsidR="00F230D6" w:rsidRPr="00D923CA" w:rsidRDefault="00F230D6" w:rsidP="00D71F08">
      <w:pPr>
        <w:pStyle w:val="Odstavecseseznamem"/>
        <w:numPr>
          <w:ilvl w:val="0"/>
          <w:numId w:val="4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Nedodrží-li objednatel lhůtu splatnosti ceny díla dle čl. V odst. 3 smlouvy, je zhotovitel oprávněn požadovat úhradu smluvní pokuty ve výši 0,1 % z ceny díla dle čl. V odst. 1, a to za každý započatý den prodlení. </w:t>
      </w:r>
      <w:r w:rsidR="00914206">
        <w:rPr>
          <w:rFonts w:ascii="Arial" w:hAnsi="Arial"/>
          <w:sz w:val="20"/>
        </w:rPr>
        <w:t>Výše smluvních pokut je omezena maximálně 5 % z ceny díla.</w:t>
      </w:r>
    </w:p>
    <w:p w14:paraId="1260A883" w14:textId="7635B8F5" w:rsidR="00F230D6" w:rsidRPr="00D923CA" w:rsidRDefault="00F230D6" w:rsidP="00D71F08">
      <w:pPr>
        <w:pStyle w:val="Odstavecseseznamem"/>
        <w:numPr>
          <w:ilvl w:val="0"/>
          <w:numId w:val="4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Poruší-li některé smluvní strana povinnost zachovávat mlčenlivost ve smyslu čl. VIII odst. 1 smlouvy, je poškozená smluvní strana opr</w:t>
      </w:r>
      <w:r w:rsidRPr="00934C8B">
        <w:rPr>
          <w:rFonts w:cstheme="minorHAnsi"/>
          <w:sz w:val="22"/>
          <w:szCs w:val="22"/>
        </w:rPr>
        <w:t>ávněna požadovat úhradu smluvní pokuty ve výši 20.000,- Kč a to za každé jednotlivé porušení.</w:t>
      </w:r>
      <w:r w:rsidRPr="00D923CA">
        <w:rPr>
          <w:rFonts w:cstheme="minorHAnsi"/>
          <w:sz w:val="22"/>
          <w:szCs w:val="22"/>
        </w:rPr>
        <w:t xml:space="preserve"> </w:t>
      </w:r>
    </w:p>
    <w:p w14:paraId="1373C544" w14:textId="6EE56464" w:rsidR="00F230D6" w:rsidRDefault="00F230D6" w:rsidP="00D70B5A">
      <w:pPr>
        <w:pStyle w:val="Odstavecseseznamem"/>
        <w:numPr>
          <w:ilvl w:val="0"/>
          <w:numId w:val="4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Smluvní strany se dohodly, že objednatel je oprávněn započíst případné nároky vyplývající ze smluvní pokuty dle této smlouvy či jiné nároky oproti případně splatné pohledávce zhotovitele, kterou za objednatelem má.</w:t>
      </w:r>
    </w:p>
    <w:p w14:paraId="37244B66" w14:textId="3BC78B72" w:rsidR="00563C1B" w:rsidRPr="00563C1B" w:rsidRDefault="003766F2" w:rsidP="00563C1B">
      <w:pPr>
        <w:pStyle w:val="Odstavecseseznamem"/>
        <w:numPr>
          <w:ilvl w:val="0"/>
          <w:numId w:val="4"/>
        </w:numPr>
        <w:spacing w:after="120"/>
        <w:ind w:left="283" w:hanging="283"/>
        <w:rPr>
          <w:snapToGrid w:val="0"/>
        </w:rPr>
      </w:pPr>
      <w:r w:rsidRPr="00D70B5A">
        <w:rPr>
          <w:rFonts w:cstheme="minorHAnsi"/>
          <w:sz w:val="22"/>
          <w:szCs w:val="22"/>
        </w:rPr>
        <w:t xml:space="preserve">Smluvní strany se dohodly, že celkový rozsah povinnosti zhotovitele vůči objednateli nahradit újmu na jmění (škodu), která objednateli v souvislosti s plněním této smlouvy nebo porušením právního předpisu vznikne, je omezen do výše celkové smluvní ceny </w:t>
      </w:r>
      <w:r w:rsidR="00900089">
        <w:rPr>
          <w:rFonts w:cstheme="minorHAnsi"/>
          <w:sz w:val="22"/>
          <w:szCs w:val="22"/>
        </w:rPr>
        <w:t xml:space="preserve">díla </w:t>
      </w:r>
      <w:r w:rsidR="00D70B5A">
        <w:rPr>
          <w:rFonts w:cstheme="minorHAnsi"/>
          <w:sz w:val="22"/>
          <w:szCs w:val="22"/>
        </w:rPr>
        <w:t xml:space="preserve">bez DPH </w:t>
      </w:r>
      <w:r w:rsidRPr="00D70B5A">
        <w:rPr>
          <w:rFonts w:cstheme="minorHAnsi"/>
          <w:sz w:val="22"/>
          <w:szCs w:val="22"/>
        </w:rPr>
        <w:t xml:space="preserve">dle </w:t>
      </w:r>
      <w:r w:rsidR="00D70B5A">
        <w:rPr>
          <w:rFonts w:cstheme="minorHAnsi"/>
          <w:sz w:val="22"/>
          <w:szCs w:val="22"/>
        </w:rPr>
        <w:t xml:space="preserve">čl. V odst. 1 </w:t>
      </w:r>
      <w:r w:rsidRPr="00D70B5A">
        <w:rPr>
          <w:rFonts w:cstheme="minorHAnsi"/>
          <w:sz w:val="22"/>
          <w:szCs w:val="22"/>
        </w:rPr>
        <w:t xml:space="preserve"> smlouvy, a to za veškeré škodní události v jejich souhrnu. </w:t>
      </w:r>
    </w:p>
    <w:p w14:paraId="10380E30" w14:textId="1772A6BE" w:rsidR="00897C8A" w:rsidRPr="00D70B5A" w:rsidRDefault="003766F2" w:rsidP="00563C1B">
      <w:pPr>
        <w:pStyle w:val="Odstavecseseznamem"/>
        <w:spacing w:after="240"/>
        <w:ind w:left="283"/>
        <w:rPr>
          <w:snapToGrid w:val="0"/>
        </w:rPr>
      </w:pPr>
      <w:r w:rsidRPr="00D70B5A">
        <w:rPr>
          <w:rFonts w:cstheme="minorHAnsi"/>
          <w:sz w:val="22"/>
          <w:szCs w:val="22"/>
        </w:rPr>
        <w:t xml:space="preserve">Smluvní strany se dohodly, že se nahrazuje pouze skutečná škoda, ušlý zisk ani další typy škod se nenahrazují. Škoda se nahrazuje přednostně v penězích. Výše sjednané omezení se nepoužije na náhradu škody způsobenou úmyslně nebo z hrubé nedbalosti nebo na náhradu škody způsobené člověku na jeho přirozených právech. </w:t>
      </w:r>
    </w:p>
    <w:p w14:paraId="7352BD38" w14:textId="16B3F12D" w:rsidR="00321D62" w:rsidRPr="00D923CA" w:rsidRDefault="00F230D6" w:rsidP="00D923CA">
      <w:pPr>
        <w:pStyle w:val="Nadpis1"/>
        <w:spacing w:before="0" w:after="120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VIII</w:t>
      </w:r>
      <w:r w:rsidR="00321D62" w:rsidRPr="00D923CA">
        <w:rPr>
          <w:rFonts w:cstheme="minorHAnsi"/>
          <w:snapToGrid w:val="0"/>
          <w:sz w:val="22"/>
          <w:szCs w:val="22"/>
        </w:rPr>
        <w:t>.</w:t>
      </w:r>
      <w:r w:rsidR="004B030C" w:rsidRPr="00D923CA">
        <w:rPr>
          <w:rFonts w:cstheme="minorHAnsi"/>
          <w:snapToGrid w:val="0"/>
          <w:sz w:val="22"/>
          <w:szCs w:val="22"/>
        </w:rPr>
        <w:t xml:space="preserve"> </w:t>
      </w:r>
      <w:r w:rsidR="00321D62" w:rsidRPr="00D923CA">
        <w:rPr>
          <w:rFonts w:cstheme="minorHAnsi"/>
          <w:snapToGrid w:val="0"/>
          <w:sz w:val="22"/>
          <w:szCs w:val="22"/>
        </w:rPr>
        <w:t>Ostatní ujednání</w:t>
      </w:r>
    </w:p>
    <w:p w14:paraId="43ABC0B1" w14:textId="03310B65" w:rsidR="00321D62" w:rsidRDefault="00F230D6" w:rsidP="00D71F08">
      <w:pPr>
        <w:pStyle w:val="Odstavecseseznamem"/>
        <w:numPr>
          <w:ilvl w:val="0"/>
          <w:numId w:val="5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Smluvní strany jsou povinny</w:t>
      </w:r>
      <w:r w:rsidR="00321D62" w:rsidRPr="00D923CA">
        <w:rPr>
          <w:rFonts w:cstheme="minorHAnsi"/>
          <w:sz w:val="22"/>
          <w:szCs w:val="22"/>
        </w:rPr>
        <w:t xml:space="preserve"> </w:t>
      </w:r>
      <w:r w:rsidR="00321D62" w:rsidRPr="00934C8B">
        <w:rPr>
          <w:rFonts w:cstheme="minorHAnsi"/>
          <w:sz w:val="22"/>
          <w:szCs w:val="22"/>
        </w:rPr>
        <w:t>zachovávat mlčenlivost o všech</w:t>
      </w:r>
      <w:r w:rsidR="00321D62" w:rsidRPr="00D923CA">
        <w:rPr>
          <w:rFonts w:cstheme="minorHAnsi"/>
          <w:sz w:val="22"/>
          <w:szCs w:val="22"/>
        </w:rPr>
        <w:t xml:space="preserve"> skutečnostech, které se dozvěděl při realizaci této smlouvy a v souvislosti s ní a které jsou chráněny příslušnými právními předpisy (zejména obchodní tajemství, osobní údaje, utajované informace) nebo které </w:t>
      </w:r>
      <w:r w:rsidRPr="00D923CA">
        <w:rPr>
          <w:rFonts w:cstheme="minorHAnsi"/>
          <w:sz w:val="22"/>
          <w:szCs w:val="22"/>
        </w:rPr>
        <w:t>výslovně prohlásí</w:t>
      </w:r>
      <w:r w:rsidR="00321D62" w:rsidRPr="00D923CA">
        <w:rPr>
          <w:rFonts w:cstheme="minorHAnsi"/>
          <w:sz w:val="22"/>
          <w:szCs w:val="22"/>
        </w:rPr>
        <w:t xml:space="preserve"> za důvěrné. Povinnost mlčenlivosti trvá i po skončení platnosti této smlouvy.</w:t>
      </w:r>
    </w:p>
    <w:p w14:paraId="5E046E91" w14:textId="0B8ED6AB" w:rsidR="003766F2" w:rsidRPr="00934C8B" w:rsidRDefault="00227B57" w:rsidP="00103AC3">
      <w:pPr>
        <w:spacing w:after="120"/>
        <w:ind w:left="567" w:hanging="284"/>
        <w:rPr>
          <w:rFonts w:cstheme="minorHAnsi"/>
          <w:noProof/>
          <w:sz w:val="22"/>
          <w:szCs w:val="22"/>
        </w:rPr>
      </w:pPr>
      <w:r>
        <w:rPr>
          <w:rFonts w:cstheme="minorHAnsi"/>
          <w:noProof/>
          <w:sz w:val="22"/>
          <w:szCs w:val="22"/>
        </w:rPr>
        <w:t>Výjimka ze zachovávání mlčenlivosti se vztahuje na informace, které</w:t>
      </w:r>
      <w:r w:rsidR="003766F2" w:rsidRPr="00934C8B">
        <w:rPr>
          <w:rFonts w:cstheme="minorHAnsi"/>
          <w:noProof/>
          <w:sz w:val="22"/>
          <w:szCs w:val="22"/>
        </w:rPr>
        <w:t>:</w:t>
      </w:r>
    </w:p>
    <w:p w14:paraId="07FB31C6" w14:textId="39776A4C" w:rsidR="00103AC3" w:rsidRPr="00103AC3" w:rsidRDefault="003766F2" w:rsidP="00103AC3">
      <w:pPr>
        <w:pStyle w:val="Odstavecseseznamem"/>
        <w:numPr>
          <w:ilvl w:val="1"/>
          <w:numId w:val="1"/>
        </w:numPr>
        <w:spacing w:after="120"/>
        <w:ind w:left="851" w:hanging="284"/>
        <w:rPr>
          <w:sz w:val="22"/>
        </w:rPr>
      </w:pPr>
      <w:r w:rsidRPr="00103AC3">
        <w:rPr>
          <w:sz w:val="22"/>
        </w:rPr>
        <w:t xml:space="preserve">mohou být zveřejněny bez porušení </w:t>
      </w:r>
      <w:r w:rsidR="00227B57" w:rsidRPr="00103AC3">
        <w:rPr>
          <w:sz w:val="22"/>
        </w:rPr>
        <w:t>této smlouvy</w:t>
      </w:r>
      <w:r w:rsidRPr="00103AC3">
        <w:rPr>
          <w:sz w:val="22"/>
        </w:rPr>
        <w:t>; nebo</w:t>
      </w:r>
    </w:p>
    <w:p w14:paraId="1A1F6F13" w14:textId="3535A680" w:rsidR="00103AC3" w:rsidRPr="00103AC3" w:rsidRDefault="003766F2" w:rsidP="00103AC3">
      <w:pPr>
        <w:pStyle w:val="Odstavecseseznamem"/>
        <w:numPr>
          <w:ilvl w:val="1"/>
          <w:numId w:val="1"/>
        </w:numPr>
        <w:spacing w:after="120"/>
        <w:ind w:left="851" w:hanging="284"/>
        <w:rPr>
          <w:sz w:val="22"/>
        </w:rPr>
      </w:pPr>
      <w:r w:rsidRPr="00103AC3">
        <w:rPr>
          <w:sz w:val="22"/>
        </w:rPr>
        <w:t>byly písemným souhlasem druhé smluvní strany uvolněny od těchto omezení; nebo</w:t>
      </w:r>
    </w:p>
    <w:p w14:paraId="607E9962" w14:textId="66413B83" w:rsidR="00103AC3" w:rsidRPr="00103AC3" w:rsidRDefault="003766F2" w:rsidP="00103AC3">
      <w:pPr>
        <w:pStyle w:val="Odstavecseseznamem"/>
        <w:numPr>
          <w:ilvl w:val="1"/>
          <w:numId w:val="1"/>
        </w:numPr>
        <w:spacing w:after="120"/>
        <w:ind w:left="851" w:hanging="284"/>
        <w:rPr>
          <w:sz w:val="22"/>
        </w:rPr>
      </w:pPr>
      <w:r w:rsidRPr="00103AC3">
        <w:rPr>
          <w:sz w:val="22"/>
        </w:rPr>
        <w:t>jsou veřejně dostupné nebo byly zveřejněny jinak, než porušením či zanedbáním povinnosti jedné ze smluvních stran; nebo</w:t>
      </w:r>
    </w:p>
    <w:p w14:paraId="4424DB15" w14:textId="77777777" w:rsidR="00103AC3" w:rsidRPr="00103AC3" w:rsidRDefault="003766F2" w:rsidP="00103AC3">
      <w:pPr>
        <w:pStyle w:val="Odstavecseseznamem"/>
        <w:numPr>
          <w:ilvl w:val="1"/>
          <w:numId w:val="1"/>
        </w:numPr>
        <w:spacing w:after="120"/>
        <w:ind w:left="851" w:hanging="284"/>
        <w:rPr>
          <w:sz w:val="22"/>
        </w:rPr>
      </w:pPr>
      <w:r w:rsidRPr="00103AC3">
        <w:rPr>
          <w:sz w:val="22"/>
        </w:rPr>
        <w:t>příjemce</w:t>
      </w:r>
      <w:r w:rsidR="00227B57" w:rsidRPr="00103AC3">
        <w:rPr>
          <w:sz w:val="22"/>
        </w:rPr>
        <w:t xml:space="preserve"> informací</w:t>
      </w:r>
      <w:r w:rsidRPr="00103AC3">
        <w:rPr>
          <w:sz w:val="22"/>
        </w:rPr>
        <w:t xml:space="preserve"> je zná zcela prokazatelně dříve, než je sdělí poskytující smluvní strana; nebo</w:t>
      </w:r>
    </w:p>
    <w:p w14:paraId="3A62BB8E" w14:textId="43507D53" w:rsidR="003766F2" w:rsidRPr="00227B57" w:rsidRDefault="003766F2" w:rsidP="00103AC3">
      <w:pPr>
        <w:pStyle w:val="Odstavecseseznamem"/>
        <w:numPr>
          <w:ilvl w:val="1"/>
          <w:numId w:val="1"/>
        </w:numPr>
        <w:spacing w:after="120"/>
        <w:ind w:left="851" w:hanging="284"/>
      </w:pPr>
      <w:r w:rsidRPr="00103AC3">
        <w:rPr>
          <w:sz w:val="22"/>
        </w:rPr>
        <w:t>jsou vyžádány soudem, státním zastupitelstvím nebo věcně příslušným správním orgánem na základě zákona a jsou použity pouze k tomuto účelu</w:t>
      </w:r>
      <w:r w:rsidRPr="00D70B5A">
        <w:t>.</w:t>
      </w:r>
    </w:p>
    <w:p w14:paraId="2F0C2383" w14:textId="7EA92CAF" w:rsidR="00321D62" w:rsidRPr="00D923CA" w:rsidRDefault="00F230D6" w:rsidP="00D70B5A">
      <w:pPr>
        <w:pStyle w:val="Odstavecseseznamem"/>
        <w:numPr>
          <w:ilvl w:val="0"/>
          <w:numId w:val="5"/>
        </w:numPr>
        <w:spacing w:before="120"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Zhotovitel </w:t>
      </w:r>
      <w:r w:rsidR="00321D62" w:rsidRPr="00D923CA">
        <w:rPr>
          <w:rFonts w:cstheme="minorHAnsi"/>
          <w:sz w:val="22"/>
          <w:szCs w:val="22"/>
        </w:rPr>
        <w:t>souhlasí se zpřístupněním nebo zveřejněním všech náležitostí tohoto smluvního vztahu.</w:t>
      </w:r>
    </w:p>
    <w:p w14:paraId="7FBB30ED" w14:textId="332CDEC1" w:rsidR="00321D62" w:rsidRPr="00D923CA" w:rsidRDefault="00F230D6" w:rsidP="00D71F08">
      <w:pPr>
        <w:pStyle w:val="Odstavecseseznamem"/>
        <w:numPr>
          <w:ilvl w:val="0"/>
          <w:numId w:val="5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Zhotovitel </w:t>
      </w:r>
      <w:r w:rsidR="00321D62" w:rsidRPr="00D923CA">
        <w:rPr>
          <w:rFonts w:cstheme="minorHAnsi"/>
          <w:sz w:val="22"/>
          <w:szCs w:val="22"/>
        </w:rPr>
        <w:t xml:space="preserve">není oprávněn postoupit pohledávku plynoucí z této smlouvy třetí osobě bez písemného souhlasu </w:t>
      </w:r>
      <w:r w:rsidRPr="00D923CA">
        <w:rPr>
          <w:rFonts w:cstheme="minorHAnsi"/>
          <w:sz w:val="22"/>
          <w:szCs w:val="22"/>
        </w:rPr>
        <w:t>objednatel</w:t>
      </w:r>
      <w:r w:rsidR="00321D62" w:rsidRPr="00D923CA">
        <w:rPr>
          <w:rFonts w:cstheme="minorHAnsi"/>
          <w:sz w:val="22"/>
          <w:szCs w:val="22"/>
        </w:rPr>
        <w:t>.</w:t>
      </w:r>
    </w:p>
    <w:p w14:paraId="4B50FA38" w14:textId="50D2DB03" w:rsidR="00321D62" w:rsidRPr="00D923CA" w:rsidRDefault="00F230D6" w:rsidP="00D71F08">
      <w:pPr>
        <w:pStyle w:val="Odstavecseseznamem"/>
        <w:numPr>
          <w:ilvl w:val="0"/>
          <w:numId w:val="5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 xml:space="preserve">Zhotovitel </w:t>
      </w:r>
      <w:r w:rsidR="00321D62" w:rsidRPr="00D923CA">
        <w:rPr>
          <w:rFonts w:cstheme="minorHAnsi"/>
          <w:sz w:val="22"/>
          <w:szCs w:val="22"/>
        </w:rPr>
        <w:t xml:space="preserve">prohlašuje, že nemá žádné závazky po lhůtě splatnosti vůči orgánům veřejné moci a že jeho vlastnická práva k </w:t>
      </w:r>
      <w:r w:rsidRPr="00D923CA">
        <w:rPr>
          <w:rFonts w:cstheme="minorHAnsi"/>
          <w:sz w:val="22"/>
          <w:szCs w:val="22"/>
        </w:rPr>
        <w:t>dílu</w:t>
      </w:r>
      <w:r w:rsidR="00321D62" w:rsidRPr="00D923CA">
        <w:rPr>
          <w:rFonts w:cstheme="minorHAnsi"/>
          <w:sz w:val="22"/>
          <w:szCs w:val="22"/>
        </w:rPr>
        <w:t xml:space="preserve"> nejsou zpochybněna či právně napadena, že proti němu není vedena exekuce ani nařízen výkon rozhodnutí směřující k </w:t>
      </w:r>
      <w:r w:rsidR="00086E71">
        <w:rPr>
          <w:rFonts w:cstheme="minorHAnsi"/>
          <w:sz w:val="22"/>
          <w:szCs w:val="22"/>
        </w:rPr>
        <w:t>dílu</w:t>
      </w:r>
      <w:r w:rsidR="00321D62" w:rsidRPr="00D923CA">
        <w:rPr>
          <w:rFonts w:cstheme="minorHAnsi"/>
          <w:sz w:val="22"/>
          <w:szCs w:val="22"/>
        </w:rPr>
        <w:t xml:space="preserve">. Pokud by někdo vůči nabyvateli </w:t>
      </w:r>
      <w:r w:rsidRPr="00D923CA">
        <w:rPr>
          <w:rFonts w:cstheme="minorHAnsi"/>
          <w:sz w:val="22"/>
          <w:szCs w:val="22"/>
        </w:rPr>
        <w:t>díla</w:t>
      </w:r>
      <w:r w:rsidR="00321D62" w:rsidRPr="00D923CA">
        <w:rPr>
          <w:rFonts w:cstheme="minorHAnsi"/>
          <w:sz w:val="22"/>
          <w:szCs w:val="22"/>
        </w:rPr>
        <w:t xml:space="preserve"> </w:t>
      </w:r>
      <w:r w:rsidR="00321D62" w:rsidRPr="00D923CA">
        <w:rPr>
          <w:rFonts w:cstheme="minorHAnsi"/>
          <w:sz w:val="22"/>
          <w:szCs w:val="22"/>
        </w:rPr>
        <w:lastRenderedPageBreak/>
        <w:t xml:space="preserve">uplatňoval jakoukoliv pohledávku či jiné právo, vzniklé před převodem vlastnického práva podle této smlouvy a spojené s vlastnictvím </w:t>
      </w:r>
      <w:r w:rsidRPr="00D923CA">
        <w:rPr>
          <w:rFonts w:cstheme="minorHAnsi"/>
          <w:sz w:val="22"/>
          <w:szCs w:val="22"/>
        </w:rPr>
        <w:t>díla</w:t>
      </w:r>
      <w:r w:rsidR="00321D62" w:rsidRPr="00D923CA">
        <w:rPr>
          <w:rFonts w:cstheme="minorHAnsi"/>
          <w:sz w:val="22"/>
          <w:szCs w:val="22"/>
        </w:rPr>
        <w:t>, zavazuje se převádějící smluvní strana, že pohledávku zaplatí a jiné právo uspokojí ze svého a že nabývající smluvní straně nahradí případně vzniklou škodu.</w:t>
      </w:r>
    </w:p>
    <w:p w14:paraId="7C9C1593" w14:textId="7FCDBD64" w:rsidR="00321D62" w:rsidRPr="00D923CA" w:rsidRDefault="00F230D6" w:rsidP="00D71F08">
      <w:pPr>
        <w:pStyle w:val="Odstavecseseznamem"/>
        <w:numPr>
          <w:ilvl w:val="0"/>
          <w:numId w:val="5"/>
        </w:numPr>
        <w:spacing w:after="120"/>
        <w:ind w:left="283" w:hanging="283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Zhotovitel</w:t>
      </w:r>
      <w:r w:rsidR="00321D62" w:rsidRPr="00D923CA">
        <w:rPr>
          <w:rFonts w:cstheme="minorHAnsi"/>
          <w:sz w:val="22"/>
          <w:szCs w:val="22"/>
        </w:rPr>
        <w:t xml:space="preserve"> poskytne </w:t>
      </w:r>
      <w:r w:rsidRPr="00D923CA">
        <w:rPr>
          <w:rFonts w:cstheme="minorHAnsi"/>
          <w:sz w:val="22"/>
          <w:szCs w:val="22"/>
        </w:rPr>
        <w:t>objednateli</w:t>
      </w:r>
      <w:r w:rsidR="00321D62" w:rsidRPr="00D923CA">
        <w:rPr>
          <w:rFonts w:cstheme="minorHAnsi"/>
          <w:sz w:val="22"/>
          <w:szCs w:val="22"/>
        </w:rPr>
        <w:t xml:space="preserve"> a všem subjektům oprávněným ke kontrole projektu, z něhož je tato veřejná zakázka financována, veškerou potřebnou součinnost a dokumentaci při výkonu kontrol týkajících se této smlouvy, jejích dodatků, jakož i dalších dokumentů, které s veřejnou zakázkou souvisejí, a to po dobu danou právními předpisy ČR k jejich archiva</w:t>
      </w:r>
      <w:r w:rsidR="00424BE4" w:rsidRPr="00D923CA">
        <w:rPr>
          <w:rFonts w:cstheme="minorHAnsi"/>
          <w:sz w:val="22"/>
          <w:szCs w:val="22"/>
        </w:rPr>
        <w:t>ci, nejméně však do 31.</w:t>
      </w:r>
      <w:r w:rsidR="00227B57">
        <w:rPr>
          <w:rFonts w:cstheme="minorHAnsi"/>
          <w:sz w:val="22"/>
          <w:szCs w:val="22"/>
        </w:rPr>
        <w:t> </w:t>
      </w:r>
      <w:r w:rsidR="00424BE4" w:rsidRPr="00D923CA">
        <w:rPr>
          <w:rFonts w:cstheme="minorHAnsi"/>
          <w:sz w:val="22"/>
          <w:szCs w:val="22"/>
        </w:rPr>
        <w:t>12. 2033</w:t>
      </w:r>
      <w:r w:rsidR="00321D62" w:rsidRPr="00D923CA">
        <w:rPr>
          <w:rFonts w:cstheme="minorHAnsi"/>
          <w:sz w:val="22"/>
          <w:szCs w:val="22"/>
        </w:rPr>
        <w:t>. Tuto povin</w:t>
      </w:r>
      <w:r w:rsidR="00280DCF" w:rsidRPr="00D923CA">
        <w:rPr>
          <w:rFonts w:cstheme="minorHAnsi"/>
          <w:sz w:val="22"/>
          <w:szCs w:val="22"/>
        </w:rPr>
        <w:t xml:space="preserve">nost zajistí </w:t>
      </w:r>
      <w:r w:rsidRPr="00D923CA">
        <w:rPr>
          <w:rFonts w:cstheme="minorHAnsi"/>
          <w:sz w:val="22"/>
          <w:szCs w:val="22"/>
        </w:rPr>
        <w:t>zhotovitel</w:t>
      </w:r>
      <w:r w:rsidR="00280DCF" w:rsidRPr="00D923CA">
        <w:rPr>
          <w:rFonts w:cstheme="minorHAnsi"/>
          <w:sz w:val="22"/>
          <w:szCs w:val="22"/>
        </w:rPr>
        <w:t xml:space="preserve"> i u pod</w:t>
      </w:r>
      <w:r w:rsidR="00321D62" w:rsidRPr="00D923CA">
        <w:rPr>
          <w:rFonts w:cstheme="minorHAnsi"/>
          <w:sz w:val="22"/>
          <w:szCs w:val="22"/>
        </w:rPr>
        <w:t xml:space="preserve">dodavatelů, kteří se podílí na realizaci této smlouvy. </w:t>
      </w:r>
      <w:r w:rsidRPr="00D923CA">
        <w:rPr>
          <w:rFonts w:cstheme="minorHAnsi"/>
          <w:sz w:val="22"/>
          <w:szCs w:val="22"/>
        </w:rPr>
        <w:t>Zhotovitel</w:t>
      </w:r>
      <w:r w:rsidR="00321D62" w:rsidRPr="00D923CA">
        <w:rPr>
          <w:rFonts w:cstheme="minorHAnsi"/>
          <w:sz w:val="22"/>
          <w:szCs w:val="22"/>
        </w:rPr>
        <w:t xml:space="preserve"> je dle § 2 písm. e) zákona č. 320/2001 Sb., o finanční kontrole ve veřejné správě ve znění pozdějších předpisů osobou povinnou spolupůsobit při výkonu finanční kontroly.</w:t>
      </w:r>
    </w:p>
    <w:p w14:paraId="75BD3320" w14:textId="5936C1A3" w:rsidR="00897C8A" w:rsidRDefault="00F230D6" w:rsidP="00D70B5A">
      <w:pPr>
        <w:pStyle w:val="Odstavecseseznamem"/>
        <w:spacing w:after="240"/>
        <w:ind w:left="283"/>
        <w:rPr>
          <w:snapToGrid w:val="0"/>
        </w:rPr>
      </w:pPr>
      <w:r w:rsidRPr="00D923CA">
        <w:rPr>
          <w:rFonts w:cstheme="minorHAnsi"/>
          <w:sz w:val="22"/>
          <w:szCs w:val="22"/>
        </w:rPr>
        <w:t>Zhotovitel</w:t>
      </w:r>
      <w:r w:rsidR="00321D62" w:rsidRPr="00D923CA">
        <w:rPr>
          <w:rFonts w:cstheme="minorHAnsi"/>
          <w:sz w:val="22"/>
          <w:szCs w:val="22"/>
        </w:rPr>
        <w:t xml:space="preserve"> se zavazuje řádně uchovávat veškerou dokumentaci související s realizací předmětu smlouvy, včetně účetních dokl</w:t>
      </w:r>
      <w:r w:rsidR="00231BCF" w:rsidRPr="00D923CA">
        <w:rPr>
          <w:rFonts w:cstheme="minorHAnsi"/>
          <w:sz w:val="22"/>
          <w:szCs w:val="22"/>
        </w:rPr>
        <w:t>adů minimálně do konce roku 2033</w:t>
      </w:r>
      <w:r w:rsidR="00321D62" w:rsidRPr="00D923CA">
        <w:rPr>
          <w:rFonts w:cstheme="minorHAnsi"/>
          <w:sz w:val="22"/>
          <w:szCs w:val="22"/>
        </w:rPr>
        <w:t>.</w:t>
      </w:r>
    </w:p>
    <w:p w14:paraId="2BB986B2" w14:textId="5184FBD0" w:rsidR="00321D62" w:rsidRPr="00D923CA" w:rsidRDefault="00F230D6" w:rsidP="00D923CA">
      <w:pPr>
        <w:pStyle w:val="Nadpis1"/>
        <w:spacing w:before="0" w:after="120"/>
        <w:rPr>
          <w:rFonts w:cstheme="minorHAnsi"/>
          <w:snapToGrid w:val="0"/>
          <w:sz w:val="22"/>
          <w:szCs w:val="22"/>
        </w:rPr>
      </w:pPr>
      <w:r w:rsidRPr="00D923CA">
        <w:rPr>
          <w:rFonts w:cstheme="minorHAnsi"/>
          <w:snapToGrid w:val="0"/>
          <w:sz w:val="22"/>
          <w:szCs w:val="22"/>
        </w:rPr>
        <w:t>IX</w:t>
      </w:r>
      <w:r w:rsidR="00321D62" w:rsidRPr="00D923CA">
        <w:rPr>
          <w:rFonts w:cstheme="minorHAnsi"/>
          <w:snapToGrid w:val="0"/>
          <w:sz w:val="22"/>
          <w:szCs w:val="22"/>
        </w:rPr>
        <w:t>. Závěrečná ustanovení</w:t>
      </w:r>
    </w:p>
    <w:p w14:paraId="289C0309" w14:textId="77777777" w:rsidR="00ED121C" w:rsidRPr="00D923CA" w:rsidRDefault="00ED121C" w:rsidP="00D71F08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042D28B2" w14:textId="77777777" w:rsidR="00ED121C" w:rsidRPr="00D923CA" w:rsidRDefault="00ED121C" w:rsidP="00D71F08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Neplatnost některého ustanovení této smlouvy nemá za následek neplatnost celé smlouvy.</w:t>
      </w:r>
    </w:p>
    <w:p w14:paraId="537EDF86" w14:textId="77777777" w:rsidR="00ED121C" w:rsidRPr="00D923CA" w:rsidRDefault="00ED121C" w:rsidP="00D71F08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4551ED9F" w14:textId="77777777" w:rsidR="00ED121C" w:rsidRPr="00D923CA" w:rsidRDefault="00ED121C" w:rsidP="00D71F08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Smluvní strany se zavazují veškeré spory vzniklé z této smlouvy primárně řešit smírnou cestou.</w:t>
      </w:r>
    </w:p>
    <w:p w14:paraId="7315D3B6" w14:textId="1A201980" w:rsidR="00ED121C" w:rsidRPr="00D923CA" w:rsidRDefault="00ED121C" w:rsidP="00D71F08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Smluvní strany se v souladu s § 89a zákona č. 99/1963 Sb., občanský soudní řád ve znění pozdějších předpisů dohodly, že v případě sporu, který nelze vyřešit dle odst. 4 tohoto článku, příslušným soudem Obvodní soud pro Prahu 6.</w:t>
      </w:r>
    </w:p>
    <w:p w14:paraId="06685E7D" w14:textId="1F781A4C" w:rsidR="00067164" w:rsidRDefault="001427C9" w:rsidP="00067164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Nedílnou součástí této smlouvy je její Příloha A – Nabídka kupujícího</w:t>
      </w:r>
      <w:r w:rsidR="00556C1B" w:rsidRPr="00D923CA">
        <w:rPr>
          <w:rFonts w:cstheme="minorHAnsi"/>
          <w:sz w:val="22"/>
          <w:szCs w:val="22"/>
        </w:rPr>
        <w:t xml:space="preserve"> ze dne</w:t>
      </w:r>
      <w:r w:rsidR="00D923CA" w:rsidRPr="00D923CA">
        <w:rPr>
          <w:rFonts w:cstheme="minorHAnsi"/>
          <w:sz w:val="22"/>
          <w:szCs w:val="22"/>
        </w:rPr>
        <w:t xml:space="preserve"> 15. 11. 2019 (č.</w:t>
      </w:r>
      <w:r w:rsidR="000917F4">
        <w:rPr>
          <w:rFonts w:cstheme="minorHAnsi"/>
          <w:sz w:val="22"/>
          <w:szCs w:val="22"/>
        </w:rPr>
        <w:t> </w:t>
      </w:r>
      <w:r w:rsidR="00D923CA" w:rsidRPr="00D923CA">
        <w:rPr>
          <w:rFonts w:cstheme="minorHAnsi"/>
          <w:sz w:val="22"/>
          <w:szCs w:val="22"/>
        </w:rPr>
        <w:t>N191115SLU-1-1)</w:t>
      </w:r>
      <w:r w:rsidR="000917F4">
        <w:rPr>
          <w:rFonts w:cstheme="minorHAnsi"/>
          <w:sz w:val="22"/>
          <w:szCs w:val="22"/>
        </w:rPr>
        <w:t>.</w:t>
      </w:r>
    </w:p>
    <w:p w14:paraId="5D958B68" w14:textId="39BA121A" w:rsidR="00067164" w:rsidRPr="00067164" w:rsidRDefault="00067164" w:rsidP="00067164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 případě výkladových různic mezi touto smlouvou a její Přílohou A mají přednost ustanovení této smlouvy.</w:t>
      </w:r>
    </w:p>
    <w:p w14:paraId="2767DCFD" w14:textId="45CCF331" w:rsidR="00ED121C" w:rsidRPr="00D923CA" w:rsidRDefault="00D923CA" w:rsidP="00D71F08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Tato smlouva je vyhotovena ve třech (3)</w:t>
      </w:r>
      <w:r w:rsidR="00A011B5" w:rsidRPr="00D923CA">
        <w:rPr>
          <w:rFonts w:cstheme="minorHAnsi"/>
          <w:sz w:val="22"/>
          <w:szCs w:val="22"/>
        </w:rPr>
        <w:t xml:space="preserve"> stejnopisech, </w:t>
      </w:r>
      <w:r w:rsidRPr="00D923CA">
        <w:rPr>
          <w:rFonts w:cstheme="minorHAnsi"/>
          <w:sz w:val="22"/>
          <w:szCs w:val="22"/>
        </w:rPr>
        <w:t xml:space="preserve">každý </w:t>
      </w:r>
      <w:r w:rsidR="00103AC3">
        <w:rPr>
          <w:rFonts w:cstheme="minorHAnsi"/>
          <w:sz w:val="22"/>
          <w:szCs w:val="22"/>
        </w:rPr>
        <w:t>s platností</w:t>
      </w:r>
      <w:r w:rsidRPr="00D923CA">
        <w:rPr>
          <w:rFonts w:cstheme="minorHAnsi"/>
          <w:sz w:val="22"/>
          <w:szCs w:val="22"/>
        </w:rPr>
        <w:t xml:space="preserve"> originálu, z nichž objednatel obdrží dva a zhotovitel jeden stejnopis.</w:t>
      </w:r>
    </w:p>
    <w:p w14:paraId="36CC2422" w14:textId="7CAD0962" w:rsidR="00103AC3" w:rsidRDefault="00ED121C" w:rsidP="00D70B5A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D923CA">
        <w:rPr>
          <w:rFonts w:cstheme="minorHAnsi"/>
          <w:sz w:val="22"/>
          <w:szCs w:val="22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154DEFA3" w14:textId="77777777" w:rsidR="00103AC3" w:rsidRDefault="00103AC3">
      <w:pPr>
        <w:autoSpaceDE/>
        <w:autoSpaceDN/>
        <w:adjustRightInd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1E438C60" w14:textId="7BEBD01B" w:rsidR="00086E71" w:rsidRPr="00103AC3" w:rsidRDefault="00ED121C" w:rsidP="00103AC3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cstheme="minorHAnsi"/>
          <w:color w:val="000000"/>
          <w:sz w:val="22"/>
          <w:szCs w:val="22"/>
        </w:rPr>
      </w:pPr>
      <w:r w:rsidRPr="00D923CA">
        <w:rPr>
          <w:rFonts w:cstheme="minorHAnsi"/>
          <w:sz w:val="22"/>
          <w:szCs w:val="22"/>
        </w:rPr>
        <w:lastRenderedPageBreak/>
        <w:t xml:space="preserve">Tato smlouva nabývá platnosti okamžikem jejího podpisu oprávněnými zástupci obou smluvních stran a účinnosti uveřejněním podle zákona č. 340/2015 Sb., o registru smluv, není-li stanoveno datum pozdější. Smluvní strany s tímto uveřejněním souhlasí; pro účely uveřejnění nepovažují nic ze smlouvy ani z </w:t>
      </w:r>
      <w:proofErr w:type="spellStart"/>
      <w:r w:rsidRPr="00D923CA">
        <w:rPr>
          <w:rFonts w:cstheme="minorHAnsi"/>
          <w:sz w:val="22"/>
          <w:szCs w:val="22"/>
        </w:rPr>
        <w:t>metadat</w:t>
      </w:r>
      <w:proofErr w:type="spellEnd"/>
      <w:r w:rsidRPr="00D923CA">
        <w:rPr>
          <w:rFonts w:cstheme="minorHAnsi"/>
          <w:sz w:val="22"/>
          <w:szCs w:val="22"/>
        </w:rPr>
        <w:t xml:space="preserve"> k ní se vážících za vyloučené z uveřejnění. Bylo-li ze smlouvy plněno ještě před její účinností, považuje se toto plnění pro účely smlouvy za zálohu.</w:t>
      </w:r>
    </w:p>
    <w:p w14:paraId="7E18A2C7" w14:textId="77777777" w:rsidR="00103AC3" w:rsidRDefault="00103AC3" w:rsidP="00D923CA">
      <w:pPr>
        <w:spacing w:after="120" w:line="276" w:lineRule="auto"/>
        <w:rPr>
          <w:rFonts w:cstheme="minorHAnsi"/>
          <w:color w:val="000000"/>
          <w:sz w:val="22"/>
          <w:szCs w:val="22"/>
        </w:rPr>
      </w:pPr>
    </w:p>
    <w:p w14:paraId="69711048" w14:textId="7916E33D" w:rsidR="00ED121C" w:rsidRPr="00D923CA" w:rsidRDefault="00ED121C" w:rsidP="00D923CA">
      <w:pPr>
        <w:spacing w:after="120" w:line="276" w:lineRule="auto"/>
        <w:rPr>
          <w:rFonts w:cstheme="minorHAnsi"/>
          <w:color w:val="000000"/>
          <w:sz w:val="22"/>
          <w:szCs w:val="22"/>
        </w:rPr>
      </w:pPr>
      <w:r w:rsidRPr="00D923CA">
        <w:rPr>
          <w:rFonts w:cstheme="minorHAnsi"/>
          <w:color w:val="000000"/>
          <w:sz w:val="22"/>
          <w:szCs w:val="22"/>
        </w:rPr>
        <w:t>Obě smluvní strany prohlašují, že si smlouvu před jejím podpisem přečetly, že byla uzavřena po projednání podle jejich pravé a svobodné vůle, což potvrzují zástupci smluvních stran svými podpisy</w:t>
      </w:r>
      <w:r w:rsidR="00227B57">
        <w:rPr>
          <w:rFonts w:cstheme="minorHAnsi"/>
          <w:color w:val="000000"/>
          <w:sz w:val="22"/>
          <w:szCs w:val="22"/>
        </w:rPr>
        <w:t>.</w:t>
      </w:r>
    </w:p>
    <w:p w14:paraId="41AB108F" w14:textId="77777777" w:rsidR="00227B57" w:rsidRDefault="00227B57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</w:p>
    <w:p w14:paraId="318A9796" w14:textId="63730714" w:rsidR="00ED121C" w:rsidRPr="00D923CA" w:rsidRDefault="00ED121C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  <w:r w:rsidRPr="00D923CA">
        <w:rPr>
          <w:rFonts w:cstheme="minorHAnsi"/>
        </w:rPr>
        <w:t xml:space="preserve">Za </w:t>
      </w:r>
      <w:r w:rsidR="00F230D6" w:rsidRPr="00D923CA">
        <w:rPr>
          <w:rFonts w:cstheme="minorHAnsi"/>
        </w:rPr>
        <w:t>objednatele</w:t>
      </w:r>
      <w:r w:rsidR="00F230D6"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="003F03F6" w:rsidRPr="00D923CA">
        <w:rPr>
          <w:rFonts w:cstheme="minorHAnsi"/>
        </w:rPr>
        <w:tab/>
      </w:r>
      <w:r w:rsidR="00103AC3">
        <w:rPr>
          <w:rFonts w:cstheme="minorHAnsi"/>
        </w:rPr>
        <w:tab/>
      </w:r>
      <w:r w:rsidR="00103AC3">
        <w:rPr>
          <w:rFonts w:cstheme="minorHAnsi"/>
        </w:rPr>
        <w:tab/>
      </w:r>
      <w:r w:rsidRPr="00D923CA">
        <w:rPr>
          <w:rFonts w:cstheme="minorHAnsi"/>
        </w:rPr>
        <w:t xml:space="preserve">Za </w:t>
      </w:r>
      <w:r w:rsidR="00F230D6" w:rsidRPr="00D923CA">
        <w:rPr>
          <w:rFonts w:cstheme="minorHAnsi"/>
        </w:rPr>
        <w:t>zhotovitele</w:t>
      </w:r>
    </w:p>
    <w:p w14:paraId="4C001549" w14:textId="77777777" w:rsidR="00D923CA" w:rsidRPr="00D923CA" w:rsidRDefault="00D923CA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</w:p>
    <w:p w14:paraId="2CE631E1" w14:textId="777A32A4" w:rsidR="00ED121C" w:rsidRPr="00D923CA" w:rsidRDefault="006D156D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  <w:r w:rsidRPr="00D923CA">
        <w:rPr>
          <w:rFonts w:cstheme="minorHAnsi"/>
        </w:rPr>
        <w:t>V Praze dne …………</w:t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="00103AC3">
        <w:rPr>
          <w:rFonts w:cstheme="minorHAnsi"/>
        </w:rPr>
        <w:tab/>
      </w:r>
      <w:r w:rsidR="00103AC3">
        <w:rPr>
          <w:rFonts w:cstheme="minorHAnsi"/>
        </w:rPr>
        <w:tab/>
      </w:r>
      <w:r w:rsidRPr="00D923CA">
        <w:rPr>
          <w:rFonts w:cstheme="minorHAnsi"/>
        </w:rPr>
        <w:tab/>
      </w:r>
      <w:r w:rsidR="00103AC3">
        <w:rPr>
          <w:rFonts w:cstheme="minorHAnsi"/>
        </w:rPr>
        <w:tab/>
      </w:r>
      <w:r w:rsidR="00103AC3">
        <w:rPr>
          <w:rFonts w:cstheme="minorHAnsi"/>
        </w:rPr>
        <w:tab/>
      </w:r>
      <w:r w:rsidRPr="00D923CA">
        <w:rPr>
          <w:rFonts w:cstheme="minorHAnsi"/>
        </w:rPr>
        <w:t>V</w:t>
      </w:r>
      <w:r w:rsidR="006D1CE4">
        <w:rPr>
          <w:rFonts w:cstheme="minorHAnsi"/>
        </w:rPr>
        <w:t> </w:t>
      </w:r>
      <w:r w:rsidR="00152F57">
        <w:rPr>
          <w:rFonts w:cstheme="minorHAnsi"/>
        </w:rPr>
        <w:t xml:space="preserve">Praze </w:t>
      </w:r>
      <w:r w:rsidRPr="00D923CA">
        <w:rPr>
          <w:rFonts w:cstheme="minorHAnsi"/>
        </w:rPr>
        <w:t>dne ………….</w:t>
      </w:r>
    </w:p>
    <w:p w14:paraId="611DDEE7" w14:textId="77777777" w:rsidR="00086E71" w:rsidRPr="00D923CA" w:rsidRDefault="00086E71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</w:p>
    <w:p w14:paraId="6626A0C9" w14:textId="77777777" w:rsidR="003F03F6" w:rsidRPr="00D923CA" w:rsidRDefault="003F03F6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</w:p>
    <w:p w14:paraId="7AD83727" w14:textId="278EB8E0" w:rsidR="00ED121C" w:rsidRPr="00D923CA" w:rsidRDefault="00ED121C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  <w:r w:rsidRPr="00D923CA">
        <w:rPr>
          <w:rFonts w:cstheme="minorHAnsi"/>
        </w:rPr>
        <w:t>………………………………………..</w:t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="00103AC3">
        <w:rPr>
          <w:rFonts w:cstheme="minorHAnsi"/>
        </w:rPr>
        <w:tab/>
      </w:r>
      <w:r w:rsidR="00103AC3">
        <w:rPr>
          <w:rFonts w:cstheme="minorHAnsi"/>
        </w:rPr>
        <w:tab/>
      </w:r>
      <w:r w:rsidRPr="00D923CA">
        <w:rPr>
          <w:rFonts w:cstheme="minorHAnsi"/>
        </w:rPr>
        <w:tab/>
        <w:t>………………………………………..</w:t>
      </w:r>
    </w:p>
    <w:p w14:paraId="2CA84BE1" w14:textId="2CAE9C13" w:rsidR="00897C8A" w:rsidRDefault="00ED121C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  <w:r w:rsidRPr="00D923CA">
        <w:rPr>
          <w:rFonts w:cstheme="minorHAnsi"/>
        </w:rPr>
        <w:tab/>
      </w:r>
    </w:p>
    <w:p w14:paraId="0FFA8A38" w14:textId="77777777" w:rsidR="00086E71" w:rsidRDefault="00086E71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</w:p>
    <w:p w14:paraId="50452EA2" w14:textId="77777777" w:rsidR="00897C8A" w:rsidRPr="00D923CA" w:rsidRDefault="00897C8A" w:rsidP="00897C8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923CA">
        <w:rPr>
          <w:rFonts w:cstheme="minorHAnsi"/>
        </w:rPr>
        <w:t>………………………………………..</w:t>
      </w:r>
    </w:p>
    <w:p w14:paraId="26E7E887" w14:textId="53602043" w:rsidR="00897C8A" w:rsidRPr="00D923CA" w:rsidRDefault="00897C8A" w:rsidP="00D923CA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</w:p>
    <w:sectPr w:rsidR="00897C8A" w:rsidRPr="00D923CA" w:rsidSect="003F0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8" w:header="567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7FD8" w14:textId="77777777" w:rsidR="00BA4079" w:rsidRDefault="00BA4079">
      <w:r>
        <w:separator/>
      </w:r>
    </w:p>
  </w:endnote>
  <w:endnote w:type="continuationSeparator" w:id="0">
    <w:p w14:paraId="5C246154" w14:textId="77777777" w:rsidR="00BA4079" w:rsidRDefault="00BA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DA65" w14:textId="77777777" w:rsidR="00BC5163" w:rsidRDefault="00BC51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4898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C18E41" w14:textId="4AEB27DA" w:rsidR="00086E71" w:rsidRPr="008A00E2" w:rsidRDefault="00086E71">
            <w:pPr>
              <w:pStyle w:val="Zpat"/>
              <w:jc w:val="center"/>
            </w:pPr>
            <w:r w:rsidRPr="003F03F6">
              <w:rPr>
                <w:bCs/>
                <w:sz w:val="20"/>
                <w:szCs w:val="24"/>
              </w:rPr>
              <w:fldChar w:fldCharType="begin"/>
            </w:r>
            <w:r w:rsidRPr="003F03F6">
              <w:rPr>
                <w:bCs/>
                <w:sz w:val="20"/>
              </w:rPr>
              <w:instrText>PAGE</w:instrText>
            </w:r>
            <w:r w:rsidRPr="003F03F6">
              <w:rPr>
                <w:bCs/>
                <w:sz w:val="20"/>
                <w:szCs w:val="24"/>
              </w:rPr>
              <w:fldChar w:fldCharType="separate"/>
            </w:r>
            <w:r w:rsidR="00BC5163">
              <w:rPr>
                <w:bCs/>
                <w:noProof/>
                <w:sz w:val="20"/>
              </w:rPr>
              <w:t>6</w:t>
            </w:r>
            <w:r w:rsidRPr="003F03F6">
              <w:rPr>
                <w:bCs/>
                <w:sz w:val="20"/>
                <w:szCs w:val="24"/>
              </w:rPr>
              <w:fldChar w:fldCharType="end"/>
            </w:r>
            <w:r w:rsidRPr="003F03F6">
              <w:rPr>
                <w:sz w:val="20"/>
              </w:rPr>
              <w:t xml:space="preserve"> / </w:t>
            </w:r>
            <w:r w:rsidRPr="003F03F6">
              <w:rPr>
                <w:bCs/>
                <w:sz w:val="20"/>
                <w:szCs w:val="24"/>
              </w:rPr>
              <w:fldChar w:fldCharType="begin"/>
            </w:r>
            <w:r w:rsidRPr="003F03F6">
              <w:rPr>
                <w:bCs/>
                <w:sz w:val="20"/>
              </w:rPr>
              <w:instrText>NUMPAGES</w:instrText>
            </w:r>
            <w:r w:rsidRPr="003F03F6">
              <w:rPr>
                <w:bCs/>
                <w:sz w:val="20"/>
                <w:szCs w:val="24"/>
              </w:rPr>
              <w:fldChar w:fldCharType="separate"/>
            </w:r>
            <w:r w:rsidR="00BC5163">
              <w:rPr>
                <w:bCs/>
                <w:noProof/>
                <w:sz w:val="20"/>
              </w:rPr>
              <w:t>6</w:t>
            </w:r>
            <w:r w:rsidRPr="003F03F6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67B0119" w14:textId="77777777" w:rsidR="00086E71" w:rsidRDefault="00086E71" w:rsidP="00971109">
    <w:pPr>
      <w:pStyle w:val="Zpat"/>
      <w:tabs>
        <w:tab w:val="left" w:pos="6803"/>
        <w:tab w:val="right" w:pos="9639"/>
      </w:tabs>
      <w:spacing w:before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1D172" w14:textId="77777777" w:rsidR="00086E71" w:rsidRDefault="00086E7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Pr="00410AAA">
      <w:t>1</w:t>
    </w:r>
    <w:r>
      <w:fldChar w:fldCharType="end"/>
    </w:r>
  </w:p>
  <w:p w14:paraId="125CD211" w14:textId="77777777" w:rsidR="00086E71" w:rsidRDefault="00086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D036" w14:textId="77777777" w:rsidR="00BA4079" w:rsidRDefault="00BA4079">
      <w:r>
        <w:separator/>
      </w:r>
    </w:p>
  </w:footnote>
  <w:footnote w:type="continuationSeparator" w:id="0">
    <w:p w14:paraId="693C913E" w14:textId="77777777" w:rsidR="00BA4079" w:rsidRDefault="00BA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FB515" w14:textId="77777777" w:rsidR="00086E71" w:rsidRPr="00BC41CD" w:rsidRDefault="00086E71" w:rsidP="00BC41CD">
    <w:pPr>
      <w:pStyle w:val="Zkladntext"/>
      <w:tabs>
        <w:tab w:val="center" w:leader="dot" w:pos="120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320C" w14:textId="77777777" w:rsidR="00086E71" w:rsidRDefault="00086E71" w:rsidP="005841F8">
    <w:pPr>
      <w:pStyle w:val="Zkladntext"/>
      <w:tabs>
        <w:tab w:val="center" w:leader="dot" w:pos="1200"/>
      </w:tabs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val="en-US" w:eastAsia="en-US"/>
      </w:rPr>
      <w:drawing>
        <wp:inline distT="0" distB="0" distL="0" distR="0" wp14:anchorId="1318B54C" wp14:editId="35EFDC95">
          <wp:extent cx="2004695" cy="719455"/>
          <wp:effectExtent l="0" t="0" r="0" b="444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0F523" w14:textId="77777777" w:rsidR="00086E71" w:rsidRPr="00D617E2" w:rsidRDefault="00086E71" w:rsidP="00D617E2">
    <w:pPr>
      <w:pStyle w:val="Zkladntext"/>
      <w:tabs>
        <w:tab w:val="center" w:leader="dot" w:pos="1200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101AE" w14:textId="77777777" w:rsidR="00086E71" w:rsidRPr="00707415" w:rsidRDefault="00086E71" w:rsidP="00E72C29">
    <w:pPr>
      <w:pStyle w:val="ZhlavCVUT"/>
      <w:framePr w:h="978" w:hRule="exact" w:wrap="around"/>
    </w:pPr>
    <w:r w:rsidRPr="00707415">
      <w:t>ČESKÉ VYSOKÉ UČENÍ TECHNICKÉ V PRAZE</w:t>
    </w:r>
  </w:p>
  <w:p w14:paraId="183A46D5" w14:textId="77777777" w:rsidR="00086E71" w:rsidRPr="00707415" w:rsidRDefault="00086E71" w:rsidP="00E72C29">
    <w:pPr>
      <w:pStyle w:val="ZhlavFEL"/>
      <w:framePr w:h="978" w:hRule="exact" w:wrap="around"/>
    </w:pPr>
    <w:r w:rsidRPr="00707415">
      <w:t xml:space="preserve">Český institut informatiky, robotiky a kybernetiky </w:t>
    </w:r>
  </w:p>
  <w:p w14:paraId="0EBC0BF5" w14:textId="77777777" w:rsidR="00086E71" w:rsidRDefault="00086E71" w:rsidP="00E72C29">
    <w:pPr>
      <w:pStyle w:val="ZhlavAdresa"/>
      <w:framePr w:h="978" w:hRule="exact" w:wrap="around"/>
    </w:pPr>
    <w:r>
      <w:t>Jugoslávských partyzánů 1580/3, 160 00  Praha 6</w:t>
    </w:r>
  </w:p>
  <w:p w14:paraId="5F2380C8" w14:textId="77777777" w:rsidR="00086E71" w:rsidRDefault="00086E71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DEE0DE7" wp14:editId="40984596">
              <wp:simplePos x="0" y="0"/>
              <wp:positionH relativeFrom="page">
                <wp:posOffset>1247775</wp:posOffset>
              </wp:positionH>
              <wp:positionV relativeFrom="page">
                <wp:posOffset>561974</wp:posOffset>
              </wp:positionV>
              <wp:extent cx="5954395" cy="0"/>
              <wp:effectExtent l="0" t="0" r="2730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E39D10" id="Line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8.25pt,44.25pt" to="567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CkFQIAACkEAAAOAAAAZHJzL2Uyb0RvYy54bWysU02P2jAQvVfqf7B8hyQQWIgIqyqBXmgX&#10;abc/wNgOserYlm0IqOp/79h8iG0vVdWLPfbMPL+ZeV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" strokecolor="#0073c6" strokeweight="1pt">
              <w10:wrap anchorx="page"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2CB27033" wp14:editId="54870CC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20090" cy="540385"/>
          <wp:effectExtent l="0" t="0" r="3810" b="0"/>
          <wp:wrapNone/>
          <wp:docPr id="3" name="Obrázek 3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WW8Num6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35B70BB"/>
    <w:multiLevelType w:val="hybridMultilevel"/>
    <w:tmpl w:val="15B88A2A"/>
    <w:lvl w:ilvl="0" w:tplc="D70A49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A7944A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582"/>
    <w:multiLevelType w:val="hybridMultilevel"/>
    <w:tmpl w:val="E95E5D3C"/>
    <w:lvl w:ilvl="0" w:tplc="5A3C4A1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1E09"/>
    <w:multiLevelType w:val="hybridMultilevel"/>
    <w:tmpl w:val="B6CC3086"/>
    <w:lvl w:ilvl="0" w:tplc="10341F8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10985"/>
    <w:multiLevelType w:val="hybridMultilevel"/>
    <w:tmpl w:val="B19E8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354"/>
    <w:multiLevelType w:val="hybridMultilevel"/>
    <w:tmpl w:val="9CB2CA5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127341"/>
    <w:multiLevelType w:val="hybridMultilevel"/>
    <w:tmpl w:val="D69A7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10758"/>
    <w:multiLevelType w:val="hybridMultilevel"/>
    <w:tmpl w:val="E42E5478"/>
    <w:lvl w:ilvl="0" w:tplc="0A9A03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56AE"/>
    <w:multiLevelType w:val="hybridMultilevel"/>
    <w:tmpl w:val="2ADE1550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8236C"/>
    <w:multiLevelType w:val="hybridMultilevel"/>
    <w:tmpl w:val="52E2FCFE"/>
    <w:lvl w:ilvl="0" w:tplc="5A2263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0NDYxNzO3sLS0MLdQ0lEKTi0uzszPAykwNK4FADzfM1MtAAAA"/>
  </w:docVars>
  <w:rsids>
    <w:rsidRoot w:val="00BC020C"/>
    <w:rsid w:val="000042DA"/>
    <w:rsid w:val="00010247"/>
    <w:rsid w:val="0001049A"/>
    <w:rsid w:val="00015A6C"/>
    <w:rsid w:val="000179F6"/>
    <w:rsid w:val="000261EE"/>
    <w:rsid w:val="00031B42"/>
    <w:rsid w:val="000331D2"/>
    <w:rsid w:val="00037F19"/>
    <w:rsid w:val="00040DFC"/>
    <w:rsid w:val="00042E4E"/>
    <w:rsid w:val="00045E6A"/>
    <w:rsid w:val="00053D98"/>
    <w:rsid w:val="00066338"/>
    <w:rsid w:val="00067164"/>
    <w:rsid w:val="00067A7A"/>
    <w:rsid w:val="00085207"/>
    <w:rsid w:val="00086E71"/>
    <w:rsid w:val="000917F4"/>
    <w:rsid w:val="000943CC"/>
    <w:rsid w:val="000C5325"/>
    <w:rsid w:val="000D6816"/>
    <w:rsid w:val="000E1908"/>
    <w:rsid w:val="000F2497"/>
    <w:rsid w:val="00101FF9"/>
    <w:rsid w:val="00103AC3"/>
    <w:rsid w:val="001058D5"/>
    <w:rsid w:val="00105BB8"/>
    <w:rsid w:val="00111AE5"/>
    <w:rsid w:val="00117AB4"/>
    <w:rsid w:val="0012344C"/>
    <w:rsid w:val="00126CA9"/>
    <w:rsid w:val="00127E02"/>
    <w:rsid w:val="001425FF"/>
    <w:rsid w:val="001427C9"/>
    <w:rsid w:val="00144BF1"/>
    <w:rsid w:val="00152F57"/>
    <w:rsid w:val="00160C1E"/>
    <w:rsid w:val="00176DCD"/>
    <w:rsid w:val="00180EDA"/>
    <w:rsid w:val="0019607D"/>
    <w:rsid w:val="00197068"/>
    <w:rsid w:val="001B0E28"/>
    <w:rsid w:val="001B5EE9"/>
    <w:rsid w:val="001C3670"/>
    <w:rsid w:val="001D341C"/>
    <w:rsid w:val="001D72BC"/>
    <w:rsid w:val="001E2DFD"/>
    <w:rsid w:val="001E6C23"/>
    <w:rsid w:val="001E6ECF"/>
    <w:rsid w:val="001F649C"/>
    <w:rsid w:val="00201D72"/>
    <w:rsid w:val="002126E6"/>
    <w:rsid w:val="00215EF0"/>
    <w:rsid w:val="00227B57"/>
    <w:rsid w:val="00230B43"/>
    <w:rsid w:val="00231370"/>
    <w:rsid w:val="00231BCF"/>
    <w:rsid w:val="00233AD6"/>
    <w:rsid w:val="00237CEE"/>
    <w:rsid w:val="002457B6"/>
    <w:rsid w:val="00253CF7"/>
    <w:rsid w:val="00255947"/>
    <w:rsid w:val="00261B8F"/>
    <w:rsid w:val="002722B8"/>
    <w:rsid w:val="002735EA"/>
    <w:rsid w:val="0027599E"/>
    <w:rsid w:val="0027729A"/>
    <w:rsid w:val="00280DCF"/>
    <w:rsid w:val="00287F85"/>
    <w:rsid w:val="00290588"/>
    <w:rsid w:val="002927EA"/>
    <w:rsid w:val="002C2BD2"/>
    <w:rsid w:val="002C3DE8"/>
    <w:rsid w:val="002D0796"/>
    <w:rsid w:val="002D325A"/>
    <w:rsid w:val="002E75D3"/>
    <w:rsid w:val="002F06B0"/>
    <w:rsid w:val="002F503D"/>
    <w:rsid w:val="002F5F8E"/>
    <w:rsid w:val="00310A61"/>
    <w:rsid w:val="00312390"/>
    <w:rsid w:val="00316865"/>
    <w:rsid w:val="00321D62"/>
    <w:rsid w:val="0032612E"/>
    <w:rsid w:val="00337F1C"/>
    <w:rsid w:val="00357080"/>
    <w:rsid w:val="003766F2"/>
    <w:rsid w:val="0039285C"/>
    <w:rsid w:val="003A1177"/>
    <w:rsid w:val="003B2AC5"/>
    <w:rsid w:val="003B2CC1"/>
    <w:rsid w:val="003B3F7C"/>
    <w:rsid w:val="003B6DC9"/>
    <w:rsid w:val="003C2BDC"/>
    <w:rsid w:val="003C7319"/>
    <w:rsid w:val="003D34BB"/>
    <w:rsid w:val="003E0529"/>
    <w:rsid w:val="003E7DB9"/>
    <w:rsid w:val="003F03F6"/>
    <w:rsid w:val="003F4434"/>
    <w:rsid w:val="003F5144"/>
    <w:rsid w:val="0040193D"/>
    <w:rsid w:val="00403112"/>
    <w:rsid w:val="00410AAA"/>
    <w:rsid w:val="004151E8"/>
    <w:rsid w:val="004156D6"/>
    <w:rsid w:val="00415D6E"/>
    <w:rsid w:val="00420313"/>
    <w:rsid w:val="00424BE4"/>
    <w:rsid w:val="0042522A"/>
    <w:rsid w:val="00433E87"/>
    <w:rsid w:val="00434114"/>
    <w:rsid w:val="004400A1"/>
    <w:rsid w:val="00444DBB"/>
    <w:rsid w:val="00445A6A"/>
    <w:rsid w:val="004460E0"/>
    <w:rsid w:val="0044656B"/>
    <w:rsid w:val="00455726"/>
    <w:rsid w:val="00461915"/>
    <w:rsid w:val="00462EA0"/>
    <w:rsid w:val="00481FD3"/>
    <w:rsid w:val="00487F10"/>
    <w:rsid w:val="00491F31"/>
    <w:rsid w:val="004953CA"/>
    <w:rsid w:val="004A377D"/>
    <w:rsid w:val="004A6581"/>
    <w:rsid w:val="004B030C"/>
    <w:rsid w:val="004B6C76"/>
    <w:rsid w:val="004C0A21"/>
    <w:rsid w:val="004C4125"/>
    <w:rsid w:val="004C6DB9"/>
    <w:rsid w:val="004C7A4D"/>
    <w:rsid w:val="004D5023"/>
    <w:rsid w:val="004E0E34"/>
    <w:rsid w:val="004F1CEB"/>
    <w:rsid w:val="004F53EB"/>
    <w:rsid w:val="00500FAE"/>
    <w:rsid w:val="00503DF6"/>
    <w:rsid w:val="005068F0"/>
    <w:rsid w:val="00507E47"/>
    <w:rsid w:val="00510BF2"/>
    <w:rsid w:val="005117A4"/>
    <w:rsid w:val="00521925"/>
    <w:rsid w:val="00521AAE"/>
    <w:rsid w:val="00545321"/>
    <w:rsid w:val="00545EAD"/>
    <w:rsid w:val="00551EBF"/>
    <w:rsid w:val="005541CE"/>
    <w:rsid w:val="00556C1B"/>
    <w:rsid w:val="00557ED6"/>
    <w:rsid w:val="00562FFA"/>
    <w:rsid w:val="00563C1B"/>
    <w:rsid w:val="005701D4"/>
    <w:rsid w:val="00572A9C"/>
    <w:rsid w:val="00580641"/>
    <w:rsid w:val="00583D7A"/>
    <w:rsid w:val="005841F8"/>
    <w:rsid w:val="00584566"/>
    <w:rsid w:val="00585F2D"/>
    <w:rsid w:val="00586071"/>
    <w:rsid w:val="00591F94"/>
    <w:rsid w:val="00596A1B"/>
    <w:rsid w:val="0059724D"/>
    <w:rsid w:val="005B1E3F"/>
    <w:rsid w:val="005B5DD1"/>
    <w:rsid w:val="005C10D9"/>
    <w:rsid w:val="005D30EB"/>
    <w:rsid w:val="005E3120"/>
    <w:rsid w:val="005E69F3"/>
    <w:rsid w:val="00606990"/>
    <w:rsid w:val="00610B61"/>
    <w:rsid w:val="006117DB"/>
    <w:rsid w:val="00617038"/>
    <w:rsid w:val="00627921"/>
    <w:rsid w:val="00630C36"/>
    <w:rsid w:val="00630DE3"/>
    <w:rsid w:val="00635CCF"/>
    <w:rsid w:val="0063632F"/>
    <w:rsid w:val="006601A3"/>
    <w:rsid w:val="006605BC"/>
    <w:rsid w:val="00660861"/>
    <w:rsid w:val="0066238B"/>
    <w:rsid w:val="00686E0B"/>
    <w:rsid w:val="006A006C"/>
    <w:rsid w:val="006A2D2B"/>
    <w:rsid w:val="006A2D52"/>
    <w:rsid w:val="006A3C0F"/>
    <w:rsid w:val="006B1FE7"/>
    <w:rsid w:val="006C1926"/>
    <w:rsid w:val="006C3929"/>
    <w:rsid w:val="006C5DAB"/>
    <w:rsid w:val="006D156D"/>
    <w:rsid w:val="006D1CE4"/>
    <w:rsid w:val="006D6695"/>
    <w:rsid w:val="006E033D"/>
    <w:rsid w:val="006E3B8E"/>
    <w:rsid w:val="006F325F"/>
    <w:rsid w:val="006F409B"/>
    <w:rsid w:val="006F7918"/>
    <w:rsid w:val="00707FFE"/>
    <w:rsid w:val="00715F78"/>
    <w:rsid w:val="00731DF8"/>
    <w:rsid w:val="007424E3"/>
    <w:rsid w:val="00750CCC"/>
    <w:rsid w:val="007544DA"/>
    <w:rsid w:val="007739F5"/>
    <w:rsid w:val="007767DB"/>
    <w:rsid w:val="0078771B"/>
    <w:rsid w:val="007951B5"/>
    <w:rsid w:val="007969E7"/>
    <w:rsid w:val="007A6E77"/>
    <w:rsid w:val="007A7677"/>
    <w:rsid w:val="007B43F5"/>
    <w:rsid w:val="007C4AE2"/>
    <w:rsid w:val="007C5F9A"/>
    <w:rsid w:val="007D1675"/>
    <w:rsid w:val="007D4732"/>
    <w:rsid w:val="007F0C54"/>
    <w:rsid w:val="007F2FCE"/>
    <w:rsid w:val="007F6AB3"/>
    <w:rsid w:val="008019C9"/>
    <w:rsid w:val="00802D7F"/>
    <w:rsid w:val="008037D2"/>
    <w:rsid w:val="00811D27"/>
    <w:rsid w:val="00813479"/>
    <w:rsid w:val="00813497"/>
    <w:rsid w:val="008166F4"/>
    <w:rsid w:val="008232D0"/>
    <w:rsid w:val="00827939"/>
    <w:rsid w:val="00831CE4"/>
    <w:rsid w:val="008342EA"/>
    <w:rsid w:val="00840C79"/>
    <w:rsid w:val="008436E8"/>
    <w:rsid w:val="00845BAB"/>
    <w:rsid w:val="00853435"/>
    <w:rsid w:val="00853589"/>
    <w:rsid w:val="0085440C"/>
    <w:rsid w:val="0085599E"/>
    <w:rsid w:val="00863CA5"/>
    <w:rsid w:val="00866994"/>
    <w:rsid w:val="00876F61"/>
    <w:rsid w:val="00880C6C"/>
    <w:rsid w:val="00886013"/>
    <w:rsid w:val="00897C8A"/>
    <w:rsid w:val="008A00E2"/>
    <w:rsid w:val="008B147B"/>
    <w:rsid w:val="008B7E39"/>
    <w:rsid w:val="008C1AA3"/>
    <w:rsid w:val="008D5471"/>
    <w:rsid w:val="008D5F69"/>
    <w:rsid w:val="008D7794"/>
    <w:rsid w:val="008E42B9"/>
    <w:rsid w:val="008E7129"/>
    <w:rsid w:val="008F0E66"/>
    <w:rsid w:val="008F59F2"/>
    <w:rsid w:val="00900089"/>
    <w:rsid w:val="00914206"/>
    <w:rsid w:val="0091612B"/>
    <w:rsid w:val="00934C6D"/>
    <w:rsid w:val="00934C8B"/>
    <w:rsid w:val="009373AE"/>
    <w:rsid w:val="00944E4F"/>
    <w:rsid w:val="0095009A"/>
    <w:rsid w:val="00951FCA"/>
    <w:rsid w:val="00965681"/>
    <w:rsid w:val="00966A32"/>
    <w:rsid w:val="00971109"/>
    <w:rsid w:val="00972928"/>
    <w:rsid w:val="009739C2"/>
    <w:rsid w:val="00973AF5"/>
    <w:rsid w:val="00980802"/>
    <w:rsid w:val="00983716"/>
    <w:rsid w:val="00983C66"/>
    <w:rsid w:val="0099030D"/>
    <w:rsid w:val="009A36F5"/>
    <w:rsid w:val="009A38B8"/>
    <w:rsid w:val="009B1F0A"/>
    <w:rsid w:val="009B786D"/>
    <w:rsid w:val="009E0FB2"/>
    <w:rsid w:val="009E618E"/>
    <w:rsid w:val="009F23DF"/>
    <w:rsid w:val="009F4A42"/>
    <w:rsid w:val="009F4D23"/>
    <w:rsid w:val="009F5C60"/>
    <w:rsid w:val="00A011B5"/>
    <w:rsid w:val="00A02478"/>
    <w:rsid w:val="00A146B1"/>
    <w:rsid w:val="00A15D77"/>
    <w:rsid w:val="00A20F2C"/>
    <w:rsid w:val="00A22124"/>
    <w:rsid w:val="00A2290A"/>
    <w:rsid w:val="00A34C86"/>
    <w:rsid w:val="00A359B4"/>
    <w:rsid w:val="00A35BFF"/>
    <w:rsid w:val="00A42605"/>
    <w:rsid w:val="00A51E6C"/>
    <w:rsid w:val="00A602FD"/>
    <w:rsid w:val="00A677E9"/>
    <w:rsid w:val="00A83355"/>
    <w:rsid w:val="00A85F16"/>
    <w:rsid w:val="00A9171E"/>
    <w:rsid w:val="00A92487"/>
    <w:rsid w:val="00A96F82"/>
    <w:rsid w:val="00AB3085"/>
    <w:rsid w:val="00AC3978"/>
    <w:rsid w:val="00AC6078"/>
    <w:rsid w:val="00AC73FB"/>
    <w:rsid w:val="00AD7EC9"/>
    <w:rsid w:val="00AE6DF9"/>
    <w:rsid w:val="00AE71CE"/>
    <w:rsid w:val="00AF6D58"/>
    <w:rsid w:val="00B02626"/>
    <w:rsid w:val="00B06D4E"/>
    <w:rsid w:val="00B2055B"/>
    <w:rsid w:val="00B363E8"/>
    <w:rsid w:val="00B406ED"/>
    <w:rsid w:val="00B40E91"/>
    <w:rsid w:val="00B42200"/>
    <w:rsid w:val="00B45167"/>
    <w:rsid w:val="00B65143"/>
    <w:rsid w:val="00B6785E"/>
    <w:rsid w:val="00B719E3"/>
    <w:rsid w:val="00B8043A"/>
    <w:rsid w:val="00B824D3"/>
    <w:rsid w:val="00B844C1"/>
    <w:rsid w:val="00B845A2"/>
    <w:rsid w:val="00B87C9D"/>
    <w:rsid w:val="00B963E7"/>
    <w:rsid w:val="00B96EE0"/>
    <w:rsid w:val="00B974AC"/>
    <w:rsid w:val="00BA1CC7"/>
    <w:rsid w:val="00BA4079"/>
    <w:rsid w:val="00BA4678"/>
    <w:rsid w:val="00BC020C"/>
    <w:rsid w:val="00BC41CD"/>
    <w:rsid w:val="00BC5163"/>
    <w:rsid w:val="00BD25AE"/>
    <w:rsid w:val="00BD2D8E"/>
    <w:rsid w:val="00BE57B4"/>
    <w:rsid w:val="00BF120E"/>
    <w:rsid w:val="00C024FE"/>
    <w:rsid w:val="00C11059"/>
    <w:rsid w:val="00C20E86"/>
    <w:rsid w:val="00C37217"/>
    <w:rsid w:val="00C56127"/>
    <w:rsid w:val="00C649BC"/>
    <w:rsid w:val="00C752D3"/>
    <w:rsid w:val="00C8058E"/>
    <w:rsid w:val="00C80A13"/>
    <w:rsid w:val="00C84E9B"/>
    <w:rsid w:val="00C8512A"/>
    <w:rsid w:val="00C92D89"/>
    <w:rsid w:val="00C94C9A"/>
    <w:rsid w:val="00CA1909"/>
    <w:rsid w:val="00CB0994"/>
    <w:rsid w:val="00CC0CAA"/>
    <w:rsid w:val="00CC490E"/>
    <w:rsid w:val="00CC6045"/>
    <w:rsid w:val="00CD24AD"/>
    <w:rsid w:val="00CF7BD6"/>
    <w:rsid w:val="00D21A5D"/>
    <w:rsid w:val="00D35BBA"/>
    <w:rsid w:val="00D411BE"/>
    <w:rsid w:val="00D43727"/>
    <w:rsid w:val="00D617E2"/>
    <w:rsid w:val="00D624F4"/>
    <w:rsid w:val="00D651C9"/>
    <w:rsid w:val="00D65A8A"/>
    <w:rsid w:val="00D70B5A"/>
    <w:rsid w:val="00D71F08"/>
    <w:rsid w:val="00D80A25"/>
    <w:rsid w:val="00D82517"/>
    <w:rsid w:val="00D906F8"/>
    <w:rsid w:val="00D912F0"/>
    <w:rsid w:val="00D923CA"/>
    <w:rsid w:val="00DA1CDD"/>
    <w:rsid w:val="00DA7456"/>
    <w:rsid w:val="00DB630E"/>
    <w:rsid w:val="00DB6317"/>
    <w:rsid w:val="00DB75A0"/>
    <w:rsid w:val="00DC20B3"/>
    <w:rsid w:val="00DC412F"/>
    <w:rsid w:val="00DC684B"/>
    <w:rsid w:val="00DD27C5"/>
    <w:rsid w:val="00DE17FD"/>
    <w:rsid w:val="00DE1FBB"/>
    <w:rsid w:val="00DF071D"/>
    <w:rsid w:val="00DF097F"/>
    <w:rsid w:val="00DF46DD"/>
    <w:rsid w:val="00DF6E86"/>
    <w:rsid w:val="00E02114"/>
    <w:rsid w:val="00E04BF7"/>
    <w:rsid w:val="00E0514B"/>
    <w:rsid w:val="00E073CC"/>
    <w:rsid w:val="00E07F94"/>
    <w:rsid w:val="00E171A4"/>
    <w:rsid w:val="00E2005F"/>
    <w:rsid w:val="00E20F8E"/>
    <w:rsid w:val="00E2560E"/>
    <w:rsid w:val="00E313C5"/>
    <w:rsid w:val="00E31471"/>
    <w:rsid w:val="00E31FF3"/>
    <w:rsid w:val="00E40AAF"/>
    <w:rsid w:val="00E4105F"/>
    <w:rsid w:val="00E419E7"/>
    <w:rsid w:val="00E4322C"/>
    <w:rsid w:val="00E45FB2"/>
    <w:rsid w:val="00E546B0"/>
    <w:rsid w:val="00E5668F"/>
    <w:rsid w:val="00E61E50"/>
    <w:rsid w:val="00E63510"/>
    <w:rsid w:val="00E652A9"/>
    <w:rsid w:val="00E66FED"/>
    <w:rsid w:val="00E71E89"/>
    <w:rsid w:val="00E72C29"/>
    <w:rsid w:val="00E833C2"/>
    <w:rsid w:val="00E96C26"/>
    <w:rsid w:val="00EB1680"/>
    <w:rsid w:val="00EB2F99"/>
    <w:rsid w:val="00EC0CF8"/>
    <w:rsid w:val="00ED121C"/>
    <w:rsid w:val="00ED62CA"/>
    <w:rsid w:val="00EE1682"/>
    <w:rsid w:val="00EE68DE"/>
    <w:rsid w:val="00F00455"/>
    <w:rsid w:val="00F17925"/>
    <w:rsid w:val="00F225FD"/>
    <w:rsid w:val="00F230D6"/>
    <w:rsid w:val="00F23B76"/>
    <w:rsid w:val="00F2698A"/>
    <w:rsid w:val="00F27E60"/>
    <w:rsid w:val="00F30BE3"/>
    <w:rsid w:val="00F3304F"/>
    <w:rsid w:val="00F564DC"/>
    <w:rsid w:val="00F63231"/>
    <w:rsid w:val="00F66B6A"/>
    <w:rsid w:val="00F6778C"/>
    <w:rsid w:val="00F901B8"/>
    <w:rsid w:val="00F920C7"/>
    <w:rsid w:val="00F9245F"/>
    <w:rsid w:val="00FA5ABF"/>
    <w:rsid w:val="00FA6DBB"/>
    <w:rsid w:val="00FB3FF7"/>
    <w:rsid w:val="00FB6350"/>
    <w:rsid w:val="00FB680E"/>
    <w:rsid w:val="00FC0116"/>
    <w:rsid w:val="00FC17D8"/>
    <w:rsid w:val="00FC2526"/>
    <w:rsid w:val="00FC2D55"/>
    <w:rsid w:val="00FD57F7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1C0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F2D"/>
    <w:pPr>
      <w:autoSpaceDE w:val="0"/>
      <w:autoSpaceDN w:val="0"/>
      <w:adjustRightInd w:val="0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qFormat/>
    <w:rsid w:val="00585F2D"/>
    <w:pPr>
      <w:keepNext/>
      <w:keepLines/>
      <w:spacing w:before="240" w:after="18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</w:pPr>
    <w:rPr>
      <w:color w:val="000000"/>
      <w:sz w:val="22"/>
      <w:szCs w:val="22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pPr>
      <w:spacing w:line="218" w:lineRule="auto"/>
      <w:ind w:left="480" w:hanging="480"/>
    </w:pPr>
  </w:style>
  <w:style w:type="paragraph" w:customStyle="1" w:styleId="dka">
    <w:name w:val="Øádka"/>
    <w:basedOn w:val="Normln"/>
    <w:pPr>
      <w:widowControl w:val="0"/>
    </w:pPr>
    <w:rPr>
      <w:color w:val="000000"/>
    </w:rPr>
  </w:style>
  <w:style w:type="paragraph" w:customStyle="1" w:styleId="Znaka">
    <w:name w:val="Znaèka"/>
    <w:basedOn w:val="Normln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basedOn w:val="Normln"/>
    <w:pPr>
      <w:widowControl w:val="0"/>
    </w:pPr>
    <w:rPr>
      <w:color w:val="000000"/>
    </w:rPr>
  </w:style>
  <w:style w:type="table" w:styleId="Mkatabulky">
    <w:name w:val="Table Grid"/>
    <w:basedOn w:val="Normlntabulka"/>
    <w:rsid w:val="00F1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17925"/>
    <w:pPr>
      <w:tabs>
        <w:tab w:val="center" w:pos="4536"/>
        <w:tab w:val="right" w:pos="9072"/>
      </w:tabs>
    </w:pPr>
  </w:style>
  <w:style w:type="character" w:styleId="Hypertextovodkaz">
    <w:name w:val="Hyperlink"/>
    <w:rsid w:val="00A02478"/>
    <w:rPr>
      <w:color w:val="0000FF"/>
      <w:u w:val="single"/>
    </w:rPr>
  </w:style>
  <w:style w:type="paragraph" w:styleId="Rozloendokumentu">
    <w:name w:val="Document Map"/>
    <w:basedOn w:val="Normln"/>
    <w:semiHidden/>
    <w:rsid w:val="00144BF1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5358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6C26"/>
  </w:style>
  <w:style w:type="paragraph" w:styleId="Odstavecseseznamem">
    <w:name w:val="List Paragraph"/>
    <w:basedOn w:val="Normln"/>
    <w:uiPriority w:val="34"/>
    <w:qFormat/>
    <w:rsid w:val="00E2560E"/>
    <w:pPr>
      <w:ind w:left="708"/>
    </w:pPr>
  </w:style>
  <w:style w:type="character" w:styleId="Odkaznakoment">
    <w:name w:val="annotation reference"/>
    <w:rsid w:val="00707F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7FFE"/>
  </w:style>
  <w:style w:type="character" w:customStyle="1" w:styleId="TextkomenteChar">
    <w:name w:val="Text komentáře Char"/>
    <w:link w:val="Textkomente"/>
    <w:rsid w:val="00707FFE"/>
    <w:rPr>
      <w:noProof/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707FFE"/>
    <w:rPr>
      <w:b/>
      <w:bCs/>
    </w:rPr>
  </w:style>
  <w:style w:type="character" w:customStyle="1" w:styleId="PedmtkomenteChar">
    <w:name w:val="Předmět komentáře Char"/>
    <w:link w:val="Pedmtkomente"/>
    <w:rsid w:val="00707FFE"/>
    <w:rPr>
      <w:b/>
      <w:bCs/>
      <w:noProof/>
      <w:lang w:val="en-US"/>
    </w:rPr>
  </w:style>
  <w:style w:type="paragraph" w:customStyle="1" w:styleId="ZhlavAdresa">
    <w:name w:val="Záhlaví Adresa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</w:rPr>
  </w:style>
  <w:style w:type="paragraph" w:customStyle="1" w:styleId="ZhlavCVUT">
    <w:name w:val="Záhlaví CVUT"/>
    <w:basedOn w:val="Normln"/>
    <w:autoRedefine/>
    <w:rsid w:val="00E72C29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szCs w:val="24"/>
    </w:rPr>
  </w:style>
  <w:style w:type="paragraph" w:customStyle="1" w:styleId="ZhlavFEL">
    <w:name w:val="Záhlaví FEL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</w:rPr>
  </w:style>
  <w:style w:type="character" w:customStyle="1" w:styleId="ZpatChar">
    <w:name w:val="Zápatí Char"/>
    <w:link w:val="Zpat"/>
    <w:uiPriority w:val="99"/>
    <w:rsid w:val="00015A6C"/>
    <w:rPr>
      <w:noProof/>
      <w:lang w:val="en-US"/>
    </w:rPr>
  </w:style>
  <w:style w:type="paragraph" w:styleId="Zkladntext2">
    <w:name w:val="Body Text 2"/>
    <w:basedOn w:val="Normln"/>
    <w:link w:val="Zkladntext2Char"/>
    <w:semiHidden/>
    <w:unhideWhenUsed/>
    <w:rsid w:val="00B678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B6785E"/>
    <w:rPr>
      <w:noProof/>
      <w:lang w:val="en-US"/>
    </w:rPr>
  </w:style>
  <w:style w:type="paragraph" w:styleId="Zkladntext3">
    <w:name w:val="Body Text 3"/>
    <w:basedOn w:val="Normln"/>
    <w:link w:val="Zkladntext3Char"/>
    <w:semiHidden/>
    <w:unhideWhenUsed/>
    <w:rsid w:val="00B678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6785E"/>
    <w:rPr>
      <w:noProof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rsid w:val="00585F2D"/>
    <w:rPr>
      <w:rFonts w:asciiTheme="minorHAnsi" w:eastAsiaTheme="majorEastAsia" w:hAnsiTheme="minorHAnsi" w:cstheme="majorBidi"/>
      <w:b/>
      <w:noProof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B1A0-96DC-411A-A72E-E4CA8AB2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2020-01-14T14:32:00Z</dcterms:created>
  <dcterms:modified xsi:type="dcterms:W3CDTF">2020-01-14T14:32:00Z</dcterms:modified>
</cp:coreProperties>
</file>