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A40C6E">
        <w:rPr>
          <w:rFonts w:asciiTheme="minorHAnsi" w:hAnsiTheme="minorHAnsi" w:cstheme="minorHAnsi"/>
          <w:sz w:val="20"/>
          <w:szCs w:val="20"/>
        </w:rPr>
        <w:t>20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A40C6E">
        <w:rPr>
          <w:rFonts w:asciiTheme="minorHAnsi" w:hAnsiTheme="minorHAnsi" w:cstheme="minorHAnsi"/>
          <w:sz w:val="20"/>
          <w:szCs w:val="20"/>
        </w:rPr>
        <w:t>00023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A40C6E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Plavecký bazén Čelákovice</w:t>
            </w:r>
          </w:p>
          <w:p w:rsidR="00FF50FE" w:rsidRPr="00220E88" w:rsidRDefault="00B85F68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(KO č. </w:t>
            </w:r>
            <w:r w:rsidR="00B7684F">
              <w:rPr>
                <w:rFonts w:asciiTheme="minorHAnsi" w:hAnsiTheme="minorHAnsi" w:cstheme="minorHAnsi"/>
                <w:sz w:val="20"/>
              </w:rPr>
              <w:t>1/2020/3_</w:t>
            </w:r>
            <w:r>
              <w:rPr>
                <w:rFonts w:asciiTheme="minorHAnsi" w:hAnsiTheme="minorHAnsi" w:cstheme="minorHAnsi"/>
                <w:sz w:val="20"/>
              </w:rPr>
              <w:t>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 xml:space="preserve">umístění reklamního </w:t>
            </w:r>
            <w:r w:rsidR="00A40C6E">
              <w:rPr>
                <w:rFonts w:asciiTheme="minorHAnsi" w:hAnsiTheme="minorHAnsi" w:cstheme="minorHAnsi"/>
                <w:sz w:val="20"/>
              </w:rPr>
              <w:t>banneru</w:t>
            </w:r>
            <w:r>
              <w:rPr>
                <w:rFonts w:asciiTheme="minorHAnsi" w:hAnsiTheme="minorHAnsi" w:cstheme="minorHAnsi"/>
                <w:sz w:val="20"/>
              </w:rPr>
              <w:t xml:space="preserve"> ČPZP v prostorách plaveckého bazénu v Čelákovicích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banner velikosti 2x1 metr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A40C6E">
              <w:rPr>
                <w:rFonts w:asciiTheme="minorHAnsi" w:hAnsiTheme="minorHAnsi" w:cstheme="minorHAnsi"/>
                <w:sz w:val="20"/>
              </w:rPr>
              <w:t>únor</w:t>
            </w:r>
            <w:r>
              <w:rPr>
                <w:rFonts w:asciiTheme="minorHAnsi" w:hAnsiTheme="minorHAnsi" w:cstheme="minorHAnsi"/>
                <w:sz w:val="20"/>
              </w:rPr>
              <w:t xml:space="preserve"> 20</w:t>
            </w:r>
            <w:r w:rsidR="000061E6">
              <w:rPr>
                <w:rFonts w:asciiTheme="minorHAnsi" w:hAnsiTheme="minorHAnsi" w:cstheme="minorHAnsi"/>
                <w:sz w:val="20"/>
              </w:rPr>
              <w:t>20</w:t>
            </w:r>
          </w:p>
          <w:p w:rsidR="00FF50FE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banneru </w:t>
            </w:r>
            <w:r>
              <w:rPr>
                <w:rFonts w:asciiTheme="minorHAnsi" w:hAnsiTheme="minorHAnsi" w:cstheme="minorHAnsi"/>
                <w:sz w:val="20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Čelákovická sportovní, příspěvková organizace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Sady 17. listopadu 1753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250 88 Čelákovice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IČO: 71294601</w:t>
            </w:r>
          </w:p>
          <w:p w:rsidR="00144863" w:rsidRPr="00144863" w:rsidRDefault="00A40C6E" w:rsidP="001448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DIČ: není plátce </w:t>
            </w:r>
            <w:r w:rsidR="00144863" w:rsidRPr="00144863">
              <w:rPr>
                <w:rFonts w:asciiTheme="minorHAnsi" w:hAnsiTheme="minorHAnsi" w:cstheme="minorHAnsi"/>
                <w:sz w:val="20"/>
              </w:rPr>
              <w:t>DPH</w:t>
            </w:r>
            <w:r>
              <w:rPr>
                <w:rFonts w:asciiTheme="minorHAnsi" w:hAnsiTheme="minorHAnsi" w:cstheme="minorHAnsi"/>
                <w:sz w:val="20"/>
              </w:rPr>
              <w:t>*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144863" w:rsidP="00EB12F1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6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144863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5 000*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Tipsport laguna Beroun</w:t>
            </w:r>
          </w:p>
          <w:p w:rsidR="00FF50FE" w:rsidRPr="00220E8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1/2020/4_DZ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 xml:space="preserve">umístění reklamního </w:t>
            </w:r>
            <w:r w:rsidR="00A40C6E">
              <w:rPr>
                <w:rFonts w:asciiTheme="minorHAnsi" w:hAnsiTheme="minorHAnsi" w:cstheme="minorHAnsi"/>
                <w:sz w:val="20"/>
              </w:rPr>
              <w:t>banneru</w:t>
            </w:r>
            <w:r>
              <w:rPr>
                <w:rFonts w:asciiTheme="minorHAnsi" w:hAnsiTheme="minorHAnsi" w:cstheme="minorHAnsi"/>
                <w:sz w:val="20"/>
              </w:rPr>
              <w:t xml:space="preserve"> ČPZP v prostorách plaveckého bazénu v Berouně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banner velikosti 2x1 metr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144863" w:rsidRDefault="000061E6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</w:t>
            </w:r>
            <w:r w:rsidR="00A40C6E">
              <w:rPr>
                <w:rFonts w:asciiTheme="minorHAnsi" w:hAnsiTheme="minorHAnsi" w:cstheme="minorHAnsi"/>
                <w:sz w:val="20"/>
              </w:rPr>
              <w:t>: únor</w:t>
            </w:r>
            <w:r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  <w:p w:rsidR="00FF50FE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 banneru</w:t>
            </w:r>
            <w:r>
              <w:rPr>
                <w:rFonts w:asciiTheme="minorHAnsi" w:hAnsiTheme="minorHAnsi" w:cstheme="minorHAnsi"/>
                <w:sz w:val="20"/>
              </w:rPr>
              <w:t xml:space="preserve">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Aquapark Beroun, a.s.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Na Ostrově 900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266 01 Beroun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IČO: 25627406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DIČ: CZ25627406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144863" w:rsidRPr="00144863" w:rsidRDefault="00144863" w:rsidP="00144863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>Tel</w:t>
            </w:r>
            <w:r w:rsidR="00A40C6E">
              <w:rPr>
                <w:rFonts w:asciiTheme="minorHAnsi" w:hAnsiTheme="minorHAnsi" w:cstheme="minorHAnsi"/>
                <w:sz w:val="20"/>
              </w:rPr>
              <w:t>.</w:t>
            </w:r>
            <w:r w:rsidRPr="00144863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144863" w:rsidP="00EB12F1">
            <w:pPr>
              <w:rPr>
                <w:rFonts w:asciiTheme="minorHAnsi" w:hAnsiTheme="minorHAnsi" w:cstheme="minorHAnsi"/>
                <w:sz w:val="20"/>
              </w:rPr>
            </w:pPr>
            <w:r w:rsidRPr="00144863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7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144863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20 000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Propagace ČPZP</w:t>
            </w:r>
          </w:p>
          <w:p w:rsidR="00144863" w:rsidRPr="00220E88" w:rsidRDefault="00F7296F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Kruhový objezd Pardubice</w:t>
            </w:r>
          </w:p>
          <w:p w:rsidR="00FF50FE" w:rsidRPr="00220E8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1/2020/5_DZ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 w:rsidR="00AA1650">
              <w:rPr>
                <w:rFonts w:asciiTheme="minorHAnsi" w:hAnsiTheme="minorHAnsi" w:cstheme="minorHAnsi"/>
                <w:sz w:val="20"/>
              </w:rPr>
              <w:t xml:space="preserve">umístění </w:t>
            </w:r>
            <w:r w:rsidR="00A40C6E">
              <w:rPr>
                <w:rFonts w:asciiTheme="minorHAnsi" w:hAnsiTheme="minorHAnsi" w:cstheme="minorHAnsi"/>
                <w:sz w:val="20"/>
              </w:rPr>
              <w:t>navigační cedule</w:t>
            </w:r>
            <w:r w:rsidR="00F7296F">
              <w:rPr>
                <w:rFonts w:asciiTheme="minorHAnsi" w:hAnsiTheme="minorHAnsi" w:cstheme="minorHAnsi"/>
                <w:sz w:val="20"/>
              </w:rPr>
              <w:t xml:space="preserve"> na kruhovém objezdu v Pardubicích </w:t>
            </w:r>
            <w:r w:rsidR="0045543D">
              <w:rPr>
                <w:rFonts w:asciiTheme="minorHAnsi" w:hAnsiTheme="minorHAnsi" w:cstheme="minorHAnsi"/>
                <w:sz w:val="20"/>
              </w:rPr>
              <w:t>(</w:t>
            </w:r>
            <w:r w:rsidR="00F7296F">
              <w:rPr>
                <w:rFonts w:asciiTheme="minorHAnsi" w:hAnsiTheme="minorHAnsi" w:cstheme="minorHAnsi"/>
                <w:sz w:val="20"/>
              </w:rPr>
              <w:t>ulice nábř. Závodu Míru a K</w:t>
            </w:r>
            <w:r w:rsidR="0045543D">
              <w:rPr>
                <w:rFonts w:asciiTheme="minorHAnsi" w:hAnsiTheme="minorHAnsi" w:cstheme="minorHAnsi"/>
                <w:sz w:val="20"/>
              </w:rPr>
              <w:t> </w:t>
            </w:r>
            <w:r w:rsidR="00F7296F">
              <w:rPr>
                <w:rFonts w:asciiTheme="minorHAnsi" w:hAnsiTheme="minorHAnsi" w:cstheme="minorHAnsi"/>
                <w:sz w:val="20"/>
              </w:rPr>
              <w:t>Polabinám</w:t>
            </w:r>
            <w:r w:rsidR="0045543D">
              <w:rPr>
                <w:rFonts w:asciiTheme="minorHAnsi" w:hAnsiTheme="minorHAnsi" w:cstheme="minorHAnsi"/>
                <w:sz w:val="20"/>
              </w:rPr>
              <w:t xml:space="preserve">) 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Formát: </w:t>
            </w:r>
            <w:r w:rsidR="00AA1650">
              <w:rPr>
                <w:rFonts w:asciiTheme="minorHAnsi" w:hAnsiTheme="minorHAnsi" w:cstheme="minorHAnsi"/>
                <w:sz w:val="20"/>
              </w:rPr>
              <w:t>navigační cedule na sloupu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144863" w:rsidRDefault="000061E6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A40C6E">
              <w:rPr>
                <w:rFonts w:asciiTheme="minorHAnsi" w:hAnsiTheme="minorHAnsi" w:cstheme="minorHAnsi"/>
                <w:sz w:val="20"/>
              </w:rPr>
              <w:t>únor</w:t>
            </w:r>
            <w:r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  <w:p w:rsidR="00FF50FE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navigační cedule </w:t>
            </w:r>
            <w:r>
              <w:rPr>
                <w:rFonts w:asciiTheme="minorHAnsi" w:hAnsiTheme="minorHAnsi" w:cstheme="minorHAnsi"/>
                <w:sz w:val="20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>BARTH - media, a.s.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>Hůrka 1798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>530 12 Pardubice - Dubina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>IČO: 25256181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>DIČ: CZ25256181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AA1650" w:rsidRPr="00AA1650" w:rsidRDefault="00AA1650" w:rsidP="00AA1650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>Tel</w:t>
            </w:r>
            <w:r w:rsidR="00A40C6E">
              <w:rPr>
                <w:rFonts w:asciiTheme="minorHAnsi" w:hAnsiTheme="minorHAnsi" w:cstheme="minorHAnsi"/>
                <w:sz w:val="20"/>
              </w:rPr>
              <w:t>.</w:t>
            </w:r>
            <w:r w:rsidRPr="00AA1650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AA1650" w:rsidP="00EB12F1">
            <w:pPr>
              <w:rPr>
                <w:rFonts w:asciiTheme="minorHAnsi" w:hAnsiTheme="minorHAnsi" w:cstheme="minorHAnsi"/>
                <w:sz w:val="20"/>
              </w:rPr>
            </w:pPr>
            <w:r w:rsidRPr="00AA1650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0061E6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8 490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380ECE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Sletiště Kladno</w:t>
            </w:r>
          </w:p>
          <w:p w:rsidR="00FF50FE" w:rsidRPr="00220E8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1/2020/6_DZ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220E88" w:rsidRDefault="00AA1650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</w:t>
            </w:r>
            <w:r w:rsidR="0045543D">
              <w:rPr>
                <w:rFonts w:asciiTheme="minorHAnsi" w:hAnsiTheme="minorHAnsi" w:cstheme="minorHAnsi"/>
                <w:sz w:val="20"/>
              </w:rPr>
              <w:t xml:space="preserve"> umístnění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billboardu </w:t>
            </w:r>
            <w:r w:rsidR="0045543D">
              <w:rPr>
                <w:rFonts w:asciiTheme="minorHAnsi" w:hAnsiTheme="minorHAnsi" w:cstheme="minorHAnsi"/>
                <w:sz w:val="20"/>
              </w:rPr>
              <w:t>ČPZP na Sletišti Kladno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Formát: </w:t>
            </w:r>
            <w:r w:rsidR="0045543D">
              <w:rPr>
                <w:rFonts w:asciiTheme="minorHAnsi" w:hAnsiTheme="minorHAnsi" w:cstheme="minorHAnsi"/>
                <w:sz w:val="20"/>
              </w:rPr>
              <w:t>billboard 3 x 2 metry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A40C6E">
              <w:rPr>
                <w:rFonts w:asciiTheme="minorHAnsi" w:hAnsiTheme="minorHAnsi" w:cstheme="minorHAnsi"/>
                <w:sz w:val="20"/>
              </w:rPr>
              <w:t>únor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61E6">
              <w:rPr>
                <w:rFonts w:asciiTheme="minorHAnsi" w:hAnsiTheme="minorHAnsi" w:cstheme="minorHAnsi"/>
                <w:sz w:val="20"/>
              </w:rPr>
              <w:t>2020</w:t>
            </w:r>
          </w:p>
          <w:p w:rsidR="00FF50FE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 billboardu</w:t>
            </w:r>
            <w:r>
              <w:rPr>
                <w:rFonts w:asciiTheme="minorHAnsi" w:hAnsiTheme="minorHAnsi" w:cstheme="minorHAnsi"/>
                <w:sz w:val="20"/>
              </w:rPr>
              <w:t xml:space="preserve">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>MH.billboard s.r.o.</w:t>
            </w:r>
          </w:p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>Rejskova 2168/2</w:t>
            </w:r>
          </w:p>
          <w:p w:rsidR="00A40C6E" w:rsidRDefault="00A40C6E" w:rsidP="0045543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120 00 </w:t>
            </w:r>
            <w:r w:rsidR="0045543D" w:rsidRPr="0045543D">
              <w:rPr>
                <w:rFonts w:asciiTheme="minorHAnsi" w:hAnsiTheme="minorHAnsi" w:cstheme="minorHAnsi"/>
                <w:sz w:val="20"/>
              </w:rPr>
              <w:t>Praha 2</w:t>
            </w:r>
          </w:p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>IČO: 24167444</w:t>
            </w:r>
          </w:p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>DIČ: CZ24167444</w:t>
            </w:r>
          </w:p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45543D" w:rsidRPr="0045543D" w:rsidRDefault="0045543D" w:rsidP="0045543D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45543D" w:rsidP="00EB12F1">
            <w:pPr>
              <w:rPr>
                <w:rFonts w:asciiTheme="minorHAnsi" w:hAnsiTheme="minorHAnsi" w:cstheme="minorHAnsi"/>
                <w:sz w:val="20"/>
              </w:rPr>
            </w:pPr>
            <w:r w:rsidRPr="0045543D">
              <w:rPr>
                <w:rFonts w:asciiTheme="minorHAnsi" w:hAnsiTheme="minorHAnsi" w:cstheme="minorHAnsi"/>
                <w:sz w:val="20"/>
              </w:rPr>
              <w:t>e</w:t>
            </w:r>
            <w:r w:rsidR="00A40C6E">
              <w:rPr>
                <w:rFonts w:asciiTheme="minorHAnsi" w:hAnsiTheme="minorHAnsi" w:cstheme="minorHAnsi"/>
                <w:sz w:val="20"/>
              </w:rPr>
              <w:t>-</w:t>
            </w:r>
            <w:r w:rsidRPr="0045543D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9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AA1650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38 500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380ECE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MHD Kladno</w:t>
            </w:r>
          </w:p>
          <w:p w:rsidR="00FF50FE" w:rsidRPr="00220E8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1/2020/7_DZ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380ECE" w:rsidRPr="00220E88" w:rsidRDefault="00380ECE" w:rsidP="0038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umístnění panelu ČPZP na zastávce MHD Nám. Svobody Kladno</w:t>
            </w:r>
          </w:p>
          <w:p w:rsidR="00380ECE" w:rsidRPr="00220E88" w:rsidRDefault="00380ECE" w:rsidP="0038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panel 140 x 187,5 cm</w:t>
            </w:r>
          </w:p>
          <w:p w:rsidR="00380ECE" w:rsidRDefault="00380ECE" w:rsidP="00380EC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380ECE" w:rsidRDefault="000061E6" w:rsidP="00380EC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A40C6E">
              <w:rPr>
                <w:rFonts w:asciiTheme="minorHAnsi" w:hAnsiTheme="minorHAnsi" w:cstheme="minorHAnsi"/>
                <w:sz w:val="20"/>
              </w:rPr>
              <w:t>únor</w:t>
            </w:r>
            <w:r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  <w:p w:rsidR="00FF50FE" w:rsidRPr="00220E88" w:rsidRDefault="00380ECE" w:rsidP="0038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Dokladace: zaslání fotodokumentace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 panelu</w:t>
            </w:r>
            <w:r>
              <w:rPr>
                <w:rFonts w:asciiTheme="minorHAnsi" w:hAnsiTheme="minorHAnsi" w:cstheme="minorHAnsi"/>
                <w:sz w:val="20"/>
              </w:rPr>
              <w:t xml:space="preserve">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lastRenderedPageBreak/>
              <w:t>MH.billboard s.r.o.</w:t>
            </w:r>
          </w:p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t>Rejskova 2168/2</w:t>
            </w:r>
          </w:p>
          <w:p w:rsidR="00380ECE" w:rsidRPr="00380ECE" w:rsidRDefault="00A40C6E" w:rsidP="00380EC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120 00 Praha 2</w:t>
            </w:r>
          </w:p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t>IČO: 24167444</w:t>
            </w:r>
          </w:p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t>DIČ: CZ24167444</w:t>
            </w:r>
          </w:p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lastRenderedPageBreak/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380ECE" w:rsidRPr="00380ECE" w:rsidRDefault="00380ECE" w:rsidP="00380ECE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380ECE" w:rsidP="00EB12F1">
            <w:pPr>
              <w:rPr>
                <w:rFonts w:asciiTheme="minorHAnsi" w:hAnsiTheme="minorHAnsi" w:cstheme="minorHAnsi"/>
                <w:sz w:val="20"/>
              </w:rPr>
            </w:pPr>
            <w:r w:rsidRPr="00380ECE">
              <w:rPr>
                <w:rFonts w:asciiTheme="minorHAnsi" w:hAnsiTheme="minorHAnsi" w:cstheme="minorHAnsi"/>
                <w:sz w:val="20"/>
              </w:rPr>
              <w:t>e</w:t>
            </w:r>
            <w:r w:rsidR="00A40C6E">
              <w:rPr>
                <w:rFonts w:asciiTheme="minorHAnsi" w:hAnsiTheme="minorHAnsi" w:cstheme="minorHAnsi"/>
                <w:sz w:val="20"/>
              </w:rPr>
              <w:t>-</w:t>
            </w:r>
            <w:r w:rsidRPr="00380ECE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0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DA00C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380ECE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25 000</w:t>
            </w:r>
          </w:p>
        </w:tc>
      </w:tr>
      <w:tr w:rsidR="00F139AE" w:rsidRPr="00234E3C" w:rsidTr="00FF50FE">
        <w:tc>
          <w:tcPr>
            <w:tcW w:w="3060" w:type="dxa"/>
            <w:shd w:val="clear" w:color="auto" w:fill="auto"/>
            <w:vAlign w:val="center"/>
          </w:tcPr>
          <w:p w:rsidR="00F139AE" w:rsidRPr="00220E88" w:rsidRDefault="00F139AE" w:rsidP="00F139AE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F139AE" w:rsidRPr="00220E88" w:rsidRDefault="00F139AE" w:rsidP="00F139A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AD reklama s.r.o.</w:t>
            </w:r>
          </w:p>
          <w:p w:rsidR="00F139AE" w:rsidRPr="00220E8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1/2020/8_DZ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68195B" w:rsidRPr="00220E88" w:rsidRDefault="0068195B" w:rsidP="006819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umístnění panelu ČPZP</w:t>
            </w:r>
            <w:r w:rsidR="000061E6">
              <w:rPr>
                <w:rFonts w:asciiTheme="minorHAnsi" w:hAnsiTheme="minorHAnsi" w:cstheme="minorHAnsi"/>
                <w:sz w:val="20"/>
              </w:rPr>
              <w:t xml:space="preserve"> v ulici Královédvorská </w:t>
            </w:r>
            <w:r>
              <w:rPr>
                <w:rFonts w:asciiTheme="minorHAnsi" w:hAnsiTheme="minorHAnsi" w:cstheme="minorHAnsi"/>
                <w:sz w:val="20"/>
              </w:rPr>
              <w:t xml:space="preserve">v Trutnově </w:t>
            </w:r>
            <w:r w:rsidR="000061E6">
              <w:rPr>
                <w:rFonts w:asciiTheme="minorHAnsi" w:hAnsiTheme="minorHAnsi" w:cstheme="minorHAnsi"/>
                <w:sz w:val="20"/>
              </w:rPr>
              <w:t>na Bojišti</w:t>
            </w:r>
          </w:p>
          <w:p w:rsidR="0068195B" w:rsidRPr="00220E88" w:rsidRDefault="0068195B" w:rsidP="006819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plocha o rozměru 4 x 1,7 metr</w:t>
            </w:r>
          </w:p>
          <w:p w:rsidR="0068195B" w:rsidRDefault="0068195B" w:rsidP="006819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68195B" w:rsidRDefault="0068195B" w:rsidP="006819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0061E6">
              <w:rPr>
                <w:rFonts w:asciiTheme="minorHAnsi" w:hAnsiTheme="minorHAnsi" w:cstheme="minorHAnsi"/>
                <w:sz w:val="20"/>
              </w:rPr>
              <w:t>únor 2020</w:t>
            </w:r>
          </w:p>
          <w:p w:rsidR="00F139AE" w:rsidRPr="00220E88" w:rsidRDefault="0068195B" w:rsidP="006819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 panelu</w:t>
            </w:r>
            <w:r>
              <w:rPr>
                <w:rFonts w:asciiTheme="minorHAnsi" w:hAnsiTheme="minorHAnsi" w:cstheme="minorHAnsi"/>
                <w:sz w:val="20"/>
              </w:rPr>
              <w:t xml:space="preserve">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>AD reklama s.r.o.</w:t>
            </w:r>
          </w:p>
          <w:p w:rsidR="00C62774" w:rsidRDefault="00C62774" w:rsidP="00F139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 Struze 30</w:t>
            </w:r>
          </w:p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>541 01 Trutnov</w:t>
            </w:r>
          </w:p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>IČO: 25297554</w:t>
            </w:r>
          </w:p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>DIČ: CZ25297554</w:t>
            </w:r>
          </w:p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139AE" w:rsidRPr="00F139AE" w:rsidRDefault="00F139AE" w:rsidP="00F139AE">
            <w:pPr>
              <w:rPr>
                <w:rFonts w:asciiTheme="minorHAnsi" w:hAnsiTheme="minorHAnsi" w:cstheme="minorHAnsi"/>
                <w:sz w:val="20"/>
              </w:rPr>
            </w:pPr>
            <w:r w:rsidRPr="00F139AE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F139AE" w:rsidRPr="00220E88" w:rsidRDefault="00A40C6E" w:rsidP="00EB12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F139AE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1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F139AE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139AE" w:rsidRDefault="00F139AE" w:rsidP="00F139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</w:tr>
      <w:tr w:rsidR="00B85F68" w:rsidRPr="00234E3C" w:rsidTr="00FF50FE">
        <w:tc>
          <w:tcPr>
            <w:tcW w:w="3060" w:type="dxa"/>
            <w:shd w:val="clear" w:color="auto" w:fill="auto"/>
            <w:vAlign w:val="center"/>
          </w:tcPr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Propagace ČZPZ</w:t>
            </w:r>
          </w:p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Bazén Jindřichův Hradec</w:t>
            </w:r>
          </w:p>
          <w:p w:rsidR="00B85F6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1/2020/9_DZ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umístění nástěnky ČPZP v prostorách vstupní haly do bazénu Jindřichův Hradec</w:t>
            </w:r>
          </w:p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20. 1. – 31. 12. 2020</w:t>
            </w:r>
          </w:p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únor 2020</w:t>
            </w:r>
          </w:p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Dokladace: zaslání fotodokumentace nástěnky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>Služby města Jindřichův Hradec s.r.o.</w:t>
            </w:r>
          </w:p>
          <w:p w:rsidR="00B85F68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>Jiráskovo předměstí 1007</w:t>
            </w:r>
          </w:p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377 01 Jindřichův Hradec</w:t>
            </w:r>
          </w:p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>IČO: 26043335</w:t>
            </w:r>
          </w:p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>DIČ: CZ26043335</w:t>
            </w:r>
          </w:p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B61F67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B61F67">
              <w:rPr>
                <w:rFonts w:asciiTheme="minorHAnsi" w:hAnsiTheme="minorHAnsi" w:cstheme="minorHAnsi"/>
                <w:sz w:val="20"/>
              </w:rPr>
              <w:t>Tel</w:t>
            </w:r>
            <w:r w:rsidR="00A40C6E">
              <w:rPr>
                <w:rFonts w:asciiTheme="minorHAnsi" w:hAnsiTheme="minorHAnsi" w:cstheme="minorHAnsi"/>
                <w:sz w:val="20"/>
              </w:rPr>
              <w:t>.</w:t>
            </w:r>
            <w:r w:rsidRPr="00B61F67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263637" w:rsidRDefault="00A40C6E" w:rsidP="00EB12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e-m</w:t>
            </w:r>
            <w:r w:rsidR="00B85F68" w:rsidRPr="00B61F67">
              <w:rPr>
                <w:rFonts w:asciiTheme="minorHAnsi" w:hAnsiTheme="minorHAnsi" w:cstheme="minorHAnsi"/>
                <w:sz w:val="20"/>
              </w:rPr>
              <w:t xml:space="preserve">ail: </w:t>
            </w:r>
            <w:hyperlink r:id="rId12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B85F6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</w:tr>
      <w:tr w:rsidR="00B85F68" w:rsidRPr="00234E3C" w:rsidTr="00FF50FE">
        <w:tc>
          <w:tcPr>
            <w:tcW w:w="3060" w:type="dxa"/>
            <w:shd w:val="clear" w:color="auto" w:fill="auto"/>
            <w:vAlign w:val="center"/>
          </w:tcPr>
          <w:p w:rsidR="00B85F68" w:rsidRPr="00220E88" w:rsidRDefault="00B85F68" w:rsidP="00B85F68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Propagace ČPZP</w:t>
            </w:r>
          </w:p>
          <w:p w:rsidR="00B85F68" w:rsidRPr="00220E8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Plzeň vývěska</w:t>
            </w:r>
          </w:p>
          <w:p w:rsidR="00B85F68" w:rsidRPr="00220E88" w:rsidRDefault="00B7684F" w:rsidP="00B7684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1/2020/10_DZ</w:t>
            </w:r>
            <w:r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B85F68" w:rsidRPr="00220E8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Objednávka a úhrada umístnění desky ČPZP a vitríny na budově – Prešovská 337/6, Plzeň</w:t>
            </w:r>
          </w:p>
          <w:p w:rsidR="00B85F68" w:rsidRPr="00220E8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Formát: deska 80 x 88,5 cm a vitrína 80 x 116 cm</w:t>
            </w:r>
          </w:p>
          <w:p w:rsidR="00B85F68" w:rsidRDefault="00B85F68" w:rsidP="00B85F6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>
              <w:rPr>
                <w:rFonts w:asciiTheme="minorHAnsi" w:hAnsiTheme="minorHAnsi" w:cstheme="minorHAnsi"/>
                <w:sz w:val="20"/>
              </w:rPr>
              <w:t>20. 1. – 31. 12. 2020</w:t>
            </w:r>
          </w:p>
          <w:p w:rsidR="00B85F68" w:rsidRDefault="00B85F68" w:rsidP="00B85F6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Fakturace: únor 2020</w:t>
            </w:r>
          </w:p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A40C6E">
              <w:rPr>
                <w:rFonts w:asciiTheme="minorHAnsi" w:hAnsiTheme="minorHAnsi" w:cstheme="minorHAnsi"/>
                <w:sz w:val="20"/>
              </w:rPr>
              <w:t xml:space="preserve">desky a vitríny </w:t>
            </w:r>
            <w:r>
              <w:rPr>
                <w:rFonts w:asciiTheme="minorHAnsi" w:hAnsiTheme="minorHAnsi" w:cstheme="minorHAnsi"/>
                <w:sz w:val="20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85F68" w:rsidRPr="0068195B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68195B">
              <w:rPr>
                <w:rFonts w:asciiTheme="minorHAnsi" w:hAnsiTheme="minorHAnsi" w:cstheme="minorHAnsi"/>
                <w:sz w:val="20"/>
              </w:rPr>
              <w:t xml:space="preserve">Jana Černá,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68195B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68195B">
              <w:rPr>
                <w:rFonts w:asciiTheme="minorHAnsi" w:hAnsiTheme="minorHAnsi" w:cstheme="minorHAnsi"/>
                <w:sz w:val="20"/>
              </w:rPr>
              <w:t xml:space="preserve">Václav Vrba,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  <w:bookmarkStart w:id="0" w:name="_GoBack"/>
            <w:bookmarkEnd w:id="0"/>
          </w:p>
          <w:p w:rsidR="00B85F68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68195B">
              <w:rPr>
                <w:rFonts w:asciiTheme="minorHAnsi" w:hAnsiTheme="minorHAnsi" w:cstheme="minorHAnsi"/>
                <w:sz w:val="20"/>
              </w:rPr>
              <w:t>IČO: jedná se o fyzické osoby</w:t>
            </w:r>
          </w:p>
          <w:p w:rsidR="00A40C6E" w:rsidRPr="0068195B" w:rsidRDefault="00A40C6E" w:rsidP="00B85F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DIČ: není plátce DPH*</w:t>
            </w:r>
          </w:p>
          <w:p w:rsidR="00B85F68" w:rsidRPr="0068195B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68195B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68195B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68195B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68195B" w:rsidRDefault="00B85F68" w:rsidP="00B85F68">
            <w:pPr>
              <w:rPr>
                <w:rFonts w:asciiTheme="minorHAnsi" w:hAnsiTheme="minorHAnsi" w:cstheme="minorHAnsi"/>
                <w:sz w:val="20"/>
              </w:rPr>
            </w:pPr>
            <w:r w:rsidRPr="0068195B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EB12F1">
              <w:rPr>
                <w:rFonts w:asciiTheme="minorHAnsi" w:hAnsiTheme="minorHAnsi" w:cstheme="minorHAnsi"/>
                <w:sz w:val="20"/>
              </w:rPr>
              <w:t>xxxx</w:t>
            </w:r>
          </w:p>
          <w:p w:rsidR="00B85F68" w:rsidRPr="00380ECE" w:rsidRDefault="00A40C6E" w:rsidP="00EB12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</w:t>
            </w:r>
            <w:r w:rsidR="00B85F68" w:rsidRPr="0068195B">
              <w:rPr>
                <w:rFonts w:asciiTheme="minorHAnsi" w:hAnsiTheme="minorHAnsi" w:cstheme="minorHAnsi"/>
                <w:sz w:val="20"/>
              </w:rPr>
              <w:t xml:space="preserve">mail: </w:t>
            </w:r>
            <w:hyperlink r:id="rId13" w:history="1">
              <w:r w:rsidR="00EB12F1">
                <w:rPr>
                  <w:rStyle w:val="Hypertextovodkaz"/>
                  <w:rFonts w:asciiTheme="minorHAnsi" w:hAnsiTheme="minorHAnsi" w:cstheme="minorHAnsi"/>
                  <w:sz w:val="20"/>
                </w:rPr>
                <w:t>xxxx</w:t>
              </w:r>
            </w:hyperlink>
            <w:r w:rsidR="00B85F6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85F68" w:rsidRDefault="00B85F68" w:rsidP="00B85F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6 000*</w:t>
            </w:r>
          </w:p>
        </w:tc>
      </w:tr>
      <w:tr w:rsidR="00B85F68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5F68" w:rsidRPr="00234E3C" w:rsidRDefault="00B85F68" w:rsidP="00B85F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5F68" w:rsidRPr="00C41120" w:rsidRDefault="00A40C6E" w:rsidP="00B85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142 990</w:t>
            </w:r>
          </w:p>
        </w:tc>
      </w:tr>
    </w:tbl>
    <w:p w:rsidR="003B1752" w:rsidRDefault="00A40C6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*není plátce DPH</w:t>
      </w: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A40C6E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142 990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A40C6E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4 218,21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826ADC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147 208,21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F7" w:rsidRDefault="00E31DF7" w:rsidP="003B1752">
      <w:pPr>
        <w:spacing w:after="0"/>
      </w:pPr>
      <w:r>
        <w:separator/>
      </w:r>
    </w:p>
  </w:endnote>
  <w:endnote w:type="continuationSeparator" w:id="0">
    <w:p w:rsidR="00E31DF7" w:rsidRDefault="00E31DF7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F7" w:rsidRDefault="00E31DF7" w:rsidP="003B1752">
      <w:pPr>
        <w:spacing w:after="0"/>
      </w:pPr>
      <w:r>
        <w:separator/>
      </w:r>
    </w:p>
  </w:footnote>
  <w:footnote w:type="continuationSeparator" w:id="0">
    <w:p w:rsidR="00E31DF7" w:rsidRDefault="00E31DF7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61E6"/>
    <w:rsid w:val="000225C4"/>
    <w:rsid w:val="00144863"/>
    <w:rsid w:val="00214CBE"/>
    <w:rsid w:val="00220E88"/>
    <w:rsid w:val="002758C9"/>
    <w:rsid w:val="003506D4"/>
    <w:rsid w:val="00365149"/>
    <w:rsid w:val="00380ECE"/>
    <w:rsid w:val="003B1752"/>
    <w:rsid w:val="003E668E"/>
    <w:rsid w:val="0045543D"/>
    <w:rsid w:val="00465EB3"/>
    <w:rsid w:val="005D0513"/>
    <w:rsid w:val="005F7AD6"/>
    <w:rsid w:val="00614BE4"/>
    <w:rsid w:val="0068195B"/>
    <w:rsid w:val="00701BED"/>
    <w:rsid w:val="007E1D08"/>
    <w:rsid w:val="008025AF"/>
    <w:rsid w:val="00826ADC"/>
    <w:rsid w:val="0083421A"/>
    <w:rsid w:val="00864669"/>
    <w:rsid w:val="00891D44"/>
    <w:rsid w:val="008B20F6"/>
    <w:rsid w:val="0092068B"/>
    <w:rsid w:val="00925E2F"/>
    <w:rsid w:val="009625A9"/>
    <w:rsid w:val="00A40C6E"/>
    <w:rsid w:val="00AA1650"/>
    <w:rsid w:val="00AA7B0D"/>
    <w:rsid w:val="00B7684F"/>
    <w:rsid w:val="00B85F68"/>
    <w:rsid w:val="00B906EA"/>
    <w:rsid w:val="00C248D8"/>
    <w:rsid w:val="00C62774"/>
    <w:rsid w:val="00CA2670"/>
    <w:rsid w:val="00CD1F17"/>
    <w:rsid w:val="00D00B13"/>
    <w:rsid w:val="00D26DA1"/>
    <w:rsid w:val="00DA00C3"/>
    <w:rsid w:val="00E31DF7"/>
    <w:rsid w:val="00E43D8D"/>
    <w:rsid w:val="00E51815"/>
    <w:rsid w:val="00EB12F1"/>
    <w:rsid w:val="00F139AE"/>
    <w:rsid w:val="00F17102"/>
    <w:rsid w:val="00F52862"/>
    <w:rsid w:val="00F7296F"/>
    <w:rsid w:val="00FE026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F98E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Textbubliny">
    <w:name w:val="Balloon Text"/>
    <w:basedOn w:val="Normln"/>
    <w:link w:val="TextbublinyChar"/>
    <w:uiPriority w:val="99"/>
    <w:semiHidden/>
    <w:unhideWhenUsed/>
    <w:rsid w:val="00FE02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2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ceral@barth.cz" TargetMode="External"/><Relationship Id="rId13" Type="http://schemas.openxmlformats.org/officeDocument/2006/relationships/hyperlink" Target="mailto:hkoffice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x@tisportlaguna.cz" TargetMode="External"/><Relationship Id="rId12" Type="http://schemas.openxmlformats.org/officeDocument/2006/relationships/hyperlink" Target="mailto:marcela.kurkova@smj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rtcelakovice.cz" TargetMode="External"/><Relationship Id="rId11" Type="http://schemas.openxmlformats.org/officeDocument/2006/relationships/hyperlink" Target="mailto:madzevsky@adreklama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mhbillboard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hbillboar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2020-01-09T07:04:00Z</cp:lastPrinted>
  <dcterms:created xsi:type="dcterms:W3CDTF">2020-01-15T06:39:00Z</dcterms:created>
  <dcterms:modified xsi:type="dcterms:W3CDTF">2020-01-15T06:39:00Z</dcterms:modified>
</cp:coreProperties>
</file>