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F5" w:rsidRDefault="007A32F5" w:rsidP="00243A0D">
      <w:pPr>
        <w:jc w:val="center"/>
        <w:rPr>
          <w:b/>
          <w:sz w:val="32"/>
        </w:rPr>
      </w:pPr>
    </w:p>
    <w:p w:rsidR="00243A0D" w:rsidRDefault="000E6901" w:rsidP="00243A0D">
      <w:pPr>
        <w:jc w:val="center"/>
        <w:rPr>
          <w:b/>
          <w:sz w:val="32"/>
        </w:rPr>
      </w:pPr>
      <w:r>
        <w:rPr>
          <w:b/>
          <w:sz w:val="32"/>
        </w:rPr>
        <w:t xml:space="preserve">SMLOUVA </w:t>
      </w:r>
      <w:r w:rsidR="00243A0D">
        <w:rPr>
          <w:b/>
          <w:sz w:val="32"/>
        </w:rPr>
        <w:t>O NÁJMU</w:t>
      </w:r>
    </w:p>
    <w:p w:rsidR="007A32F5" w:rsidRDefault="007A32F5" w:rsidP="00243A0D"/>
    <w:p w:rsidR="00243A0D" w:rsidRDefault="00243A0D" w:rsidP="00243A0D">
      <w:r>
        <w:t>uzavřená mezi</w:t>
      </w:r>
    </w:p>
    <w:p w:rsidR="00243A0D" w:rsidRDefault="00243A0D" w:rsidP="00243A0D"/>
    <w:p w:rsidR="00F3644D" w:rsidRPr="007E61A2" w:rsidRDefault="00F3644D" w:rsidP="00F3644D">
      <w:pPr>
        <w:rPr>
          <w:b/>
        </w:rPr>
      </w:pPr>
      <w:r w:rsidRPr="007E61A2">
        <w:rPr>
          <w:b/>
        </w:rPr>
        <w:t>Tělocvičná jednota Sokol Uherské Hradiště</w:t>
      </w:r>
    </w:p>
    <w:p w:rsidR="00333338" w:rsidRDefault="00333338" w:rsidP="00F3644D">
      <w:r>
        <w:t xml:space="preserve">zapsaná ve spolkovém rejstříku v části L 27628, vedeném u Městského soudu v Praze </w:t>
      </w:r>
    </w:p>
    <w:p w:rsidR="00F3644D" w:rsidRDefault="00F3644D" w:rsidP="00F3644D">
      <w:r w:rsidRPr="007E61A2">
        <w:t>Tyršovo náměstí 113</w:t>
      </w:r>
    </w:p>
    <w:p w:rsidR="00F3644D" w:rsidRPr="007E61A2" w:rsidRDefault="00F3644D" w:rsidP="00F3644D">
      <w:r w:rsidRPr="007E61A2">
        <w:t>686 01 Uherské Hradiště</w:t>
      </w:r>
    </w:p>
    <w:p w:rsidR="00F3644D" w:rsidRPr="007E61A2" w:rsidRDefault="00F3644D" w:rsidP="00F3644D">
      <w:r w:rsidRPr="007E61A2">
        <w:t>IČ</w:t>
      </w:r>
      <w:r w:rsidR="00CA3BBA" w:rsidRPr="007E61A2">
        <w:t>O</w:t>
      </w:r>
      <w:r w:rsidRPr="007E61A2">
        <w:t>: 00531120</w:t>
      </w:r>
    </w:p>
    <w:p w:rsidR="00F3644D" w:rsidRPr="007E61A2" w:rsidRDefault="00F3644D" w:rsidP="00F3644D">
      <w:r w:rsidRPr="007E61A2">
        <w:t>DIČ: CZ00531120</w:t>
      </w:r>
    </w:p>
    <w:p w:rsidR="00F3644D" w:rsidRPr="007E61A2" w:rsidRDefault="00F3644D" w:rsidP="00F3644D">
      <w:r w:rsidRPr="007E61A2">
        <w:t>zastoupená starostou Jaroslavem Ševčíkem</w:t>
      </w:r>
      <w:r w:rsidR="005552B7">
        <w:t xml:space="preserve"> a jednatelkou Barborou </w:t>
      </w:r>
      <w:proofErr w:type="spellStart"/>
      <w:r w:rsidR="005552B7">
        <w:t>Ilčíkovou</w:t>
      </w:r>
      <w:proofErr w:type="spellEnd"/>
    </w:p>
    <w:p w:rsidR="00243A0D" w:rsidRPr="007E61A2" w:rsidRDefault="00F3644D" w:rsidP="00F3644D">
      <w:r w:rsidRPr="007E61A2">
        <w:t xml:space="preserve"> </w:t>
      </w:r>
      <w:r w:rsidR="00243A0D" w:rsidRPr="007E61A2">
        <w:t>(dále jen Pronajímatel)</w:t>
      </w:r>
    </w:p>
    <w:p w:rsidR="00243A0D" w:rsidRPr="007E61A2" w:rsidRDefault="00243A0D" w:rsidP="00243A0D">
      <w:pPr>
        <w:rPr>
          <w:sz w:val="28"/>
          <w:szCs w:val="28"/>
        </w:rPr>
      </w:pPr>
    </w:p>
    <w:p w:rsidR="00243A0D" w:rsidRDefault="00396515" w:rsidP="00243A0D">
      <w:pPr>
        <w:rPr>
          <w:b/>
        </w:rPr>
      </w:pPr>
      <w:r>
        <w:rPr>
          <w:b/>
        </w:rPr>
        <w:t>a</w:t>
      </w:r>
    </w:p>
    <w:p w:rsidR="00396515" w:rsidRPr="00154B3E" w:rsidRDefault="00396515" w:rsidP="00243A0D">
      <w:pPr>
        <w:rPr>
          <w:b/>
        </w:rPr>
      </w:pPr>
    </w:p>
    <w:p w:rsidR="007E61A2" w:rsidRDefault="00396515" w:rsidP="00243A0D">
      <w:r w:rsidRPr="007E61A2">
        <w:rPr>
          <w:b/>
        </w:rPr>
        <w:t>Obchodní akademie, Vyšší odborná škola a Jazyková škola s právem státní jazykové zkoušky Uherské Hradiště</w:t>
      </w:r>
    </w:p>
    <w:p w:rsidR="00396515" w:rsidRPr="007E61A2" w:rsidRDefault="00396515" w:rsidP="00243A0D">
      <w:r w:rsidRPr="007E61A2">
        <w:t>Nádražní 22</w:t>
      </w:r>
    </w:p>
    <w:p w:rsidR="00396515" w:rsidRPr="007E61A2" w:rsidRDefault="00396515" w:rsidP="00243A0D">
      <w:r w:rsidRPr="007E61A2">
        <w:t>686 01 Uherské Hradiště</w:t>
      </w:r>
    </w:p>
    <w:p w:rsidR="00396515" w:rsidRPr="007E61A2" w:rsidRDefault="00396515" w:rsidP="00243A0D">
      <w:r w:rsidRPr="007E61A2">
        <w:t>IČ</w:t>
      </w:r>
      <w:r w:rsidR="00CA3BBA" w:rsidRPr="007E61A2">
        <w:t>O</w:t>
      </w:r>
      <w:r w:rsidRPr="007E61A2">
        <w:t>: 60371731</w:t>
      </w:r>
    </w:p>
    <w:p w:rsidR="00243A0D" w:rsidRPr="007E61A2" w:rsidRDefault="00396515" w:rsidP="00243A0D">
      <w:r w:rsidRPr="007E61A2">
        <w:t xml:space="preserve">zastoupena Ing. Jiřím </w:t>
      </w:r>
      <w:proofErr w:type="spellStart"/>
      <w:r w:rsidRPr="007E61A2">
        <w:t>Durďákem</w:t>
      </w:r>
      <w:proofErr w:type="spellEnd"/>
      <w:r w:rsidRPr="007E61A2">
        <w:t xml:space="preserve">, ředitelem </w:t>
      </w:r>
    </w:p>
    <w:p w:rsidR="006D7638" w:rsidRPr="007E61A2" w:rsidRDefault="006D7638" w:rsidP="006D7638">
      <w:r w:rsidRPr="007E61A2">
        <w:t>(dále jen Nájemce)</w:t>
      </w:r>
    </w:p>
    <w:p w:rsidR="006D7638" w:rsidRDefault="006D7638" w:rsidP="006D7638">
      <w:pPr>
        <w:tabs>
          <w:tab w:val="left" w:pos="3119"/>
        </w:tabs>
        <w:rPr>
          <w:b/>
        </w:rPr>
      </w:pPr>
    </w:p>
    <w:p w:rsidR="00540F77" w:rsidRDefault="00540F77" w:rsidP="006D7638">
      <w:pPr>
        <w:tabs>
          <w:tab w:val="left" w:pos="3119"/>
        </w:tabs>
        <w:rPr>
          <w:b/>
        </w:rPr>
      </w:pPr>
    </w:p>
    <w:p w:rsidR="00540F77" w:rsidRDefault="00540F77" w:rsidP="006D7638">
      <w:pPr>
        <w:tabs>
          <w:tab w:val="left" w:pos="3119"/>
        </w:tabs>
        <w:rPr>
          <w:b/>
        </w:rPr>
      </w:pPr>
    </w:p>
    <w:p w:rsidR="006D7638" w:rsidRDefault="007E61A2" w:rsidP="007E61A2">
      <w:pPr>
        <w:pStyle w:val="Nadpis1"/>
        <w:numPr>
          <w:ilvl w:val="0"/>
          <w:numId w:val="0"/>
        </w:numPr>
      </w:pPr>
      <w:r>
        <w:t>I.</w:t>
      </w:r>
    </w:p>
    <w:p w:rsidR="006D7638" w:rsidRDefault="006D7638" w:rsidP="006D7638">
      <w:pPr>
        <w:pStyle w:val="Nadpis1"/>
        <w:numPr>
          <w:ilvl w:val="0"/>
          <w:numId w:val="0"/>
        </w:numPr>
      </w:pPr>
      <w:r>
        <w:t>PŘEDMĚT PRONÁJMU</w:t>
      </w:r>
    </w:p>
    <w:p w:rsidR="00EE3CBB" w:rsidRDefault="00EE3CBB" w:rsidP="006D7638">
      <w:r>
        <w:t>1.1.</w:t>
      </w:r>
      <w:r w:rsidR="00ED007C">
        <w:t xml:space="preserve">    </w:t>
      </w:r>
      <w:r w:rsidR="006D7638">
        <w:t xml:space="preserve">Pronajímatel </w:t>
      </w:r>
      <w:r>
        <w:t>je výlučným vlastníkem nemovit</w:t>
      </w:r>
      <w:r w:rsidR="006F0D9B">
        <w:t>ých</w:t>
      </w:r>
      <w:r>
        <w:t xml:space="preserve"> věc</w:t>
      </w:r>
      <w:r w:rsidR="006F0D9B">
        <w:t xml:space="preserve">í – pozemku </w:t>
      </w:r>
      <w:proofErr w:type="spellStart"/>
      <w:proofErr w:type="gramStart"/>
      <w:r w:rsidR="006F0D9B">
        <w:t>p.č</w:t>
      </w:r>
      <w:proofErr w:type="spellEnd"/>
      <w:r w:rsidR="006F0D9B">
        <w:t>.</w:t>
      </w:r>
      <w:proofErr w:type="gramEnd"/>
      <w:r w:rsidR="006F0D9B">
        <w:t xml:space="preserve"> st. 138/1</w:t>
      </w:r>
      <w:r w:rsidR="00333338">
        <w:t xml:space="preserve"> – zastavěná plocha a nádvoří</w:t>
      </w:r>
      <w:r w:rsidR="006F0D9B">
        <w:t>, jehož součástí je budova bez č.p./</w:t>
      </w:r>
      <w:proofErr w:type="spellStart"/>
      <w:r w:rsidR="006F0D9B">
        <w:t>č.e</w:t>
      </w:r>
      <w:proofErr w:type="spellEnd"/>
      <w:r w:rsidR="006F0D9B">
        <w:t xml:space="preserve">., a </w:t>
      </w:r>
      <w:proofErr w:type="spellStart"/>
      <w:r w:rsidR="004A65B4">
        <w:t>p.č</w:t>
      </w:r>
      <w:proofErr w:type="spellEnd"/>
      <w:r w:rsidR="004A65B4">
        <w:t>. st. 138/2</w:t>
      </w:r>
      <w:r w:rsidR="00333338">
        <w:t xml:space="preserve"> – zastavěná plocha a nádvoří </w:t>
      </w:r>
      <w:r w:rsidR="004A65B4">
        <w:t>, jehož součástí je</w:t>
      </w:r>
      <w:r>
        <w:t xml:space="preserve"> budov</w:t>
      </w:r>
      <w:r w:rsidR="004A65B4">
        <w:t>a</w:t>
      </w:r>
      <w:r>
        <w:t xml:space="preserve"> č. p. 113, </w:t>
      </w:r>
      <w:r w:rsidR="006F0D9B">
        <w:t xml:space="preserve">a pozemku </w:t>
      </w:r>
      <w:proofErr w:type="spellStart"/>
      <w:r w:rsidR="006F0D9B">
        <w:t>p.č</w:t>
      </w:r>
      <w:proofErr w:type="spellEnd"/>
      <w:r w:rsidR="006F0D9B">
        <w:t>. 1324</w:t>
      </w:r>
      <w:r w:rsidR="00333338">
        <w:t xml:space="preserve"> – ostatní plocha a manipulační plocha</w:t>
      </w:r>
      <w:r w:rsidR="00492D4B">
        <w:t xml:space="preserve">, </w:t>
      </w:r>
      <w:r w:rsidR="006F0D9B">
        <w:t xml:space="preserve">vše </w:t>
      </w:r>
      <w:r>
        <w:t>umístěn</w:t>
      </w:r>
      <w:r w:rsidR="006F0D9B">
        <w:t>o</w:t>
      </w:r>
      <w:r>
        <w:t xml:space="preserve"> v k. </w:t>
      </w:r>
      <w:proofErr w:type="spellStart"/>
      <w:r>
        <w:t>ú.</w:t>
      </w:r>
      <w:proofErr w:type="spellEnd"/>
      <w:r>
        <w:t xml:space="preserve"> a obci Uherské Hradiště, zapsané v katastru nemovitostí vedeném příslušným pracovištěm Katastrálního úřadu pro Zlínský kraj</w:t>
      </w:r>
      <w:r w:rsidR="005E21CB">
        <w:t>, katastrálním pracovištěm Uherské Hradiště</w:t>
      </w:r>
      <w:r>
        <w:t xml:space="preserve"> na LV č.</w:t>
      </w:r>
      <w:r w:rsidR="00540F77">
        <w:t> </w:t>
      </w:r>
      <w:r>
        <w:t>3027</w:t>
      </w:r>
      <w:r w:rsidR="004A65B4">
        <w:t xml:space="preserve"> </w:t>
      </w:r>
    </w:p>
    <w:p w:rsidR="00EE3CBB" w:rsidRDefault="00EE3CBB" w:rsidP="006D7638"/>
    <w:p w:rsidR="006D7638" w:rsidRPr="00492D4B" w:rsidRDefault="00EE3CBB" w:rsidP="006D7638">
      <w:r w:rsidRPr="00492D4B">
        <w:t xml:space="preserve">1.2. </w:t>
      </w:r>
      <w:r w:rsidR="00ED007C" w:rsidRPr="00492D4B">
        <w:t xml:space="preserve">  </w:t>
      </w:r>
      <w:r w:rsidRPr="00492D4B">
        <w:t>Předmětem této smlouvy je nájem</w:t>
      </w:r>
      <w:r w:rsidR="00C04599" w:rsidRPr="00492D4B">
        <w:t xml:space="preserve"> těchto </w:t>
      </w:r>
      <w:r w:rsidRPr="00492D4B">
        <w:t>prosto</w:t>
      </w:r>
      <w:r w:rsidR="009E165B" w:rsidRPr="00492D4B">
        <w:t>r:</w:t>
      </w:r>
      <w:r w:rsidRPr="00492D4B">
        <w:t xml:space="preserve"> </w:t>
      </w:r>
      <w:r w:rsidR="006D7638" w:rsidRPr="00492D4B">
        <w:t>tělocvičn</w:t>
      </w:r>
      <w:r w:rsidR="009E165B" w:rsidRPr="00492D4B">
        <w:t>a</w:t>
      </w:r>
      <w:r w:rsidR="004704BB" w:rsidRPr="00492D4B">
        <w:t xml:space="preserve"> a</w:t>
      </w:r>
      <w:r w:rsidR="006D7638" w:rsidRPr="00492D4B">
        <w:t xml:space="preserve"> přísálí</w:t>
      </w:r>
      <w:r w:rsidR="004704BB" w:rsidRPr="00492D4B">
        <w:t xml:space="preserve"> (1. NP)</w:t>
      </w:r>
      <w:r w:rsidR="006D7638" w:rsidRPr="00492D4B">
        <w:t>, šatnové prostory,</w:t>
      </w:r>
      <w:r w:rsidR="004704BB" w:rsidRPr="00492D4B">
        <w:t xml:space="preserve"> </w:t>
      </w:r>
      <w:r w:rsidR="006D7638" w:rsidRPr="00492D4B">
        <w:t>sociální zařízení, umývárny</w:t>
      </w:r>
      <w:r w:rsidR="004704BB" w:rsidRPr="00492D4B">
        <w:t xml:space="preserve"> (2. NP)</w:t>
      </w:r>
      <w:r w:rsidR="006D7638" w:rsidRPr="00492D4B">
        <w:t xml:space="preserve">, </w:t>
      </w:r>
      <w:r w:rsidR="009E165B" w:rsidRPr="00492D4B">
        <w:t>umístěné v</w:t>
      </w:r>
      <w:r w:rsidR="006F0D9B" w:rsidRPr="00492D4B">
        <w:t> </w:t>
      </w:r>
      <w:r w:rsidR="00540F77" w:rsidRPr="00492D4B">
        <w:t>bu</w:t>
      </w:r>
      <w:r w:rsidR="009E165B" w:rsidRPr="00492D4B">
        <w:t>dov</w:t>
      </w:r>
      <w:r w:rsidR="00492D4B" w:rsidRPr="00492D4B">
        <w:t>ě</w:t>
      </w:r>
      <w:r w:rsidR="006F0D9B" w:rsidRPr="00492D4B">
        <w:t xml:space="preserve"> </w:t>
      </w:r>
      <w:r w:rsidR="009E165B" w:rsidRPr="00492D4B">
        <w:t>č. p. 113</w:t>
      </w:r>
      <w:r w:rsidR="00C04599" w:rsidRPr="00492D4B">
        <w:t>, která je součástí pozemku p.č.st.</w:t>
      </w:r>
      <w:r w:rsidR="004704BB" w:rsidRPr="00492D4B">
        <w:t xml:space="preserve"> </w:t>
      </w:r>
      <w:r w:rsidR="00C04599" w:rsidRPr="00492D4B">
        <w:t>138/2</w:t>
      </w:r>
      <w:r w:rsidR="00333338">
        <w:t xml:space="preserve"> – zastavěná plocha a nádvoří</w:t>
      </w:r>
      <w:r w:rsidR="006F0D9B" w:rsidRPr="00492D4B">
        <w:t xml:space="preserve">, a </w:t>
      </w:r>
      <w:r w:rsidR="00492D4B" w:rsidRPr="00492D4B">
        <w:t xml:space="preserve">budově </w:t>
      </w:r>
      <w:r w:rsidR="006F0D9B" w:rsidRPr="00492D4B">
        <w:t xml:space="preserve">bez </w:t>
      </w:r>
      <w:proofErr w:type="gramStart"/>
      <w:r w:rsidR="006F0D9B" w:rsidRPr="00492D4B">
        <w:t>č.p.</w:t>
      </w:r>
      <w:proofErr w:type="gramEnd"/>
      <w:r w:rsidR="006F0D9B" w:rsidRPr="00492D4B">
        <w:t>/</w:t>
      </w:r>
      <w:proofErr w:type="spellStart"/>
      <w:r w:rsidR="006F0D9B" w:rsidRPr="00492D4B">
        <w:t>č.e</w:t>
      </w:r>
      <w:proofErr w:type="spellEnd"/>
      <w:r w:rsidR="006F0D9B" w:rsidRPr="00492D4B">
        <w:t>., která je součástí pozemku p.č.st. 138/1</w:t>
      </w:r>
      <w:r w:rsidR="00333338">
        <w:t xml:space="preserve"> – zastavěná plocha a nádvoří</w:t>
      </w:r>
      <w:r w:rsidR="006F0D9B" w:rsidRPr="00492D4B">
        <w:t>,</w:t>
      </w:r>
      <w:r w:rsidR="009E165B" w:rsidRPr="00492D4B">
        <w:t xml:space="preserve"> dále </w:t>
      </w:r>
      <w:r w:rsidR="006D7638" w:rsidRPr="00492D4B">
        <w:t xml:space="preserve">hřiště s upraveným povrchem </w:t>
      </w:r>
      <w:r w:rsidR="00492D4B" w:rsidRPr="00492D4B">
        <w:t xml:space="preserve">na pozemku </w:t>
      </w:r>
      <w:proofErr w:type="spellStart"/>
      <w:r w:rsidR="00492D4B" w:rsidRPr="00492D4B">
        <w:t>p.č</w:t>
      </w:r>
      <w:proofErr w:type="spellEnd"/>
      <w:r w:rsidR="00492D4B" w:rsidRPr="00492D4B">
        <w:t>. 1324</w:t>
      </w:r>
      <w:r w:rsidR="00333338">
        <w:t xml:space="preserve"> ostatní plocha a manipulační plocha</w:t>
      </w:r>
      <w:r w:rsidR="00492D4B" w:rsidRPr="00492D4B">
        <w:t xml:space="preserve">, </w:t>
      </w:r>
      <w:r w:rsidR="006D7638" w:rsidRPr="00492D4B">
        <w:t xml:space="preserve">a </w:t>
      </w:r>
      <w:r w:rsidR="00DF28DE" w:rsidRPr="00492D4B">
        <w:t>travnaté</w:t>
      </w:r>
      <w:r w:rsidR="006D7638" w:rsidRPr="00492D4B">
        <w:t xml:space="preserve"> hřiště</w:t>
      </w:r>
      <w:r w:rsidR="00492D4B" w:rsidRPr="00492D4B">
        <w:t>, které je umístěno na části pozemku p.č.st. 138/1</w:t>
      </w:r>
      <w:r w:rsidR="00333338">
        <w:t>– zastavěná plocha a nádvoří</w:t>
      </w:r>
      <w:r w:rsidR="009E165B" w:rsidRPr="00492D4B">
        <w:t>,</w:t>
      </w:r>
      <w:r w:rsidR="00492D4B" w:rsidRPr="00492D4B">
        <w:t xml:space="preserve"> vše</w:t>
      </w:r>
      <w:r w:rsidR="009E165B" w:rsidRPr="00492D4B">
        <w:t xml:space="preserve"> </w:t>
      </w:r>
      <w:r w:rsidR="00492D4B" w:rsidRPr="00492D4B">
        <w:t xml:space="preserve">blíže specifikováno v odst. 1.1. této </w:t>
      </w:r>
      <w:r w:rsidR="00333338">
        <w:t>smlouvy o nájmu v</w:t>
      </w:r>
      <w:r w:rsidR="006C4243">
        <w:t xml:space="preserve"> </w:t>
      </w:r>
      <w:r w:rsidR="00333338">
        <w:t>rozsahu přiloženého situačního snímku, který je přiložen jako Příloha č. 1 a je nedílnou součástí této smlouvy</w:t>
      </w:r>
      <w:r w:rsidR="00492D4B" w:rsidRPr="00492D4B">
        <w:t>.</w:t>
      </w:r>
    </w:p>
    <w:p w:rsidR="006D7638" w:rsidRDefault="006D7638" w:rsidP="006D7638"/>
    <w:p w:rsidR="006D7638" w:rsidRDefault="007E61A2" w:rsidP="007E61A2">
      <w:pPr>
        <w:pStyle w:val="Nadpis1"/>
        <w:numPr>
          <w:ilvl w:val="0"/>
          <w:numId w:val="0"/>
        </w:numPr>
      </w:pPr>
      <w:r>
        <w:lastRenderedPageBreak/>
        <w:t>II.</w:t>
      </w:r>
    </w:p>
    <w:p w:rsidR="006D7638" w:rsidRDefault="006D7638" w:rsidP="006D7638">
      <w:pPr>
        <w:pStyle w:val="Nadpis1"/>
        <w:numPr>
          <w:ilvl w:val="0"/>
          <w:numId w:val="0"/>
        </w:numPr>
      </w:pPr>
      <w:r>
        <w:t>DOBA A ÚČEL PRONÁJMU</w:t>
      </w:r>
    </w:p>
    <w:p w:rsidR="006D7638" w:rsidRDefault="006D7638" w:rsidP="006D7638">
      <w:pPr>
        <w:ind w:left="705" w:hanging="705"/>
      </w:pPr>
      <w:r>
        <w:t>2.1</w:t>
      </w:r>
      <w:r>
        <w:tab/>
        <w:t xml:space="preserve">Pronájem je sjednán na pravidelný týdenní cyklus mimo školní prázdniny a státní svátky </w:t>
      </w:r>
      <w:r>
        <w:br/>
      </w:r>
      <w:r w:rsidR="00712C50">
        <w:t xml:space="preserve">na dobu </w:t>
      </w:r>
      <w:r w:rsidR="005E21CB">
        <w:t>určitou</w:t>
      </w:r>
      <w:r w:rsidR="00A335F2">
        <w:t>,</w:t>
      </w:r>
      <w:r w:rsidR="00712C50">
        <w:t xml:space="preserve"> a to od</w:t>
      </w:r>
      <w:r w:rsidR="00A335F2">
        <w:t xml:space="preserve"> </w:t>
      </w:r>
      <w:r w:rsidR="00540F77" w:rsidRPr="00540F77">
        <w:rPr>
          <w:b/>
        </w:rPr>
        <w:t>20. 1.</w:t>
      </w:r>
      <w:r w:rsidR="00540F77">
        <w:t xml:space="preserve"> </w:t>
      </w:r>
      <w:r w:rsidR="00540F77">
        <w:rPr>
          <w:b/>
        </w:rPr>
        <w:t>2020</w:t>
      </w:r>
      <w:r w:rsidR="00F030E7">
        <w:rPr>
          <w:b/>
        </w:rPr>
        <w:t xml:space="preserve"> do 30.</w:t>
      </w:r>
      <w:r w:rsidR="00F331D6">
        <w:rPr>
          <w:b/>
        </w:rPr>
        <w:t xml:space="preserve"> </w:t>
      </w:r>
      <w:r w:rsidR="00F030E7">
        <w:rPr>
          <w:b/>
        </w:rPr>
        <w:t>6.</w:t>
      </w:r>
      <w:r w:rsidR="00F331D6">
        <w:rPr>
          <w:b/>
        </w:rPr>
        <w:t xml:space="preserve"> </w:t>
      </w:r>
      <w:r w:rsidR="00F030E7">
        <w:rPr>
          <w:b/>
        </w:rPr>
        <w:t>2029</w:t>
      </w:r>
      <w:r w:rsidR="009E165B">
        <w:rPr>
          <w:b/>
        </w:rPr>
        <w:t>.</w:t>
      </w:r>
      <w:r w:rsidR="00B50898">
        <w:tab/>
      </w:r>
    </w:p>
    <w:p w:rsidR="006D7638" w:rsidRDefault="006D7638" w:rsidP="006D7638">
      <w:pPr>
        <w:ind w:left="705" w:hanging="705"/>
      </w:pPr>
    </w:p>
    <w:p w:rsidR="00540F77" w:rsidRDefault="006D7638" w:rsidP="006D7638">
      <w:pPr>
        <w:ind w:left="705" w:hanging="705"/>
      </w:pPr>
      <w:r>
        <w:t>2.2</w:t>
      </w:r>
      <w:r>
        <w:tab/>
        <w:t>Účelem pronájmu je zabezpečení výuky tělesné vých</w:t>
      </w:r>
      <w:r w:rsidR="00B50898">
        <w:t xml:space="preserve">ovy </w:t>
      </w:r>
      <w:r w:rsidR="00ED007C">
        <w:t xml:space="preserve">žáků </w:t>
      </w:r>
      <w:r w:rsidR="00B50898">
        <w:t>Nájemce ve školním roce</w:t>
      </w:r>
      <w:r>
        <w:t xml:space="preserve"> </w:t>
      </w:r>
      <w:r w:rsidR="00712C50">
        <w:t>v pravidelných časech</w:t>
      </w:r>
      <w:r w:rsidR="00540F77">
        <w:t>:</w:t>
      </w:r>
      <w:r w:rsidR="00540F77">
        <w:tab/>
      </w:r>
      <w:r w:rsidR="00712C50">
        <w:t xml:space="preserve">úterý </w:t>
      </w:r>
      <w:r w:rsidR="004704BB">
        <w:tab/>
      </w:r>
      <w:r w:rsidR="00712C50">
        <w:t>od 9:50 – 13:20</w:t>
      </w:r>
      <w:r w:rsidR="00540F77">
        <w:t xml:space="preserve"> hod.</w:t>
      </w:r>
    </w:p>
    <w:p w:rsidR="00712C50" w:rsidRDefault="00712C50" w:rsidP="00540F77">
      <w:pPr>
        <w:ind w:left="2832" w:firstLine="708"/>
      </w:pPr>
      <w:r>
        <w:t xml:space="preserve">středa </w:t>
      </w:r>
      <w:r w:rsidR="004704BB">
        <w:tab/>
      </w:r>
      <w:r>
        <w:t>od 9:50 – 13:20</w:t>
      </w:r>
      <w:r w:rsidR="00540F77">
        <w:t xml:space="preserve"> hod</w:t>
      </w:r>
      <w:r w:rsidR="009E165B">
        <w:t>.</w:t>
      </w:r>
    </w:p>
    <w:p w:rsidR="00333338" w:rsidRDefault="00333338" w:rsidP="007E61A2">
      <w:pPr>
        <w:spacing w:after="200" w:line="276" w:lineRule="auto"/>
        <w:jc w:val="center"/>
        <w:rPr>
          <w:b/>
        </w:rPr>
      </w:pPr>
    </w:p>
    <w:p w:rsidR="00581085" w:rsidRPr="007E61A2" w:rsidRDefault="009E165B" w:rsidP="007E61A2">
      <w:pPr>
        <w:spacing w:after="200" w:line="276" w:lineRule="auto"/>
        <w:jc w:val="center"/>
        <w:rPr>
          <w:b/>
        </w:rPr>
      </w:pPr>
      <w:r w:rsidRPr="007E61A2">
        <w:rPr>
          <w:b/>
        </w:rPr>
        <w:t>III.</w:t>
      </w:r>
    </w:p>
    <w:p w:rsidR="006D7638" w:rsidRPr="00581085" w:rsidRDefault="006D7638" w:rsidP="00581085">
      <w:pPr>
        <w:spacing w:after="200" w:line="276" w:lineRule="auto"/>
        <w:jc w:val="center"/>
        <w:rPr>
          <w:b/>
        </w:rPr>
      </w:pPr>
      <w:r w:rsidRPr="00581085">
        <w:rPr>
          <w:b/>
        </w:rPr>
        <w:t>NÁJEMNÉ A PLATEBNÍ PODMÍNKY</w:t>
      </w:r>
    </w:p>
    <w:p w:rsidR="006D7638" w:rsidRDefault="006D7638" w:rsidP="006D7638">
      <w:r>
        <w:t>3.1</w:t>
      </w:r>
      <w:r>
        <w:tab/>
        <w:t>Pronajímatel a nájemce se dohodli u uvedeného předmětu pronájmu na výši nájemného:</w:t>
      </w:r>
    </w:p>
    <w:p w:rsidR="006D7638" w:rsidRDefault="006D7638" w:rsidP="007E61A2">
      <w:pPr>
        <w:tabs>
          <w:tab w:val="left" w:pos="5103"/>
        </w:tabs>
        <w:jc w:val="center"/>
      </w:pPr>
      <w:r>
        <w:rPr>
          <w:b/>
        </w:rPr>
        <w:t>350,- Kč/60minut</w:t>
      </w:r>
      <w:r w:rsidR="007E61A2">
        <w:rPr>
          <w:b/>
        </w:rPr>
        <w:t xml:space="preserve"> </w:t>
      </w:r>
      <w:r>
        <w:t>(slovy: tři sta padesát korun českých za šedesát minut)</w:t>
      </w:r>
    </w:p>
    <w:p w:rsidR="006D7638" w:rsidRDefault="006D7638" w:rsidP="006D7638">
      <w:pPr>
        <w:tabs>
          <w:tab w:val="left" w:pos="6237"/>
        </w:tabs>
      </w:pPr>
    </w:p>
    <w:p w:rsidR="006D7638" w:rsidRDefault="006D7638" w:rsidP="006D7638">
      <w:pPr>
        <w:ind w:left="705" w:hanging="705"/>
      </w:pPr>
      <w:r>
        <w:t>3.2</w:t>
      </w:r>
      <w:r>
        <w:tab/>
        <w:t xml:space="preserve">Pro úschovu potřebného náčiní a výstroje nabízí Pronajímatel pronájem uzamykatelné skříňky v šatnách na období platnosti této </w:t>
      </w:r>
      <w:r w:rsidR="00333338">
        <w:t xml:space="preserve">smlouvy </w:t>
      </w:r>
      <w:r>
        <w:t>o nájmu za poplatek ve výši 100,- Kč/skříňku (slovy: sto korun českých za skříňku).</w:t>
      </w:r>
    </w:p>
    <w:p w:rsidR="006D7638" w:rsidRDefault="006D7638" w:rsidP="006D7638"/>
    <w:p w:rsidR="006D7638" w:rsidRDefault="006D7638" w:rsidP="00712C50">
      <w:pPr>
        <w:ind w:left="705" w:hanging="705"/>
      </w:pPr>
      <w:r>
        <w:t>3.3</w:t>
      </w:r>
      <w:r>
        <w:tab/>
        <w:t xml:space="preserve">Nájemce se zavazuje platit nájemné </w:t>
      </w:r>
      <w:r w:rsidR="00712C50">
        <w:t>dvakrát ročně</w:t>
      </w:r>
      <w:r w:rsidR="00963968">
        <w:t>,</w:t>
      </w:r>
      <w:r w:rsidR="00712C50">
        <w:t xml:space="preserve"> a to vždy po zaslání faktury pronajímatelem</w:t>
      </w:r>
      <w:r w:rsidR="00ED007C">
        <w:t>, která bude mít náležitosti daňového dokladu dle zákona č. 235/2004 Sb., v platném znění.</w:t>
      </w:r>
    </w:p>
    <w:p w:rsidR="00712C50" w:rsidRDefault="00712C50" w:rsidP="006D7638">
      <w:pPr>
        <w:ind w:left="705" w:hanging="705"/>
      </w:pPr>
    </w:p>
    <w:p w:rsidR="006D7638" w:rsidRDefault="006D7638" w:rsidP="006D7638">
      <w:pPr>
        <w:ind w:left="705" w:hanging="705"/>
      </w:pPr>
      <w:r>
        <w:t>3.4</w:t>
      </w:r>
      <w:r>
        <w:tab/>
        <w:t>V případě prodlení s úhradou nájemného je Pronajímatel oprávněn účtovat Nájemci úrok z prodlení ve výši 0,5 </w:t>
      </w:r>
      <w:r>
        <w:rPr>
          <w:lang w:val="en-US"/>
        </w:rPr>
        <w:t>%</w:t>
      </w:r>
      <w:r>
        <w:t xml:space="preserve"> z dlužné částky za každý den prodlení. V případě, že Nájemce neuhradil stanovené nájemné do jednoho měsíce od data splatnosti, je Pronajímatel oprávněn neumožnit Nájemci využívání předmětu pronájmu do doby uhrazení dlužné částky.</w:t>
      </w:r>
    </w:p>
    <w:p w:rsidR="006D7638" w:rsidRDefault="006D7638" w:rsidP="006D7638"/>
    <w:p w:rsidR="006D7638" w:rsidRDefault="006D7638" w:rsidP="006D7638">
      <w:pPr>
        <w:ind w:left="705" w:hanging="705"/>
      </w:pPr>
      <w:r>
        <w:t>3.5</w:t>
      </w:r>
      <w:r>
        <w:tab/>
        <w:t xml:space="preserve">V případě zvýšení nákladů na </w:t>
      </w:r>
      <w:r w:rsidR="00ED007C">
        <w:t>služby (</w:t>
      </w:r>
      <w:r>
        <w:t>energie, otop, světlo a vodu</w:t>
      </w:r>
      <w:r w:rsidR="00ED007C">
        <w:t>)</w:t>
      </w:r>
      <w:r>
        <w:t xml:space="preserve"> může být výše nájemného adekvátně upravena</w:t>
      </w:r>
      <w:r w:rsidR="00ED007C">
        <w:t xml:space="preserve"> na základě předchozí písemné výzvy zaslané pronajímatelem nájemci</w:t>
      </w:r>
      <w:r>
        <w:t>. Nájemce se zavazuje tuto úpravu nájemného respektovat a</w:t>
      </w:r>
      <w:r w:rsidR="001B33F5">
        <w:t> </w:t>
      </w:r>
      <w:r>
        <w:t>zvýšené nájemné uhradit.</w:t>
      </w:r>
    </w:p>
    <w:p w:rsidR="00712C50" w:rsidRDefault="00712C50" w:rsidP="006D7638">
      <w:pPr>
        <w:ind w:left="705" w:hanging="705"/>
      </w:pPr>
    </w:p>
    <w:p w:rsidR="00712C50" w:rsidRDefault="00712C50" w:rsidP="006D7638">
      <w:pPr>
        <w:ind w:left="705" w:hanging="705"/>
      </w:pPr>
      <w:r>
        <w:t>3.6</w:t>
      </w:r>
      <w:r>
        <w:tab/>
        <w:t xml:space="preserve">Výpovědní doba je sjednána na 3 měsíce a začíná běžet 1. dnem následujícího měsíce po doručení výpovědi. </w:t>
      </w:r>
    </w:p>
    <w:p w:rsidR="006D7638" w:rsidRDefault="006D7638" w:rsidP="006D7638">
      <w:pPr>
        <w:tabs>
          <w:tab w:val="left" w:pos="5387"/>
        </w:tabs>
      </w:pPr>
    </w:p>
    <w:p w:rsidR="006D7638" w:rsidRDefault="00412AF5" w:rsidP="007E61A2">
      <w:pPr>
        <w:pStyle w:val="Nadpis1"/>
        <w:numPr>
          <w:ilvl w:val="0"/>
          <w:numId w:val="0"/>
        </w:numPr>
      </w:pPr>
      <w:r>
        <w:t>IV.</w:t>
      </w:r>
    </w:p>
    <w:p w:rsidR="006D7638" w:rsidRDefault="006D7638" w:rsidP="006D7638">
      <w:pPr>
        <w:pStyle w:val="Nadpis1"/>
        <w:numPr>
          <w:ilvl w:val="0"/>
          <w:numId w:val="0"/>
        </w:numPr>
      </w:pPr>
      <w:r>
        <w:t>POVINNOSTI NÁJEMCE</w:t>
      </w:r>
    </w:p>
    <w:p w:rsidR="006D7638" w:rsidRDefault="006D7638" w:rsidP="006D7638">
      <w:pPr>
        <w:ind w:left="705" w:hanging="705"/>
      </w:pPr>
      <w:r>
        <w:t>4.1</w:t>
      </w:r>
      <w:r>
        <w:tab/>
        <w:t xml:space="preserve">Nájemce je povinen zabezpečit dodržování Provozního řádu T. J. Sokol Uherské Hradiště, který je přiložen jako Příloha č. </w:t>
      </w:r>
      <w:r w:rsidR="00ED007C">
        <w:t>2</w:t>
      </w:r>
      <w:r>
        <w:t xml:space="preserve"> a je nedílnou součástí této smlouvy.</w:t>
      </w:r>
    </w:p>
    <w:p w:rsidR="006D7638" w:rsidRDefault="006D7638" w:rsidP="006D7638">
      <w:pPr>
        <w:ind w:left="705" w:hanging="705"/>
      </w:pPr>
    </w:p>
    <w:p w:rsidR="006D7638" w:rsidRDefault="006D7638" w:rsidP="006D7638">
      <w:pPr>
        <w:ind w:left="705" w:hanging="705"/>
      </w:pPr>
      <w:r>
        <w:t>4.2</w:t>
      </w:r>
      <w:r>
        <w:tab/>
        <w:t>Nájemce se zavazuje uhradit veškeré škody</w:t>
      </w:r>
      <w:r w:rsidR="00D648F2">
        <w:t>, které</w:t>
      </w:r>
      <w:r>
        <w:t xml:space="preserve"> </w:t>
      </w:r>
      <w:r w:rsidR="00D648F2">
        <w:t xml:space="preserve">vzniknou jeho vinou </w:t>
      </w:r>
      <w:r>
        <w:t>na předmětu pronájmu (včetně vnitřního vybavení) v době užívání</w:t>
      </w:r>
      <w:r w:rsidR="00D648F2">
        <w:t>.</w:t>
      </w:r>
      <w:r w:rsidR="007E61A2">
        <w:t xml:space="preserve"> </w:t>
      </w:r>
      <w:r>
        <w:t xml:space="preserve">Tento závazek se vztahuje na </w:t>
      </w:r>
      <w:r>
        <w:lastRenderedPageBreak/>
        <w:t>veškeré škody způsobené osobami přítomnými v době užívání předmětu pronájmu Nájemcem.</w:t>
      </w:r>
      <w:r w:rsidR="00796307">
        <w:t xml:space="preserve"> </w:t>
      </w:r>
    </w:p>
    <w:p w:rsidR="006D7638" w:rsidRDefault="006D7638" w:rsidP="006D7638">
      <w:pPr>
        <w:tabs>
          <w:tab w:val="left" w:pos="5387"/>
        </w:tabs>
        <w:ind w:left="426" w:hanging="426"/>
      </w:pPr>
    </w:p>
    <w:p w:rsidR="006D7638" w:rsidRDefault="00412AF5" w:rsidP="007E61A2">
      <w:pPr>
        <w:pStyle w:val="Nadpis1"/>
        <w:numPr>
          <w:ilvl w:val="0"/>
          <w:numId w:val="0"/>
        </w:numPr>
      </w:pPr>
      <w:r>
        <w:t>V.</w:t>
      </w:r>
    </w:p>
    <w:p w:rsidR="006D7638" w:rsidRDefault="006D7638" w:rsidP="006D7638">
      <w:pPr>
        <w:pStyle w:val="Nadpis1"/>
        <w:numPr>
          <w:ilvl w:val="0"/>
          <w:numId w:val="0"/>
        </w:numPr>
      </w:pPr>
      <w:r>
        <w:t>OSTATNÍ UJEDNÁNÍ</w:t>
      </w:r>
    </w:p>
    <w:p w:rsidR="006D7638" w:rsidRDefault="006D7638" w:rsidP="006D7638">
      <w:pPr>
        <w:ind w:left="705" w:hanging="705"/>
      </w:pPr>
      <w:r>
        <w:t>5.1</w:t>
      </w:r>
      <w:r>
        <w:tab/>
        <w:t xml:space="preserve">V případě ukončení nájmu z důvodů uvedených v ustanovení </w:t>
      </w:r>
      <w:r w:rsidR="005E0DD0">
        <w:t>§ 2226, § 2227 a § 2228</w:t>
      </w:r>
      <w:r>
        <w:t xml:space="preserve"> zákona č. 89/2012 Sb. </w:t>
      </w:r>
      <w:r w:rsidR="00ED007C">
        <w:t xml:space="preserve">občanský zákoník </w:t>
      </w:r>
      <w:r>
        <w:t>se sjednává výpovědní lhůta 1 (jeden) měsíc, počínaje prvním dnem kalendářního měsíce následujícího po doručení výpovědi.</w:t>
      </w:r>
    </w:p>
    <w:p w:rsidR="00581085" w:rsidRDefault="00581085" w:rsidP="006D7638">
      <w:pPr>
        <w:ind w:left="705" w:hanging="705"/>
      </w:pPr>
    </w:p>
    <w:p w:rsidR="00581085" w:rsidRPr="00581085" w:rsidRDefault="00581085" w:rsidP="00581085">
      <w:pPr>
        <w:ind w:left="705" w:hanging="705"/>
      </w:pPr>
      <w:proofErr w:type="gramStart"/>
      <w:r>
        <w:t>5.2</w:t>
      </w:r>
      <w:proofErr w:type="gramEnd"/>
      <w:r>
        <w:t>.</w:t>
      </w:r>
      <w:r>
        <w:tab/>
      </w:r>
      <w:r w:rsidRPr="00581085">
        <w:t xml:space="preserve">Pronajímatel bere na vědomí, že tato smlouva a případně i její budoucí dodatky </w:t>
      </w:r>
      <w:r w:rsidR="000624DC">
        <w:t>budou</w:t>
      </w:r>
      <w:r w:rsidRPr="00581085">
        <w:t xml:space="preserve"> Nájemcem uveřejněny ve smyslu zákona č. 340/2015 Sb., o zvláštních podmínkách účinnosti některých smluv, uveřejňování těchto smluv a o registru smluv (zákon o</w:t>
      </w:r>
      <w:r w:rsidR="004704BB">
        <w:t> </w:t>
      </w:r>
      <w:r w:rsidRPr="00581085">
        <w:t>registru smluv), v platném znění (dále jen „zákon o registru smluv"), neboť Nájemce je mj. povinným subjektem dle citovaného zákona. Pro tyto případy je Pronajímatel povinen Nájemce písemně upozornit na př</w:t>
      </w:r>
      <w:r w:rsidR="00C17CF6">
        <w:t xml:space="preserve">ípadné obchodní </w:t>
      </w:r>
      <w:r w:rsidR="001B33F5">
        <w:t>t</w:t>
      </w:r>
      <w:r w:rsidR="00C17CF6">
        <w:t>ajemství a jin</w:t>
      </w:r>
      <w:r w:rsidRPr="00581085">
        <w:t>é chráněné údaje vyplývající z této smlouvy, případně i jejich budoucích dodatků, které budou následně Nájemcem v uve</w:t>
      </w:r>
      <w:r>
        <w:t>řejňovaném textu anonymizovány.</w:t>
      </w:r>
    </w:p>
    <w:p w:rsidR="00581085" w:rsidRDefault="00581085" w:rsidP="00C17CF6">
      <w:pPr>
        <w:ind w:left="705" w:hanging="705"/>
      </w:pPr>
      <w:r w:rsidRPr="00581085">
        <w:t> </w:t>
      </w:r>
    </w:p>
    <w:p w:rsidR="006D7638" w:rsidRDefault="00C17CF6" w:rsidP="006D7638">
      <w:r>
        <w:t>5.3</w:t>
      </w:r>
      <w:r w:rsidR="006D7638">
        <w:tab/>
        <w:t>Tato dohoda je sepsána ve dvou vyhotoveních, z nichž každá strana obdrží jedno.</w:t>
      </w:r>
    </w:p>
    <w:p w:rsidR="00ED007C" w:rsidRDefault="00ED007C" w:rsidP="006D7638"/>
    <w:p w:rsidR="00ED007C" w:rsidRDefault="00ED007C" w:rsidP="006D7638">
      <w:r>
        <w:t>Přílohy: Příloha č. 1 – situační snímek</w:t>
      </w:r>
    </w:p>
    <w:p w:rsidR="00ED007C" w:rsidRDefault="00ED007C" w:rsidP="006D7638">
      <w:r>
        <w:t xml:space="preserve">              Příloha č. 2 – provozní řád</w:t>
      </w:r>
    </w:p>
    <w:p w:rsidR="007C662B" w:rsidRDefault="007C662B" w:rsidP="006D7638"/>
    <w:p w:rsidR="007C662B" w:rsidRDefault="007C662B" w:rsidP="007E61A2">
      <w:pPr>
        <w:widowControl w:val="0"/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120" w:line="240" w:lineRule="exact"/>
        <w:jc w:val="left"/>
        <w:rPr>
          <w:rFonts w:ascii="Tahoma" w:hAnsi="Tahoma" w:cs="Tahoma"/>
          <w:b/>
        </w:rPr>
      </w:pPr>
    </w:p>
    <w:p w:rsidR="007C662B" w:rsidRPr="007E61A2" w:rsidRDefault="007C662B" w:rsidP="007E61A2">
      <w:pPr>
        <w:widowControl w:val="0"/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120" w:line="240" w:lineRule="exact"/>
        <w:jc w:val="left"/>
      </w:pPr>
      <w:r w:rsidRPr="007E61A2">
        <w:rPr>
          <w:b/>
        </w:rPr>
        <w:t xml:space="preserve">Doložka ve smyslu </w:t>
      </w:r>
      <w:proofErr w:type="spellStart"/>
      <w:r w:rsidRPr="007E61A2">
        <w:rPr>
          <w:b/>
        </w:rPr>
        <w:t>ust</w:t>
      </w:r>
      <w:proofErr w:type="spellEnd"/>
      <w:r w:rsidRPr="007E61A2">
        <w:rPr>
          <w:b/>
        </w:rPr>
        <w:t>. § 23 zákona č. 129/2000 Sb., o krajích</w:t>
      </w:r>
      <w:r w:rsidRPr="007E61A2">
        <w:tab/>
      </w:r>
      <w:r w:rsidRPr="007E61A2">
        <w:tab/>
      </w:r>
      <w:r w:rsidRPr="007E61A2">
        <w:br/>
        <w:t>Schváleno orgánem kraje:</w:t>
      </w:r>
      <w:r w:rsidRPr="007E61A2">
        <w:tab/>
        <w:t>Rada Zlínského kraje</w:t>
      </w:r>
      <w:r w:rsidRPr="007E61A2">
        <w:br/>
        <w:t>Datum a číslo jednací:</w:t>
      </w:r>
      <w:r w:rsidRPr="007E61A2">
        <w:tab/>
      </w:r>
      <w:proofErr w:type="gramStart"/>
      <w:r w:rsidR="00072DE9">
        <w:t>09.12.2019</w:t>
      </w:r>
      <w:proofErr w:type="gramEnd"/>
      <w:r w:rsidR="00072DE9">
        <w:t>, č. 0934/R29/19</w:t>
      </w:r>
      <w:r w:rsidRPr="007E61A2">
        <w:tab/>
      </w:r>
    </w:p>
    <w:p w:rsidR="007C662B" w:rsidRPr="007E61A2" w:rsidRDefault="007C662B" w:rsidP="007E61A2">
      <w:pPr>
        <w:widowControl w:val="0"/>
        <w:spacing w:before="120" w:line="240" w:lineRule="exact"/>
        <w:jc w:val="left"/>
      </w:pPr>
    </w:p>
    <w:p w:rsidR="007C662B" w:rsidRDefault="007C662B" w:rsidP="006D7638"/>
    <w:p w:rsidR="00C17CF6" w:rsidRDefault="00C17CF6" w:rsidP="006D7638"/>
    <w:p w:rsidR="006D7638" w:rsidRDefault="00393B29" w:rsidP="006D7638">
      <w:pPr>
        <w:tabs>
          <w:tab w:val="left" w:pos="5387"/>
        </w:tabs>
      </w:pPr>
      <w:r>
        <w:t xml:space="preserve">V Uherském Hradišti dne </w:t>
      </w:r>
      <w:proofErr w:type="gramStart"/>
      <w:r>
        <w:t>31.12.2019</w:t>
      </w:r>
      <w:proofErr w:type="gramEnd"/>
      <w:r>
        <w:tab/>
      </w:r>
      <w:r w:rsidR="006D7638">
        <w:t>V Uh</w:t>
      </w:r>
      <w:r w:rsidR="007B78A0">
        <w:t xml:space="preserve">erském Hradišti, dne </w:t>
      </w:r>
      <w:r>
        <w:t>12.12.2019</w:t>
      </w:r>
    </w:p>
    <w:p w:rsidR="006D7638" w:rsidRDefault="006D7638" w:rsidP="006D7638">
      <w:pPr>
        <w:tabs>
          <w:tab w:val="left" w:pos="851"/>
          <w:tab w:val="left" w:pos="5812"/>
        </w:tabs>
      </w:pPr>
    </w:p>
    <w:p w:rsidR="006D1F9D" w:rsidRDefault="006D1F9D" w:rsidP="006D7638">
      <w:pPr>
        <w:tabs>
          <w:tab w:val="left" w:pos="851"/>
          <w:tab w:val="left" w:pos="5812"/>
        </w:tabs>
      </w:pPr>
    </w:p>
    <w:p w:rsidR="00C17CF6" w:rsidRDefault="00C17CF6" w:rsidP="006D7638">
      <w:pPr>
        <w:tabs>
          <w:tab w:val="left" w:pos="851"/>
          <w:tab w:val="left" w:pos="5812"/>
        </w:tabs>
      </w:pPr>
    </w:p>
    <w:p w:rsidR="00C17CF6" w:rsidRDefault="00393B29" w:rsidP="006D7638">
      <w:pPr>
        <w:tabs>
          <w:tab w:val="left" w:pos="851"/>
          <w:tab w:val="left" w:pos="5812"/>
        </w:tabs>
      </w:pPr>
      <w:r>
        <w:t>________________________________</w:t>
      </w:r>
    </w:p>
    <w:p w:rsidR="00C17CF6" w:rsidRDefault="00F331D6" w:rsidP="006D7638">
      <w:pPr>
        <w:tabs>
          <w:tab w:val="left" w:pos="851"/>
          <w:tab w:val="left" w:pos="5812"/>
        </w:tabs>
      </w:pPr>
      <w:r>
        <w:t xml:space="preserve">                      starosta</w:t>
      </w:r>
    </w:p>
    <w:p w:rsidR="006D7638" w:rsidRDefault="006D7638" w:rsidP="006D7638">
      <w:pPr>
        <w:tabs>
          <w:tab w:val="left" w:pos="851"/>
          <w:tab w:val="left" w:pos="5812"/>
        </w:tabs>
      </w:pPr>
    </w:p>
    <w:p w:rsidR="006D7638" w:rsidRDefault="006D7638" w:rsidP="006D7638">
      <w:pPr>
        <w:tabs>
          <w:tab w:val="left" w:pos="851"/>
          <w:tab w:val="left" w:pos="5812"/>
        </w:tabs>
      </w:pPr>
    </w:p>
    <w:p w:rsidR="006D7638" w:rsidRDefault="00D72AED" w:rsidP="006D7638">
      <w:pPr>
        <w:tabs>
          <w:tab w:val="left" w:pos="851"/>
          <w:tab w:val="left" w:pos="5812"/>
        </w:tabs>
      </w:pPr>
      <w:r>
        <w:t>______________</w:t>
      </w:r>
      <w:r w:rsidR="006D7638">
        <w:t>______________________</w:t>
      </w:r>
      <w:r w:rsidR="006D7638">
        <w:tab/>
      </w:r>
      <w:r w:rsidR="006D7638">
        <w:tab/>
        <w:t>__________________</w:t>
      </w:r>
    </w:p>
    <w:p w:rsidR="00D72AED" w:rsidRDefault="00393B29" w:rsidP="00581085">
      <w:pPr>
        <w:tabs>
          <w:tab w:val="left" w:pos="1560"/>
          <w:tab w:val="left" w:pos="6237"/>
        </w:tabs>
      </w:pPr>
      <w:r>
        <w:tab/>
      </w:r>
      <w:r w:rsidR="00D72AED">
        <w:t xml:space="preserve"> jednatelka</w:t>
      </w:r>
      <w:r w:rsidR="006D7638">
        <w:tab/>
      </w:r>
      <w:r w:rsidR="00D72AED">
        <w:t xml:space="preserve">         ředitel školy</w:t>
      </w:r>
    </w:p>
    <w:p w:rsidR="007A24D8" w:rsidRDefault="00D72AED" w:rsidP="00581085">
      <w:pPr>
        <w:tabs>
          <w:tab w:val="left" w:pos="1560"/>
          <w:tab w:val="left" w:pos="6237"/>
        </w:tabs>
      </w:pPr>
      <w:r>
        <w:t xml:space="preserve">               </w:t>
      </w:r>
      <w:bookmarkStart w:id="0" w:name="_GoBack"/>
      <w:bookmarkEnd w:id="0"/>
      <w:r>
        <w:t xml:space="preserve">       </w:t>
      </w:r>
      <w:r w:rsidR="00F331D6">
        <w:t>za</w:t>
      </w:r>
      <w:r>
        <w:t xml:space="preserve"> </w:t>
      </w:r>
      <w:r w:rsidR="00333338">
        <w:t>Pronajímatele</w:t>
      </w:r>
      <w:r>
        <w:t xml:space="preserve"> </w:t>
      </w:r>
      <w:r w:rsidR="006D7638">
        <w:tab/>
      </w:r>
      <w:r w:rsidR="006D7638">
        <w:tab/>
        <w:t xml:space="preserve">      za </w:t>
      </w:r>
      <w:r w:rsidR="00333338">
        <w:t>Nájemce</w:t>
      </w:r>
    </w:p>
    <w:sectPr w:rsidR="007A24D8" w:rsidSect="00540F77">
      <w:headerReference w:type="default" r:id="rId7"/>
      <w:footerReference w:type="default" r:id="rId8"/>
      <w:pgSz w:w="11906" w:h="16838" w:code="9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B0" w:rsidRDefault="00DA6AB0" w:rsidP="00243A0D">
      <w:r>
        <w:separator/>
      </w:r>
    </w:p>
  </w:endnote>
  <w:endnote w:type="continuationSeparator" w:id="0">
    <w:p w:rsidR="00DA6AB0" w:rsidRDefault="00DA6AB0" w:rsidP="0024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82" w:rsidRDefault="001607AC">
    <w:pPr>
      <w:pStyle w:val="Zpat"/>
      <w:jc w:val="center"/>
    </w:pPr>
    <w:r>
      <w:fldChar w:fldCharType="begin"/>
    </w:r>
    <w:r w:rsidR="00B53F9E">
      <w:instrText xml:space="preserve"> PAGE   \* MERGEFORMAT </w:instrText>
    </w:r>
    <w:r>
      <w:fldChar w:fldCharType="separate"/>
    </w:r>
    <w:r w:rsidR="00393B29">
      <w:rPr>
        <w:noProof/>
      </w:rPr>
      <w:t>3</w:t>
    </w:r>
    <w:r>
      <w:fldChar w:fldCharType="end"/>
    </w:r>
    <w:r w:rsidR="00B53F9E">
      <w:t xml:space="preserve"> / </w:t>
    </w:r>
    <w:r w:rsidR="00393B29">
      <w:fldChar w:fldCharType="begin"/>
    </w:r>
    <w:r w:rsidR="00393B29">
      <w:instrText xml:space="preserve"> NUMPAGES   \* MERGEFORMAT </w:instrText>
    </w:r>
    <w:r w:rsidR="00393B29">
      <w:fldChar w:fldCharType="separate"/>
    </w:r>
    <w:r w:rsidR="00393B29">
      <w:rPr>
        <w:noProof/>
      </w:rPr>
      <w:t>3</w:t>
    </w:r>
    <w:r w:rsidR="00393B29">
      <w:rPr>
        <w:noProof/>
      </w:rPr>
      <w:fldChar w:fldCharType="end"/>
    </w:r>
  </w:p>
  <w:p w:rsidR="00BC0B82" w:rsidRDefault="00393B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B0" w:rsidRDefault="00DA6AB0" w:rsidP="00243A0D">
      <w:r>
        <w:separator/>
      </w:r>
    </w:p>
  </w:footnote>
  <w:footnote w:type="continuationSeparator" w:id="0">
    <w:p w:rsidR="00DA6AB0" w:rsidRDefault="00DA6AB0" w:rsidP="0024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68" w:rsidRDefault="00AC56D9" w:rsidP="00A82A68">
    <w:pPr>
      <w:pStyle w:val="Zhlav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8673E3" wp14:editId="6818A347">
          <wp:simplePos x="0" y="0"/>
          <wp:positionH relativeFrom="column">
            <wp:posOffset>238760</wp:posOffset>
          </wp:positionH>
          <wp:positionV relativeFrom="paragraph">
            <wp:posOffset>15240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2" name="obrázek 1" descr="logo+Sokol+11-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+Sokol+11-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F9E">
      <w:t>T.</w:t>
    </w:r>
    <w:r w:rsidR="00FC329B">
      <w:t xml:space="preserve"> </w:t>
    </w:r>
    <w:r w:rsidR="00B53F9E">
      <w:t xml:space="preserve">J. Sokol Uherské Hradiště, Tyršovo náměstí 113, 686 01 Uherské Hradiště </w:t>
    </w:r>
  </w:p>
  <w:p w:rsidR="00D5159A" w:rsidRDefault="00B53F9E" w:rsidP="00A82A68">
    <w:pPr>
      <w:pStyle w:val="Zhlav"/>
      <w:jc w:val="center"/>
    </w:pPr>
    <w:r>
      <w:t xml:space="preserve">tel.: </w:t>
    </w:r>
    <w:r w:rsidR="007B78A0">
      <w:t>775 611 920</w:t>
    </w:r>
    <w:r>
      <w:t>, www.sokol-uh.cz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A11"/>
    <w:multiLevelType w:val="hybridMultilevel"/>
    <w:tmpl w:val="F224EE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026D8"/>
    <w:multiLevelType w:val="hybridMultilevel"/>
    <w:tmpl w:val="6372A2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D541E"/>
    <w:multiLevelType w:val="hybridMultilevel"/>
    <w:tmpl w:val="E97617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A6BB5"/>
    <w:multiLevelType w:val="hybridMultilevel"/>
    <w:tmpl w:val="D2221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922E2"/>
    <w:multiLevelType w:val="multilevel"/>
    <w:tmpl w:val="E9888B58"/>
    <w:lvl w:ilvl="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73667F"/>
    <w:multiLevelType w:val="hybridMultilevel"/>
    <w:tmpl w:val="E4A8A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616C9"/>
    <w:multiLevelType w:val="hybridMultilevel"/>
    <w:tmpl w:val="874252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5FC"/>
    <w:multiLevelType w:val="hybridMultilevel"/>
    <w:tmpl w:val="6EFAFC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CD5DC0"/>
    <w:multiLevelType w:val="hybridMultilevel"/>
    <w:tmpl w:val="AF9C8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163DF"/>
    <w:multiLevelType w:val="multilevel"/>
    <w:tmpl w:val="BFE0734A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Restart w:val="0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2%1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3EB27F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0F37A8"/>
    <w:multiLevelType w:val="hybridMultilevel"/>
    <w:tmpl w:val="EEE0B7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4C5C43"/>
    <w:multiLevelType w:val="multilevel"/>
    <w:tmpl w:val="CFA8E58C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58E055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7C1ED6"/>
    <w:multiLevelType w:val="hybridMultilevel"/>
    <w:tmpl w:val="443E7D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B17F74"/>
    <w:multiLevelType w:val="multilevel"/>
    <w:tmpl w:val="CFA8E58C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7AB377D2"/>
    <w:multiLevelType w:val="multilevel"/>
    <w:tmpl w:val="7620198E"/>
    <w:lvl w:ilvl="0">
      <w:start w:val="1"/>
      <w:numFmt w:val="upperRoman"/>
      <w:lvlText w:val="Článek 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7" w15:restartNumberingAfterBreak="0">
    <w:nsid w:val="7F7D24B2"/>
    <w:multiLevelType w:val="hybridMultilevel"/>
    <w:tmpl w:val="A488A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7"/>
  </w:num>
  <w:num w:numId="8">
    <w:abstractNumId w:val="7"/>
  </w:num>
  <w:num w:numId="9">
    <w:abstractNumId w:val="0"/>
  </w:num>
  <w:num w:numId="10">
    <w:abstractNumId w:val="11"/>
  </w:num>
  <w:num w:numId="11">
    <w:abstractNumId w:val="14"/>
  </w:num>
  <w:num w:numId="12">
    <w:abstractNumId w:val="16"/>
  </w:num>
  <w:num w:numId="13">
    <w:abstractNumId w:val="10"/>
  </w:num>
  <w:num w:numId="14">
    <w:abstractNumId w:val="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3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0D"/>
    <w:rsid w:val="000624DC"/>
    <w:rsid w:val="00072DE9"/>
    <w:rsid w:val="00096174"/>
    <w:rsid w:val="000A6530"/>
    <w:rsid w:val="000E6901"/>
    <w:rsid w:val="000E6B10"/>
    <w:rsid w:val="000F7654"/>
    <w:rsid w:val="001227E1"/>
    <w:rsid w:val="00127F98"/>
    <w:rsid w:val="00154B3E"/>
    <w:rsid w:val="001550A3"/>
    <w:rsid w:val="00157ED0"/>
    <w:rsid w:val="001607AC"/>
    <w:rsid w:val="00166D79"/>
    <w:rsid w:val="001B33F5"/>
    <w:rsid w:val="001C27F7"/>
    <w:rsid w:val="001F4BC8"/>
    <w:rsid w:val="00243A0D"/>
    <w:rsid w:val="00252E49"/>
    <w:rsid w:val="002626DD"/>
    <w:rsid w:val="00333338"/>
    <w:rsid w:val="00393B29"/>
    <w:rsid w:val="00396515"/>
    <w:rsid w:val="003C4E44"/>
    <w:rsid w:val="00401E85"/>
    <w:rsid w:val="00407FFE"/>
    <w:rsid w:val="00412AF5"/>
    <w:rsid w:val="00436046"/>
    <w:rsid w:val="004643B5"/>
    <w:rsid w:val="004704BB"/>
    <w:rsid w:val="00492D4B"/>
    <w:rsid w:val="004A65B4"/>
    <w:rsid w:val="004B754C"/>
    <w:rsid w:val="004C3323"/>
    <w:rsid w:val="005306F8"/>
    <w:rsid w:val="00535702"/>
    <w:rsid w:val="00540F77"/>
    <w:rsid w:val="00553D2B"/>
    <w:rsid w:val="005552B7"/>
    <w:rsid w:val="005617CF"/>
    <w:rsid w:val="00581085"/>
    <w:rsid w:val="00597BD4"/>
    <w:rsid w:val="005B1EED"/>
    <w:rsid w:val="005E0DD0"/>
    <w:rsid w:val="005E21CB"/>
    <w:rsid w:val="0069523F"/>
    <w:rsid w:val="006C4243"/>
    <w:rsid w:val="006D1F9D"/>
    <w:rsid w:val="006D7638"/>
    <w:rsid w:val="006E00AF"/>
    <w:rsid w:val="006F0D9B"/>
    <w:rsid w:val="006F43FF"/>
    <w:rsid w:val="007078DA"/>
    <w:rsid w:val="00712682"/>
    <w:rsid w:val="00712C50"/>
    <w:rsid w:val="00746A84"/>
    <w:rsid w:val="00796307"/>
    <w:rsid w:val="007A24D8"/>
    <w:rsid w:val="007A32F5"/>
    <w:rsid w:val="007B78A0"/>
    <w:rsid w:val="007C662B"/>
    <w:rsid w:val="007E61A2"/>
    <w:rsid w:val="007E7995"/>
    <w:rsid w:val="007F11CC"/>
    <w:rsid w:val="00847F81"/>
    <w:rsid w:val="00886A48"/>
    <w:rsid w:val="00890469"/>
    <w:rsid w:val="00895968"/>
    <w:rsid w:val="008A69F5"/>
    <w:rsid w:val="00963968"/>
    <w:rsid w:val="00996D07"/>
    <w:rsid w:val="009A6B5A"/>
    <w:rsid w:val="009D0FF7"/>
    <w:rsid w:val="009E165B"/>
    <w:rsid w:val="009E2FBA"/>
    <w:rsid w:val="00A335F2"/>
    <w:rsid w:val="00A60B0B"/>
    <w:rsid w:val="00AB0CC4"/>
    <w:rsid w:val="00AC56D9"/>
    <w:rsid w:val="00AE1C28"/>
    <w:rsid w:val="00AE6464"/>
    <w:rsid w:val="00B0423F"/>
    <w:rsid w:val="00B324D5"/>
    <w:rsid w:val="00B41B5D"/>
    <w:rsid w:val="00B42CF7"/>
    <w:rsid w:val="00B4472C"/>
    <w:rsid w:val="00B50898"/>
    <w:rsid w:val="00B53F9E"/>
    <w:rsid w:val="00B8778A"/>
    <w:rsid w:val="00B92A6F"/>
    <w:rsid w:val="00B94A7F"/>
    <w:rsid w:val="00BD7147"/>
    <w:rsid w:val="00BE08A0"/>
    <w:rsid w:val="00C04599"/>
    <w:rsid w:val="00C06C3A"/>
    <w:rsid w:val="00C17CF6"/>
    <w:rsid w:val="00CA3BBA"/>
    <w:rsid w:val="00D648F2"/>
    <w:rsid w:val="00D72AED"/>
    <w:rsid w:val="00DA6AB0"/>
    <w:rsid w:val="00DD7D2A"/>
    <w:rsid w:val="00DF28DE"/>
    <w:rsid w:val="00E4270B"/>
    <w:rsid w:val="00E736AA"/>
    <w:rsid w:val="00ED007C"/>
    <w:rsid w:val="00EE3CBB"/>
    <w:rsid w:val="00F030E7"/>
    <w:rsid w:val="00F331D6"/>
    <w:rsid w:val="00F3644D"/>
    <w:rsid w:val="00F545E4"/>
    <w:rsid w:val="00F564FD"/>
    <w:rsid w:val="00F82897"/>
    <w:rsid w:val="00FA6538"/>
    <w:rsid w:val="00FB7A1B"/>
    <w:rsid w:val="00F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04770A"/>
  <w15:docId w15:val="{84D188D8-D242-4769-8F71-517C91AB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52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32F5"/>
    <w:pPr>
      <w:keepNext/>
      <w:numPr>
        <w:numId w:val="17"/>
      </w:numPr>
      <w:spacing w:after="24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27E1"/>
    <w:pPr>
      <w:keepNext/>
      <w:keepLines/>
      <w:numPr>
        <w:ilvl w:val="1"/>
        <w:numId w:val="12"/>
      </w:numPr>
      <w:spacing w:before="20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7E1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7E1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7E1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7E1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7E1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7E1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7E1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32F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43A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3A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43A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A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227E1"/>
    <w:rPr>
      <w:rFonts w:ascii="Times New Roman" w:eastAsiaTheme="majorEastAsia" w:hAnsi="Times New Roman" w:cstheme="majorBidi"/>
      <w:bCs/>
      <w:color w:val="000000" w:themeColor="text1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7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7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7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7E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7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227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3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BB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6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Kluková Lenka</cp:lastModifiedBy>
  <cp:revision>4</cp:revision>
  <cp:lastPrinted>2019-11-25T15:13:00Z</cp:lastPrinted>
  <dcterms:created xsi:type="dcterms:W3CDTF">2019-11-26T13:00:00Z</dcterms:created>
  <dcterms:modified xsi:type="dcterms:W3CDTF">2020-01-14T06:08:00Z</dcterms:modified>
</cp:coreProperties>
</file>