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5D19">
      <w:pPr>
        <w:framePr w:w="2400" w:h="300" w:hRule="exact" w:wrap="auto" w:vAnchor="page" w:hAnchor="page" w:x="3319" w:y="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27"/>
          <w:szCs w:val="24"/>
        </w:rPr>
      </w:pPr>
      <w:r>
        <w:rPr>
          <w:noProof/>
        </w:rPr>
        <w:pict>
          <v:rect id="_x0000_s1026" style="position:absolute;left:0;text-align:left;margin-left:57.6pt;margin-top:29.1pt;width:502.65pt;height:35.4pt;z-index:-13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line id="_x0000_s1027" style="position:absolute;left:0;text-align:left;z-index:-12;mso-position-horizontal-relative:page;mso-position-vertical-relative:page" from="297pt,90pt" to="297pt,210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11;mso-position-horizontal-relative:page;mso-position-vertical-relative:page" from="57.6pt,90pt" to="57.6pt,210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10;mso-position-horizontal-relative:page;mso-position-vertical-relative:page" from="57.6pt,90pt" to="297.05pt,90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9;mso-position-horizontal-relative:page;mso-position-vertical-relative:page" from="559.2pt,90pt" to="559.2pt,210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8;mso-position-horizontal-relative:page;mso-position-vertical-relative:page" from="316.95pt,90pt" to="559.25pt,90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7;mso-position-horizontal-relative:page;mso-position-vertical-relative:page" from="316.95pt,91.8pt" to="316.95pt,210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6;mso-position-horizontal-relative:page;mso-position-vertical-relative:page" from="57.6pt,208.95pt" to="297.05pt,208.9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5;mso-position-horizontal-relative:page;mso-position-vertical-relative:page" from="316.95pt,208.95pt" to="559.25pt,208.9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4;mso-position-horizontal-relative:page;mso-position-vertical-relative:page" from="60.45pt,317.8pt" to="559.25pt,317.8pt" o:allowincell="f" strokeweight=".5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3;mso-position-horizontal-relative:page;mso-position-vertical-relative:page" from="60.45pt,333.9pt" to="559.25pt,333.9pt" o:allowincell="f" strokeweight=".5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;mso-position-horizontal-relative:page;mso-position-vertical-relative:page" from="60.45pt,383.95pt" to="559.25pt,383.95pt" o:allowincell="f" strokeweight=".5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1;mso-position-horizontal-relative:page;mso-position-vertical-relative:page" from="348.3pt,722pt" to="558.35pt,722pt" o:allowincell="f" strokeweight="0">
            <v:stroke dashstyle="3 1"/>
            <w10:wrap anchorx="page" anchory="page"/>
          </v:line>
        </w:pict>
      </w:r>
      <w:r>
        <w:rPr>
          <w:rFonts w:ascii="Arial" w:hAnsi="Arial" w:cs="Arial"/>
          <w:color w:val="000000"/>
          <w:kern w:val="2"/>
          <w:sz w:val="27"/>
          <w:szCs w:val="24"/>
        </w:rPr>
        <w:t>OBJEDN</w:t>
      </w:r>
      <w:r>
        <w:rPr>
          <w:rFonts w:ascii="Arial" w:hAnsi="Arial" w:cs="Arial"/>
          <w:color w:val="000000"/>
          <w:kern w:val="2"/>
          <w:sz w:val="27"/>
          <w:szCs w:val="24"/>
        </w:rPr>
        <w:t>Á</w:t>
      </w:r>
      <w:r>
        <w:rPr>
          <w:rFonts w:ascii="Arial" w:hAnsi="Arial" w:cs="Arial"/>
          <w:color w:val="000000"/>
          <w:kern w:val="2"/>
          <w:sz w:val="27"/>
          <w:szCs w:val="24"/>
        </w:rPr>
        <w:t xml:space="preserve">VKA </w:t>
      </w:r>
      <w:r>
        <w:rPr>
          <w:rFonts w:ascii="Arial" w:hAnsi="Arial" w:cs="Arial"/>
          <w:color w:val="000000"/>
          <w:kern w:val="2"/>
          <w:sz w:val="27"/>
          <w:szCs w:val="24"/>
        </w:rPr>
        <w:t>č</w:t>
      </w:r>
      <w:r>
        <w:rPr>
          <w:rFonts w:ascii="Arial" w:hAnsi="Arial" w:cs="Arial"/>
          <w:color w:val="000000"/>
          <w:kern w:val="2"/>
          <w:sz w:val="27"/>
          <w:szCs w:val="24"/>
        </w:rPr>
        <w:t>.</w:t>
      </w:r>
    </w:p>
    <w:p w:rsidR="00000000" w:rsidRDefault="00CF5D19">
      <w:pPr>
        <w:framePr w:w="2042" w:h="300" w:hRule="exact" w:wrap="auto" w:vAnchor="page" w:hAnchor="page" w:x="5827" w:y="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20/7700/0055</w:t>
      </w:r>
    </w:p>
    <w:p w:rsidR="00000000" w:rsidRDefault="00CF5D19">
      <w:pPr>
        <w:framePr w:w="1892" w:h="300" w:hRule="exact" w:wrap="auto" w:vAnchor="page" w:hAnchor="page" w:x="8848" w:y="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proofErr w:type="gramStart"/>
      <w:r>
        <w:rPr>
          <w:rFonts w:ascii="Arial" w:hAnsi="Arial" w:cs="Arial"/>
          <w:b/>
          <w:color w:val="000000"/>
          <w:kern w:val="2"/>
          <w:sz w:val="23"/>
          <w:szCs w:val="24"/>
        </w:rPr>
        <w:t>10.01.2020</w:t>
      </w:r>
      <w:proofErr w:type="gramEnd"/>
    </w:p>
    <w:p w:rsidR="00000000" w:rsidRDefault="00CF5D19">
      <w:pPr>
        <w:framePr w:w="720" w:h="300" w:hRule="exact" w:wrap="auto" w:vAnchor="page" w:hAnchor="page" w:x="7993" w:y="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Ze dne:</w:t>
      </w:r>
    </w:p>
    <w:p w:rsidR="00000000" w:rsidRDefault="00CF5D19">
      <w:pPr>
        <w:framePr w:w="960" w:h="225" w:hRule="exact" w:wrap="auto" w:vAnchor="page" w:hAnchor="page" w:x="1210" w:y="1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Odb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ratel:</w:t>
      </w:r>
    </w:p>
    <w:p w:rsidR="00000000" w:rsidRDefault="00CF5D19">
      <w:pPr>
        <w:framePr w:w="960" w:h="225" w:hRule="exact" w:wrap="auto" w:vAnchor="page" w:hAnchor="page" w:x="6397" w:y="1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Dodavatel:</w:t>
      </w:r>
    </w:p>
    <w:p w:rsidR="00000000" w:rsidRDefault="00CF5D19">
      <w:pPr>
        <w:framePr w:w="4617" w:h="240" w:hRule="exact" w:wrap="auto" w:vAnchor="page" w:hAnchor="page" w:x="1210" w:y="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Lazarsk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15/7</w:t>
      </w:r>
    </w:p>
    <w:p w:rsidR="00000000" w:rsidRDefault="00CF5D19">
      <w:pPr>
        <w:framePr w:w="684" w:h="240" w:hRule="exact" w:wrap="auto" w:vAnchor="page" w:hAnchor="page" w:x="1210" w:y="2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117 22</w:t>
      </w:r>
    </w:p>
    <w:p w:rsidR="00000000" w:rsidRDefault="00CF5D19">
      <w:pPr>
        <w:framePr w:w="3876" w:h="240" w:hRule="exact" w:wrap="auto" w:vAnchor="page" w:hAnchor="page" w:x="2008" w:y="2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Praha 1 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noBreakHyphen/>
        <w:t xml:space="preserve"> Nov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M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sto</w:t>
      </w:r>
    </w:p>
    <w:p w:rsidR="00000000" w:rsidRDefault="00CF5D19">
      <w:pPr>
        <w:framePr w:w="4617" w:h="240" w:hRule="exact" w:wrap="auto" w:vAnchor="page" w:hAnchor="page" w:x="1210" w:y="1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esk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republika 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noBreakHyphen/>
        <w:t xml:space="preserve"> Gener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ln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finan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editelstv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</w:p>
    <w:p w:rsidR="00000000" w:rsidRDefault="00CF5D19">
      <w:pPr>
        <w:framePr w:w="4617" w:h="952" w:hRule="exact" w:wrap="auto" w:vAnchor="page" w:hAnchor="page" w:x="6454" w:y="1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IXPERTA s.r.o.</w:t>
      </w:r>
    </w:p>
    <w:p w:rsidR="00000000" w:rsidRDefault="00CF5D19">
      <w:pPr>
        <w:framePr w:w="4617" w:h="952" w:hRule="exact" w:wrap="auto" w:vAnchor="page" w:hAnchor="page" w:x="6454" w:y="1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</w:p>
    <w:p w:rsidR="00000000" w:rsidRDefault="00CF5D19">
      <w:pPr>
        <w:framePr w:w="4617" w:h="952" w:hRule="exact" w:wrap="auto" w:vAnchor="page" w:hAnchor="page" w:x="6454" w:y="1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Lihovarsk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1060/12</w:t>
      </w:r>
    </w:p>
    <w:p w:rsidR="00000000" w:rsidRDefault="00CF5D19">
      <w:pPr>
        <w:framePr w:w="4617" w:h="952" w:hRule="exact" w:wrap="auto" w:vAnchor="page" w:hAnchor="page" w:x="6454" w:y="1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190 00 Praha</w:t>
      </w:r>
    </w:p>
    <w:p w:rsidR="00000000" w:rsidRDefault="00CF5D19">
      <w:pPr>
        <w:framePr w:w="780" w:h="240" w:hRule="exact" w:wrap="auto" w:vAnchor="page" w:hAnchor="page" w:x="1210" w:y="3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Banka:</w:t>
      </w:r>
    </w:p>
    <w:p w:rsidR="00000000" w:rsidRDefault="00CF5D19">
      <w:pPr>
        <w:framePr w:w="444" w:h="226" w:hRule="exact" w:wrap="auto" w:vAnchor="page" w:hAnchor="page" w:x="1210" w:y="3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I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O:</w:t>
      </w:r>
    </w:p>
    <w:p w:rsidR="00000000" w:rsidRDefault="00CF5D19">
      <w:pPr>
        <w:framePr w:w="3819" w:h="230" w:hRule="exact" w:wrap="auto" w:vAnchor="page" w:hAnchor="page" w:x="2008" w:y="3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72080043</w:t>
      </w:r>
    </w:p>
    <w:p w:rsidR="00000000" w:rsidRDefault="00CF5D19">
      <w:pPr>
        <w:framePr w:w="780" w:h="225" w:hRule="exact" w:wrap="auto" w:vAnchor="page" w:hAnchor="page" w:x="1210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 w:val="19"/>
          <w:szCs w:val="24"/>
        </w:rPr>
        <w:t>úč</w:t>
      </w:r>
      <w:r>
        <w:rPr>
          <w:rFonts w:ascii="Arial" w:hAnsi="Arial" w:cs="Arial"/>
          <w:color w:val="000000"/>
          <w:kern w:val="2"/>
          <w:sz w:val="19"/>
          <w:szCs w:val="24"/>
        </w:rPr>
        <w:t>tu:</w:t>
      </w:r>
    </w:p>
    <w:p w:rsidR="00000000" w:rsidRDefault="00CF5D19">
      <w:pPr>
        <w:framePr w:w="780" w:h="240" w:hRule="exact" w:wrap="auto" w:vAnchor="page" w:hAnchor="page" w:x="6454" w:y="3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Banka:</w:t>
      </w:r>
    </w:p>
    <w:p w:rsidR="00000000" w:rsidRDefault="00CF5D19">
      <w:pPr>
        <w:framePr w:w="444" w:h="226" w:hRule="exact" w:wrap="auto" w:vAnchor="page" w:hAnchor="page" w:x="6454" w:y="3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I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O:</w:t>
      </w:r>
    </w:p>
    <w:p w:rsidR="00000000" w:rsidRDefault="00CF5D19">
      <w:pPr>
        <w:framePr w:w="780" w:h="225" w:hRule="exact" w:wrap="auto" w:vAnchor="page" w:hAnchor="page" w:x="6454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 w:val="19"/>
          <w:szCs w:val="24"/>
        </w:rPr>
        <w:t>úč</w:t>
      </w:r>
      <w:r>
        <w:rPr>
          <w:rFonts w:ascii="Arial" w:hAnsi="Arial" w:cs="Arial"/>
          <w:color w:val="000000"/>
          <w:kern w:val="2"/>
          <w:sz w:val="19"/>
          <w:szCs w:val="24"/>
        </w:rPr>
        <w:t>tu:</w:t>
      </w:r>
    </w:p>
    <w:p w:rsidR="00000000" w:rsidRDefault="00CF5D19">
      <w:pPr>
        <w:framePr w:w="3705" w:h="240" w:hRule="exact" w:wrap="auto" w:vAnchor="page" w:hAnchor="page" w:x="7366" w:y="3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27599523</w:t>
      </w:r>
    </w:p>
    <w:p w:rsidR="00000000" w:rsidRDefault="00CF5D19">
      <w:pPr>
        <w:framePr w:w="444" w:h="226" w:hRule="exact" w:wrap="auto" w:vAnchor="page" w:hAnchor="page" w:x="6454" w:y="3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DI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:</w:t>
      </w:r>
    </w:p>
    <w:p w:rsidR="00000000" w:rsidRDefault="00CF5D19">
      <w:pPr>
        <w:framePr w:w="3705" w:h="240" w:hRule="exact" w:wrap="auto" w:vAnchor="page" w:hAnchor="page" w:x="7366" w:y="3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CZ27599523</w:t>
      </w:r>
    </w:p>
    <w:p w:rsidR="00000000" w:rsidRDefault="00CF5D19">
      <w:pPr>
        <w:framePr w:w="1995" w:h="226" w:hRule="exact" w:wrap="auto" w:vAnchor="page" w:hAnchor="page" w:x="1210" w:y="4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M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sto dod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:</w:t>
      </w:r>
    </w:p>
    <w:p w:rsidR="00000000" w:rsidRDefault="00CF5D19">
      <w:pPr>
        <w:framePr w:w="4731" w:h="240" w:hRule="exact" w:wrap="auto" w:vAnchor="page" w:hAnchor="page" w:x="1210" w:y="4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GF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, Lazarsk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15/7, 117 22 Praha 1 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noBreakHyphen/>
        <w:t xml:space="preserve"> Nov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M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sto</w:t>
      </w:r>
    </w:p>
    <w:p w:rsidR="00000000" w:rsidRDefault="00CF5D19">
      <w:pPr>
        <w:framePr w:w="2565" w:h="226" w:hRule="exact" w:wrap="auto" w:vAnchor="page" w:hAnchor="page" w:x="6454" w:y="4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Term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n dod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:</w:t>
      </w:r>
    </w:p>
    <w:p w:rsidR="00000000" w:rsidRDefault="00CF5D19">
      <w:pPr>
        <w:framePr w:w="3015" w:h="240" w:hRule="exact" w:wrap="auto" w:vAnchor="page" w:hAnchor="page" w:x="1216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M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na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vky:  CZK</w:t>
      </w:r>
    </w:p>
    <w:p w:rsidR="00000000" w:rsidRDefault="00CF5D19">
      <w:pPr>
        <w:framePr w:w="2079" w:h="225" w:hRule="exact" w:wrap="auto" w:vAnchor="page" w:hAnchor="page" w:x="9133" w:y="6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 xml:space="preserve">Cena cel. </w:t>
      </w:r>
      <w:proofErr w:type="gramStart"/>
      <w:r>
        <w:rPr>
          <w:rFonts w:ascii="Arial" w:hAnsi="Arial" w:cs="Arial"/>
          <w:color w:val="000000"/>
          <w:kern w:val="2"/>
          <w:sz w:val="17"/>
          <w:szCs w:val="24"/>
        </w:rPr>
        <w:t>v</w:t>
      </w:r>
      <w:r>
        <w:rPr>
          <w:rFonts w:ascii="Arial" w:hAnsi="Arial" w:cs="Arial"/>
          <w:color w:val="000000"/>
          <w:kern w:val="2"/>
          <w:sz w:val="17"/>
          <w:szCs w:val="24"/>
        </w:rPr>
        <w:t>č</w:t>
      </w:r>
      <w:r>
        <w:rPr>
          <w:rFonts w:ascii="Arial" w:hAnsi="Arial" w:cs="Arial"/>
          <w:color w:val="000000"/>
          <w:kern w:val="2"/>
          <w:sz w:val="17"/>
          <w:szCs w:val="24"/>
        </w:rPr>
        <w:t>.</w:t>
      </w:r>
      <w:proofErr w:type="gramEnd"/>
      <w:r>
        <w:rPr>
          <w:rFonts w:ascii="Arial" w:hAnsi="Arial" w:cs="Arial"/>
          <w:color w:val="000000"/>
          <w:kern w:val="2"/>
          <w:sz w:val="17"/>
          <w:szCs w:val="24"/>
        </w:rPr>
        <w:t xml:space="preserve"> DPH</w:t>
      </w:r>
    </w:p>
    <w:p w:rsidR="00000000" w:rsidRDefault="00CF5D19">
      <w:pPr>
        <w:framePr w:w="1444" w:h="225" w:hRule="exact" w:wrap="auto" w:vAnchor="page" w:hAnchor="page" w:x="7708" w:y="6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Mno</w:t>
      </w:r>
      <w:r>
        <w:rPr>
          <w:rFonts w:ascii="Arial" w:hAnsi="Arial" w:cs="Arial"/>
          <w:color w:val="000000"/>
          <w:kern w:val="2"/>
          <w:sz w:val="17"/>
          <w:szCs w:val="24"/>
        </w:rPr>
        <w:t>ž</w:t>
      </w:r>
      <w:r>
        <w:rPr>
          <w:rFonts w:ascii="Arial" w:hAnsi="Arial" w:cs="Arial"/>
          <w:color w:val="000000"/>
          <w:kern w:val="2"/>
          <w:sz w:val="17"/>
          <w:szCs w:val="24"/>
        </w:rPr>
        <w:t>stv</w:t>
      </w:r>
      <w:r>
        <w:rPr>
          <w:rFonts w:ascii="Arial" w:hAnsi="Arial" w:cs="Arial"/>
          <w:color w:val="000000"/>
          <w:kern w:val="2"/>
          <w:sz w:val="17"/>
          <w:szCs w:val="24"/>
        </w:rPr>
        <w:t>í</w:t>
      </w:r>
    </w:p>
    <w:p w:rsidR="00000000" w:rsidRDefault="00CF5D19">
      <w:pPr>
        <w:framePr w:w="942" w:h="225" w:hRule="exact" w:wrap="auto" w:vAnchor="page" w:hAnchor="page" w:x="6625" w:y="6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Cena/MJ</w:t>
      </w:r>
    </w:p>
    <w:p w:rsidR="00000000" w:rsidRDefault="00CF5D19">
      <w:pPr>
        <w:framePr w:w="876" w:h="225" w:hRule="exact" w:wrap="auto" w:vAnchor="page" w:hAnchor="page" w:x="5371" w:y="6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MJ</w:t>
      </w:r>
    </w:p>
    <w:p w:rsidR="00000000" w:rsidRDefault="00CF5D19">
      <w:pPr>
        <w:framePr w:w="1653" w:h="225" w:hRule="exact" w:wrap="auto" w:vAnchor="page" w:hAnchor="page" w:x="1210" w:y="6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Polo</w:t>
      </w:r>
      <w:r>
        <w:rPr>
          <w:rFonts w:ascii="Arial" w:hAnsi="Arial" w:cs="Arial"/>
          <w:color w:val="000000"/>
          <w:kern w:val="2"/>
          <w:sz w:val="17"/>
          <w:szCs w:val="24"/>
        </w:rPr>
        <w:t>ž</w:t>
      </w:r>
      <w:r>
        <w:rPr>
          <w:rFonts w:ascii="Arial" w:hAnsi="Arial" w:cs="Arial"/>
          <w:color w:val="000000"/>
          <w:kern w:val="2"/>
          <w:sz w:val="17"/>
          <w:szCs w:val="24"/>
        </w:rPr>
        <w:t>ky objedn</w:t>
      </w:r>
      <w:r>
        <w:rPr>
          <w:rFonts w:ascii="Arial" w:hAnsi="Arial" w:cs="Arial"/>
          <w:color w:val="000000"/>
          <w:kern w:val="2"/>
          <w:sz w:val="17"/>
          <w:szCs w:val="24"/>
        </w:rPr>
        <w:t>á</w:t>
      </w:r>
      <w:r>
        <w:rPr>
          <w:rFonts w:ascii="Arial" w:hAnsi="Arial" w:cs="Arial"/>
          <w:color w:val="000000"/>
          <w:kern w:val="2"/>
          <w:sz w:val="17"/>
          <w:szCs w:val="24"/>
        </w:rPr>
        <w:t>vky</w:t>
      </w:r>
    </w:p>
    <w:p w:rsidR="00000000" w:rsidRDefault="00CF5D19">
      <w:pPr>
        <w:framePr w:w="9918" w:h="684" w:hRule="exact" w:wrap="auto" w:vAnchor="page" w:hAnchor="page" w:x="1210" w:y="6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me u 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s zaji</w:t>
      </w:r>
      <w:r>
        <w:rPr>
          <w:rFonts w:ascii="Arial" w:hAnsi="Arial" w:cs="Arial"/>
          <w:color w:val="000000"/>
          <w:kern w:val="2"/>
          <w:sz w:val="19"/>
          <w:szCs w:val="24"/>
        </w:rPr>
        <w:t>š</w:t>
      </w:r>
      <w:r>
        <w:rPr>
          <w:rFonts w:ascii="Arial" w:hAnsi="Arial" w:cs="Arial"/>
          <w:color w:val="000000"/>
          <w:kern w:val="2"/>
          <w:sz w:val="19"/>
          <w:szCs w:val="24"/>
        </w:rPr>
        <w:t>t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servisn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podpory IPT GF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pro st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vaj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c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hlasov</w:t>
      </w:r>
      <w:r>
        <w:rPr>
          <w:rFonts w:ascii="Arial" w:hAnsi="Arial" w:cs="Arial"/>
          <w:color w:val="000000"/>
          <w:kern w:val="2"/>
          <w:sz w:val="19"/>
          <w:szCs w:val="24"/>
        </w:rPr>
        <w:t>ý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syst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m OSV </w:t>
      </w:r>
      <w:proofErr w:type="gramStart"/>
      <w:r>
        <w:rPr>
          <w:rFonts w:ascii="Arial" w:hAnsi="Arial" w:cs="Arial"/>
          <w:color w:val="000000"/>
          <w:kern w:val="2"/>
          <w:sz w:val="19"/>
          <w:szCs w:val="24"/>
        </w:rPr>
        <w:t>v.8 v obdob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proofErr w:type="gramEnd"/>
      <w:r>
        <w:rPr>
          <w:rFonts w:ascii="Arial" w:hAnsi="Arial" w:cs="Arial"/>
          <w:color w:val="000000"/>
          <w:kern w:val="2"/>
          <w:sz w:val="19"/>
          <w:szCs w:val="24"/>
        </w:rPr>
        <w:t xml:space="preserve"> od 1. 2. 2020 </w:t>
      </w:r>
      <w:r>
        <w:rPr>
          <w:rFonts w:ascii="Arial" w:hAnsi="Arial" w:cs="Arial"/>
          <w:color w:val="000000"/>
          <w:kern w:val="2"/>
          <w:sz w:val="19"/>
          <w:szCs w:val="24"/>
        </w:rPr>
        <w:noBreakHyphen/>
        <w:t xml:space="preserve"> 29. 2. 2020. Dle zaslan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a p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ipojen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nab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dky 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. OP13167. Sou</w:t>
      </w:r>
      <w:r>
        <w:rPr>
          <w:rFonts w:ascii="Arial" w:hAnsi="Arial" w:cs="Arial"/>
          <w:color w:val="000000"/>
          <w:kern w:val="2"/>
          <w:sz w:val="19"/>
          <w:szCs w:val="24"/>
        </w:rPr>
        <w:t>čá</w:t>
      </w:r>
      <w:r>
        <w:rPr>
          <w:rFonts w:ascii="Arial" w:hAnsi="Arial" w:cs="Arial"/>
          <w:color w:val="000000"/>
          <w:kern w:val="2"/>
          <w:sz w:val="19"/>
          <w:szCs w:val="24"/>
        </w:rPr>
        <w:t>st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t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>to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vky je i sou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asn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p</w:t>
      </w:r>
      <w:r>
        <w:rPr>
          <w:rFonts w:ascii="Arial" w:hAnsi="Arial" w:cs="Arial"/>
          <w:color w:val="000000"/>
          <w:kern w:val="2"/>
          <w:sz w:val="19"/>
          <w:szCs w:val="24"/>
        </w:rPr>
        <w:t>ří</w:t>
      </w:r>
      <w:r>
        <w:rPr>
          <w:rFonts w:ascii="Arial" w:hAnsi="Arial" w:cs="Arial"/>
          <w:color w:val="000000"/>
          <w:kern w:val="2"/>
          <w:sz w:val="19"/>
          <w:szCs w:val="24"/>
        </w:rPr>
        <w:t>loha se specifikac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slu</w:t>
      </w:r>
      <w:r>
        <w:rPr>
          <w:rFonts w:ascii="Arial" w:hAnsi="Arial" w:cs="Arial"/>
          <w:color w:val="000000"/>
          <w:kern w:val="2"/>
          <w:sz w:val="19"/>
          <w:szCs w:val="24"/>
        </w:rPr>
        <w:t>ž</w:t>
      </w:r>
      <w:r>
        <w:rPr>
          <w:rFonts w:ascii="Arial" w:hAnsi="Arial" w:cs="Arial"/>
          <w:color w:val="000000"/>
          <w:kern w:val="2"/>
          <w:sz w:val="19"/>
          <w:szCs w:val="24"/>
        </w:rPr>
        <w:t>eb.</w:t>
      </w:r>
    </w:p>
    <w:p w:rsidR="00000000" w:rsidRDefault="00CF5D19">
      <w:pPr>
        <w:framePr w:w="1444" w:h="240" w:hRule="exact" w:wrap="auto" w:vAnchor="page" w:hAnchor="page" w:x="7708" w:y="7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 xml:space="preserve"> 29,00</w:t>
      </w:r>
    </w:p>
    <w:p w:rsidR="00000000" w:rsidRDefault="00CF5D19">
      <w:pPr>
        <w:framePr w:w="1932" w:h="240" w:hRule="exact" w:wrap="auto" w:vAnchor="page" w:hAnchor="page" w:x="9247" w:y="7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 xml:space="preserve"> 96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> 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>498,00</w:t>
      </w:r>
    </w:p>
    <w:p w:rsidR="00000000" w:rsidRDefault="00CF5D19">
      <w:pPr>
        <w:framePr w:w="1227" w:h="240" w:hRule="exact" w:wrap="auto" w:vAnchor="page" w:hAnchor="page" w:x="6340" w:y="74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 xml:space="preserve"> 2</w:t>
      </w:r>
      <w:r>
        <w:rPr>
          <w:rFonts w:ascii="Arial" w:hAnsi="Arial" w:cs="Arial"/>
          <w:color w:val="000000"/>
          <w:kern w:val="2"/>
          <w:sz w:val="17"/>
          <w:szCs w:val="24"/>
        </w:rPr>
        <w:t> </w:t>
      </w:r>
      <w:r>
        <w:rPr>
          <w:rFonts w:ascii="Arial" w:hAnsi="Arial" w:cs="Arial"/>
          <w:color w:val="000000"/>
          <w:kern w:val="2"/>
          <w:sz w:val="17"/>
          <w:szCs w:val="24"/>
        </w:rPr>
        <w:t>750,01</w:t>
      </w:r>
    </w:p>
    <w:p w:rsidR="00000000" w:rsidRDefault="00CF5D19">
      <w:pPr>
        <w:framePr w:w="3429" w:h="225" w:hRule="exact" w:wrap="auto" w:vAnchor="page" w:hAnchor="page" w:x="7750" w:y="7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 xml:space="preserve"> 96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> 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>498,00</w:t>
      </w:r>
    </w:p>
    <w:p w:rsidR="00000000" w:rsidRDefault="00CF5D19">
      <w:pPr>
        <w:framePr w:w="9975" w:h="684" w:hRule="exact" w:wrap="auto" w:vAnchor="page" w:hAnchor="page" w:x="1210" w:y="8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P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i vystavov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obchodn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ch listin (faktury, paragony), pros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m, uv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jte </w:t>
      </w:r>
      <w:r>
        <w:rPr>
          <w:rFonts w:ascii="Arial" w:hAnsi="Arial" w:cs="Arial"/>
          <w:color w:val="000000"/>
          <w:kern w:val="2"/>
          <w:sz w:val="19"/>
          <w:szCs w:val="24"/>
        </w:rPr>
        <w:t>ú</w:t>
      </w:r>
      <w:r>
        <w:rPr>
          <w:rFonts w:ascii="Arial" w:hAnsi="Arial" w:cs="Arial"/>
          <w:color w:val="000000"/>
          <w:kern w:val="2"/>
          <w:sz w:val="19"/>
          <w:szCs w:val="24"/>
        </w:rPr>
        <w:t>daje plynouc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z ustanoven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19"/>
          <w:szCs w:val="24"/>
        </w:rPr>
        <w:t>§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435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kona 89/2012 Sb. </w:t>
      </w:r>
      <w:r>
        <w:rPr>
          <w:rFonts w:ascii="Arial" w:hAnsi="Arial" w:cs="Arial"/>
          <w:color w:val="000000"/>
          <w:kern w:val="2"/>
          <w:sz w:val="19"/>
          <w:szCs w:val="24"/>
        </w:rPr>
        <w:t>–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ob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ansk</w:t>
      </w:r>
      <w:r>
        <w:rPr>
          <w:rFonts w:ascii="Arial" w:hAnsi="Arial" w:cs="Arial"/>
          <w:color w:val="000000"/>
          <w:kern w:val="2"/>
          <w:sz w:val="19"/>
          <w:szCs w:val="24"/>
        </w:rPr>
        <w:t>ý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kon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k. V opa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>m p</w:t>
      </w:r>
      <w:r>
        <w:rPr>
          <w:rFonts w:ascii="Arial" w:hAnsi="Arial" w:cs="Arial"/>
          <w:color w:val="000000"/>
          <w:kern w:val="2"/>
          <w:sz w:val="19"/>
          <w:szCs w:val="24"/>
        </w:rPr>
        <w:t>ří</w:t>
      </w:r>
      <w:r>
        <w:rPr>
          <w:rFonts w:ascii="Arial" w:hAnsi="Arial" w:cs="Arial"/>
          <w:color w:val="000000"/>
          <w:kern w:val="2"/>
          <w:sz w:val="19"/>
          <w:szCs w:val="24"/>
        </w:rPr>
        <w:t>pad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budou obchodn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listiny vr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ceny k dopln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19"/>
          <w:szCs w:val="24"/>
        </w:rPr>
        <w:t>ú</w:t>
      </w:r>
      <w:r>
        <w:rPr>
          <w:rFonts w:ascii="Arial" w:hAnsi="Arial" w:cs="Arial"/>
          <w:color w:val="000000"/>
          <w:kern w:val="2"/>
          <w:sz w:val="19"/>
          <w:szCs w:val="24"/>
        </w:rPr>
        <w:t>daj</w:t>
      </w:r>
      <w:r>
        <w:rPr>
          <w:rFonts w:ascii="Arial" w:hAnsi="Arial" w:cs="Arial"/>
          <w:color w:val="000000"/>
          <w:kern w:val="2"/>
          <w:sz w:val="19"/>
          <w:szCs w:val="24"/>
        </w:rPr>
        <w:t>ů</w:t>
      </w:r>
      <w:r>
        <w:rPr>
          <w:rFonts w:ascii="Arial" w:hAnsi="Arial" w:cs="Arial"/>
          <w:color w:val="000000"/>
          <w:kern w:val="2"/>
          <w:sz w:val="19"/>
          <w:szCs w:val="24"/>
        </w:rPr>
        <w:t>. P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i vystaven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faktury uv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jte </w:t>
      </w:r>
      <w:r>
        <w:rPr>
          <w:rFonts w:ascii="Arial" w:hAnsi="Arial" w:cs="Arial"/>
          <w:color w:val="000000"/>
          <w:kern w:val="2"/>
          <w:sz w:val="19"/>
          <w:szCs w:val="24"/>
        </w:rPr>
        <w:t>čí</w:t>
      </w:r>
      <w:r>
        <w:rPr>
          <w:rFonts w:ascii="Arial" w:hAnsi="Arial" w:cs="Arial"/>
          <w:color w:val="000000"/>
          <w:kern w:val="2"/>
          <w:sz w:val="19"/>
          <w:szCs w:val="24"/>
        </w:rPr>
        <w:t>slo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vky. Splatnost faktury po</w:t>
      </w:r>
      <w:r>
        <w:rPr>
          <w:rFonts w:ascii="Arial" w:hAnsi="Arial" w:cs="Arial"/>
          <w:color w:val="000000"/>
          <w:kern w:val="2"/>
          <w:sz w:val="19"/>
          <w:szCs w:val="24"/>
        </w:rPr>
        <w:t>ž</w:t>
      </w:r>
      <w:r>
        <w:rPr>
          <w:rFonts w:ascii="Arial" w:hAnsi="Arial" w:cs="Arial"/>
          <w:color w:val="000000"/>
          <w:kern w:val="2"/>
          <w:sz w:val="19"/>
          <w:szCs w:val="24"/>
        </w:rPr>
        <w:t>adujeme minim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ln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21 dn</w:t>
      </w:r>
      <w:r>
        <w:rPr>
          <w:rFonts w:ascii="Arial" w:hAnsi="Arial" w:cs="Arial"/>
          <w:color w:val="000000"/>
          <w:kern w:val="2"/>
          <w:sz w:val="19"/>
          <w:szCs w:val="24"/>
        </w:rPr>
        <w:t>ů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ode dne doru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.</w:t>
      </w:r>
    </w:p>
    <w:p w:rsidR="00000000" w:rsidRDefault="00CF5D19">
      <w:pPr>
        <w:framePr w:w="9975" w:h="456" w:hRule="exact" w:wrap="auto" w:vAnchor="page" w:hAnchor="page" w:x="1210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Žá</w:t>
      </w:r>
      <w:r>
        <w:rPr>
          <w:rFonts w:ascii="Arial" w:hAnsi="Arial" w:cs="Arial"/>
          <w:color w:val="000000"/>
          <w:kern w:val="2"/>
          <w:sz w:val="19"/>
          <w:szCs w:val="24"/>
        </w:rPr>
        <w:t>d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me o zasl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akceptace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vky, zve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ej</w:t>
      </w:r>
      <w:r>
        <w:rPr>
          <w:rFonts w:ascii="Arial" w:hAnsi="Arial" w:cs="Arial"/>
          <w:color w:val="000000"/>
          <w:kern w:val="2"/>
          <w:sz w:val="19"/>
          <w:szCs w:val="24"/>
        </w:rPr>
        <w:t>ň</w:t>
      </w:r>
      <w:r>
        <w:rPr>
          <w:rFonts w:ascii="Arial" w:hAnsi="Arial" w:cs="Arial"/>
          <w:color w:val="000000"/>
          <w:kern w:val="2"/>
          <w:sz w:val="19"/>
          <w:szCs w:val="24"/>
        </w:rPr>
        <w:t>ovan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dle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k. 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. 340/2015 Sb. (kopie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vky s raz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tkem, podpisem a datem akceptace).</w:t>
      </w:r>
    </w:p>
    <w:p w:rsidR="00000000" w:rsidRDefault="00CF5D19">
      <w:pPr>
        <w:framePr w:w="4845" w:h="1140" w:hRule="exact" w:wrap="auto" w:vAnchor="page" w:hAnchor="page" w:x="1210" w:y="10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P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i vystavov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obchodn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ch listin (faktury, paragony), pros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m, uv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jte </w:t>
      </w:r>
      <w:r>
        <w:rPr>
          <w:rFonts w:ascii="Arial" w:hAnsi="Arial" w:cs="Arial"/>
          <w:color w:val="000000"/>
          <w:kern w:val="2"/>
          <w:sz w:val="19"/>
          <w:szCs w:val="24"/>
        </w:rPr>
        <w:t>ú</w:t>
      </w:r>
      <w:r>
        <w:rPr>
          <w:rFonts w:ascii="Arial" w:hAnsi="Arial" w:cs="Arial"/>
          <w:color w:val="000000"/>
          <w:kern w:val="2"/>
          <w:sz w:val="19"/>
          <w:szCs w:val="24"/>
        </w:rPr>
        <w:t>daje plynouc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z ustanoven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19"/>
          <w:szCs w:val="24"/>
        </w:rPr>
        <w:t>§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435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kona 89/2012 Sb. </w:t>
      </w:r>
      <w:r>
        <w:rPr>
          <w:rFonts w:ascii="Arial" w:hAnsi="Arial" w:cs="Arial"/>
          <w:color w:val="000000"/>
          <w:kern w:val="2"/>
          <w:sz w:val="19"/>
          <w:szCs w:val="24"/>
        </w:rPr>
        <w:t>–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ob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ansk</w:t>
      </w:r>
      <w:r>
        <w:rPr>
          <w:rFonts w:ascii="Arial" w:hAnsi="Arial" w:cs="Arial"/>
          <w:color w:val="000000"/>
          <w:kern w:val="2"/>
          <w:sz w:val="19"/>
          <w:szCs w:val="24"/>
        </w:rPr>
        <w:t>ý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kon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k. V opa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>m p</w:t>
      </w:r>
      <w:r>
        <w:rPr>
          <w:rFonts w:ascii="Arial" w:hAnsi="Arial" w:cs="Arial"/>
          <w:color w:val="000000"/>
          <w:kern w:val="2"/>
          <w:sz w:val="19"/>
          <w:szCs w:val="24"/>
        </w:rPr>
        <w:t>ří</w:t>
      </w:r>
      <w:r>
        <w:rPr>
          <w:rFonts w:ascii="Arial" w:hAnsi="Arial" w:cs="Arial"/>
          <w:color w:val="000000"/>
          <w:kern w:val="2"/>
          <w:sz w:val="19"/>
          <w:szCs w:val="24"/>
        </w:rPr>
        <w:t>pad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budou obchodn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listiny vr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ceny k dopln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19"/>
          <w:szCs w:val="24"/>
        </w:rPr>
        <w:t>ú</w:t>
      </w:r>
      <w:r>
        <w:rPr>
          <w:rFonts w:ascii="Arial" w:hAnsi="Arial" w:cs="Arial"/>
          <w:color w:val="000000"/>
          <w:kern w:val="2"/>
          <w:sz w:val="19"/>
          <w:szCs w:val="24"/>
        </w:rPr>
        <w:t>daj</w:t>
      </w:r>
      <w:r>
        <w:rPr>
          <w:rFonts w:ascii="Arial" w:hAnsi="Arial" w:cs="Arial"/>
          <w:color w:val="000000"/>
          <w:kern w:val="2"/>
          <w:sz w:val="19"/>
          <w:szCs w:val="24"/>
        </w:rPr>
        <w:t>ů</w:t>
      </w:r>
      <w:r>
        <w:rPr>
          <w:rFonts w:ascii="Arial" w:hAnsi="Arial" w:cs="Arial"/>
          <w:color w:val="000000"/>
          <w:kern w:val="2"/>
          <w:sz w:val="19"/>
          <w:szCs w:val="24"/>
        </w:rPr>
        <w:t>.</w:t>
      </w:r>
    </w:p>
    <w:p w:rsidR="00000000" w:rsidRDefault="00CF5D19">
      <w:pPr>
        <w:framePr w:w="855" w:h="240" w:hRule="exact" w:wrap="auto" w:vAnchor="page" w:hAnchor="page" w:x="1153" w:y="157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Vy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izuje:</w:t>
      </w:r>
    </w:p>
    <w:p w:rsidR="00000000" w:rsidRDefault="00CF5D19">
      <w:pPr>
        <w:framePr w:w="855" w:h="240" w:hRule="exact" w:wrap="auto" w:vAnchor="page" w:hAnchor="page" w:x="1153" w:y="15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kern w:val="2"/>
          <w:sz w:val="19"/>
          <w:szCs w:val="24"/>
        </w:rPr>
        <w:t>Vystavil:</w:t>
      </w:r>
    </w:p>
    <w:p w:rsidR="00000000" w:rsidRDefault="00CF5D19">
      <w:pPr>
        <w:framePr w:w="4161" w:h="240" w:hRule="exact" w:wrap="auto" w:vAnchor="page" w:hAnchor="page" w:x="6967" w:y="1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editel Odboru syst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>mov</w:t>
      </w:r>
      <w:r>
        <w:rPr>
          <w:rFonts w:ascii="Arial" w:hAnsi="Arial" w:cs="Arial"/>
          <w:color w:val="000000"/>
          <w:kern w:val="2"/>
          <w:sz w:val="19"/>
          <w:szCs w:val="24"/>
        </w:rPr>
        <w:t>ý</w:t>
      </w:r>
      <w:r>
        <w:rPr>
          <w:rFonts w:ascii="Arial" w:hAnsi="Arial" w:cs="Arial"/>
          <w:color w:val="000000"/>
          <w:kern w:val="2"/>
          <w:sz w:val="19"/>
          <w:szCs w:val="24"/>
        </w:rPr>
        <w:t>ch technologi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</w:p>
    <w:p w:rsidR="00000000" w:rsidRDefault="00CF5D19">
      <w:pPr>
        <w:framePr w:w="4275" w:h="270" w:hRule="exact" w:wrap="auto" w:vAnchor="page" w:hAnchor="page" w:x="7024" w:y="14099"/>
        <w:widowControl w:val="0"/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  <w:kern w:val="2"/>
          <w:sz w:val="9"/>
          <w:szCs w:val="24"/>
        </w:rPr>
      </w:pPr>
      <w:r>
        <w:rPr>
          <w:rFonts w:ascii="Arial" w:hAnsi="Arial" w:cs="Arial"/>
          <w:color w:val="FFFFFF"/>
          <w:kern w:val="2"/>
          <w:sz w:val="9"/>
          <w:szCs w:val="24"/>
        </w:rPr>
        <w:t>OBJ_1XXXXXXXXXXXXXXXXXXXXX</w:t>
      </w:r>
    </w:p>
    <w:p w:rsidR="00000000" w:rsidRDefault="00CF5D19">
      <w:pPr>
        <w:framePr w:w="713" w:h="230" w:hRule="exact" w:wrap="auto" w:vAnchor="page" w:hAnchor="page" w:x="8905" w:y="16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Strana:</w:t>
      </w:r>
    </w:p>
    <w:p w:rsidR="00CF5D19" w:rsidRDefault="00CF5D19">
      <w:pPr>
        <w:framePr w:w="1380" w:h="230" w:hRule="exact" w:wrap="auto" w:vAnchor="page" w:hAnchor="page" w:x="9703" w:y="16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1 / 1</w:t>
      </w:r>
    </w:p>
    <w:sectPr w:rsidR="00CF5D19">
      <w:type w:val="continuous"/>
      <w:pgSz w:w="11904" w:h="16836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69E"/>
    <w:rsid w:val="0070569E"/>
    <w:rsid w:val="00C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docId w15:val="{A9708258-6B89-4175-BE5B-B43E0DB8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Janátová Petra Mgr. (GFŘ)</cp:lastModifiedBy>
  <cp:revision>2</cp:revision>
  <dcterms:created xsi:type="dcterms:W3CDTF">2020-01-14T08:10:00Z</dcterms:created>
  <dcterms:modified xsi:type="dcterms:W3CDTF">2020-01-14T08:10:00Z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01734361CD07C3C85B968AA4B2781C480C131A4BF1DCCE0484255B1E26629C81B54D1E3FFF93B257BDE0D3A8E06B2230F3083C694DB3BE83186A141F4B757C83D7245CB15CA3BA4BF977691E765C223B4BF5A84106492D6D1053219AE7244264D59496CE1CEB36CC778A08274D6FA5F9B61F1E4E78111C7306DDEA914A0A771</vt:lpwstr>
  </property>
  <property fmtid="{D5CDD505-2E9C-101B-9397-08002B2CF9AE}" pid="3" name="Business Objects Context Information1">
    <vt:lpwstr>78FF3D54FCCDEBA7E6111621129B90FC897A6970CFD04281642F7315DC086A960F85719C99CD667B07FD8A11474734C3A0F3C27E6B73279880F6C7514D7E3035672EE325154FD241DA640FB8194BE4451C351B3B0D72F977377D0B5130A4F44F5D7</vt:lpwstr>
  </property>
</Properties>
</file>