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984"/>
        <w:gridCol w:w="2189"/>
        <w:gridCol w:w="1973"/>
      </w:tblGrid>
      <w:tr w:rsidR="00574FC3">
        <w:trPr>
          <w:trHeight w:hRule="exact" w:val="326"/>
          <w:jc w:val="center"/>
        </w:trPr>
        <w:tc>
          <w:tcPr>
            <w:tcW w:w="4090" w:type="dxa"/>
            <w:shd w:val="clear" w:color="auto" w:fill="FFFFFF"/>
          </w:tcPr>
          <w:p w:rsidR="00574FC3" w:rsidRDefault="00574FC3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3" w:type="dxa"/>
            <w:gridSpan w:val="2"/>
            <w:shd w:val="clear" w:color="auto" w:fill="FFFFFF"/>
            <w:vAlign w:val="bottom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222" w:lineRule="exact"/>
              <w:ind w:left="140" w:firstLine="0"/>
            </w:pPr>
            <w:r>
              <w:rPr>
                <w:rStyle w:val="Bodytext210ptBold"/>
              </w:rPr>
              <w:t>Městský úřad Kroměříž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574FC3" w:rsidRDefault="00D54E48" w:rsidP="00D54E4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188" w:lineRule="exact"/>
              <w:ind w:left="140" w:firstLine="0"/>
            </w:pPr>
            <w:r>
              <w:rPr>
                <w:rStyle w:val="Bodytext21"/>
              </w:rPr>
              <w:t>tel: xxx</w:t>
            </w:r>
          </w:p>
        </w:tc>
      </w:tr>
      <w:tr w:rsidR="00574FC3">
        <w:trPr>
          <w:trHeight w:hRule="exact" w:val="250"/>
          <w:jc w:val="center"/>
        </w:trPr>
        <w:tc>
          <w:tcPr>
            <w:tcW w:w="4090" w:type="dxa"/>
            <w:shd w:val="clear" w:color="auto" w:fill="FFFFFF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332" w:lineRule="exact"/>
              <w:ind w:firstLine="0"/>
            </w:pPr>
            <w:r>
              <w:rPr>
                <w:rStyle w:val="Bodytext215ptBoldSpacing1ptScaling66"/>
              </w:rPr>
              <w:t>MĚSTO</w:t>
            </w:r>
          </w:p>
        </w:tc>
        <w:tc>
          <w:tcPr>
            <w:tcW w:w="3173" w:type="dxa"/>
            <w:gridSpan w:val="2"/>
            <w:shd w:val="clear" w:color="auto" w:fill="FFFFFF"/>
            <w:vAlign w:val="bottom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188" w:lineRule="exact"/>
              <w:ind w:left="140" w:firstLine="0"/>
            </w:pPr>
            <w:r>
              <w:rPr>
                <w:rStyle w:val="Bodytext21"/>
              </w:rPr>
              <w:t>Velké náměstí 115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574FC3" w:rsidRDefault="00D54E4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188" w:lineRule="exact"/>
              <w:ind w:left="140" w:firstLine="0"/>
            </w:pPr>
            <w:r>
              <w:rPr>
                <w:rStyle w:val="Bodytext21"/>
              </w:rPr>
              <w:t>fax:xxx</w:t>
            </w:r>
          </w:p>
        </w:tc>
      </w:tr>
      <w:tr w:rsidR="00574FC3">
        <w:trPr>
          <w:trHeight w:hRule="exact" w:val="624"/>
          <w:jc w:val="center"/>
        </w:trPr>
        <w:tc>
          <w:tcPr>
            <w:tcW w:w="4090" w:type="dxa"/>
            <w:shd w:val="clear" w:color="auto" w:fill="FFFFFF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332" w:lineRule="exact"/>
              <w:ind w:firstLine="0"/>
            </w:pPr>
            <w:r>
              <w:rPr>
                <w:rStyle w:val="Bodytext215ptBoldSpacing1ptScaling66"/>
              </w:rPr>
              <w:t>KROMERIZ</w:t>
            </w:r>
          </w:p>
        </w:tc>
        <w:tc>
          <w:tcPr>
            <w:tcW w:w="3173" w:type="dxa"/>
            <w:gridSpan w:val="2"/>
            <w:shd w:val="clear" w:color="auto" w:fill="FFFFFF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188" w:lineRule="exact"/>
              <w:ind w:left="140" w:firstLine="0"/>
            </w:pPr>
            <w:r>
              <w:rPr>
                <w:rStyle w:val="Bodytext21"/>
              </w:rPr>
              <w:t>767 01 Kroměříž</w:t>
            </w:r>
          </w:p>
        </w:tc>
        <w:tc>
          <w:tcPr>
            <w:tcW w:w="1973" w:type="dxa"/>
            <w:shd w:val="clear" w:color="auto" w:fill="FFFFFF"/>
          </w:tcPr>
          <w:p w:rsidR="00574FC3" w:rsidRDefault="00574FC3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188" w:lineRule="exact"/>
              <w:ind w:left="140" w:firstLine="0"/>
            </w:pPr>
          </w:p>
        </w:tc>
      </w:tr>
      <w:tr w:rsidR="00574FC3">
        <w:trPr>
          <w:trHeight w:hRule="exact" w:val="1512"/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line="222" w:lineRule="exact"/>
              <w:ind w:left="1440" w:firstLine="0"/>
            </w:pPr>
            <w:r>
              <w:rPr>
                <w:rStyle w:val="Bodytext210ptBold"/>
              </w:rPr>
              <w:t>Odbor rozvoje města</w:t>
            </w:r>
          </w:p>
        </w:tc>
        <w:tc>
          <w:tcPr>
            <w:tcW w:w="984" w:type="dxa"/>
            <w:shd w:val="clear" w:color="auto" w:fill="FFFFFF"/>
          </w:tcPr>
          <w:p w:rsidR="00574FC3" w:rsidRDefault="00574FC3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after="60" w:line="222" w:lineRule="exact"/>
              <w:ind w:firstLine="0"/>
              <w:jc w:val="both"/>
            </w:pPr>
            <w:r>
              <w:rPr>
                <w:rStyle w:val="Bodytext210ptBold"/>
              </w:rPr>
              <w:t>Ing. Vojtěch Řihák</w:t>
            </w:r>
          </w:p>
          <w:p w:rsidR="00574FC3" w:rsidRDefault="0055375D">
            <w:pPr>
              <w:pStyle w:val="Bodytext20"/>
              <w:framePr w:w="9235" w:wrap="notBeside" w:vAnchor="text" w:hAnchor="text" w:xAlign="center" w:y="1"/>
              <w:shd w:val="clear" w:color="auto" w:fill="auto"/>
              <w:spacing w:before="60" w:line="283" w:lineRule="exact"/>
              <w:ind w:firstLine="0"/>
              <w:jc w:val="both"/>
            </w:pPr>
            <w:r>
              <w:rPr>
                <w:rStyle w:val="Bodytext21"/>
              </w:rPr>
              <w:t>xxx</w:t>
            </w:r>
          </w:p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spacing w:after="60" w:line="283" w:lineRule="exact"/>
              <w:ind w:firstLine="0"/>
              <w:jc w:val="both"/>
            </w:pPr>
            <w:r>
              <w:rPr>
                <w:rStyle w:val="Bodytext21"/>
              </w:rPr>
              <w:t>76701 Kroměříž</w:t>
            </w:r>
          </w:p>
          <w:p w:rsidR="00574FC3" w:rsidRDefault="00183C78">
            <w:pPr>
              <w:pStyle w:val="Bodytext20"/>
              <w:framePr w:w="9235" w:wrap="notBeside" w:vAnchor="text" w:hAnchor="text" w:xAlign="center" w:y="1"/>
              <w:shd w:val="clear" w:color="auto" w:fill="auto"/>
              <w:tabs>
                <w:tab w:val="left" w:pos="590"/>
              </w:tabs>
              <w:spacing w:before="60" w:after="60" w:line="188" w:lineRule="exact"/>
              <w:ind w:firstLine="0"/>
              <w:jc w:val="both"/>
            </w:pPr>
            <w:r>
              <w:rPr>
                <w:rStyle w:val="Bodytext21"/>
              </w:rPr>
              <w:t>IČ:</w:t>
            </w:r>
            <w:r>
              <w:rPr>
                <w:rStyle w:val="Bodytext21"/>
              </w:rPr>
              <w:tab/>
              <w:t>68048998</w:t>
            </w:r>
          </w:p>
          <w:p w:rsidR="00574FC3" w:rsidRDefault="00183C78" w:rsidP="0055375D">
            <w:pPr>
              <w:pStyle w:val="Bodytext20"/>
              <w:framePr w:w="9235" w:wrap="notBeside" w:vAnchor="text" w:hAnchor="text" w:xAlign="center" w:y="1"/>
              <w:shd w:val="clear" w:color="auto" w:fill="auto"/>
              <w:tabs>
                <w:tab w:val="left" w:pos="552"/>
              </w:tabs>
              <w:spacing w:before="60" w:line="188" w:lineRule="exact"/>
              <w:ind w:firstLine="0"/>
              <w:jc w:val="both"/>
            </w:pPr>
            <w:r>
              <w:rPr>
                <w:rStyle w:val="Bodytext21"/>
              </w:rPr>
              <w:t>DIČ:</w:t>
            </w:r>
            <w:r>
              <w:rPr>
                <w:rStyle w:val="Bodytext21"/>
              </w:rPr>
              <w:tab/>
            </w:r>
            <w:r w:rsidR="0055375D">
              <w:rPr>
                <w:rStyle w:val="Bodytext21"/>
              </w:rPr>
              <w:t>xxx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4FC3" w:rsidRDefault="00574FC3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FC3" w:rsidRDefault="00574FC3">
      <w:pPr>
        <w:framePr w:w="9235" w:wrap="notBeside" w:vAnchor="text" w:hAnchor="text" w:xAlign="center" w:y="1"/>
        <w:rPr>
          <w:sz w:val="2"/>
          <w:szCs w:val="2"/>
        </w:rPr>
      </w:pPr>
    </w:p>
    <w:p w:rsidR="00574FC3" w:rsidRDefault="00A85C73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85pt;margin-top:146.55pt;width:115.7pt;height:30.5pt;z-index:-125829376;mso-wrap-distance-left:15.85pt;mso-wrap-distance-top:10.95pt;mso-wrap-distance-right:53.75pt;mso-position-horizontal-relative:margin" filled="f" stroked="f">
            <v:textbox style="mso-fit-shape-to-text:t" inset="0,0,0,0">
              <w:txbxContent>
                <w:p w:rsidR="00574FC3" w:rsidRDefault="00183C78">
                  <w:pPr>
                    <w:pStyle w:val="Bodytext20"/>
                    <w:shd w:val="clear" w:color="auto" w:fill="auto"/>
                    <w:ind w:left="1440"/>
                  </w:pPr>
                  <w:r>
                    <w:rPr>
                      <w:rStyle w:val="Bodytext2Exact"/>
                    </w:rPr>
                    <w:t xml:space="preserve">Váš dopis značky / ze dne / </w:t>
                  </w:r>
                  <w:r>
                    <w:rPr>
                      <w:rStyle w:val="Bodytext29ptExact"/>
                    </w:rPr>
                    <w:t>0</w:t>
                  </w:r>
                  <w:r>
                    <w:rPr>
                      <w:rStyle w:val="Bodytext24ptBoldExact"/>
                    </w:rPr>
                    <w:t>.</w:t>
                  </w:r>
                  <w:r>
                    <w:rPr>
                      <w:rStyle w:val="Bodytext29ptExact"/>
                    </w:rPr>
                    <w:t>0.0000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185.3pt;margin-top:146.55pt;width:121.45pt;height:30.5pt;z-index:-125829375;mso-wrap-distance-left:6.85pt;mso-wrap-distance-top:10.95pt;mso-wrap-distance-right:138.25pt;mso-position-horizontal-relative:margin" filled="f" stroked="f">
            <v:textbox style="mso-fit-shape-to-text:t" inset="0,0,0,0">
              <w:txbxContent>
                <w:p w:rsidR="00574FC3" w:rsidRDefault="00183C78">
                  <w:pPr>
                    <w:pStyle w:val="Bodytext20"/>
                    <w:shd w:val="clear" w:color="auto" w:fill="auto"/>
                    <w:ind w:firstLine="1120"/>
                  </w:pPr>
                  <w:r>
                    <w:rPr>
                      <w:rStyle w:val="Bodytext2Exact"/>
                    </w:rPr>
                    <w:t xml:space="preserve">vyřizuje / linka </w:t>
                  </w:r>
                  <w:r w:rsidR="00D54E48">
                    <w:rPr>
                      <w:rStyle w:val="Bodytext2Exact"/>
                    </w:rPr>
                    <w:t xml:space="preserve">                                                    xxx</w:t>
                  </w:r>
                  <w:r>
                    <w:rPr>
                      <w:rStyle w:val="Bodytext2Exact"/>
                    </w:rPr>
                    <w:t xml:space="preserve"> /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444.95pt;margin-top:145.9pt;width:52.3pt;height:30.7pt;z-index:-125829374;mso-wrap-distance-left:5pt;mso-wrap-distance-top:10.3pt;mso-wrap-distance-right:5pt;mso-position-horizontal-relative:margin" filled="f" stroked="f">
            <v:textbox style="mso-fit-shape-to-text:t" inset="0,0,0,0">
              <w:txbxContent>
                <w:p w:rsidR="00574FC3" w:rsidRDefault="00183C78">
                  <w:pPr>
                    <w:pStyle w:val="Bodytext20"/>
                    <w:shd w:val="clear" w:color="auto" w:fill="auto"/>
                    <w:spacing w:line="283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V Kroměříži 9.1.2020</w:t>
                  </w:r>
                </w:p>
              </w:txbxContent>
            </v:textbox>
            <w10:wrap type="square" anchorx="margin"/>
          </v:shape>
        </w:pict>
      </w:r>
    </w:p>
    <w:p w:rsidR="00D54E48" w:rsidRDefault="00D54E48">
      <w:pPr>
        <w:pStyle w:val="Heading10"/>
        <w:keepNext/>
        <w:keepLines/>
        <w:shd w:val="clear" w:color="auto" w:fill="auto"/>
        <w:spacing w:after="331"/>
      </w:pPr>
      <w:bookmarkStart w:id="1" w:name="bookmark0"/>
      <w:r>
        <w:t xml:space="preserve">  </w:t>
      </w:r>
    </w:p>
    <w:p w:rsidR="00574FC3" w:rsidRDefault="006D7011">
      <w:pPr>
        <w:pStyle w:val="Heading10"/>
        <w:keepNext/>
        <w:keepLines/>
        <w:shd w:val="clear" w:color="auto" w:fill="auto"/>
        <w:spacing w:after="331"/>
      </w:pPr>
      <w:r>
        <w:t>OBJEDNÁVKA č</w:t>
      </w:r>
      <w:r w:rsidR="00183C78">
        <w:t>. OBJ/2020/0031/ROZ</w:t>
      </w:r>
      <w:bookmarkEnd w:id="1"/>
    </w:p>
    <w:p w:rsidR="00574FC3" w:rsidRDefault="00183C78">
      <w:pPr>
        <w:pStyle w:val="Heading10"/>
        <w:keepNext/>
        <w:keepLines/>
        <w:shd w:val="clear" w:color="auto" w:fill="auto"/>
        <w:tabs>
          <w:tab w:val="left" w:pos="1331"/>
        </w:tabs>
        <w:spacing w:after="0" w:line="283" w:lineRule="exact"/>
        <w:ind w:left="160"/>
        <w:jc w:val="both"/>
      </w:pPr>
      <w:bookmarkStart w:id="2" w:name="bookmark1"/>
      <w:r>
        <w:t>Objednatel:</w:t>
      </w:r>
      <w:r>
        <w:tab/>
        <w:t>Město Kroměříž</w:t>
      </w:r>
      <w:bookmarkEnd w:id="2"/>
    </w:p>
    <w:p w:rsidR="00574FC3" w:rsidRDefault="00183C78">
      <w:pPr>
        <w:pStyle w:val="Bodytext20"/>
        <w:shd w:val="clear" w:color="auto" w:fill="auto"/>
        <w:tabs>
          <w:tab w:val="left" w:pos="1926"/>
        </w:tabs>
        <w:spacing w:line="283" w:lineRule="exact"/>
        <w:ind w:left="1340" w:right="7280" w:firstLine="0"/>
      </w:pPr>
      <w:r>
        <w:t>Velké nám. 115/1 76701 Kroměříž 1Č:</w:t>
      </w:r>
      <w:r>
        <w:tab/>
        <w:t>00287351</w:t>
      </w:r>
    </w:p>
    <w:p w:rsidR="00574FC3" w:rsidRDefault="00183C78">
      <w:pPr>
        <w:pStyle w:val="Bodytext20"/>
        <w:shd w:val="clear" w:color="auto" w:fill="auto"/>
        <w:spacing w:after="636" w:line="283" w:lineRule="exact"/>
        <w:ind w:left="1340" w:firstLine="0"/>
      </w:pPr>
      <w:r>
        <w:t>DIČ:</w:t>
      </w:r>
    </w:p>
    <w:p w:rsidR="00574FC3" w:rsidRDefault="00183C78">
      <w:pPr>
        <w:pStyle w:val="Bodytext20"/>
        <w:shd w:val="clear" w:color="auto" w:fill="auto"/>
        <w:spacing w:after="189" w:line="188" w:lineRule="exact"/>
        <w:ind w:left="160" w:firstLine="0"/>
        <w:jc w:val="both"/>
      </w:pPr>
      <w:r>
        <w:t>Objednávka_PD_na_akci_Stavební_úprava_křižovatky_ulic_Albertova_a_Nitranská_, Kroměříž</w:t>
      </w:r>
    </w:p>
    <w:p w:rsidR="00574FC3" w:rsidRDefault="00183C78">
      <w:pPr>
        <w:pStyle w:val="Bodytext20"/>
        <w:shd w:val="clear" w:color="auto" w:fill="auto"/>
        <w:spacing w:after="200" w:line="202" w:lineRule="exact"/>
        <w:ind w:left="160" w:firstLine="0"/>
      </w:pPr>
      <w:r>
        <w:t>Na základě cenové nabídky ze dne 10. 12. 2019, která je nedílnou součástí objednávky, u Vás objednáváme vypracování projektové dokumentace pro vydání společného povolení stavby (DUR + DSP).</w:t>
      </w:r>
    </w:p>
    <w:p w:rsidR="00574FC3" w:rsidRDefault="00183C78">
      <w:pPr>
        <w:pStyle w:val="Bodytext20"/>
        <w:shd w:val="clear" w:color="auto" w:fill="auto"/>
        <w:spacing w:line="202" w:lineRule="exact"/>
        <w:ind w:left="160" w:firstLine="0"/>
        <w:jc w:val="both"/>
      </w:pPr>
      <w:r>
        <w:t>Rozsah vypracované dokumentace:</w:t>
      </w:r>
    </w:p>
    <w:p w:rsidR="00574FC3" w:rsidRDefault="00183C78">
      <w:pPr>
        <w:pStyle w:val="Bodytext20"/>
        <w:shd w:val="clear" w:color="auto" w:fill="auto"/>
        <w:spacing w:line="202" w:lineRule="exact"/>
        <w:ind w:left="160" w:right="160" w:firstLine="0"/>
        <w:jc w:val="both"/>
      </w:pPr>
      <w:r>
        <w:t>Stavební úprava křižovatky ulici Albertova a Nitranská, spočívající v rozšíření ulice Nitranská, úprava nájezdových oblouků a úprava vedení chodníků a místa pro přecházení a přeřešení kolmého státní u křižovatky ulic. Součástí je i inženýrská činnost.</w:t>
      </w:r>
    </w:p>
    <w:p w:rsidR="00574FC3" w:rsidRDefault="00183C78">
      <w:pPr>
        <w:pStyle w:val="Bodytext20"/>
        <w:shd w:val="clear" w:color="auto" w:fill="auto"/>
        <w:spacing w:after="211" w:line="202" w:lineRule="exact"/>
        <w:ind w:left="160" w:right="160" w:firstLine="0"/>
        <w:jc w:val="both"/>
      </w:pPr>
      <w:r>
        <w:t>PD bude dodána v 6ti vyhotoveních + 1 digitálně. Cena je včetně vlastního ověření stávajících sítí, tedy doplnění od správců sítí. Dále součástí ceny je vyřízení všech kladných vyjádření od správců sítí a dotčených orgánů. Součástí ceny PD není diagnostika vozovky a sčítání dopravy na řešených ulicích.</w:t>
      </w:r>
    </w:p>
    <w:p w:rsidR="00574FC3" w:rsidRDefault="00183C78">
      <w:pPr>
        <w:pStyle w:val="Bodytext20"/>
        <w:shd w:val="clear" w:color="auto" w:fill="auto"/>
        <w:spacing w:line="188" w:lineRule="exact"/>
        <w:ind w:left="160" w:firstLine="0"/>
        <w:jc w:val="both"/>
      </w:pPr>
      <w:r>
        <w:t>Cena prací:</w:t>
      </w:r>
    </w:p>
    <w:p w:rsidR="00574FC3" w:rsidRDefault="00183C78">
      <w:pPr>
        <w:pStyle w:val="Bodytext20"/>
        <w:shd w:val="clear" w:color="auto" w:fill="auto"/>
        <w:tabs>
          <w:tab w:val="left" w:leader="dot" w:pos="2812"/>
        </w:tabs>
        <w:spacing w:line="197" w:lineRule="exact"/>
        <w:ind w:left="160" w:firstLine="0"/>
        <w:jc w:val="both"/>
      </w:pPr>
      <w:r>
        <w:t>Vypracování DUR+DSP</w:t>
      </w:r>
      <w:r>
        <w:tab/>
        <w:t>84.000,- bez DPH</w:t>
      </w:r>
    </w:p>
    <w:p w:rsidR="00574FC3" w:rsidRDefault="00183C78">
      <w:pPr>
        <w:pStyle w:val="Bodytext20"/>
        <w:shd w:val="clear" w:color="auto" w:fill="auto"/>
        <w:tabs>
          <w:tab w:val="left" w:leader="dot" w:pos="2812"/>
        </w:tabs>
        <w:spacing w:after="207" w:line="197" w:lineRule="exact"/>
        <w:ind w:left="160" w:firstLine="0"/>
        <w:jc w:val="both"/>
      </w:pPr>
      <w:r>
        <w:t>Inž.činnost - vyjádření</w:t>
      </w:r>
      <w:r>
        <w:tab/>
        <w:t>13.000,- bez DPH</w:t>
      </w:r>
    </w:p>
    <w:p w:rsidR="00574FC3" w:rsidRDefault="00183C78">
      <w:pPr>
        <w:pStyle w:val="Bodytext20"/>
        <w:shd w:val="clear" w:color="auto" w:fill="auto"/>
        <w:tabs>
          <w:tab w:val="left" w:leader="dot" w:pos="2812"/>
        </w:tabs>
        <w:spacing w:line="188" w:lineRule="exact"/>
        <w:ind w:left="160" w:firstLine="0"/>
        <w:jc w:val="both"/>
      </w:pPr>
      <w:r>
        <w:t>CELKEM bez DPH</w:t>
      </w:r>
      <w:r>
        <w:tab/>
        <w:t>97.000,- Kč</w:t>
      </w:r>
    </w:p>
    <w:p w:rsidR="00574FC3" w:rsidRDefault="00183C78">
      <w:pPr>
        <w:pStyle w:val="Bodytext20"/>
        <w:shd w:val="clear" w:color="auto" w:fill="auto"/>
        <w:tabs>
          <w:tab w:val="left" w:leader="dot" w:pos="2812"/>
        </w:tabs>
        <w:spacing w:after="200" w:line="188" w:lineRule="exact"/>
        <w:ind w:left="160" w:firstLine="0"/>
        <w:jc w:val="both"/>
      </w:pPr>
      <w:r>
        <w:t>CELKEM včetně 21% DPH</w:t>
      </w:r>
      <w:r>
        <w:tab/>
        <w:t>117.370,- Kč</w:t>
      </w:r>
    </w:p>
    <w:p w:rsidR="00574FC3" w:rsidRDefault="00183C78">
      <w:pPr>
        <w:pStyle w:val="Bodytext20"/>
        <w:shd w:val="clear" w:color="auto" w:fill="auto"/>
        <w:tabs>
          <w:tab w:val="left" w:leader="dot" w:pos="3160"/>
        </w:tabs>
        <w:spacing w:line="188" w:lineRule="exact"/>
        <w:ind w:left="160" w:firstLine="0"/>
        <w:jc w:val="both"/>
      </w:pPr>
      <w:r>
        <w:t>Termín vypracování DUR+DSP</w:t>
      </w:r>
      <w:r>
        <w:tab/>
        <w:t>31.3.2020</w:t>
      </w:r>
    </w:p>
    <w:p w:rsidR="00574FC3" w:rsidRDefault="00183C78">
      <w:pPr>
        <w:pStyle w:val="Bodytext20"/>
        <w:shd w:val="clear" w:color="auto" w:fill="auto"/>
        <w:tabs>
          <w:tab w:val="left" w:leader="dot" w:pos="3160"/>
        </w:tabs>
        <w:spacing w:after="193" w:line="188" w:lineRule="exact"/>
        <w:ind w:left="160" w:firstLine="0"/>
        <w:jc w:val="both"/>
      </w:pPr>
      <w:r>
        <w:t>Vyřízení inž. činnosti DUR+DSP</w:t>
      </w:r>
      <w:r>
        <w:tab/>
        <w:t>29.5.2020</w:t>
      </w:r>
    </w:p>
    <w:p w:rsidR="00574FC3" w:rsidRDefault="00183C78">
      <w:pPr>
        <w:pStyle w:val="Bodytext20"/>
        <w:shd w:val="clear" w:color="auto" w:fill="auto"/>
        <w:spacing w:line="197" w:lineRule="exact"/>
        <w:ind w:left="160" w:right="6620" w:firstLine="0"/>
      </w:pPr>
      <w:r>
        <w:t>Příloha: Cenová nabídka ze dne 10.12.2019 Akceptace objednávky:</w:t>
      </w: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 w:rsidP="006D7011">
      <w:pPr>
        <w:pStyle w:val="Bodytext20"/>
        <w:shd w:val="clear" w:color="auto" w:fill="auto"/>
        <w:spacing w:line="202" w:lineRule="exact"/>
        <w:ind w:left="160" w:firstLine="0"/>
        <w:jc w:val="center"/>
      </w:pPr>
      <w:r>
        <w:t xml:space="preserve">                                                                                                                                                     xxx</w:t>
      </w: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6D7011" w:rsidRDefault="006D7011">
      <w:pPr>
        <w:pStyle w:val="Bodytext20"/>
        <w:shd w:val="clear" w:color="auto" w:fill="auto"/>
        <w:spacing w:line="202" w:lineRule="exact"/>
        <w:ind w:left="160" w:firstLine="0"/>
        <w:jc w:val="both"/>
      </w:pPr>
    </w:p>
    <w:p w:rsidR="00574FC3" w:rsidRDefault="00183C78">
      <w:pPr>
        <w:pStyle w:val="Bodytext20"/>
        <w:shd w:val="clear" w:color="auto" w:fill="auto"/>
        <w:spacing w:line="202" w:lineRule="exact"/>
        <w:ind w:left="160" w:firstLine="0"/>
        <w:jc w:val="both"/>
      </w:pPr>
      <w: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 případě, že s uvedením údajů dle předchozí věty nesouhlasíte, sdělte to prosím písemně Městu Kroměříži ve lhůtě do 14 dnů od přijetí tohoto objednávkového/zakázkového listu.</w:t>
      </w:r>
    </w:p>
    <w:sectPr w:rsidR="00574FC3">
      <w:pgSz w:w="11900" w:h="16840"/>
      <w:pgMar w:top="1072" w:right="984" w:bottom="746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73" w:rsidRDefault="00A85C73">
      <w:r>
        <w:separator/>
      </w:r>
    </w:p>
  </w:endnote>
  <w:endnote w:type="continuationSeparator" w:id="0">
    <w:p w:rsidR="00A85C73" w:rsidRDefault="00A8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73" w:rsidRDefault="00A85C73"/>
  </w:footnote>
  <w:footnote w:type="continuationSeparator" w:id="0">
    <w:p w:rsidR="00A85C73" w:rsidRDefault="00A85C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4FC3"/>
    <w:rsid w:val="00183C78"/>
    <w:rsid w:val="004D00E2"/>
    <w:rsid w:val="0055375D"/>
    <w:rsid w:val="00574FC3"/>
    <w:rsid w:val="006D7011"/>
    <w:rsid w:val="00A85C73"/>
    <w:rsid w:val="00B75DA7"/>
    <w:rsid w:val="00D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3156F87-030C-48E7-B13E-2C74D63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Exact">
    <w:name w:val="Body text (2) + 9 pt Exact"/>
    <w:basedOn w:val="Bodytext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4ptBoldExact">
    <w:name w:val="Body text (2) + 4 pt;Bold Exact"/>
    <w:basedOn w:val="Bodytext2"/>
    <w:rPr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ptBold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5ptBoldSpacing1ptScaling66">
    <w:name w:val="Body text (2) + 15 pt;Bold;Spacing 1 pt;Scaling 66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8" w:lineRule="exact"/>
      <w:ind w:hanging="1440"/>
    </w:pPr>
    <w:rPr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80" w:line="222" w:lineRule="exact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2020-01-13T12:02:00Z</dcterms:created>
  <dcterms:modified xsi:type="dcterms:W3CDTF">2020-01-13T12:02:00Z</dcterms:modified>
</cp:coreProperties>
</file>