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49229" w14:textId="74A45158" w:rsidR="00B62DDD" w:rsidRDefault="00B62DD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63F80EF3" w14:textId="77777777" w:rsidR="00D12CA4" w:rsidRDefault="00D12CA4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3E627B3C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631E8968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258A481B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44FCE7CF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3555CC49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378AEF6D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680FF971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2CC183EF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16EF2F75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70FC67DA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3C1BE8E7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14A2E548" w14:textId="77777777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437134A9" w14:textId="5DD42079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2DEE9FC5" w14:textId="77777777" w:rsidR="001E62C9" w:rsidRDefault="001E62C9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4DB9CA6C" w14:textId="7734BEC5" w:rsidR="00E64801" w:rsidRDefault="00E64801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75F050C0" w14:textId="27138C94" w:rsidR="00DD4D3D" w:rsidRDefault="00DD4D3D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3404D0A6" w14:textId="77777777" w:rsidR="00854128" w:rsidRDefault="00854128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</w:p>
    <w:p w14:paraId="1F56DE59" w14:textId="77777777" w:rsidR="005C5F7A" w:rsidRDefault="0087644A" w:rsidP="008E3A0A">
      <w:pPr>
        <w:rPr>
          <w:rFonts w:asciiTheme="majorHAnsi" w:eastAsiaTheme="majorEastAsia" w:hAnsiTheme="majorHAnsi" w:cstheme="majorBidi"/>
          <w:color w:val="000000" w:themeColor="text1"/>
          <w:sz w:val="22"/>
          <w:szCs w:val="22"/>
          <w:lang w:eastAsia="ja-JP"/>
        </w:rPr>
      </w:pPr>
      <w:r>
        <w:rPr>
          <w:rFonts w:asciiTheme="majorHAnsi" w:eastAsiaTheme="majorEastAsia" w:hAnsiTheme="majorHAnsi" w:cstheme="majorBid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BD6D40" wp14:editId="6F150225">
                <wp:simplePos x="0" y="0"/>
                <wp:positionH relativeFrom="column">
                  <wp:posOffset>1127</wp:posOffset>
                </wp:positionH>
                <wp:positionV relativeFrom="paragraph">
                  <wp:posOffset>5670</wp:posOffset>
                </wp:positionV>
                <wp:extent cx="6130344" cy="367048"/>
                <wp:effectExtent l="0" t="0" r="3810" b="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344" cy="36704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53F1B" id="Obdélník 6" o:spid="_x0000_s1026" style="position:absolute;margin-left:.1pt;margin-top:.45pt;width:482.7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" fillcolor="#bfbfbf [2412]" stroked="f"/>
            </w:pict>
          </mc:Fallback>
        </mc:AlternateContent>
      </w:r>
    </w:p>
    <w:p w14:paraId="629CB4E7" w14:textId="77777777" w:rsidR="005C5F7A" w:rsidRPr="00AA7C65" w:rsidRDefault="005C5F7A" w:rsidP="008E3A0A">
      <w:pPr>
        <w:rPr>
          <w:sz w:val="22"/>
          <w:szCs w:val="22"/>
          <w:u w:val="single"/>
        </w:rPr>
      </w:pPr>
    </w:p>
    <w:p w14:paraId="30D4E114" w14:textId="77777777" w:rsidR="00D20223" w:rsidRPr="00EC3704" w:rsidRDefault="00D20223" w:rsidP="008E3A0A">
      <w:pPr>
        <w:rPr>
          <w:sz w:val="32"/>
          <w:szCs w:val="22"/>
        </w:rPr>
      </w:pPr>
    </w:p>
    <w:p w14:paraId="6AA7C825" w14:textId="77777777" w:rsidR="00D344D9" w:rsidRPr="00BA4E08" w:rsidRDefault="00D12CA4" w:rsidP="00323B65">
      <w:pPr>
        <w:jc w:val="center"/>
        <w:rPr>
          <w:b/>
          <w:sz w:val="48"/>
          <w:szCs w:val="52"/>
        </w:rPr>
      </w:pPr>
      <w:r w:rsidRPr="00BA4E08">
        <w:rPr>
          <w:b/>
          <w:sz w:val="48"/>
          <w:szCs w:val="52"/>
        </w:rPr>
        <w:t xml:space="preserve">Územní studie </w:t>
      </w:r>
    </w:p>
    <w:p w14:paraId="3128AF3B" w14:textId="3C0FBA5B" w:rsidR="007527E8" w:rsidRDefault="00D344D9" w:rsidP="00323B65">
      <w:pPr>
        <w:jc w:val="center"/>
        <w:rPr>
          <w:b/>
          <w:sz w:val="48"/>
          <w:szCs w:val="52"/>
        </w:rPr>
      </w:pPr>
      <w:r w:rsidRPr="00BA4E08">
        <w:rPr>
          <w:b/>
          <w:sz w:val="48"/>
          <w:szCs w:val="52"/>
        </w:rPr>
        <w:t xml:space="preserve">areálu </w:t>
      </w:r>
      <w:r w:rsidR="00CF7349">
        <w:rPr>
          <w:b/>
          <w:sz w:val="48"/>
          <w:szCs w:val="52"/>
        </w:rPr>
        <w:t>krajských institucí</w:t>
      </w:r>
      <w:r w:rsidRPr="00BA4E08">
        <w:rPr>
          <w:b/>
          <w:sz w:val="48"/>
          <w:szCs w:val="52"/>
        </w:rPr>
        <w:t xml:space="preserve"> </w:t>
      </w:r>
    </w:p>
    <w:p w14:paraId="0F5D924C" w14:textId="77777777" w:rsidR="00323B65" w:rsidRDefault="00D344D9" w:rsidP="00323B65">
      <w:pPr>
        <w:jc w:val="center"/>
        <w:rPr>
          <w:sz w:val="32"/>
          <w:szCs w:val="52"/>
        </w:rPr>
      </w:pPr>
      <w:bookmarkStart w:id="0" w:name="_GoBack"/>
      <w:bookmarkEnd w:id="0"/>
      <w:r w:rsidRPr="007527E8">
        <w:rPr>
          <w:sz w:val="32"/>
          <w:szCs w:val="52"/>
        </w:rPr>
        <w:t>Karlovy Vary, Dvory</w:t>
      </w:r>
    </w:p>
    <w:p w14:paraId="1E69C0B9" w14:textId="67A8375A" w:rsidR="00323B65" w:rsidRDefault="00323B65" w:rsidP="00323B65">
      <w:pPr>
        <w:jc w:val="center"/>
        <w:rPr>
          <w:b/>
          <w:sz w:val="36"/>
          <w:szCs w:val="52"/>
        </w:rPr>
      </w:pPr>
      <w:r w:rsidRPr="00530D25">
        <w:rPr>
          <w:b/>
          <w:sz w:val="36"/>
          <w:szCs w:val="52"/>
        </w:rPr>
        <w:t>2019</w:t>
      </w:r>
      <w:r w:rsidR="00371309">
        <w:rPr>
          <w:b/>
          <w:sz w:val="36"/>
          <w:szCs w:val="52"/>
        </w:rPr>
        <w:t>/2020</w:t>
      </w:r>
    </w:p>
    <w:p w14:paraId="40DAEEE1" w14:textId="187011DB" w:rsidR="00CF7349" w:rsidRPr="00323B65" w:rsidRDefault="00D344D9" w:rsidP="00323B65">
      <w:pPr>
        <w:spacing w:before="240"/>
        <w:jc w:val="center"/>
        <w:rPr>
          <w:sz w:val="36"/>
          <w:szCs w:val="52"/>
        </w:rPr>
      </w:pPr>
      <w:r w:rsidRPr="00323B65">
        <w:rPr>
          <w:sz w:val="32"/>
          <w:szCs w:val="52"/>
        </w:rPr>
        <w:t xml:space="preserve">aktualizace </w:t>
      </w:r>
      <w:r w:rsidR="000F7859" w:rsidRPr="00323B65">
        <w:rPr>
          <w:sz w:val="32"/>
          <w:szCs w:val="52"/>
        </w:rPr>
        <w:t>ú</w:t>
      </w:r>
      <w:r w:rsidR="00CF7349" w:rsidRPr="00323B65">
        <w:rPr>
          <w:sz w:val="32"/>
          <w:szCs w:val="52"/>
        </w:rPr>
        <w:t xml:space="preserve">zemní studie </w:t>
      </w:r>
      <w:r w:rsidR="000F7859" w:rsidRPr="00323B65">
        <w:rPr>
          <w:sz w:val="32"/>
          <w:szCs w:val="52"/>
        </w:rPr>
        <w:br/>
        <w:t xml:space="preserve">Urbanistická studie </w:t>
      </w:r>
      <w:r w:rsidR="00CF7349" w:rsidRPr="00323B65">
        <w:rPr>
          <w:sz w:val="32"/>
          <w:szCs w:val="52"/>
        </w:rPr>
        <w:t>Krajského úřadu Karlovarského kraje</w:t>
      </w:r>
      <w:r w:rsidR="00323B65" w:rsidRPr="00323B65">
        <w:rPr>
          <w:sz w:val="36"/>
          <w:szCs w:val="52"/>
        </w:rPr>
        <w:t xml:space="preserve"> z roku 2011</w:t>
      </w:r>
      <w:r w:rsidR="00CF7349" w:rsidRPr="00323B65">
        <w:rPr>
          <w:sz w:val="36"/>
          <w:szCs w:val="52"/>
        </w:rPr>
        <w:t xml:space="preserve"> </w:t>
      </w:r>
    </w:p>
    <w:p w14:paraId="2878B06F" w14:textId="77777777" w:rsidR="00ED4A20" w:rsidRPr="007A1F49" w:rsidRDefault="00ED4A20" w:rsidP="006B18D7">
      <w:pPr>
        <w:jc w:val="center"/>
        <w:rPr>
          <w:b/>
          <w:sz w:val="40"/>
          <w:szCs w:val="40"/>
        </w:rPr>
      </w:pPr>
      <w:r w:rsidRPr="007A1F49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140033BD" wp14:editId="66CD9B85">
                <wp:simplePos x="0" y="0"/>
                <wp:positionH relativeFrom="column">
                  <wp:posOffset>-21170</wp:posOffset>
                </wp:positionH>
                <wp:positionV relativeFrom="paragraph">
                  <wp:posOffset>283398</wp:posOffset>
                </wp:positionV>
                <wp:extent cx="6130290" cy="367030"/>
                <wp:effectExtent l="0" t="0" r="3810" b="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290" cy="3670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A7BE" id="Obdélník 8" o:spid="_x0000_s1026" style="position:absolute;margin-left:-1.65pt;margin-top:22.3pt;width:482.7pt;height:28.9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" fillcolor="#bfbfbf [2412]" stroked="f"/>
            </w:pict>
          </mc:Fallback>
        </mc:AlternateContent>
      </w:r>
    </w:p>
    <w:p w14:paraId="391554C9" w14:textId="2E9AD557" w:rsidR="00D12CA4" w:rsidRPr="00BE3FBD" w:rsidRDefault="00FE40CF" w:rsidP="00BE3FBD">
      <w:pPr>
        <w:jc w:val="center"/>
        <w:rPr>
          <w:b/>
          <w:sz w:val="44"/>
          <w:szCs w:val="40"/>
        </w:rPr>
      </w:pPr>
      <w:r w:rsidRPr="00BE3FBD">
        <w:rPr>
          <w:b/>
          <w:sz w:val="44"/>
          <w:szCs w:val="40"/>
        </w:rPr>
        <w:t>Z</w:t>
      </w:r>
      <w:r w:rsidR="00B0495C" w:rsidRPr="00BE3FBD">
        <w:rPr>
          <w:b/>
          <w:sz w:val="44"/>
          <w:szCs w:val="40"/>
        </w:rPr>
        <w:t>adání</w:t>
      </w:r>
    </w:p>
    <w:p w14:paraId="02628149" w14:textId="77777777" w:rsidR="003A756D" w:rsidRPr="003A756D" w:rsidRDefault="003A756D" w:rsidP="00BE3FBD">
      <w:pPr>
        <w:jc w:val="center"/>
        <w:rPr>
          <w:b/>
          <w:i/>
          <w:sz w:val="4"/>
          <w:szCs w:val="40"/>
        </w:rPr>
      </w:pPr>
    </w:p>
    <w:p w14:paraId="49B56929" w14:textId="77777777" w:rsidR="00ED4A20" w:rsidRDefault="00ED4A20" w:rsidP="008E3A0A">
      <w:pPr>
        <w:rPr>
          <w:szCs w:val="22"/>
        </w:rPr>
      </w:pPr>
    </w:p>
    <w:p w14:paraId="4F901EDD" w14:textId="77777777" w:rsidR="007A60D1" w:rsidRDefault="007A60D1" w:rsidP="008E3A0A">
      <w:pPr>
        <w:rPr>
          <w:szCs w:val="22"/>
        </w:rPr>
      </w:pPr>
    </w:p>
    <w:p w14:paraId="66FCDD5F" w14:textId="77777777" w:rsidR="00D12CA4" w:rsidRPr="00AA7C65" w:rsidRDefault="00D12CA4" w:rsidP="007433D9">
      <w:pPr>
        <w:spacing w:after="60"/>
        <w:rPr>
          <w:sz w:val="22"/>
          <w:szCs w:val="22"/>
        </w:rPr>
      </w:pPr>
      <w:r w:rsidRPr="00AA7C65">
        <w:rPr>
          <w:sz w:val="22"/>
          <w:szCs w:val="22"/>
        </w:rPr>
        <w:t>Pořizovatel:</w:t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  <w:t xml:space="preserve">Krajský úřad Karlovarského kraje, odbor regionálního rozvoje </w:t>
      </w:r>
    </w:p>
    <w:p w14:paraId="0DC58498" w14:textId="77777777" w:rsidR="00D12CA4" w:rsidRPr="00AA7C65" w:rsidRDefault="00D12CA4" w:rsidP="007433D9">
      <w:pPr>
        <w:spacing w:after="60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  <w:t>zastoupený vedoucím odboru Ing. arch. Jaromírem Musilem</w:t>
      </w:r>
    </w:p>
    <w:p w14:paraId="6D7C7117" w14:textId="77777777" w:rsidR="00D12CA4" w:rsidRPr="00AA7C65" w:rsidRDefault="00D12CA4" w:rsidP="007433D9">
      <w:pPr>
        <w:spacing w:after="60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  <w:t xml:space="preserve">Závodní 353/88, 360 </w:t>
      </w:r>
      <w:r>
        <w:rPr>
          <w:sz w:val="22"/>
          <w:szCs w:val="22"/>
        </w:rPr>
        <w:t>06</w:t>
      </w:r>
      <w:r w:rsidRPr="00AA7C65">
        <w:rPr>
          <w:sz w:val="22"/>
          <w:szCs w:val="22"/>
        </w:rPr>
        <w:t xml:space="preserve"> Karlovy Vary</w:t>
      </w:r>
    </w:p>
    <w:p w14:paraId="5A0B7032" w14:textId="77777777" w:rsidR="00D12CA4" w:rsidRPr="00AA7C65" w:rsidRDefault="00D12CA4" w:rsidP="007433D9">
      <w:pPr>
        <w:spacing w:after="60"/>
        <w:rPr>
          <w:sz w:val="22"/>
          <w:szCs w:val="22"/>
        </w:rPr>
      </w:pPr>
    </w:p>
    <w:p w14:paraId="03DC1D49" w14:textId="77777777" w:rsidR="00857016" w:rsidRPr="00571ED9" w:rsidRDefault="00D12CA4" w:rsidP="007433D9">
      <w:pPr>
        <w:spacing w:after="60"/>
        <w:rPr>
          <w:sz w:val="22"/>
          <w:szCs w:val="22"/>
        </w:rPr>
      </w:pPr>
      <w:r w:rsidRPr="00571ED9">
        <w:rPr>
          <w:sz w:val="22"/>
          <w:szCs w:val="22"/>
        </w:rPr>
        <w:t>Koordinace úkolu:</w:t>
      </w:r>
      <w:r w:rsidRPr="00571ED9">
        <w:rPr>
          <w:sz w:val="22"/>
          <w:szCs w:val="22"/>
        </w:rPr>
        <w:tab/>
      </w:r>
      <w:r w:rsidR="00362E09">
        <w:rPr>
          <w:sz w:val="22"/>
          <w:szCs w:val="22"/>
        </w:rPr>
        <w:t>Ing. arch. Jana Kaválková</w:t>
      </w:r>
      <w:r w:rsidR="005C5F7A">
        <w:rPr>
          <w:sz w:val="22"/>
          <w:szCs w:val="22"/>
        </w:rPr>
        <w:tab/>
      </w:r>
      <w:r w:rsidR="00FE40CF" w:rsidRPr="00571ED9">
        <w:rPr>
          <w:sz w:val="22"/>
          <w:szCs w:val="22"/>
        </w:rPr>
        <w:t xml:space="preserve">vedoucí oddělení územního plánování </w:t>
      </w:r>
    </w:p>
    <w:p w14:paraId="52FFE063" w14:textId="0935B94C" w:rsidR="00854128" w:rsidRPr="00571ED9" w:rsidRDefault="00854128" w:rsidP="00854128">
      <w:pPr>
        <w:spacing w:after="60"/>
        <w:ind w:left="1418" w:firstLine="709"/>
        <w:rPr>
          <w:sz w:val="22"/>
          <w:szCs w:val="22"/>
        </w:rPr>
      </w:pPr>
      <w:r>
        <w:rPr>
          <w:sz w:val="22"/>
          <w:szCs w:val="22"/>
        </w:rPr>
        <w:t>Ing. Kristýna Abrahámová</w:t>
      </w:r>
    </w:p>
    <w:p w14:paraId="1D362535" w14:textId="77777777" w:rsidR="00D12CA4" w:rsidRPr="00571ED9" w:rsidRDefault="00B0495C" w:rsidP="007433D9">
      <w:pPr>
        <w:spacing w:after="60"/>
        <w:rPr>
          <w:sz w:val="22"/>
          <w:szCs w:val="22"/>
        </w:rPr>
      </w:pPr>
      <w:r w:rsidRPr="00571ED9">
        <w:rPr>
          <w:sz w:val="22"/>
          <w:szCs w:val="22"/>
        </w:rPr>
        <w:tab/>
      </w:r>
      <w:r w:rsidRPr="00571ED9">
        <w:rPr>
          <w:sz w:val="22"/>
          <w:szCs w:val="22"/>
        </w:rPr>
        <w:tab/>
      </w:r>
      <w:r w:rsidRPr="00571ED9">
        <w:rPr>
          <w:sz w:val="22"/>
          <w:szCs w:val="22"/>
        </w:rPr>
        <w:tab/>
      </w:r>
      <w:r w:rsidRPr="00571ED9">
        <w:rPr>
          <w:sz w:val="22"/>
          <w:szCs w:val="22"/>
        </w:rPr>
        <w:tab/>
      </w:r>
    </w:p>
    <w:p w14:paraId="413E2B4F" w14:textId="374EEA57" w:rsidR="006C68E7" w:rsidRPr="002A5DA2" w:rsidRDefault="00083971" w:rsidP="007433D9">
      <w:pPr>
        <w:spacing w:after="60"/>
        <w:rPr>
          <w:b/>
          <w:sz w:val="22"/>
          <w:szCs w:val="22"/>
        </w:rPr>
      </w:pPr>
      <w:r w:rsidRPr="002A5DA2">
        <w:rPr>
          <w:b/>
          <w:sz w:val="22"/>
          <w:szCs w:val="22"/>
        </w:rPr>
        <w:t>Datum:</w:t>
      </w:r>
      <w:r w:rsidRPr="002A5DA2">
        <w:rPr>
          <w:b/>
          <w:sz w:val="22"/>
          <w:szCs w:val="22"/>
        </w:rPr>
        <w:tab/>
      </w:r>
      <w:r w:rsidRPr="002A5DA2">
        <w:rPr>
          <w:b/>
          <w:sz w:val="22"/>
          <w:szCs w:val="22"/>
        </w:rPr>
        <w:tab/>
      </w:r>
      <w:r w:rsidR="001E62C9">
        <w:rPr>
          <w:b/>
          <w:sz w:val="22"/>
          <w:szCs w:val="22"/>
        </w:rPr>
        <w:t>září</w:t>
      </w:r>
      <w:r w:rsidR="002A7C7C" w:rsidRPr="002A5DA2">
        <w:rPr>
          <w:b/>
          <w:sz w:val="22"/>
          <w:szCs w:val="22"/>
        </w:rPr>
        <w:t xml:space="preserve"> </w:t>
      </w:r>
      <w:r w:rsidR="00D344D9" w:rsidRPr="002A5DA2">
        <w:rPr>
          <w:b/>
          <w:sz w:val="22"/>
          <w:szCs w:val="22"/>
        </w:rPr>
        <w:t xml:space="preserve"> 2019</w:t>
      </w:r>
      <w:r w:rsidR="00FE40CF" w:rsidRPr="002A5DA2">
        <w:rPr>
          <w:b/>
          <w:sz w:val="22"/>
          <w:szCs w:val="22"/>
        </w:rPr>
        <w:tab/>
      </w:r>
      <w:r w:rsidR="00FE40CF" w:rsidRPr="002A5DA2">
        <w:rPr>
          <w:b/>
          <w:sz w:val="22"/>
          <w:szCs w:val="22"/>
        </w:rPr>
        <w:tab/>
      </w:r>
      <w:r w:rsidR="001951A0" w:rsidRPr="002A5DA2">
        <w:rPr>
          <w:b/>
          <w:sz w:val="22"/>
          <w:szCs w:val="22"/>
        </w:rPr>
        <w:tab/>
      </w:r>
    </w:p>
    <w:p w14:paraId="0910535D" w14:textId="77777777" w:rsidR="00D20223" w:rsidRDefault="00D20223" w:rsidP="008E3A0A">
      <w:pPr>
        <w:rPr>
          <w:i/>
          <w:szCs w:val="22"/>
        </w:rPr>
      </w:pPr>
    </w:p>
    <w:p w14:paraId="525ACC35" w14:textId="77777777" w:rsidR="007A60D1" w:rsidRPr="00E255BE" w:rsidRDefault="007A60D1" w:rsidP="008E3A0A">
      <w:pPr>
        <w:rPr>
          <w:i/>
          <w:szCs w:val="22"/>
        </w:rPr>
      </w:pPr>
    </w:p>
    <w:p w14:paraId="0058FAA7" w14:textId="06F965C4" w:rsidR="006C68E7" w:rsidRPr="00ED4A20" w:rsidRDefault="006C68E7" w:rsidP="007433D9">
      <w:pPr>
        <w:pBdr>
          <w:top w:val="single" w:sz="4" w:space="1" w:color="auto"/>
        </w:pBdr>
        <w:spacing w:after="60"/>
        <w:jc w:val="both"/>
        <w:rPr>
          <w:i/>
          <w:sz w:val="22"/>
          <w:szCs w:val="22"/>
        </w:rPr>
      </w:pPr>
      <w:r w:rsidRPr="00ED4A20">
        <w:rPr>
          <w:i/>
          <w:sz w:val="22"/>
          <w:szCs w:val="22"/>
        </w:rPr>
        <w:t xml:space="preserve">Územní studie bude prověřovat možnosti řešení </w:t>
      </w:r>
      <w:r w:rsidR="00DB40F1" w:rsidRPr="00ED4A20">
        <w:rPr>
          <w:i/>
          <w:sz w:val="22"/>
          <w:szCs w:val="22"/>
        </w:rPr>
        <w:t xml:space="preserve">koncepce </w:t>
      </w:r>
      <w:r w:rsidRPr="00ED4A20">
        <w:rPr>
          <w:i/>
          <w:sz w:val="22"/>
          <w:szCs w:val="22"/>
        </w:rPr>
        <w:t xml:space="preserve">rozvoje </w:t>
      </w:r>
      <w:r w:rsidR="00D344D9">
        <w:rPr>
          <w:i/>
          <w:sz w:val="22"/>
          <w:szCs w:val="22"/>
        </w:rPr>
        <w:t xml:space="preserve">areálu </w:t>
      </w:r>
      <w:r w:rsidR="0029156A">
        <w:rPr>
          <w:i/>
          <w:sz w:val="22"/>
          <w:szCs w:val="22"/>
        </w:rPr>
        <w:t>krajských inst</w:t>
      </w:r>
      <w:r w:rsidR="000E0BEC">
        <w:rPr>
          <w:i/>
          <w:sz w:val="22"/>
          <w:szCs w:val="22"/>
        </w:rPr>
        <w:t>i</w:t>
      </w:r>
      <w:r w:rsidR="0029156A">
        <w:rPr>
          <w:i/>
          <w:sz w:val="22"/>
          <w:szCs w:val="22"/>
        </w:rPr>
        <w:t>tucí</w:t>
      </w:r>
      <w:r w:rsidR="004168C2" w:rsidRPr="00ED4A20">
        <w:rPr>
          <w:i/>
          <w:sz w:val="22"/>
          <w:szCs w:val="22"/>
        </w:rPr>
        <w:t xml:space="preserve"> </w:t>
      </w:r>
      <w:r w:rsidRPr="00ED4A20">
        <w:rPr>
          <w:i/>
          <w:sz w:val="22"/>
          <w:szCs w:val="22"/>
        </w:rPr>
        <w:t>v</w:t>
      </w:r>
      <w:r w:rsidR="00D344D9">
        <w:rPr>
          <w:i/>
          <w:sz w:val="22"/>
          <w:szCs w:val="22"/>
        </w:rPr>
        <w:t> souladu s</w:t>
      </w:r>
      <w:r w:rsidR="00875ACA">
        <w:rPr>
          <w:i/>
          <w:sz w:val="22"/>
          <w:szCs w:val="22"/>
        </w:rPr>
        <w:t xml:space="preserve"> připravovaným novým </w:t>
      </w:r>
      <w:r w:rsidRPr="00ED4A20">
        <w:rPr>
          <w:i/>
          <w:sz w:val="22"/>
          <w:szCs w:val="22"/>
        </w:rPr>
        <w:t>územn</w:t>
      </w:r>
      <w:r w:rsidR="00875ACA">
        <w:rPr>
          <w:i/>
          <w:sz w:val="22"/>
          <w:szCs w:val="22"/>
        </w:rPr>
        <w:t>ím</w:t>
      </w:r>
      <w:r w:rsidRPr="00ED4A20">
        <w:rPr>
          <w:i/>
          <w:sz w:val="22"/>
          <w:szCs w:val="22"/>
        </w:rPr>
        <w:t xml:space="preserve"> plán</w:t>
      </w:r>
      <w:r w:rsidR="00875ACA">
        <w:rPr>
          <w:i/>
          <w:sz w:val="22"/>
          <w:szCs w:val="22"/>
        </w:rPr>
        <w:t>em</w:t>
      </w:r>
      <w:r w:rsidR="00D344D9">
        <w:rPr>
          <w:i/>
          <w:sz w:val="22"/>
          <w:szCs w:val="22"/>
        </w:rPr>
        <w:t>.</w:t>
      </w:r>
      <w:r w:rsidR="00C370A7" w:rsidRPr="00ED4A20">
        <w:rPr>
          <w:i/>
          <w:sz w:val="22"/>
          <w:szCs w:val="22"/>
        </w:rPr>
        <w:t xml:space="preserve"> </w:t>
      </w:r>
    </w:p>
    <w:p w14:paraId="2B725F1C" w14:textId="76F5E580" w:rsidR="009B5AEA" w:rsidRDefault="00875ACA" w:rsidP="00EE7597">
      <w:pPr>
        <w:spacing w:after="80" w:line="260" w:lineRule="exact"/>
        <w:rPr>
          <w:b/>
          <w:sz w:val="22"/>
          <w:szCs w:val="22"/>
        </w:rPr>
      </w:pPr>
      <w:r>
        <w:rPr>
          <w:i/>
          <w:sz w:val="22"/>
          <w:szCs w:val="22"/>
        </w:rPr>
        <w:t>V případě, že se v</w:t>
      </w:r>
      <w:r w:rsidRPr="00ED4A20">
        <w:rPr>
          <w:i/>
          <w:sz w:val="22"/>
          <w:szCs w:val="22"/>
        </w:rPr>
        <w:t>ýsledky územní studie v</w:t>
      </w:r>
      <w:r>
        <w:rPr>
          <w:i/>
          <w:sz w:val="22"/>
          <w:szCs w:val="22"/>
        </w:rPr>
        <w:t xml:space="preserve"> některých </w:t>
      </w:r>
      <w:r w:rsidRPr="00ED4A20">
        <w:rPr>
          <w:i/>
          <w:sz w:val="22"/>
          <w:szCs w:val="22"/>
        </w:rPr>
        <w:t>částech</w:t>
      </w:r>
      <w:r>
        <w:rPr>
          <w:i/>
          <w:sz w:val="22"/>
          <w:szCs w:val="22"/>
        </w:rPr>
        <w:t xml:space="preserve"> odchýlí od řešení obsaženého</w:t>
      </w:r>
      <w:r w:rsidRPr="00ED4A20">
        <w:rPr>
          <w:i/>
          <w:sz w:val="22"/>
          <w:szCs w:val="22"/>
        </w:rPr>
        <w:t xml:space="preserve"> v</w:t>
      </w:r>
      <w:r>
        <w:rPr>
          <w:i/>
          <w:sz w:val="22"/>
          <w:szCs w:val="22"/>
        </w:rPr>
        <w:t> návrhu územního plánu</w:t>
      </w:r>
      <w:r w:rsidRPr="00ED4A20">
        <w:rPr>
          <w:i/>
          <w:sz w:val="22"/>
          <w:szCs w:val="22"/>
        </w:rPr>
        <w:t>, budou podkladem pro</w:t>
      </w:r>
      <w:r>
        <w:rPr>
          <w:i/>
          <w:sz w:val="22"/>
          <w:szCs w:val="22"/>
        </w:rPr>
        <w:t xml:space="preserve"> úpravu nebo</w:t>
      </w:r>
      <w:r w:rsidRPr="00ED4A20">
        <w:rPr>
          <w:i/>
          <w:sz w:val="22"/>
          <w:szCs w:val="22"/>
        </w:rPr>
        <w:t xml:space="preserve"> změn</w:t>
      </w:r>
      <w:r>
        <w:rPr>
          <w:i/>
          <w:sz w:val="22"/>
          <w:szCs w:val="22"/>
        </w:rPr>
        <w:t>u</w:t>
      </w:r>
      <w:r w:rsidRPr="00ED4A20">
        <w:rPr>
          <w:i/>
          <w:sz w:val="22"/>
          <w:szCs w:val="22"/>
        </w:rPr>
        <w:t xml:space="preserve"> územníh</w:t>
      </w:r>
      <w:r>
        <w:rPr>
          <w:i/>
          <w:sz w:val="22"/>
          <w:szCs w:val="22"/>
        </w:rPr>
        <w:t>o</w:t>
      </w:r>
      <w:r w:rsidRPr="00ED4A20">
        <w:rPr>
          <w:i/>
          <w:sz w:val="22"/>
          <w:szCs w:val="22"/>
        </w:rPr>
        <w:t xml:space="preserve"> plán</w:t>
      </w:r>
      <w:r>
        <w:rPr>
          <w:i/>
          <w:sz w:val="22"/>
          <w:szCs w:val="22"/>
        </w:rPr>
        <w:t>u.</w:t>
      </w:r>
      <w:r w:rsidR="009B5AEA">
        <w:rPr>
          <w:b/>
          <w:sz w:val="22"/>
          <w:szCs w:val="22"/>
        </w:rPr>
        <w:br w:type="page"/>
      </w:r>
    </w:p>
    <w:p w14:paraId="0EF0AC2F" w14:textId="343932EE" w:rsidR="00D12CA4" w:rsidRPr="00456A96" w:rsidRDefault="00D12CA4" w:rsidP="004364E7">
      <w:pPr>
        <w:spacing w:after="80" w:line="260" w:lineRule="exact"/>
        <w:rPr>
          <w:b/>
          <w:sz w:val="22"/>
          <w:szCs w:val="22"/>
        </w:rPr>
      </w:pPr>
      <w:r w:rsidRPr="00456A96">
        <w:rPr>
          <w:b/>
          <w:sz w:val="22"/>
          <w:szCs w:val="22"/>
        </w:rPr>
        <w:lastRenderedPageBreak/>
        <w:t>Obsah zadání</w:t>
      </w:r>
    </w:p>
    <w:p w14:paraId="420A5261" w14:textId="3BC4DE3C" w:rsidR="00D12CA4" w:rsidRDefault="00D12CA4" w:rsidP="004364E7">
      <w:pPr>
        <w:spacing w:after="80" w:line="260" w:lineRule="exac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 souladu s § 30 </w:t>
      </w:r>
      <w:r w:rsidRPr="00AA7C65">
        <w:rPr>
          <w:sz w:val="22"/>
          <w:szCs w:val="22"/>
        </w:rPr>
        <w:t>zákon</w:t>
      </w:r>
      <w:r>
        <w:rPr>
          <w:sz w:val="22"/>
          <w:szCs w:val="22"/>
        </w:rPr>
        <w:t>a</w:t>
      </w:r>
      <w:r w:rsidRPr="00AA7C65">
        <w:rPr>
          <w:sz w:val="22"/>
          <w:szCs w:val="22"/>
        </w:rPr>
        <w:t xml:space="preserve"> č. 183/2006 Sb., o územním plánování a stavebním řádu (stavební zákon)</w:t>
      </w:r>
      <w:r w:rsidR="00343116">
        <w:rPr>
          <w:sz w:val="22"/>
          <w:szCs w:val="22"/>
        </w:rPr>
        <w:t>, ve znění pozdějších předpisů (dále jen „stavební zákon“)</w:t>
      </w:r>
      <w:r>
        <w:rPr>
          <w:sz w:val="22"/>
          <w:szCs w:val="22"/>
        </w:rPr>
        <w:t>,</w:t>
      </w:r>
      <w:r w:rsidRPr="00AA7C65">
        <w:rPr>
          <w:sz w:val="22"/>
          <w:szCs w:val="22"/>
        </w:rPr>
        <w:t xml:space="preserve"> je stanoven obsah </w:t>
      </w:r>
      <w:r w:rsidR="003F0F7A">
        <w:rPr>
          <w:sz w:val="22"/>
          <w:szCs w:val="22"/>
        </w:rPr>
        <w:t>Z</w:t>
      </w:r>
      <w:r w:rsidRPr="00AA7C65">
        <w:rPr>
          <w:sz w:val="22"/>
          <w:szCs w:val="22"/>
        </w:rPr>
        <w:t xml:space="preserve">adání pro zpracování Územní studie </w:t>
      </w:r>
      <w:r w:rsidR="00D344D9">
        <w:rPr>
          <w:sz w:val="22"/>
          <w:szCs w:val="22"/>
        </w:rPr>
        <w:t xml:space="preserve">areálu </w:t>
      </w:r>
      <w:r w:rsidR="00BA1A20">
        <w:rPr>
          <w:sz w:val="22"/>
          <w:szCs w:val="22"/>
        </w:rPr>
        <w:t>krajských institucí</w:t>
      </w:r>
      <w:r w:rsidR="00D344D9">
        <w:rPr>
          <w:sz w:val="22"/>
          <w:szCs w:val="22"/>
        </w:rPr>
        <w:t xml:space="preserve"> </w:t>
      </w:r>
      <w:r w:rsidR="00BA1A20">
        <w:rPr>
          <w:sz w:val="22"/>
          <w:szCs w:val="22"/>
        </w:rPr>
        <w:t>-</w:t>
      </w:r>
      <w:r w:rsidR="00D344D9">
        <w:rPr>
          <w:sz w:val="22"/>
          <w:szCs w:val="22"/>
        </w:rPr>
        <w:t xml:space="preserve"> Karlovy Vary, Dvory</w:t>
      </w:r>
      <w:r w:rsidR="00BA4E08">
        <w:rPr>
          <w:sz w:val="22"/>
          <w:szCs w:val="22"/>
        </w:rPr>
        <w:t xml:space="preserve"> -</w:t>
      </w:r>
      <w:r w:rsidR="00D344D9">
        <w:rPr>
          <w:sz w:val="22"/>
          <w:szCs w:val="22"/>
        </w:rPr>
        <w:t xml:space="preserve"> aktualizace 2019</w:t>
      </w:r>
      <w:r w:rsidR="009D60E4">
        <w:rPr>
          <w:sz w:val="22"/>
          <w:szCs w:val="22"/>
        </w:rPr>
        <w:t>/2020</w:t>
      </w:r>
      <w:r w:rsidRPr="00AA7C65">
        <w:rPr>
          <w:sz w:val="22"/>
          <w:szCs w:val="22"/>
        </w:rPr>
        <w:t xml:space="preserve"> (dále také „</w:t>
      </w:r>
      <w:r w:rsidR="00DD6C68">
        <w:rPr>
          <w:sz w:val="22"/>
          <w:szCs w:val="22"/>
        </w:rPr>
        <w:t>územní studie</w:t>
      </w:r>
      <w:r w:rsidRPr="00AA7C65">
        <w:rPr>
          <w:sz w:val="22"/>
          <w:szCs w:val="22"/>
        </w:rPr>
        <w:t>“) takto:</w:t>
      </w:r>
    </w:p>
    <w:p w14:paraId="21071BC5" w14:textId="77777777" w:rsidR="00033BFE" w:rsidRPr="00AA7C65" w:rsidRDefault="00033BFE" w:rsidP="004364E7">
      <w:pPr>
        <w:spacing w:after="80" w:line="260" w:lineRule="exact"/>
        <w:rPr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sz w:val="22"/>
          <w:szCs w:val="22"/>
        </w:rPr>
        <w:id w:val="-450014044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sz w:val="24"/>
          <w:szCs w:val="24"/>
        </w:rPr>
      </w:sdtEndPr>
      <w:sdtContent>
        <w:p w14:paraId="001FEA6E" w14:textId="7F42097B" w:rsidR="00E664F0" w:rsidRDefault="00033BFE">
          <w:pPr>
            <w:pStyle w:val="Obsah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83BA7">
            <w:fldChar w:fldCharType="begin"/>
          </w:r>
          <w:r w:rsidRPr="00883BA7">
            <w:instrText xml:space="preserve"> TOC \o "1-3" \h \z \u </w:instrText>
          </w:r>
          <w:r w:rsidRPr="00883BA7">
            <w:fldChar w:fldCharType="separate"/>
          </w:r>
          <w:hyperlink w:anchor="_Toc19279451" w:history="1">
            <w:r w:rsidR="00E664F0" w:rsidRPr="0010533D">
              <w:rPr>
                <w:rStyle w:val="Hypertextovodkaz"/>
                <w:noProof/>
              </w:rPr>
              <w:t>TEXTOVÁ ČÁST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_Toc19279451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3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63711F01" w14:textId="39613DB8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2" w:history="1">
            <w:r w:rsidR="00E664F0" w:rsidRPr="0010533D">
              <w:rPr>
                <w:rStyle w:val="Hypertextovodkaz"/>
                <w:noProof/>
              </w:rPr>
              <w:t>1.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Základní údaje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_Toc19279452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3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05BF472E" w14:textId="0546B74C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3" w:history="1">
            <w:r w:rsidR="00E664F0" w:rsidRPr="0010533D">
              <w:rPr>
                <w:rStyle w:val="Hypertextovodkaz"/>
                <w:noProof/>
              </w:rPr>
              <w:t>2.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Vymezení řešeného území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_Toc19279453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3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161A5B19" w14:textId="603B3B8E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4" w:history="1">
            <w:r w:rsidR="00E664F0" w:rsidRPr="0010533D">
              <w:rPr>
                <w:rStyle w:val="Hypertextovodkaz"/>
                <w:noProof/>
              </w:rPr>
              <w:t>3.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Cíle a účel sledované zpracováním územní studie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_Toc19279454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3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0C258814" w14:textId="2D0C3C0F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5" w:history="1">
            <w:r w:rsidR="00E664F0" w:rsidRPr="0010533D">
              <w:rPr>
                <w:rStyle w:val="Hypertextovodkaz"/>
                <w:noProof/>
              </w:rPr>
              <w:t>4.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Obsah řešení územní studie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_Toc19279455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4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16E2315F" w14:textId="06C6BB48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6" w:history="1">
            <w:r w:rsidR="00E664F0" w:rsidRPr="0010533D">
              <w:rPr>
                <w:rStyle w:val="Hypertextovodkaz"/>
                <w:noProof/>
              </w:rPr>
              <w:t>5.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Požadavky na rozsah, projednání, uspořádání, zpracování a odevzdání dokumentace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_Toc19279456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6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7E8CD5A3" w14:textId="6BE39A2B" w:rsidR="00E664F0" w:rsidRDefault="00760FE0">
          <w:pPr>
            <w:pStyle w:val="Obsah1"/>
            <w:tabs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7" w:history="1">
            <w:r w:rsidR="00E664F0" w:rsidRPr="0010533D">
              <w:rPr>
                <w:rStyle w:val="Hypertextovodkaz"/>
                <w:noProof/>
              </w:rPr>
              <w:t>GRAFICKÁ ČÁST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_Toc19279457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11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7BECBD08" w14:textId="1DBC7563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8" w:history="1">
            <w:r w:rsidR="00E664F0" w:rsidRPr="0010533D">
              <w:rPr>
                <w:rStyle w:val="Hypertextovodkaz"/>
                <w:noProof/>
              </w:rPr>
              <w:t>1.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Výkres vymezení řešeného území (Základní mapa ČR)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_Toc19279458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11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441CCE9F" w14:textId="44E1DAC7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59" w:history="1">
            <w:r w:rsidR="00E664F0" w:rsidRPr="0010533D">
              <w:rPr>
                <w:rStyle w:val="Hypertextovodkaz"/>
                <w:noProof/>
              </w:rPr>
              <w:t>2.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Výkres vymezení řešeného území (katastrální mapa)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_Toc19279459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11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202F8733" w14:textId="095A8725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60" w:history="1">
            <w:r w:rsidR="00E664F0" w:rsidRPr="0010533D">
              <w:rPr>
                <w:rStyle w:val="Hypertextovodkaz"/>
                <w:noProof/>
              </w:rPr>
              <w:t>3.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Výkres vymezení řešeného území (ORTOFOTO)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_Toc19279460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12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5A627669" w14:textId="2BDF818A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61" w:history="1">
            <w:r w:rsidR="00E664F0" w:rsidRPr="0010533D">
              <w:rPr>
                <w:rStyle w:val="Hypertextovodkaz"/>
                <w:noProof/>
              </w:rPr>
              <w:t>4.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Výřez z hlavního výkresu návrhu Územního plánu Karlovy Vary (návrh 10/2018)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_Toc19279461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12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0E656D8B" w14:textId="71C7DB0D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62" w:history="1">
            <w:r w:rsidR="00E664F0" w:rsidRPr="0010533D">
              <w:rPr>
                <w:rStyle w:val="Hypertextovodkaz"/>
                <w:noProof/>
              </w:rPr>
              <w:t>5.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Výkres funkčního využití území z Urbanistické studie areálu KÚKK z roku 2011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_Toc19279462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13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64282757" w14:textId="6AEFFEED" w:rsidR="00E664F0" w:rsidRDefault="00760FE0">
          <w:pPr>
            <w:pStyle w:val="Obsah1"/>
            <w:tabs>
              <w:tab w:val="left" w:pos="440"/>
              <w:tab w:val="right" w:leader="dot" w:pos="962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279463" w:history="1">
            <w:r w:rsidR="00E664F0" w:rsidRPr="0010533D">
              <w:rPr>
                <w:rStyle w:val="Hypertextovodkaz"/>
                <w:noProof/>
              </w:rPr>
              <w:t>6.</w:t>
            </w:r>
            <w:r w:rsidR="00E664F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E664F0" w:rsidRPr="0010533D">
              <w:rPr>
                <w:rStyle w:val="Hypertextovodkaz"/>
                <w:noProof/>
              </w:rPr>
              <w:t>Katastrální mapa s vyznačení pozemků a budov ve vlastnictví Karlovarského kraje</w:t>
            </w:r>
            <w:r w:rsidR="00E664F0">
              <w:rPr>
                <w:noProof/>
                <w:webHidden/>
              </w:rPr>
              <w:tab/>
            </w:r>
            <w:r w:rsidR="00E664F0">
              <w:rPr>
                <w:noProof/>
                <w:webHidden/>
              </w:rPr>
              <w:fldChar w:fldCharType="begin"/>
            </w:r>
            <w:r w:rsidR="00E664F0">
              <w:rPr>
                <w:noProof/>
                <w:webHidden/>
              </w:rPr>
              <w:instrText xml:space="preserve"> PAGEREF _Toc19279463 \h </w:instrText>
            </w:r>
            <w:r w:rsidR="00E664F0">
              <w:rPr>
                <w:noProof/>
                <w:webHidden/>
              </w:rPr>
            </w:r>
            <w:r w:rsidR="00E664F0">
              <w:rPr>
                <w:noProof/>
                <w:webHidden/>
              </w:rPr>
              <w:fldChar w:fldCharType="separate"/>
            </w:r>
            <w:r w:rsidR="00E664F0">
              <w:rPr>
                <w:noProof/>
                <w:webHidden/>
              </w:rPr>
              <w:t>13</w:t>
            </w:r>
            <w:r w:rsidR="00E664F0">
              <w:rPr>
                <w:noProof/>
                <w:webHidden/>
              </w:rPr>
              <w:fldChar w:fldCharType="end"/>
            </w:r>
          </w:hyperlink>
        </w:p>
        <w:p w14:paraId="7F0BB231" w14:textId="71CA7CBA" w:rsidR="00033BFE" w:rsidRDefault="00033BFE" w:rsidP="004364E7">
          <w:pPr>
            <w:pStyle w:val="Obsah1"/>
            <w:tabs>
              <w:tab w:val="left" w:pos="440"/>
              <w:tab w:val="right" w:leader="dot" w:pos="9629"/>
            </w:tabs>
            <w:spacing w:after="80" w:line="260" w:lineRule="exact"/>
          </w:pPr>
          <w:r w:rsidRPr="00883BA7">
            <w:rPr>
              <w:b/>
              <w:bCs/>
            </w:rPr>
            <w:fldChar w:fldCharType="end"/>
          </w:r>
        </w:p>
      </w:sdtContent>
    </w:sdt>
    <w:p w14:paraId="7EBFEE38" w14:textId="77777777" w:rsidR="00D12CA4" w:rsidRDefault="00D12CA4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56DF85F1" w14:textId="78BEB533" w:rsidR="009B7FBE" w:rsidRDefault="009B7FBE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0CDF3A75" w14:textId="107D1CB2" w:rsidR="00036911" w:rsidRDefault="00036911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2AC29B6D" w14:textId="697FDF04" w:rsidR="00036911" w:rsidRDefault="00036911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699B965C" w14:textId="761F04AD" w:rsidR="00036911" w:rsidRDefault="00036911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1F034FAB" w14:textId="26FC606B" w:rsidR="00036911" w:rsidRDefault="00036911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74576BCA" w14:textId="33810D04" w:rsidR="00036911" w:rsidRDefault="00036911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16407B7A" w14:textId="2C012815" w:rsidR="0051012D" w:rsidRDefault="0051012D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151CCD02" w14:textId="77777777" w:rsidR="00DD5156" w:rsidRDefault="00DD5156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2EC8F111" w14:textId="77777777" w:rsidR="0051012D" w:rsidRDefault="0051012D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</w:p>
    <w:p w14:paraId="67358978" w14:textId="366245F8" w:rsidR="00D12CA4" w:rsidRPr="009B7FBE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b/>
          <w:sz w:val="22"/>
          <w:szCs w:val="22"/>
        </w:rPr>
      </w:pPr>
      <w:r w:rsidRPr="009B7FBE">
        <w:rPr>
          <w:b/>
          <w:sz w:val="22"/>
          <w:szCs w:val="22"/>
        </w:rPr>
        <w:t xml:space="preserve">Seznam </w:t>
      </w:r>
      <w:r w:rsidR="009B7FBE">
        <w:rPr>
          <w:b/>
          <w:sz w:val="22"/>
          <w:szCs w:val="22"/>
        </w:rPr>
        <w:t xml:space="preserve">použitých </w:t>
      </w:r>
      <w:r w:rsidRPr="009B7FBE">
        <w:rPr>
          <w:b/>
          <w:sz w:val="22"/>
          <w:szCs w:val="22"/>
        </w:rPr>
        <w:t>zkratek</w:t>
      </w:r>
    </w:p>
    <w:p w14:paraId="3B45E15C" w14:textId="24C093D5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KÚKK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Krajský úřad Karlovarského kraje</w:t>
      </w:r>
    </w:p>
    <w:p w14:paraId="0AF41E23" w14:textId="46521B17" w:rsidR="00B5500B" w:rsidRDefault="00B5500B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MM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magistrát města</w:t>
      </w:r>
    </w:p>
    <w:p w14:paraId="107693FE" w14:textId="0E0375F6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ORP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obec s rozšířenou působností</w:t>
      </w:r>
    </w:p>
    <w:p w14:paraId="503B3E4D" w14:textId="28E23EC2" w:rsidR="00CD2953" w:rsidRDefault="00FE1235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ÚAP KK</w:t>
      </w:r>
      <w:r>
        <w:rPr>
          <w:sz w:val="22"/>
          <w:szCs w:val="22"/>
        </w:rPr>
        <w:tab/>
        <w:t>ú</w:t>
      </w:r>
      <w:r w:rsidR="00CD2953">
        <w:rPr>
          <w:sz w:val="22"/>
          <w:szCs w:val="22"/>
        </w:rPr>
        <w:t>zemně analytické podklady Karlovarského kraje</w:t>
      </w:r>
    </w:p>
    <w:p w14:paraId="0A8E577F" w14:textId="26768B11" w:rsidR="00317C5E" w:rsidRDefault="00317C5E" w:rsidP="00317C5E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ÚAP ORP</w:t>
      </w:r>
      <w:r>
        <w:rPr>
          <w:sz w:val="22"/>
          <w:szCs w:val="22"/>
        </w:rPr>
        <w:tab/>
        <w:t>územně analytické podklady obce s rozšířenou působností</w:t>
      </w:r>
    </w:p>
    <w:p w14:paraId="7B4B64EE" w14:textId="07AD4773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ÚPD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územně plánovací dokumentace</w:t>
      </w:r>
    </w:p>
    <w:p w14:paraId="0853F0BD" w14:textId="11E611C3" w:rsidR="00CD2953" w:rsidRDefault="00CD2953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ÚPP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územně plánovací podklady</w:t>
      </w:r>
    </w:p>
    <w:p w14:paraId="42440F33" w14:textId="381EDD67" w:rsidR="00B5500B" w:rsidRDefault="00B5500B" w:rsidP="004364E7">
      <w:pPr>
        <w:overflowPunct w:val="0"/>
        <w:autoSpaceDE w:val="0"/>
        <w:autoSpaceDN w:val="0"/>
        <w:adjustRightInd w:val="0"/>
        <w:spacing w:after="80" w:line="260" w:lineRule="exact"/>
        <w:rPr>
          <w:sz w:val="22"/>
          <w:szCs w:val="22"/>
        </w:rPr>
      </w:pPr>
      <w:r>
        <w:rPr>
          <w:sz w:val="22"/>
          <w:szCs w:val="22"/>
        </w:rPr>
        <w:t>ÚÚP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úřad územního plánování</w:t>
      </w:r>
    </w:p>
    <w:p w14:paraId="0BE7A1DB" w14:textId="5B882881" w:rsidR="003B17D6" w:rsidRDefault="003B17D6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98A75AE" w14:textId="77777777" w:rsidR="004434F8" w:rsidRDefault="004434F8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57" w:hanging="357"/>
        <w:jc w:val="both"/>
        <w:rPr>
          <w:rFonts w:cs="Times New Roman"/>
          <w:color w:val="auto"/>
          <w:sz w:val="22"/>
          <w:szCs w:val="22"/>
        </w:rPr>
      </w:pPr>
      <w:bookmarkStart w:id="1" w:name="_Toc19279451"/>
      <w:r>
        <w:rPr>
          <w:rFonts w:cs="Times New Roman"/>
          <w:color w:val="auto"/>
          <w:sz w:val="22"/>
          <w:szCs w:val="22"/>
        </w:rPr>
        <w:lastRenderedPageBreak/>
        <w:t>TEXTOVÁ ČÁST</w:t>
      </w:r>
      <w:bookmarkEnd w:id="1"/>
    </w:p>
    <w:p w14:paraId="475647AB" w14:textId="77777777" w:rsidR="009C4048" w:rsidRDefault="009C4048" w:rsidP="000F2331"/>
    <w:p w14:paraId="7FFAAFFB" w14:textId="77777777" w:rsidR="00D12CA4" w:rsidRPr="00186DC1" w:rsidRDefault="004428C6" w:rsidP="000F2331">
      <w:pPr>
        <w:pStyle w:val="StylNadpis1TimesNewRomanern"/>
        <w:keepNext w:val="0"/>
        <w:numPr>
          <w:ilvl w:val="0"/>
          <w:numId w:val="2"/>
        </w:numPr>
        <w:shd w:val="clear" w:color="auto" w:fill="D9D9D9" w:themeFill="background1" w:themeFillShade="D9"/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2" w:name="_Toc19279452"/>
      <w:r w:rsidRPr="00186DC1">
        <w:rPr>
          <w:rFonts w:cs="Times New Roman"/>
          <w:color w:val="auto"/>
          <w:sz w:val="22"/>
          <w:szCs w:val="22"/>
        </w:rPr>
        <w:t>Základní údaje</w:t>
      </w:r>
      <w:bookmarkEnd w:id="2"/>
    </w:p>
    <w:p w14:paraId="4F3E1FE7" w14:textId="77777777" w:rsidR="002645D2" w:rsidRDefault="002645D2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3D9891BA" w14:textId="32011448" w:rsidR="00301DDE" w:rsidRDefault="007B2EC0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Na území bývalých kasáren v Karlových </w:t>
      </w:r>
      <w:r w:rsidR="008822DB" w:rsidRPr="00186DC1">
        <w:rPr>
          <w:rFonts w:cs="Times New Roman"/>
          <w:b w:val="0"/>
          <w:color w:val="auto"/>
          <w:sz w:val="22"/>
          <w:szCs w:val="22"/>
        </w:rPr>
        <w:t>V</w:t>
      </w:r>
      <w:r>
        <w:rPr>
          <w:rFonts w:cs="Times New Roman"/>
          <w:b w:val="0"/>
          <w:color w:val="auto"/>
          <w:sz w:val="22"/>
          <w:szCs w:val="22"/>
        </w:rPr>
        <w:t xml:space="preserve">arech, Dvorech byl </w:t>
      </w:r>
      <w:r w:rsidR="005434CD">
        <w:rPr>
          <w:rFonts w:cs="Times New Roman"/>
          <w:b w:val="0"/>
          <w:color w:val="auto"/>
          <w:sz w:val="22"/>
          <w:szCs w:val="22"/>
        </w:rPr>
        <w:t xml:space="preserve">po vzniku krajů </w:t>
      </w:r>
      <w:r>
        <w:rPr>
          <w:rFonts w:cs="Times New Roman"/>
          <w:b w:val="0"/>
          <w:color w:val="auto"/>
          <w:sz w:val="22"/>
          <w:szCs w:val="22"/>
        </w:rPr>
        <w:t>vymezen</w:t>
      </w:r>
      <w:r w:rsidR="005434CD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 xml:space="preserve">areál </w:t>
      </w:r>
      <w:r w:rsidR="00100F8E">
        <w:rPr>
          <w:rFonts w:cs="Times New Roman"/>
          <w:b w:val="0"/>
          <w:color w:val="auto"/>
          <w:sz w:val="22"/>
          <w:szCs w:val="22"/>
        </w:rPr>
        <w:t xml:space="preserve">pro </w:t>
      </w:r>
      <w:r w:rsidR="000D203C">
        <w:rPr>
          <w:rFonts w:cs="Times New Roman"/>
          <w:b w:val="0"/>
          <w:color w:val="auto"/>
          <w:sz w:val="22"/>
          <w:szCs w:val="22"/>
        </w:rPr>
        <w:t>výstavbu</w:t>
      </w:r>
      <w:r w:rsidR="00100F8E">
        <w:rPr>
          <w:rFonts w:cs="Times New Roman"/>
          <w:b w:val="0"/>
          <w:color w:val="auto"/>
          <w:sz w:val="22"/>
          <w:szCs w:val="22"/>
        </w:rPr>
        <w:t xml:space="preserve"> budoucích krajských institucí</w:t>
      </w:r>
      <w:r>
        <w:rPr>
          <w:rFonts w:cs="Times New Roman"/>
          <w:b w:val="0"/>
          <w:color w:val="auto"/>
          <w:sz w:val="22"/>
          <w:szCs w:val="22"/>
        </w:rPr>
        <w:t>. Pro prověření možností využití areálu</w:t>
      </w:r>
      <w:r w:rsidR="00D47BAD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stanovení koncepce</w:t>
      </w:r>
      <w:r w:rsidR="00D47BAD">
        <w:rPr>
          <w:rFonts w:cs="Times New Roman"/>
          <w:b w:val="0"/>
          <w:color w:val="auto"/>
          <w:sz w:val="22"/>
          <w:szCs w:val="22"/>
        </w:rPr>
        <w:t xml:space="preserve"> rozvoje a podmínek pro </w:t>
      </w:r>
      <w:r w:rsidR="007D184B">
        <w:rPr>
          <w:rFonts w:cs="Times New Roman"/>
          <w:b w:val="0"/>
          <w:color w:val="auto"/>
          <w:sz w:val="22"/>
          <w:szCs w:val="22"/>
        </w:rPr>
        <w:t>postupnou výstavbu</w:t>
      </w:r>
      <w:r>
        <w:rPr>
          <w:rFonts w:cs="Times New Roman"/>
          <w:b w:val="0"/>
          <w:color w:val="auto"/>
          <w:sz w:val="22"/>
          <w:szCs w:val="22"/>
        </w:rPr>
        <w:t xml:space="preserve"> byly </w:t>
      </w:r>
      <w:r w:rsidR="00573D10">
        <w:rPr>
          <w:rFonts w:cs="Times New Roman"/>
          <w:b w:val="0"/>
          <w:color w:val="auto"/>
          <w:sz w:val="22"/>
          <w:szCs w:val="22"/>
        </w:rPr>
        <w:t>od konce 90. let</w:t>
      </w:r>
      <w:r w:rsidR="006411F5">
        <w:rPr>
          <w:rFonts w:cs="Times New Roman"/>
          <w:b w:val="0"/>
          <w:color w:val="auto"/>
          <w:sz w:val="22"/>
          <w:szCs w:val="22"/>
        </w:rPr>
        <w:t xml:space="preserve"> 20. století</w:t>
      </w:r>
      <w:r>
        <w:rPr>
          <w:rFonts w:cs="Times New Roman"/>
          <w:b w:val="0"/>
          <w:color w:val="auto"/>
          <w:sz w:val="22"/>
          <w:szCs w:val="22"/>
        </w:rPr>
        <w:t xml:space="preserve"> zpracová</w:t>
      </w:r>
      <w:r w:rsidR="00D16BB4">
        <w:rPr>
          <w:rFonts w:cs="Times New Roman"/>
          <w:b w:val="0"/>
          <w:color w:val="auto"/>
          <w:sz w:val="22"/>
          <w:szCs w:val="22"/>
        </w:rPr>
        <w:t>vá</w:t>
      </w:r>
      <w:r>
        <w:rPr>
          <w:rFonts w:cs="Times New Roman"/>
          <w:b w:val="0"/>
          <w:color w:val="auto"/>
          <w:sz w:val="22"/>
          <w:szCs w:val="22"/>
        </w:rPr>
        <w:t>ny zastavovací a urbanistické studie. Studie byly dle potřeby vývoje záměrů v území aktualizovány, v </w:t>
      </w:r>
      <w:r w:rsidR="00D47BAD">
        <w:rPr>
          <w:rFonts w:cs="Times New Roman"/>
          <w:b w:val="0"/>
          <w:color w:val="auto"/>
          <w:sz w:val="22"/>
          <w:szCs w:val="22"/>
        </w:rPr>
        <w:t>letech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D47BAD">
        <w:rPr>
          <w:rFonts w:cs="Times New Roman"/>
          <w:b w:val="0"/>
          <w:color w:val="auto"/>
          <w:sz w:val="22"/>
          <w:szCs w:val="22"/>
        </w:rPr>
        <w:t xml:space="preserve">2002, </w:t>
      </w:r>
      <w:r>
        <w:rPr>
          <w:rFonts w:cs="Times New Roman"/>
          <w:b w:val="0"/>
          <w:color w:val="auto"/>
          <w:sz w:val="22"/>
          <w:szCs w:val="22"/>
        </w:rPr>
        <w:t>2007 a naposledy v roce 2011.</w:t>
      </w:r>
      <w:r w:rsidR="008822DB" w:rsidRPr="00186DC1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21289B4F" w14:textId="37180386" w:rsidR="00301DDE" w:rsidRPr="0052165D" w:rsidRDefault="00301DDE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S ohledem </w:t>
      </w:r>
      <w:r w:rsidR="00163047">
        <w:rPr>
          <w:rFonts w:cs="Times New Roman"/>
          <w:b w:val="0"/>
          <w:color w:val="auto"/>
          <w:sz w:val="22"/>
          <w:szCs w:val="22"/>
        </w:rPr>
        <w:t xml:space="preserve">na </w:t>
      </w:r>
      <w:r>
        <w:rPr>
          <w:rFonts w:cs="Times New Roman"/>
          <w:b w:val="0"/>
          <w:color w:val="auto"/>
          <w:sz w:val="22"/>
          <w:szCs w:val="22"/>
        </w:rPr>
        <w:t xml:space="preserve">nově vzniklé požadavky v území a </w:t>
      </w:r>
      <w:r w:rsidR="0052165D">
        <w:rPr>
          <w:rFonts w:cs="Times New Roman"/>
          <w:b w:val="0"/>
          <w:color w:val="auto"/>
          <w:sz w:val="22"/>
          <w:szCs w:val="22"/>
        </w:rPr>
        <w:t xml:space="preserve">na osmiletou lhůtu stanovenou v </w:t>
      </w:r>
      <w:r>
        <w:rPr>
          <w:rFonts w:cs="Times New Roman"/>
          <w:b w:val="0"/>
          <w:color w:val="auto"/>
          <w:sz w:val="22"/>
          <w:szCs w:val="22"/>
        </w:rPr>
        <w:t>odst. 6</w:t>
      </w:r>
      <w:r w:rsidR="0052165D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52165D">
        <w:rPr>
          <w:rFonts w:cs="Times New Roman"/>
          <w:b w:val="0"/>
          <w:color w:val="auto"/>
          <w:sz w:val="22"/>
          <w:szCs w:val="22"/>
        </w:rPr>
        <w:t>§ 30 stavebního zákona, Krajský úřad Karlovarského kraje, odbor regionálního rozvoje</w:t>
      </w:r>
      <w:r w:rsidR="00163047">
        <w:rPr>
          <w:rFonts w:cs="Times New Roman"/>
          <w:b w:val="0"/>
          <w:color w:val="auto"/>
          <w:sz w:val="22"/>
          <w:szCs w:val="22"/>
        </w:rPr>
        <w:t xml:space="preserve"> (dále jen „pořizovatel“)</w:t>
      </w:r>
      <w:r w:rsidRPr="0052165D">
        <w:rPr>
          <w:rFonts w:cs="Times New Roman"/>
          <w:b w:val="0"/>
          <w:color w:val="auto"/>
          <w:sz w:val="22"/>
          <w:szCs w:val="22"/>
        </w:rPr>
        <w:t xml:space="preserve">, v rámci prověřování aktuálnosti řešení územní studie </w:t>
      </w:r>
      <w:r w:rsidR="00714593" w:rsidRPr="0052165D">
        <w:rPr>
          <w:rFonts w:cs="Times New Roman"/>
          <w:b w:val="0"/>
          <w:color w:val="auto"/>
          <w:sz w:val="22"/>
          <w:szCs w:val="22"/>
        </w:rPr>
        <w:t>zjistil</w:t>
      </w:r>
      <w:r w:rsidRPr="0052165D">
        <w:rPr>
          <w:rFonts w:cs="Times New Roman"/>
          <w:b w:val="0"/>
          <w:color w:val="auto"/>
          <w:sz w:val="22"/>
          <w:szCs w:val="22"/>
        </w:rPr>
        <w:t xml:space="preserve"> potřebu její další aktualizace. </w:t>
      </w:r>
    </w:p>
    <w:p w14:paraId="3BBE8188" w14:textId="1D649DA3" w:rsidR="00C56D65" w:rsidRDefault="00D47BAD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Z důvodu, že se jedná o areál krajského úřadu a dalších institucí nadmístního významu a pozemky areálu jsou převážně ve vlastnictví krajských institucí</w:t>
      </w:r>
      <w:r w:rsidR="00A04401">
        <w:rPr>
          <w:rFonts w:cs="Times New Roman"/>
          <w:b w:val="0"/>
          <w:color w:val="auto"/>
          <w:sz w:val="22"/>
          <w:szCs w:val="22"/>
        </w:rPr>
        <w:t xml:space="preserve"> veřejné správy</w:t>
      </w:r>
      <w:r>
        <w:rPr>
          <w:rFonts w:cs="Times New Roman"/>
          <w:b w:val="0"/>
          <w:color w:val="auto"/>
          <w:sz w:val="22"/>
          <w:szCs w:val="22"/>
        </w:rPr>
        <w:t>, je</w:t>
      </w:r>
      <w:r w:rsidR="00D92C38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 xml:space="preserve">pořizovatelem územní studie </w:t>
      </w:r>
      <w:r w:rsidR="00013BD1">
        <w:rPr>
          <w:rFonts w:cs="Times New Roman"/>
          <w:b w:val="0"/>
          <w:color w:val="auto"/>
          <w:sz w:val="22"/>
          <w:szCs w:val="22"/>
        </w:rPr>
        <w:t xml:space="preserve">dle § 7 odst. 1 písm. b) stavebního zákona </w:t>
      </w:r>
      <w:r>
        <w:rPr>
          <w:rFonts w:cs="Times New Roman"/>
          <w:b w:val="0"/>
          <w:color w:val="auto"/>
          <w:sz w:val="22"/>
          <w:szCs w:val="22"/>
        </w:rPr>
        <w:t>krajský úřad.</w:t>
      </w:r>
      <w:r w:rsidR="00013BD1">
        <w:rPr>
          <w:rFonts w:cs="Times New Roman"/>
          <w:b w:val="0"/>
          <w:color w:val="auto"/>
          <w:sz w:val="22"/>
          <w:szCs w:val="22"/>
        </w:rPr>
        <w:t xml:space="preserve"> Pořizovatel iniciuje pořízení územní studie z vlastního podnětu.</w:t>
      </w:r>
    </w:p>
    <w:p w14:paraId="3B80B500" w14:textId="4EBCF205" w:rsidR="00013BD1" w:rsidRPr="00013BD1" w:rsidRDefault="00013BD1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13BD1">
        <w:rPr>
          <w:rFonts w:cs="Times New Roman"/>
          <w:b w:val="0"/>
          <w:color w:val="auto"/>
          <w:sz w:val="22"/>
          <w:szCs w:val="22"/>
        </w:rPr>
        <w:t>Pořizovatel postupuje při pořizování územní studie v součinnosti s úřadem územního plánování Magistrátu města Karlovy Vary.</w:t>
      </w:r>
    </w:p>
    <w:p w14:paraId="2E84DF8C" w14:textId="099F10E6" w:rsidR="00D12CA4" w:rsidRPr="00013BD1" w:rsidRDefault="008822DB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13BD1">
        <w:rPr>
          <w:rFonts w:cs="Times New Roman"/>
          <w:b w:val="0"/>
          <w:color w:val="auto"/>
          <w:sz w:val="22"/>
          <w:szCs w:val="22"/>
        </w:rPr>
        <w:t xml:space="preserve">Pořízení </w:t>
      </w:r>
      <w:r w:rsidR="00A06234" w:rsidRPr="00013BD1">
        <w:rPr>
          <w:rFonts w:cs="Times New Roman"/>
          <w:b w:val="0"/>
          <w:color w:val="auto"/>
          <w:sz w:val="22"/>
          <w:szCs w:val="22"/>
        </w:rPr>
        <w:t xml:space="preserve">územní </w:t>
      </w:r>
      <w:r w:rsidRPr="00013BD1">
        <w:rPr>
          <w:rFonts w:cs="Times New Roman"/>
          <w:b w:val="0"/>
          <w:color w:val="auto"/>
          <w:sz w:val="22"/>
          <w:szCs w:val="22"/>
        </w:rPr>
        <w:t xml:space="preserve">studie bylo </w:t>
      </w:r>
      <w:r w:rsidR="00013BD1" w:rsidRPr="00013BD1">
        <w:rPr>
          <w:rFonts w:cs="Times New Roman"/>
          <w:b w:val="0"/>
          <w:color w:val="auto"/>
          <w:sz w:val="22"/>
          <w:szCs w:val="22"/>
        </w:rPr>
        <w:t>vzato na vědomí</w:t>
      </w:r>
      <w:r w:rsidR="009B0A64" w:rsidRPr="00013BD1">
        <w:rPr>
          <w:rFonts w:cs="Times New Roman"/>
          <w:b w:val="0"/>
          <w:color w:val="auto"/>
          <w:sz w:val="22"/>
          <w:szCs w:val="22"/>
        </w:rPr>
        <w:t xml:space="preserve"> Radou</w:t>
      </w:r>
      <w:r w:rsidRPr="00013BD1">
        <w:rPr>
          <w:rFonts w:cs="Times New Roman"/>
          <w:b w:val="0"/>
          <w:color w:val="auto"/>
          <w:sz w:val="22"/>
          <w:szCs w:val="22"/>
        </w:rPr>
        <w:t xml:space="preserve"> </w:t>
      </w:r>
      <w:r w:rsidR="00817DD6" w:rsidRPr="00013BD1">
        <w:rPr>
          <w:rFonts w:cs="Times New Roman"/>
          <w:b w:val="0"/>
          <w:color w:val="auto"/>
          <w:sz w:val="22"/>
          <w:szCs w:val="22"/>
        </w:rPr>
        <w:t>K</w:t>
      </w:r>
      <w:r w:rsidRPr="00013BD1">
        <w:rPr>
          <w:rFonts w:cs="Times New Roman"/>
          <w:b w:val="0"/>
          <w:color w:val="auto"/>
          <w:sz w:val="22"/>
          <w:szCs w:val="22"/>
        </w:rPr>
        <w:t xml:space="preserve">arlovarského kraje dne </w:t>
      </w:r>
      <w:r w:rsidR="004D4AC8">
        <w:rPr>
          <w:rFonts w:cs="Times New Roman"/>
          <w:b w:val="0"/>
          <w:color w:val="auto"/>
          <w:sz w:val="22"/>
          <w:szCs w:val="22"/>
        </w:rPr>
        <w:t>6. 5. 2019</w:t>
      </w:r>
      <w:r w:rsidR="00817DD6" w:rsidRPr="00013BD1">
        <w:rPr>
          <w:rFonts w:cs="Times New Roman"/>
          <w:b w:val="0"/>
          <w:color w:val="auto"/>
          <w:sz w:val="22"/>
          <w:szCs w:val="22"/>
        </w:rPr>
        <w:t xml:space="preserve"> usnesením </w:t>
      </w:r>
      <w:r w:rsidR="00E0494B" w:rsidRPr="00013BD1">
        <w:rPr>
          <w:rFonts w:cs="Times New Roman"/>
          <w:b w:val="0"/>
          <w:color w:val="auto"/>
          <w:sz w:val="22"/>
          <w:szCs w:val="22"/>
        </w:rPr>
        <w:br/>
      </w:r>
      <w:r w:rsidR="009E17A4" w:rsidRPr="00013BD1">
        <w:rPr>
          <w:rFonts w:cs="Times New Roman"/>
          <w:b w:val="0"/>
          <w:color w:val="auto"/>
          <w:sz w:val="22"/>
          <w:szCs w:val="22"/>
        </w:rPr>
        <w:t xml:space="preserve">č. </w:t>
      </w:r>
      <w:r w:rsidR="004D4AC8">
        <w:rPr>
          <w:rFonts w:cs="Times New Roman"/>
          <w:b w:val="0"/>
          <w:color w:val="auto"/>
          <w:sz w:val="22"/>
          <w:szCs w:val="22"/>
        </w:rPr>
        <w:t xml:space="preserve">RK  </w:t>
      </w:r>
      <w:r w:rsidR="00780E7A">
        <w:rPr>
          <w:rFonts w:cs="Times New Roman"/>
          <w:b w:val="0"/>
          <w:color w:val="auto"/>
          <w:sz w:val="22"/>
          <w:szCs w:val="22"/>
        </w:rPr>
        <w:t>564/05/19.</w:t>
      </w:r>
    </w:p>
    <w:p w14:paraId="0014B622" w14:textId="6888E91C" w:rsidR="002F40D7" w:rsidRDefault="002F40D7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186DC1">
        <w:rPr>
          <w:rFonts w:cs="Times New Roman"/>
          <w:b w:val="0"/>
          <w:color w:val="auto"/>
          <w:sz w:val="22"/>
          <w:szCs w:val="22"/>
        </w:rPr>
        <w:t xml:space="preserve">Územní studie bude po vložení dat do Evidence územně plánovací činnosti sloužit jako podklad pro </w:t>
      </w:r>
      <w:r w:rsidR="0052165D">
        <w:rPr>
          <w:rFonts w:cs="Times New Roman"/>
          <w:b w:val="0"/>
          <w:color w:val="auto"/>
          <w:sz w:val="22"/>
          <w:szCs w:val="22"/>
        </w:rPr>
        <w:t xml:space="preserve">závazná stanoviska orgánu územního plánování, </w:t>
      </w:r>
      <w:r>
        <w:rPr>
          <w:rFonts w:cs="Times New Roman"/>
          <w:b w:val="0"/>
          <w:color w:val="auto"/>
          <w:sz w:val="22"/>
          <w:szCs w:val="22"/>
        </w:rPr>
        <w:t xml:space="preserve">umisťování staveb a </w:t>
      </w:r>
      <w:r w:rsidRPr="00186DC1">
        <w:rPr>
          <w:rFonts w:cs="Times New Roman"/>
          <w:b w:val="0"/>
          <w:color w:val="auto"/>
          <w:sz w:val="22"/>
          <w:szCs w:val="22"/>
        </w:rPr>
        <w:t>rozhodování v</w:t>
      </w:r>
      <w:r>
        <w:rPr>
          <w:rFonts w:cs="Times New Roman"/>
          <w:b w:val="0"/>
          <w:color w:val="auto"/>
          <w:sz w:val="22"/>
          <w:szCs w:val="22"/>
        </w:rPr>
        <w:t> </w:t>
      </w:r>
      <w:r w:rsidRPr="00186DC1">
        <w:rPr>
          <w:rFonts w:cs="Times New Roman"/>
          <w:b w:val="0"/>
          <w:color w:val="auto"/>
          <w:sz w:val="22"/>
          <w:szCs w:val="22"/>
        </w:rPr>
        <w:t>území</w:t>
      </w:r>
      <w:r>
        <w:rPr>
          <w:rFonts w:cs="Times New Roman"/>
          <w:b w:val="0"/>
          <w:color w:val="auto"/>
          <w:sz w:val="22"/>
          <w:szCs w:val="22"/>
        </w:rPr>
        <w:t>, případně jako podklad pro změnu územního plánu</w:t>
      </w:r>
      <w:r w:rsidRPr="00186DC1">
        <w:rPr>
          <w:rFonts w:cs="Times New Roman"/>
          <w:b w:val="0"/>
          <w:color w:val="auto"/>
          <w:sz w:val="22"/>
          <w:szCs w:val="22"/>
        </w:rPr>
        <w:t>.</w:t>
      </w:r>
    </w:p>
    <w:p w14:paraId="03588B85" w14:textId="77777777" w:rsidR="0051012D" w:rsidRDefault="0051012D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</w:p>
    <w:p w14:paraId="7A3652D6" w14:textId="386B33D0" w:rsidR="00306B9C" w:rsidRPr="00186DC1" w:rsidRDefault="001642FE" w:rsidP="000F2331">
      <w:pPr>
        <w:pStyle w:val="StylNadpis1TimesNewRomanern"/>
        <w:keepNext w:val="0"/>
        <w:numPr>
          <w:ilvl w:val="0"/>
          <w:numId w:val="2"/>
        </w:numPr>
        <w:shd w:val="clear" w:color="auto" w:fill="D9D9D9" w:themeFill="background1" w:themeFillShade="D9"/>
        <w:autoSpaceDE w:val="0"/>
        <w:autoSpaceDN w:val="0"/>
        <w:adjustRightInd w:val="0"/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3" w:name="_Toc19279453"/>
      <w:r w:rsidRPr="00186DC1">
        <w:rPr>
          <w:rFonts w:cs="Times New Roman"/>
          <w:color w:val="auto"/>
          <w:sz w:val="22"/>
          <w:szCs w:val="22"/>
        </w:rPr>
        <w:t>V</w:t>
      </w:r>
      <w:r w:rsidR="00A50595" w:rsidRPr="00186DC1">
        <w:rPr>
          <w:rFonts w:cs="Times New Roman"/>
          <w:color w:val="auto"/>
          <w:sz w:val="22"/>
          <w:szCs w:val="22"/>
        </w:rPr>
        <w:t>ymezení</w:t>
      </w:r>
      <w:r w:rsidR="00306B9C" w:rsidRPr="00186DC1">
        <w:rPr>
          <w:rFonts w:cs="Times New Roman"/>
          <w:color w:val="auto"/>
          <w:sz w:val="22"/>
          <w:szCs w:val="22"/>
        </w:rPr>
        <w:t xml:space="preserve"> </w:t>
      </w:r>
      <w:r w:rsidR="00A50595" w:rsidRPr="00186DC1">
        <w:rPr>
          <w:rFonts w:cs="Times New Roman"/>
          <w:color w:val="auto"/>
          <w:sz w:val="22"/>
          <w:szCs w:val="22"/>
        </w:rPr>
        <w:t>řešeného území</w:t>
      </w:r>
      <w:bookmarkEnd w:id="3"/>
      <w:r w:rsidR="00A50595" w:rsidRPr="00186DC1">
        <w:rPr>
          <w:rFonts w:cs="Times New Roman"/>
          <w:color w:val="auto"/>
          <w:sz w:val="22"/>
          <w:szCs w:val="22"/>
        </w:rPr>
        <w:t xml:space="preserve"> </w:t>
      </w:r>
    </w:p>
    <w:p w14:paraId="1114D79A" w14:textId="77777777" w:rsidR="002645D2" w:rsidRPr="002645D2" w:rsidRDefault="002645D2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679FEC29" w14:textId="1F626E08" w:rsidR="00306B9C" w:rsidRPr="00186DC1" w:rsidRDefault="00A50595" w:rsidP="000F2331">
      <w:pPr>
        <w:pStyle w:val="StylNadpis1TimesNewRomanern"/>
        <w:keepNext w:val="0"/>
        <w:numPr>
          <w:ilvl w:val="1"/>
          <w:numId w:val="13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D184B">
        <w:rPr>
          <w:rFonts w:cs="Times New Roman"/>
          <w:b w:val="0"/>
          <w:sz w:val="22"/>
          <w:szCs w:val="22"/>
        </w:rPr>
        <w:t>Řešené území</w:t>
      </w:r>
      <w:r w:rsidRPr="00186DC1">
        <w:rPr>
          <w:rFonts w:cs="Times New Roman"/>
          <w:b w:val="0"/>
          <w:sz w:val="22"/>
          <w:szCs w:val="22"/>
        </w:rPr>
        <w:t xml:space="preserve"> </w:t>
      </w:r>
      <w:r w:rsidR="002D5F00">
        <w:rPr>
          <w:rFonts w:cs="Times New Roman"/>
          <w:b w:val="0"/>
          <w:sz w:val="22"/>
          <w:szCs w:val="22"/>
        </w:rPr>
        <w:t>se nachází na</w:t>
      </w:r>
      <w:r w:rsidR="00091FCB">
        <w:rPr>
          <w:rFonts w:cs="Times New Roman"/>
          <w:b w:val="0"/>
          <w:sz w:val="22"/>
          <w:szCs w:val="22"/>
        </w:rPr>
        <w:t xml:space="preserve"> západním okraji města Karlovy Vary, v městské části Dvory, k.ú. Dvory. Jedná se o areál bývalých kasáren</w:t>
      </w:r>
      <w:r w:rsidR="003F1631">
        <w:rPr>
          <w:rFonts w:cs="Times New Roman"/>
          <w:b w:val="0"/>
          <w:sz w:val="22"/>
          <w:szCs w:val="22"/>
        </w:rPr>
        <w:t xml:space="preserve">. </w:t>
      </w:r>
      <w:r w:rsidR="00EC27C4">
        <w:rPr>
          <w:rFonts w:cs="Times New Roman"/>
          <w:b w:val="0"/>
          <w:sz w:val="22"/>
          <w:szCs w:val="22"/>
        </w:rPr>
        <w:t xml:space="preserve">Do řešeného území jsou zahrnuty i některé okolní související </w:t>
      </w:r>
      <w:r w:rsidR="00951176">
        <w:rPr>
          <w:rFonts w:cs="Times New Roman"/>
          <w:b w:val="0"/>
          <w:sz w:val="22"/>
          <w:szCs w:val="22"/>
        </w:rPr>
        <w:t>plochy</w:t>
      </w:r>
      <w:r w:rsidR="00EC27C4">
        <w:rPr>
          <w:rFonts w:cs="Times New Roman"/>
          <w:b w:val="0"/>
          <w:sz w:val="22"/>
          <w:szCs w:val="22"/>
        </w:rPr>
        <w:t xml:space="preserve">. </w:t>
      </w:r>
      <w:r w:rsidR="003F1631">
        <w:rPr>
          <w:rFonts w:cs="Times New Roman"/>
          <w:b w:val="0"/>
          <w:sz w:val="22"/>
          <w:szCs w:val="22"/>
        </w:rPr>
        <w:t>Podrobné vymezení řešeného území je znázorněno</w:t>
      </w:r>
      <w:r w:rsidR="00EC27C4">
        <w:rPr>
          <w:rFonts w:cs="Times New Roman"/>
          <w:b w:val="0"/>
          <w:sz w:val="22"/>
          <w:szCs w:val="22"/>
        </w:rPr>
        <w:t xml:space="preserve"> </w:t>
      </w:r>
      <w:r w:rsidR="003F1631">
        <w:rPr>
          <w:rFonts w:cs="Times New Roman"/>
          <w:b w:val="0"/>
          <w:sz w:val="22"/>
          <w:szCs w:val="22"/>
        </w:rPr>
        <w:t>v</w:t>
      </w:r>
      <w:r w:rsidR="00306B9C" w:rsidRPr="00186DC1">
        <w:rPr>
          <w:rFonts w:cs="Times New Roman"/>
          <w:b w:val="0"/>
          <w:sz w:val="22"/>
          <w:szCs w:val="22"/>
        </w:rPr>
        <w:t xml:space="preserve"> grafick</w:t>
      </w:r>
      <w:r w:rsidR="003F1631">
        <w:rPr>
          <w:rFonts w:cs="Times New Roman"/>
          <w:b w:val="0"/>
          <w:sz w:val="22"/>
          <w:szCs w:val="22"/>
        </w:rPr>
        <w:t>é</w:t>
      </w:r>
      <w:r w:rsidR="00306B9C" w:rsidRPr="00186DC1">
        <w:rPr>
          <w:rFonts w:cs="Times New Roman"/>
          <w:b w:val="0"/>
          <w:sz w:val="22"/>
          <w:szCs w:val="22"/>
        </w:rPr>
        <w:t xml:space="preserve"> část</w:t>
      </w:r>
      <w:r w:rsidR="003F1631">
        <w:rPr>
          <w:rFonts w:cs="Times New Roman"/>
          <w:b w:val="0"/>
          <w:sz w:val="22"/>
          <w:szCs w:val="22"/>
        </w:rPr>
        <w:t xml:space="preserve">i tohoto </w:t>
      </w:r>
      <w:r w:rsidR="003F1631" w:rsidRPr="00027DF5">
        <w:rPr>
          <w:rFonts w:cs="Times New Roman"/>
          <w:b w:val="0"/>
          <w:color w:val="auto"/>
          <w:sz w:val="22"/>
          <w:szCs w:val="22"/>
        </w:rPr>
        <w:t>Zadání</w:t>
      </w:r>
      <w:r w:rsidR="007D0694" w:rsidRPr="00027DF5">
        <w:rPr>
          <w:rFonts w:cs="Times New Roman"/>
          <w:b w:val="0"/>
          <w:color w:val="auto"/>
          <w:sz w:val="22"/>
          <w:szCs w:val="22"/>
        </w:rPr>
        <w:t xml:space="preserve">: </w:t>
      </w:r>
      <w:r w:rsidR="00306B9C" w:rsidRPr="00027DF5">
        <w:rPr>
          <w:rFonts w:cs="Times New Roman"/>
          <w:b w:val="0"/>
          <w:color w:val="auto"/>
          <w:sz w:val="22"/>
          <w:szCs w:val="22"/>
        </w:rPr>
        <w:t>1.</w:t>
      </w:r>
      <w:r w:rsidR="001C7A60">
        <w:rPr>
          <w:rFonts w:cs="Times New Roman"/>
          <w:b w:val="0"/>
          <w:color w:val="auto"/>
          <w:sz w:val="22"/>
          <w:szCs w:val="22"/>
        </w:rPr>
        <w:t xml:space="preserve"> – 3.</w:t>
      </w:r>
      <w:r w:rsidR="00306B9C" w:rsidRPr="00027DF5">
        <w:rPr>
          <w:rFonts w:cs="Times New Roman"/>
          <w:b w:val="0"/>
          <w:color w:val="auto"/>
          <w:sz w:val="22"/>
          <w:szCs w:val="22"/>
        </w:rPr>
        <w:t xml:space="preserve"> Výkres vymezení řešeného území. </w:t>
      </w:r>
    </w:p>
    <w:p w14:paraId="263CE321" w14:textId="00EA2EAC" w:rsidR="000C791B" w:rsidRDefault="00A50595" w:rsidP="000F2331">
      <w:pPr>
        <w:pStyle w:val="StylNadpis1TimesNewRomanern"/>
        <w:keepNext w:val="0"/>
        <w:numPr>
          <w:ilvl w:val="1"/>
          <w:numId w:val="13"/>
        </w:numPr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186DC1">
        <w:rPr>
          <w:rFonts w:cs="Times New Roman"/>
          <w:b w:val="0"/>
          <w:color w:val="auto"/>
          <w:sz w:val="22"/>
          <w:szCs w:val="22"/>
        </w:rPr>
        <w:t>Po dohodě s</w:t>
      </w:r>
      <w:r w:rsidR="00091FCB">
        <w:rPr>
          <w:rFonts w:cs="Times New Roman"/>
          <w:b w:val="0"/>
          <w:color w:val="auto"/>
          <w:sz w:val="22"/>
          <w:szCs w:val="22"/>
        </w:rPr>
        <w:t> </w:t>
      </w:r>
      <w:r w:rsidRPr="00186DC1">
        <w:rPr>
          <w:rFonts w:cs="Times New Roman"/>
          <w:b w:val="0"/>
          <w:color w:val="auto"/>
          <w:sz w:val="22"/>
          <w:szCs w:val="22"/>
        </w:rPr>
        <w:t>pořizovatelem</w:t>
      </w:r>
      <w:r w:rsidR="00091FCB">
        <w:rPr>
          <w:rFonts w:cs="Times New Roman"/>
          <w:b w:val="0"/>
          <w:color w:val="auto"/>
          <w:sz w:val="22"/>
          <w:szCs w:val="22"/>
        </w:rPr>
        <w:t xml:space="preserve"> a úřadem územního plánování</w:t>
      </w:r>
      <w:r w:rsidR="00502C97">
        <w:rPr>
          <w:rFonts w:cs="Times New Roman"/>
          <w:b w:val="0"/>
          <w:color w:val="auto"/>
          <w:sz w:val="22"/>
          <w:szCs w:val="22"/>
        </w:rPr>
        <w:t xml:space="preserve"> je možné</w:t>
      </w:r>
      <w:r w:rsidRPr="00186DC1">
        <w:rPr>
          <w:rFonts w:cs="Times New Roman"/>
          <w:b w:val="0"/>
          <w:color w:val="auto"/>
          <w:sz w:val="22"/>
          <w:szCs w:val="22"/>
        </w:rPr>
        <w:t xml:space="preserve"> rozsah řešeného území</w:t>
      </w:r>
      <w:r w:rsidR="00901BD9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186DC1">
        <w:rPr>
          <w:rFonts w:cs="Times New Roman"/>
          <w:b w:val="0"/>
          <w:color w:val="auto"/>
          <w:sz w:val="22"/>
          <w:szCs w:val="22"/>
        </w:rPr>
        <w:t xml:space="preserve">upravit. </w:t>
      </w:r>
    </w:p>
    <w:p w14:paraId="1D680BD6" w14:textId="77777777" w:rsidR="000C791B" w:rsidRPr="000C791B" w:rsidRDefault="000C791B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4329BAE2" w14:textId="63EC0088" w:rsidR="00D12CA4" w:rsidRDefault="00D12CA4" w:rsidP="000F2331">
      <w:pPr>
        <w:pStyle w:val="StylNadpis1TimesNewRomanern"/>
        <w:keepNext w:val="0"/>
        <w:numPr>
          <w:ilvl w:val="0"/>
          <w:numId w:val="2"/>
        </w:numPr>
        <w:shd w:val="clear" w:color="auto" w:fill="D9D9D9" w:themeFill="background1" w:themeFillShade="D9"/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4" w:name="_Toc19279454"/>
      <w:r w:rsidRPr="00186DC1">
        <w:rPr>
          <w:rFonts w:cs="Times New Roman"/>
          <w:color w:val="auto"/>
          <w:sz w:val="22"/>
          <w:szCs w:val="22"/>
        </w:rPr>
        <w:t>Cíle a účel sledované zpracováním územní studie</w:t>
      </w:r>
      <w:bookmarkEnd w:id="4"/>
    </w:p>
    <w:p w14:paraId="32F33F9A" w14:textId="77777777" w:rsidR="002645D2" w:rsidRDefault="002645D2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5303D1BA" w14:textId="14578987" w:rsidR="007D184B" w:rsidRDefault="00DB365D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Cílem územní studie je</w:t>
      </w:r>
      <w:r w:rsidR="007D184B">
        <w:rPr>
          <w:rFonts w:cs="Times New Roman"/>
          <w:b w:val="0"/>
          <w:color w:val="auto"/>
          <w:sz w:val="22"/>
          <w:szCs w:val="22"/>
        </w:rPr>
        <w:t xml:space="preserve"> nahradit územní studii </w:t>
      </w:r>
      <w:r w:rsidR="00A352A9">
        <w:rPr>
          <w:rFonts w:cs="Times New Roman"/>
          <w:b w:val="0"/>
          <w:color w:val="auto"/>
          <w:sz w:val="22"/>
          <w:szCs w:val="22"/>
        </w:rPr>
        <w:t>„</w:t>
      </w:r>
      <w:r w:rsidR="007D184B">
        <w:rPr>
          <w:rFonts w:cs="Times New Roman"/>
          <w:b w:val="0"/>
          <w:color w:val="auto"/>
          <w:sz w:val="22"/>
          <w:szCs w:val="22"/>
        </w:rPr>
        <w:t>Urbanistická studie areálu Krajského úřadu  Karlovarského kraje</w:t>
      </w:r>
      <w:r w:rsidR="00A352A9">
        <w:rPr>
          <w:rFonts w:cs="Times New Roman"/>
          <w:b w:val="0"/>
          <w:color w:val="auto"/>
          <w:sz w:val="22"/>
          <w:szCs w:val="22"/>
        </w:rPr>
        <w:t>“</w:t>
      </w:r>
      <w:r w:rsidR="007D184B">
        <w:rPr>
          <w:rFonts w:cs="Times New Roman"/>
          <w:b w:val="0"/>
          <w:color w:val="auto"/>
          <w:sz w:val="22"/>
          <w:szCs w:val="22"/>
        </w:rPr>
        <w:t>, která je zapsaná v Evidenci územně plánovací činnosti od roku 2011</w:t>
      </w:r>
      <w:r w:rsidR="00395A15">
        <w:rPr>
          <w:rFonts w:cs="Times New Roman"/>
          <w:b w:val="0"/>
          <w:color w:val="auto"/>
          <w:sz w:val="22"/>
          <w:szCs w:val="22"/>
        </w:rPr>
        <w:t>,</w:t>
      </w:r>
      <w:r w:rsidR="007D184B">
        <w:rPr>
          <w:rFonts w:cs="Times New Roman"/>
          <w:b w:val="0"/>
          <w:color w:val="auto"/>
          <w:sz w:val="22"/>
          <w:szCs w:val="22"/>
        </w:rPr>
        <w:t xml:space="preserve"> aktuálním územně plánovacím podkladem.</w:t>
      </w:r>
    </w:p>
    <w:p w14:paraId="5B7AF98D" w14:textId="3FD46D1B" w:rsidR="00F843F3" w:rsidRDefault="00F843F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Areál krajského úřadu </w:t>
      </w:r>
      <w:r w:rsidR="0034094E">
        <w:rPr>
          <w:rFonts w:cs="Times New Roman"/>
          <w:b w:val="0"/>
          <w:color w:val="auto"/>
          <w:sz w:val="22"/>
          <w:szCs w:val="22"/>
        </w:rPr>
        <w:t xml:space="preserve">a dalších krajských institucí </w:t>
      </w:r>
      <w:r>
        <w:rPr>
          <w:rFonts w:cs="Times New Roman"/>
          <w:b w:val="0"/>
          <w:color w:val="auto"/>
          <w:sz w:val="22"/>
          <w:szCs w:val="22"/>
        </w:rPr>
        <w:t xml:space="preserve">vznikl a je postupně </w:t>
      </w:r>
      <w:r w:rsidR="00364882">
        <w:rPr>
          <w:rFonts w:cs="Times New Roman"/>
          <w:b w:val="0"/>
          <w:color w:val="auto"/>
          <w:sz w:val="22"/>
          <w:szCs w:val="22"/>
        </w:rPr>
        <w:t>dostavován</w:t>
      </w:r>
      <w:r>
        <w:rPr>
          <w:rFonts w:cs="Times New Roman"/>
          <w:b w:val="0"/>
          <w:color w:val="auto"/>
          <w:sz w:val="22"/>
          <w:szCs w:val="22"/>
        </w:rPr>
        <w:t xml:space="preserve"> v území bývalých kasáren. Je tedy limitován ve svém stavebně technickém i kompozičním rozvoji celou řadou faktorů – pozůstatky starého stavebního fondu, parcel</w:t>
      </w:r>
      <w:r w:rsidR="00306005">
        <w:rPr>
          <w:rFonts w:cs="Times New Roman"/>
          <w:b w:val="0"/>
          <w:color w:val="auto"/>
          <w:sz w:val="22"/>
          <w:szCs w:val="22"/>
        </w:rPr>
        <w:t>ací</w:t>
      </w:r>
      <w:r>
        <w:rPr>
          <w:rFonts w:cs="Times New Roman"/>
          <w:b w:val="0"/>
          <w:color w:val="auto"/>
          <w:sz w:val="22"/>
          <w:szCs w:val="22"/>
        </w:rPr>
        <w:t>, existující dopravní a technickou infrastrukturou, limity využití území, apod.</w:t>
      </w:r>
    </w:p>
    <w:p w14:paraId="456066B6" w14:textId="77777777" w:rsidR="00900F21" w:rsidRDefault="00F843F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Přesto se podařilo, s pomocí dříve zpracovaných zastavovacích a urbanistických studií, založit urbanistickou koncepci areálu na velmi kvalitním základu, který je nezbytně nutné nadále podporovat a rozvíjet.</w:t>
      </w:r>
      <w:r w:rsidR="00900F21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17C47862" w14:textId="25AC0860" w:rsidR="00F843F3" w:rsidRDefault="00900F21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Pořizovaná územní studie </w:t>
      </w:r>
      <w:r w:rsidR="00B41498">
        <w:rPr>
          <w:rFonts w:cs="Times New Roman"/>
          <w:b w:val="0"/>
          <w:color w:val="auto"/>
          <w:sz w:val="22"/>
          <w:szCs w:val="22"/>
        </w:rPr>
        <w:t>je nástrojem územního plánování, jehož</w:t>
      </w:r>
      <w:r>
        <w:rPr>
          <w:rFonts w:cs="Times New Roman"/>
          <w:b w:val="0"/>
          <w:color w:val="auto"/>
          <w:sz w:val="22"/>
          <w:szCs w:val="22"/>
        </w:rPr>
        <w:t xml:space="preserve"> cílem je zabránit degradaci využití areálu nevhodnými stavbami</w:t>
      </w:r>
      <w:r w:rsidR="00D40A5F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provozním</w:t>
      </w:r>
      <w:r w:rsidR="00BA0E61">
        <w:rPr>
          <w:rFonts w:cs="Times New Roman"/>
          <w:b w:val="0"/>
          <w:color w:val="auto"/>
          <w:sz w:val="22"/>
          <w:szCs w:val="22"/>
        </w:rPr>
        <w:t>i</w:t>
      </w:r>
      <w:r>
        <w:rPr>
          <w:rFonts w:cs="Times New Roman"/>
          <w:b w:val="0"/>
          <w:color w:val="auto"/>
          <w:sz w:val="22"/>
          <w:szCs w:val="22"/>
        </w:rPr>
        <w:t xml:space="preserve"> závad</w:t>
      </w:r>
      <w:r w:rsidR="00BA0E61">
        <w:rPr>
          <w:rFonts w:cs="Times New Roman"/>
          <w:b w:val="0"/>
          <w:color w:val="auto"/>
          <w:sz w:val="22"/>
          <w:szCs w:val="22"/>
        </w:rPr>
        <w:t>a</w:t>
      </w:r>
      <w:r>
        <w:rPr>
          <w:rFonts w:cs="Times New Roman"/>
          <w:b w:val="0"/>
          <w:color w:val="auto"/>
          <w:sz w:val="22"/>
          <w:szCs w:val="22"/>
        </w:rPr>
        <w:t>m</w:t>
      </w:r>
      <w:r w:rsidR="00BA0E61">
        <w:rPr>
          <w:rFonts w:cs="Times New Roman"/>
          <w:b w:val="0"/>
          <w:color w:val="auto"/>
          <w:sz w:val="22"/>
          <w:szCs w:val="22"/>
        </w:rPr>
        <w:t>i</w:t>
      </w:r>
      <w:r w:rsidR="00D40A5F">
        <w:rPr>
          <w:rFonts w:cs="Times New Roman"/>
          <w:b w:val="0"/>
          <w:color w:val="auto"/>
          <w:sz w:val="22"/>
          <w:szCs w:val="22"/>
        </w:rPr>
        <w:t xml:space="preserve"> a nekvalitními veřejnými prostranstvími</w:t>
      </w:r>
      <w:r>
        <w:rPr>
          <w:rFonts w:cs="Times New Roman"/>
          <w:b w:val="0"/>
          <w:color w:val="auto"/>
          <w:sz w:val="22"/>
          <w:szCs w:val="22"/>
        </w:rPr>
        <w:t>.</w:t>
      </w:r>
    </w:p>
    <w:p w14:paraId="53CA234A" w14:textId="77777777" w:rsidR="00951176" w:rsidRDefault="00951176" w:rsidP="00951176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674AF921" w14:textId="04C03DD4" w:rsidR="00F843F3" w:rsidRDefault="00F843F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lastRenderedPageBreak/>
        <w:t>Cílový charakter řešeného území, jako správního centra kraje, je vytvoření urbanisticky a architektonicky kvalitního areálu s důrazem na funkčnost vnitřní struktury a vnějších vazeb</w:t>
      </w:r>
      <w:r w:rsidR="008B1D56">
        <w:rPr>
          <w:rFonts w:cs="Times New Roman"/>
          <w:b w:val="0"/>
          <w:color w:val="auto"/>
          <w:sz w:val="22"/>
          <w:szCs w:val="22"/>
        </w:rPr>
        <w:t xml:space="preserve"> a</w:t>
      </w:r>
      <w:r>
        <w:rPr>
          <w:rFonts w:cs="Times New Roman"/>
          <w:b w:val="0"/>
          <w:color w:val="auto"/>
          <w:sz w:val="22"/>
          <w:szCs w:val="22"/>
        </w:rPr>
        <w:t xml:space="preserve"> na podporu vzniku kvalitních</w:t>
      </w:r>
      <w:r w:rsidR="00052F87">
        <w:rPr>
          <w:rFonts w:cs="Times New Roman"/>
          <w:b w:val="0"/>
          <w:color w:val="auto"/>
          <w:sz w:val="22"/>
          <w:szCs w:val="22"/>
        </w:rPr>
        <w:t xml:space="preserve"> kultivovaných</w:t>
      </w:r>
      <w:r>
        <w:rPr>
          <w:rFonts w:cs="Times New Roman"/>
          <w:b w:val="0"/>
          <w:color w:val="auto"/>
          <w:sz w:val="22"/>
          <w:szCs w:val="22"/>
        </w:rPr>
        <w:t xml:space="preserve"> veřejných prostranství, </w:t>
      </w:r>
      <w:r w:rsidR="00052F87">
        <w:rPr>
          <w:rFonts w:cs="Times New Roman"/>
          <w:b w:val="0"/>
          <w:color w:val="auto"/>
          <w:sz w:val="22"/>
          <w:szCs w:val="22"/>
        </w:rPr>
        <w:t>a dle možností také</w:t>
      </w:r>
      <w:r>
        <w:rPr>
          <w:rFonts w:cs="Times New Roman"/>
          <w:b w:val="0"/>
          <w:color w:val="auto"/>
          <w:sz w:val="22"/>
          <w:szCs w:val="22"/>
        </w:rPr>
        <w:t xml:space="preserve"> architektonicky a technicky kvalitních staveb.</w:t>
      </w:r>
    </w:p>
    <w:p w14:paraId="4244434D" w14:textId="329596D9" w:rsidR="00F843F3" w:rsidRDefault="00F843F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V současné době je nutné</w:t>
      </w:r>
      <w:r w:rsidR="00A1598E">
        <w:rPr>
          <w:rFonts w:cs="Times New Roman"/>
          <w:b w:val="0"/>
          <w:color w:val="auto"/>
          <w:sz w:val="22"/>
          <w:szCs w:val="22"/>
        </w:rPr>
        <w:t xml:space="preserve"> stabilizovat již využité území,</w:t>
      </w:r>
      <w:r>
        <w:rPr>
          <w:rFonts w:cs="Times New Roman"/>
          <w:b w:val="0"/>
          <w:color w:val="auto"/>
          <w:sz w:val="22"/>
          <w:szCs w:val="22"/>
        </w:rPr>
        <w:t xml:space="preserve"> zafixovat </w:t>
      </w:r>
      <w:r w:rsidR="002F58E2">
        <w:rPr>
          <w:rFonts w:cs="Times New Roman"/>
          <w:b w:val="0"/>
          <w:color w:val="auto"/>
          <w:sz w:val="22"/>
          <w:szCs w:val="22"/>
        </w:rPr>
        <w:t>kvalitní</w:t>
      </w:r>
      <w:r>
        <w:rPr>
          <w:rFonts w:cs="Times New Roman"/>
          <w:b w:val="0"/>
          <w:color w:val="auto"/>
          <w:sz w:val="22"/>
          <w:szCs w:val="22"/>
        </w:rPr>
        <w:t xml:space="preserve"> prvky jeho koncepce a řešit </w:t>
      </w:r>
      <w:r w:rsidRPr="007D184B">
        <w:rPr>
          <w:rFonts w:cs="Times New Roman"/>
          <w:b w:val="0"/>
          <w:color w:val="auto"/>
          <w:sz w:val="22"/>
          <w:szCs w:val="22"/>
        </w:rPr>
        <w:t xml:space="preserve">koncepci </w:t>
      </w:r>
      <w:r>
        <w:rPr>
          <w:rFonts w:cs="Times New Roman"/>
          <w:b w:val="0"/>
          <w:color w:val="auto"/>
          <w:sz w:val="22"/>
          <w:szCs w:val="22"/>
        </w:rPr>
        <w:t xml:space="preserve">dalšího </w:t>
      </w:r>
      <w:r w:rsidRPr="007D184B">
        <w:rPr>
          <w:rFonts w:cs="Times New Roman"/>
          <w:b w:val="0"/>
          <w:color w:val="auto"/>
          <w:sz w:val="22"/>
          <w:szCs w:val="22"/>
        </w:rPr>
        <w:t>rozvoje</w:t>
      </w:r>
      <w:r w:rsidR="00E03CCF">
        <w:rPr>
          <w:rFonts w:cs="Times New Roman"/>
          <w:b w:val="0"/>
          <w:color w:val="auto"/>
          <w:sz w:val="22"/>
          <w:szCs w:val="22"/>
        </w:rPr>
        <w:t xml:space="preserve"> </w:t>
      </w:r>
      <w:r w:rsidR="00EF7D8E">
        <w:rPr>
          <w:rFonts w:cs="Times New Roman"/>
          <w:b w:val="0"/>
          <w:color w:val="auto"/>
          <w:sz w:val="22"/>
          <w:szCs w:val="22"/>
        </w:rPr>
        <w:t xml:space="preserve">areálu </w:t>
      </w:r>
      <w:r w:rsidR="00E03CCF">
        <w:rPr>
          <w:rFonts w:cs="Times New Roman"/>
          <w:b w:val="0"/>
          <w:color w:val="auto"/>
          <w:sz w:val="22"/>
          <w:szCs w:val="22"/>
        </w:rPr>
        <w:t>až po urbanistický detail</w:t>
      </w:r>
      <w:r>
        <w:rPr>
          <w:rFonts w:cs="Times New Roman"/>
          <w:b w:val="0"/>
          <w:color w:val="auto"/>
          <w:sz w:val="22"/>
          <w:szCs w:val="22"/>
        </w:rPr>
        <w:t>, tj.</w:t>
      </w:r>
      <w:r w:rsidRPr="007D184B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>pro další známé záměry stanovit účinné podmínky</w:t>
      </w:r>
      <w:r w:rsidR="00225653">
        <w:rPr>
          <w:rFonts w:cs="Times New Roman"/>
          <w:b w:val="0"/>
          <w:color w:val="auto"/>
          <w:sz w:val="22"/>
          <w:szCs w:val="22"/>
        </w:rPr>
        <w:t xml:space="preserve"> (zásady)</w:t>
      </w:r>
      <w:r>
        <w:rPr>
          <w:rFonts w:cs="Times New Roman"/>
          <w:b w:val="0"/>
          <w:color w:val="auto"/>
          <w:sz w:val="22"/>
          <w:szCs w:val="22"/>
        </w:rPr>
        <w:t>, které umožní realizaci záměrů v souladu s cílovým charakterem území.</w:t>
      </w:r>
    </w:p>
    <w:p w14:paraId="61848E79" w14:textId="77777777" w:rsidR="00D67AAE" w:rsidRDefault="00D67AAE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0007248A" w14:textId="77777777" w:rsidR="00035BA3" w:rsidRPr="00186DC1" w:rsidRDefault="00035BA3" w:rsidP="000F2331">
      <w:pPr>
        <w:pStyle w:val="StylNadpis1TimesNewRomanern"/>
        <w:keepNext w:val="0"/>
        <w:numPr>
          <w:ilvl w:val="0"/>
          <w:numId w:val="2"/>
        </w:numPr>
        <w:shd w:val="clear" w:color="auto" w:fill="D9D9D9" w:themeFill="background1" w:themeFillShade="D9"/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5" w:name="_Toc19279455"/>
      <w:r>
        <w:rPr>
          <w:rFonts w:cs="Times New Roman"/>
          <w:color w:val="auto"/>
          <w:sz w:val="22"/>
          <w:szCs w:val="22"/>
        </w:rPr>
        <w:t>Obsah řešení územní studie</w:t>
      </w:r>
      <w:bookmarkEnd w:id="5"/>
    </w:p>
    <w:p w14:paraId="0FB11210" w14:textId="77777777" w:rsidR="00035BA3" w:rsidRDefault="00035BA3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</w:p>
    <w:p w14:paraId="068D5728" w14:textId="31956AC8" w:rsidR="002F40D7" w:rsidRDefault="002F40D7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2F40D7">
        <w:rPr>
          <w:rFonts w:cs="Times New Roman"/>
          <w:color w:val="auto"/>
          <w:sz w:val="22"/>
          <w:szCs w:val="22"/>
          <w:u w:val="single"/>
        </w:rPr>
        <w:t>Urbanistická a architektonická koncepce</w:t>
      </w:r>
    </w:p>
    <w:p w14:paraId="1C673BED" w14:textId="6BAA81EF" w:rsidR="00503048" w:rsidRDefault="00503048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 studie vymezí jednotlivé stavby</w:t>
      </w:r>
      <w:r w:rsidR="002370FA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pozemky </w:t>
      </w:r>
      <w:r w:rsidR="002370FA">
        <w:rPr>
          <w:rFonts w:cs="Times New Roman"/>
          <w:b w:val="0"/>
          <w:color w:val="auto"/>
          <w:sz w:val="22"/>
          <w:szCs w:val="22"/>
        </w:rPr>
        <w:t xml:space="preserve">nebo jejich části </w:t>
      </w:r>
      <w:r>
        <w:rPr>
          <w:rFonts w:cs="Times New Roman"/>
          <w:b w:val="0"/>
          <w:color w:val="auto"/>
          <w:sz w:val="22"/>
          <w:szCs w:val="22"/>
        </w:rPr>
        <w:t xml:space="preserve">pro konkrétní </w:t>
      </w:r>
      <w:r w:rsidR="00647B48">
        <w:rPr>
          <w:rFonts w:cs="Times New Roman"/>
          <w:b w:val="0"/>
          <w:color w:val="auto"/>
          <w:sz w:val="22"/>
          <w:szCs w:val="22"/>
        </w:rPr>
        <w:t>druh využití nebo možnosti</w:t>
      </w:r>
      <w:r>
        <w:rPr>
          <w:rFonts w:cs="Times New Roman"/>
          <w:b w:val="0"/>
          <w:color w:val="auto"/>
          <w:sz w:val="22"/>
          <w:szCs w:val="22"/>
        </w:rPr>
        <w:t xml:space="preserve"> funkční</w:t>
      </w:r>
      <w:r w:rsidR="00D83F3A">
        <w:rPr>
          <w:rFonts w:cs="Times New Roman"/>
          <w:b w:val="0"/>
          <w:color w:val="auto"/>
          <w:sz w:val="22"/>
          <w:szCs w:val="22"/>
        </w:rPr>
        <w:t>ho</w:t>
      </w:r>
      <w:r>
        <w:rPr>
          <w:rFonts w:cs="Times New Roman"/>
          <w:b w:val="0"/>
          <w:color w:val="auto"/>
          <w:sz w:val="22"/>
          <w:szCs w:val="22"/>
        </w:rPr>
        <w:t xml:space="preserve"> využití</w:t>
      </w:r>
      <w:r w:rsidR="00647B48">
        <w:rPr>
          <w:rFonts w:cs="Times New Roman"/>
          <w:b w:val="0"/>
          <w:color w:val="auto"/>
          <w:sz w:val="22"/>
          <w:szCs w:val="22"/>
        </w:rPr>
        <w:t>.</w:t>
      </w:r>
    </w:p>
    <w:p w14:paraId="58D5D764" w14:textId="2D15A8DB" w:rsidR="00E16368" w:rsidRDefault="00FC08B9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 studie b</w:t>
      </w:r>
      <w:r w:rsidR="007D184B" w:rsidRPr="007D184B">
        <w:rPr>
          <w:rFonts w:cs="Times New Roman"/>
          <w:b w:val="0"/>
          <w:color w:val="auto"/>
          <w:sz w:val="22"/>
          <w:szCs w:val="22"/>
        </w:rPr>
        <w:t xml:space="preserve">ude stanovovat </w:t>
      </w:r>
      <w:r w:rsidR="00AD3D67">
        <w:rPr>
          <w:rFonts w:cs="Times New Roman"/>
          <w:b w:val="0"/>
          <w:color w:val="auto"/>
          <w:sz w:val="22"/>
          <w:szCs w:val="22"/>
        </w:rPr>
        <w:t xml:space="preserve">koncepci a </w:t>
      </w:r>
      <w:r w:rsidR="007D184B" w:rsidRPr="007D184B">
        <w:rPr>
          <w:rFonts w:cs="Times New Roman"/>
          <w:b w:val="0"/>
          <w:color w:val="auto"/>
          <w:sz w:val="22"/>
          <w:szCs w:val="22"/>
        </w:rPr>
        <w:t>podrobné podmínky</w:t>
      </w:r>
      <w:r w:rsidR="00E16368">
        <w:rPr>
          <w:rFonts w:cs="Times New Roman"/>
          <w:b w:val="0"/>
          <w:color w:val="auto"/>
          <w:sz w:val="22"/>
          <w:szCs w:val="22"/>
        </w:rPr>
        <w:t>:</w:t>
      </w:r>
    </w:p>
    <w:p w14:paraId="41702BC1" w14:textId="5499B205" w:rsidR="00E16368" w:rsidRDefault="007D184B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D184B">
        <w:rPr>
          <w:rFonts w:cs="Times New Roman"/>
          <w:b w:val="0"/>
          <w:color w:val="auto"/>
          <w:sz w:val="22"/>
          <w:szCs w:val="22"/>
        </w:rPr>
        <w:t xml:space="preserve">pro umístění </w:t>
      </w:r>
      <w:r w:rsidR="00FC08B9">
        <w:rPr>
          <w:rFonts w:cs="Times New Roman"/>
          <w:b w:val="0"/>
          <w:color w:val="auto"/>
          <w:sz w:val="22"/>
          <w:szCs w:val="22"/>
        </w:rPr>
        <w:t>a prostorové uspořádání staveb</w:t>
      </w:r>
    </w:p>
    <w:p w14:paraId="73142EE3" w14:textId="5179FF65" w:rsidR="00E16368" w:rsidRDefault="00FC08B9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 vymezení a ochranu veřejných prostranství</w:t>
      </w:r>
    </w:p>
    <w:p w14:paraId="16C6B869" w14:textId="369F36BD" w:rsidR="00A20BEF" w:rsidRDefault="00A20BEF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 uspořádání dopravní infrastruktury</w:t>
      </w:r>
    </w:p>
    <w:p w14:paraId="454DA285" w14:textId="2A0205CF" w:rsidR="000F6A17" w:rsidRDefault="00E16368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pro uspořádání technické infrastruktury </w:t>
      </w:r>
    </w:p>
    <w:p w14:paraId="38DBC612" w14:textId="4D17C468" w:rsidR="00887E7F" w:rsidRPr="00186DC1" w:rsidRDefault="00541631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 ochranu charakteru území</w:t>
      </w:r>
    </w:p>
    <w:p w14:paraId="6C7E4FE3" w14:textId="1A8CA148" w:rsidR="003C49FB" w:rsidRDefault="00EA2548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Pro umístění a prostorové uspořádání staveb </w:t>
      </w:r>
      <w:r w:rsidR="00447F35">
        <w:rPr>
          <w:rFonts w:cs="Times New Roman"/>
          <w:b w:val="0"/>
          <w:color w:val="auto"/>
          <w:sz w:val="22"/>
          <w:szCs w:val="22"/>
        </w:rPr>
        <w:t>mohou být</w:t>
      </w:r>
      <w:r>
        <w:rPr>
          <w:rFonts w:cs="Times New Roman"/>
          <w:b w:val="0"/>
          <w:color w:val="auto"/>
          <w:sz w:val="22"/>
          <w:szCs w:val="22"/>
        </w:rPr>
        <w:t xml:space="preserve"> využity například tyto urbanistické</w:t>
      </w:r>
      <w:r w:rsidR="008B6226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architektonické </w:t>
      </w:r>
      <w:r w:rsidR="008B6226">
        <w:rPr>
          <w:rFonts w:cs="Times New Roman"/>
          <w:b w:val="0"/>
          <w:color w:val="auto"/>
          <w:sz w:val="22"/>
          <w:szCs w:val="22"/>
        </w:rPr>
        <w:t xml:space="preserve">a provozní </w:t>
      </w:r>
      <w:r>
        <w:rPr>
          <w:rFonts w:cs="Times New Roman"/>
          <w:b w:val="0"/>
          <w:color w:val="auto"/>
          <w:sz w:val="22"/>
          <w:szCs w:val="22"/>
        </w:rPr>
        <w:t xml:space="preserve">podmínky: </w:t>
      </w:r>
    </w:p>
    <w:p w14:paraId="7653E038" w14:textId="35E897CD" w:rsidR="003B4DAC" w:rsidRDefault="00541631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kompoziční osy</w:t>
      </w:r>
    </w:p>
    <w:p w14:paraId="4DDCF947" w14:textId="1B26F056" w:rsidR="003B4DAC" w:rsidRDefault="00541631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dominanty</w:t>
      </w:r>
    </w:p>
    <w:p w14:paraId="3CD85EAF" w14:textId="5D418F7C" w:rsidR="003C49FB" w:rsidRDefault="00EA2548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uliční a stavební čáry</w:t>
      </w:r>
      <w:r w:rsidR="002F58E2">
        <w:rPr>
          <w:rFonts w:cs="Times New Roman"/>
          <w:b w:val="0"/>
          <w:color w:val="auto"/>
          <w:sz w:val="22"/>
          <w:szCs w:val="22"/>
        </w:rPr>
        <w:t>, případně regulační čáry</w:t>
      </w:r>
    </w:p>
    <w:p w14:paraId="378AF8C6" w14:textId="410829CF" w:rsidR="003C49FB" w:rsidRDefault="00FF4423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vzdálenost stavby od hranic pozemků</w:t>
      </w:r>
      <w:r w:rsidR="009D243A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9D243A">
        <w:rPr>
          <w:rFonts w:cs="Times New Roman"/>
          <w:b w:val="0"/>
          <w:color w:val="auto"/>
          <w:sz w:val="22"/>
          <w:szCs w:val="22"/>
        </w:rPr>
        <w:t>veřejných prostranství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9D243A">
        <w:rPr>
          <w:rFonts w:cs="Times New Roman"/>
          <w:b w:val="0"/>
          <w:color w:val="auto"/>
          <w:sz w:val="22"/>
          <w:szCs w:val="22"/>
        </w:rPr>
        <w:t xml:space="preserve">a/nebo </w:t>
      </w:r>
      <w:r w:rsidR="00541631">
        <w:rPr>
          <w:rFonts w:cs="Times New Roman"/>
          <w:b w:val="0"/>
          <w:color w:val="auto"/>
          <w:sz w:val="22"/>
          <w:szCs w:val="22"/>
        </w:rPr>
        <w:t>sousedních staveb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26DB19A6" w14:textId="614FBFC1" w:rsidR="003C49FB" w:rsidRDefault="003C49FB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maximální/minimální </w:t>
      </w:r>
      <w:r w:rsidR="00541631">
        <w:rPr>
          <w:rFonts w:cs="Times New Roman"/>
          <w:b w:val="0"/>
          <w:color w:val="auto"/>
          <w:sz w:val="22"/>
          <w:szCs w:val="22"/>
        </w:rPr>
        <w:t>půdorysná velikost stavby</w:t>
      </w:r>
    </w:p>
    <w:p w14:paraId="30DA876E" w14:textId="78069011" w:rsidR="003C49FB" w:rsidRDefault="003C49FB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maximální/minimální </w:t>
      </w:r>
      <w:r w:rsidR="00541631">
        <w:rPr>
          <w:rFonts w:cs="Times New Roman"/>
          <w:b w:val="0"/>
          <w:color w:val="auto"/>
          <w:sz w:val="22"/>
          <w:szCs w:val="22"/>
        </w:rPr>
        <w:t>podlažnost</w:t>
      </w:r>
    </w:p>
    <w:p w14:paraId="32C2BEB7" w14:textId="3ADCF7B0" w:rsidR="003C49FB" w:rsidRDefault="003C49FB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maximální/minimální </w:t>
      </w:r>
      <w:r w:rsidR="00FF4423">
        <w:rPr>
          <w:rFonts w:cs="Times New Roman"/>
          <w:b w:val="0"/>
          <w:color w:val="auto"/>
          <w:sz w:val="22"/>
          <w:szCs w:val="22"/>
        </w:rPr>
        <w:t>výška</w:t>
      </w:r>
      <w:r w:rsidR="007D3757">
        <w:rPr>
          <w:rFonts w:cs="Times New Roman"/>
          <w:b w:val="0"/>
          <w:color w:val="auto"/>
          <w:sz w:val="22"/>
          <w:szCs w:val="22"/>
        </w:rPr>
        <w:t xml:space="preserve"> stavby/římsy</w:t>
      </w:r>
    </w:p>
    <w:p w14:paraId="06D625CD" w14:textId="7C16718E" w:rsidR="003C49FB" w:rsidRDefault="00FF4423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objem a</w:t>
      </w:r>
      <w:r w:rsidR="003C49FB">
        <w:rPr>
          <w:rFonts w:cs="Times New Roman"/>
          <w:b w:val="0"/>
          <w:color w:val="auto"/>
          <w:sz w:val="22"/>
          <w:szCs w:val="22"/>
        </w:rPr>
        <w:t>/nebo</w:t>
      </w:r>
      <w:r>
        <w:rPr>
          <w:rFonts w:cs="Times New Roman"/>
          <w:b w:val="0"/>
          <w:color w:val="auto"/>
          <w:sz w:val="22"/>
          <w:szCs w:val="22"/>
        </w:rPr>
        <w:t xml:space="preserve"> tvar stavby</w:t>
      </w:r>
      <w:r w:rsidR="00E423F2">
        <w:rPr>
          <w:rFonts w:cs="Times New Roman"/>
          <w:b w:val="0"/>
          <w:color w:val="auto"/>
          <w:sz w:val="22"/>
          <w:szCs w:val="22"/>
        </w:rPr>
        <w:t>/střechy</w:t>
      </w:r>
    </w:p>
    <w:p w14:paraId="34758D40" w14:textId="686AA1A2" w:rsidR="003C49FB" w:rsidRDefault="00FF4423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základní údaje o kapacitě stavby</w:t>
      </w:r>
    </w:p>
    <w:p w14:paraId="7DCB2B0A" w14:textId="2BC5A6AE" w:rsidR="003C49FB" w:rsidRDefault="003C49FB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maximální </w:t>
      </w:r>
      <w:r w:rsidR="00541631">
        <w:rPr>
          <w:rFonts w:cs="Times New Roman"/>
          <w:b w:val="0"/>
          <w:color w:val="auto"/>
          <w:sz w:val="22"/>
          <w:szCs w:val="22"/>
        </w:rPr>
        <w:t>zastavitelnost pozemku</w:t>
      </w:r>
    </w:p>
    <w:p w14:paraId="216049FF" w14:textId="62EE04E0" w:rsidR="008B6226" w:rsidRDefault="003C49FB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minimální </w:t>
      </w:r>
      <w:r w:rsidR="00541631">
        <w:rPr>
          <w:rFonts w:cs="Times New Roman"/>
          <w:b w:val="0"/>
          <w:color w:val="auto"/>
          <w:sz w:val="22"/>
          <w:szCs w:val="22"/>
        </w:rPr>
        <w:t>ozelenění pozemku</w:t>
      </w:r>
    </w:p>
    <w:p w14:paraId="3992E835" w14:textId="68DFB660" w:rsidR="00B44013" w:rsidRDefault="00541631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systém zeleně</w:t>
      </w:r>
      <w:r w:rsidR="002F58E2">
        <w:rPr>
          <w:rFonts w:cs="Times New Roman"/>
          <w:b w:val="0"/>
          <w:color w:val="auto"/>
          <w:sz w:val="22"/>
          <w:szCs w:val="22"/>
        </w:rPr>
        <w:t xml:space="preserve"> (nízká, střední a vysoká, popínavá zeleň)</w:t>
      </w:r>
    </w:p>
    <w:p w14:paraId="24C8C91E" w14:textId="3C443F2D" w:rsidR="00B44013" w:rsidRDefault="00B44013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systém veřejných prostrans</w:t>
      </w:r>
      <w:r w:rsidR="00541631">
        <w:rPr>
          <w:rFonts w:cs="Times New Roman"/>
          <w:b w:val="0"/>
          <w:color w:val="auto"/>
          <w:sz w:val="22"/>
          <w:szCs w:val="22"/>
        </w:rPr>
        <w:t>tví</w:t>
      </w:r>
    </w:p>
    <w:p w14:paraId="05CD402B" w14:textId="087053E7" w:rsidR="00B44013" w:rsidRPr="00B44013" w:rsidRDefault="003B4DAC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komunikační</w:t>
      </w:r>
      <w:r w:rsidR="00541631">
        <w:rPr>
          <w:rFonts w:cs="Times New Roman"/>
          <w:b w:val="0"/>
          <w:color w:val="auto"/>
          <w:sz w:val="22"/>
          <w:szCs w:val="22"/>
        </w:rPr>
        <w:t xml:space="preserve"> systém</w:t>
      </w:r>
    </w:p>
    <w:p w14:paraId="70FCA48D" w14:textId="3A60EDF2" w:rsidR="00EA2548" w:rsidRDefault="008B6226" w:rsidP="000F2331">
      <w:pPr>
        <w:pStyle w:val="StylNadpis1TimesNewRomanern"/>
        <w:keepNext w:val="0"/>
        <w:numPr>
          <w:ilvl w:val="2"/>
          <w:numId w:val="2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podmínky zajištění parkovacích ploch, </w:t>
      </w:r>
      <w:r w:rsidR="00A95212">
        <w:rPr>
          <w:rFonts w:cs="Times New Roman"/>
          <w:b w:val="0"/>
          <w:color w:val="auto"/>
          <w:sz w:val="22"/>
          <w:szCs w:val="22"/>
        </w:rPr>
        <w:t>atp.</w:t>
      </w:r>
    </w:p>
    <w:p w14:paraId="339535A1" w14:textId="77777777" w:rsidR="00D50B1F" w:rsidRDefault="00D50B1F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06D93DBD" w14:textId="47B6F7A4" w:rsidR="002F40D7" w:rsidRPr="002F40D7" w:rsidRDefault="002F40D7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2F40D7">
        <w:rPr>
          <w:rFonts w:cs="Times New Roman"/>
          <w:color w:val="auto"/>
          <w:sz w:val="22"/>
          <w:szCs w:val="22"/>
          <w:u w:val="single"/>
        </w:rPr>
        <w:t>Doprava</w:t>
      </w:r>
    </w:p>
    <w:p w14:paraId="4C51C0EA" w14:textId="36FC04EA" w:rsidR="009448CE" w:rsidRDefault="009448CE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FE3352">
        <w:rPr>
          <w:rFonts w:cs="Times New Roman"/>
          <w:b w:val="0"/>
          <w:color w:val="auto"/>
          <w:sz w:val="22"/>
          <w:szCs w:val="22"/>
        </w:rPr>
        <w:t xml:space="preserve">Územní studie bude řešit </w:t>
      </w:r>
      <w:r w:rsidR="00D14D2C" w:rsidRPr="00FE3352">
        <w:rPr>
          <w:rFonts w:cs="Times New Roman"/>
          <w:b w:val="0"/>
          <w:color w:val="auto"/>
          <w:sz w:val="22"/>
          <w:szCs w:val="22"/>
        </w:rPr>
        <w:t xml:space="preserve">systém silničních komunikací </w:t>
      </w:r>
      <w:r w:rsidR="00FE3352">
        <w:rPr>
          <w:rFonts w:cs="Times New Roman"/>
          <w:b w:val="0"/>
          <w:color w:val="auto"/>
          <w:sz w:val="22"/>
          <w:szCs w:val="22"/>
        </w:rPr>
        <w:t>v areálu a</w:t>
      </w:r>
      <w:r w:rsidRPr="00FE3352">
        <w:rPr>
          <w:rFonts w:cs="Times New Roman"/>
          <w:b w:val="0"/>
          <w:color w:val="auto"/>
          <w:sz w:val="22"/>
          <w:szCs w:val="22"/>
        </w:rPr>
        <w:t xml:space="preserve"> </w:t>
      </w:r>
      <w:r w:rsidR="001E4830">
        <w:rPr>
          <w:rFonts w:cs="Times New Roman"/>
          <w:b w:val="0"/>
          <w:color w:val="auto"/>
          <w:sz w:val="22"/>
          <w:szCs w:val="22"/>
        </w:rPr>
        <w:t xml:space="preserve">jejich </w:t>
      </w:r>
      <w:r w:rsidRPr="00FE3352">
        <w:rPr>
          <w:rFonts w:cs="Times New Roman"/>
          <w:b w:val="0"/>
          <w:color w:val="auto"/>
          <w:sz w:val="22"/>
          <w:szCs w:val="22"/>
        </w:rPr>
        <w:t>napojení</w:t>
      </w:r>
      <w:r w:rsidR="001E4830">
        <w:rPr>
          <w:rFonts w:cs="Times New Roman"/>
          <w:b w:val="0"/>
          <w:color w:val="auto"/>
          <w:sz w:val="22"/>
          <w:szCs w:val="22"/>
        </w:rPr>
        <w:t xml:space="preserve"> na systém města</w:t>
      </w:r>
      <w:r w:rsidRPr="00FE3352">
        <w:rPr>
          <w:rFonts w:cs="Times New Roman"/>
          <w:b w:val="0"/>
          <w:color w:val="auto"/>
          <w:sz w:val="22"/>
          <w:szCs w:val="22"/>
        </w:rPr>
        <w:t xml:space="preserve"> umožňující alternativní vjezd a výjezd do</w:t>
      </w:r>
      <w:r w:rsidR="00542B6A">
        <w:rPr>
          <w:rFonts w:cs="Times New Roman"/>
          <w:b w:val="0"/>
          <w:color w:val="auto"/>
          <w:sz w:val="22"/>
          <w:szCs w:val="22"/>
        </w:rPr>
        <w:t>/z</w:t>
      </w:r>
      <w:r w:rsidRPr="00FE3352">
        <w:rPr>
          <w:rFonts w:cs="Times New Roman"/>
          <w:b w:val="0"/>
          <w:color w:val="auto"/>
          <w:sz w:val="22"/>
          <w:szCs w:val="22"/>
        </w:rPr>
        <w:t xml:space="preserve"> areálu </w:t>
      </w:r>
      <w:r w:rsidR="001E4830">
        <w:rPr>
          <w:rFonts w:cs="Times New Roman"/>
          <w:b w:val="0"/>
          <w:color w:val="auto"/>
          <w:sz w:val="22"/>
          <w:szCs w:val="22"/>
        </w:rPr>
        <w:t>více</w:t>
      </w:r>
      <w:r w:rsidRPr="00FE3352">
        <w:rPr>
          <w:rFonts w:cs="Times New Roman"/>
          <w:b w:val="0"/>
          <w:color w:val="auto"/>
          <w:sz w:val="22"/>
          <w:szCs w:val="22"/>
        </w:rPr>
        <w:t xml:space="preserve"> směry – z hlediska bezpečnosti a plynulosti provozu (zejména s ohledem na výjezdy vozidel Zdravotnické záchranné služby</w:t>
      </w:r>
      <w:r w:rsidR="00E34742" w:rsidRPr="00FE3352">
        <w:rPr>
          <w:rFonts w:cs="Times New Roman"/>
          <w:b w:val="0"/>
          <w:color w:val="auto"/>
          <w:sz w:val="22"/>
          <w:szCs w:val="22"/>
        </w:rPr>
        <w:t>,</w:t>
      </w:r>
      <w:r w:rsidRPr="00FE3352">
        <w:rPr>
          <w:rFonts w:cs="Times New Roman"/>
          <w:b w:val="0"/>
          <w:color w:val="auto"/>
          <w:sz w:val="22"/>
          <w:szCs w:val="22"/>
        </w:rPr>
        <w:t xml:space="preserve"> objekt S.O.S.</w:t>
      </w:r>
      <w:r w:rsidR="00E34742" w:rsidRPr="00FE3352">
        <w:rPr>
          <w:rFonts w:cs="Times New Roman"/>
          <w:b w:val="0"/>
          <w:color w:val="auto"/>
          <w:sz w:val="22"/>
          <w:szCs w:val="22"/>
        </w:rPr>
        <w:t xml:space="preserve"> a </w:t>
      </w:r>
      <w:r w:rsidR="00153FC7">
        <w:rPr>
          <w:rFonts w:cs="Times New Roman"/>
          <w:b w:val="0"/>
          <w:color w:val="auto"/>
          <w:sz w:val="22"/>
          <w:szCs w:val="22"/>
        </w:rPr>
        <w:t>zvýšenou intenzitu dopravy</w:t>
      </w:r>
      <w:r w:rsidR="00E34742" w:rsidRPr="00FE3352">
        <w:rPr>
          <w:rFonts w:cs="Times New Roman"/>
          <w:b w:val="0"/>
          <w:color w:val="auto"/>
          <w:sz w:val="22"/>
          <w:szCs w:val="22"/>
        </w:rPr>
        <w:t xml:space="preserve"> ve špičkových </w:t>
      </w:r>
      <w:r w:rsidR="00866822">
        <w:rPr>
          <w:rFonts w:cs="Times New Roman"/>
          <w:b w:val="0"/>
          <w:color w:val="auto"/>
          <w:sz w:val="22"/>
          <w:szCs w:val="22"/>
        </w:rPr>
        <w:t>čtvrt</w:t>
      </w:r>
      <w:r w:rsidR="00E34742" w:rsidRPr="00FE3352">
        <w:rPr>
          <w:rFonts w:cs="Times New Roman"/>
          <w:b w:val="0"/>
          <w:color w:val="auto"/>
          <w:sz w:val="22"/>
          <w:szCs w:val="22"/>
        </w:rPr>
        <w:t>hodinách</w:t>
      </w:r>
      <w:r w:rsidRPr="00FE3352">
        <w:rPr>
          <w:rFonts w:cs="Times New Roman"/>
          <w:b w:val="0"/>
          <w:color w:val="auto"/>
          <w:sz w:val="22"/>
          <w:szCs w:val="22"/>
        </w:rPr>
        <w:t>)</w:t>
      </w:r>
      <w:r w:rsidR="00153FC7">
        <w:rPr>
          <w:rFonts w:cs="Times New Roman"/>
          <w:b w:val="0"/>
          <w:color w:val="auto"/>
          <w:sz w:val="22"/>
          <w:szCs w:val="22"/>
        </w:rPr>
        <w:t>.</w:t>
      </w:r>
    </w:p>
    <w:p w14:paraId="2EEC7288" w14:textId="3318C5C8" w:rsidR="00F064CC" w:rsidRDefault="00153FC7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Územní studie bude řešit </w:t>
      </w:r>
      <w:r w:rsidR="009448CE">
        <w:rPr>
          <w:rFonts w:cs="Times New Roman"/>
          <w:b w:val="0"/>
          <w:color w:val="auto"/>
          <w:sz w:val="22"/>
          <w:szCs w:val="22"/>
        </w:rPr>
        <w:t>doprav</w:t>
      </w:r>
      <w:r>
        <w:rPr>
          <w:rFonts w:cs="Times New Roman"/>
          <w:b w:val="0"/>
          <w:color w:val="auto"/>
          <w:sz w:val="22"/>
          <w:szCs w:val="22"/>
        </w:rPr>
        <w:t>u</w:t>
      </w:r>
      <w:r w:rsidR="009448CE">
        <w:rPr>
          <w:rFonts w:cs="Times New Roman"/>
          <w:b w:val="0"/>
          <w:color w:val="auto"/>
          <w:sz w:val="22"/>
          <w:szCs w:val="22"/>
        </w:rPr>
        <w:t xml:space="preserve"> v klidu </w:t>
      </w:r>
      <w:r>
        <w:rPr>
          <w:rFonts w:cs="Times New Roman"/>
          <w:b w:val="0"/>
          <w:color w:val="auto"/>
          <w:sz w:val="22"/>
          <w:szCs w:val="22"/>
        </w:rPr>
        <w:t>v areálu.</w:t>
      </w:r>
      <w:r w:rsidR="009448CE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 xml:space="preserve">Cílem je řešit parkování efektivnějším způsobem z hlediska záboru ploch </w:t>
      </w:r>
      <w:r w:rsidR="00E040D1">
        <w:rPr>
          <w:rFonts w:cs="Times New Roman"/>
          <w:b w:val="0"/>
          <w:color w:val="auto"/>
          <w:sz w:val="22"/>
          <w:szCs w:val="22"/>
        </w:rPr>
        <w:t>(</w:t>
      </w:r>
      <w:r w:rsidR="00702E5F">
        <w:rPr>
          <w:rFonts w:cs="Times New Roman"/>
          <w:b w:val="0"/>
          <w:color w:val="auto"/>
          <w:sz w:val="22"/>
          <w:szCs w:val="22"/>
        </w:rPr>
        <w:t xml:space="preserve">intenzifikace parkování </w:t>
      </w:r>
      <w:r>
        <w:rPr>
          <w:rFonts w:cs="Times New Roman"/>
          <w:b w:val="0"/>
          <w:color w:val="auto"/>
          <w:sz w:val="22"/>
          <w:szCs w:val="22"/>
        </w:rPr>
        <w:t xml:space="preserve">např. </w:t>
      </w:r>
      <w:r w:rsidR="009448CE">
        <w:rPr>
          <w:rFonts w:cs="Times New Roman"/>
          <w:b w:val="0"/>
          <w:color w:val="auto"/>
          <w:sz w:val="22"/>
          <w:szCs w:val="22"/>
        </w:rPr>
        <w:t>parkovací</w:t>
      </w:r>
      <w:r>
        <w:rPr>
          <w:rFonts w:cs="Times New Roman"/>
          <w:b w:val="0"/>
          <w:color w:val="auto"/>
          <w:sz w:val="22"/>
          <w:szCs w:val="22"/>
        </w:rPr>
        <w:t>mi</w:t>
      </w:r>
      <w:r w:rsidR="009448CE">
        <w:rPr>
          <w:rFonts w:cs="Times New Roman"/>
          <w:b w:val="0"/>
          <w:color w:val="auto"/>
          <w:sz w:val="22"/>
          <w:szCs w:val="22"/>
        </w:rPr>
        <w:t xml:space="preserve"> domy</w:t>
      </w:r>
      <w:r w:rsidR="00E040D1">
        <w:rPr>
          <w:rFonts w:cs="Times New Roman"/>
          <w:b w:val="0"/>
          <w:color w:val="auto"/>
          <w:sz w:val="22"/>
          <w:szCs w:val="22"/>
        </w:rPr>
        <w:t>)</w:t>
      </w:r>
      <w:r>
        <w:rPr>
          <w:rFonts w:cs="Times New Roman"/>
          <w:b w:val="0"/>
          <w:color w:val="auto"/>
          <w:sz w:val="22"/>
          <w:szCs w:val="22"/>
        </w:rPr>
        <w:t>.</w:t>
      </w:r>
      <w:r w:rsidR="009448CE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 xml:space="preserve">Budou stanoveny </w:t>
      </w:r>
      <w:r w:rsidR="00D14D2C">
        <w:rPr>
          <w:rFonts w:cs="Times New Roman"/>
          <w:b w:val="0"/>
          <w:color w:val="auto"/>
          <w:sz w:val="22"/>
          <w:szCs w:val="22"/>
        </w:rPr>
        <w:t xml:space="preserve">podmínky </w:t>
      </w:r>
      <w:r>
        <w:rPr>
          <w:rFonts w:cs="Times New Roman"/>
          <w:b w:val="0"/>
          <w:color w:val="auto"/>
          <w:sz w:val="22"/>
          <w:szCs w:val="22"/>
        </w:rPr>
        <w:t xml:space="preserve">pro zabezpečení dostatečné kapacity parkování </w:t>
      </w:r>
      <w:r w:rsidR="00D14D2C">
        <w:rPr>
          <w:rFonts w:cs="Times New Roman"/>
          <w:b w:val="0"/>
          <w:color w:val="auto"/>
          <w:sz w:val="22"/>
          <w:szCs w:val="22"/>
        </w:rPr>
        <w:t>pro všechny nové záměry</w:t>
      </w:r>
      <w:r>
        <w:rPr>
          <w:rFonts w:cs="Times New Roman"/>
          <w:b w:val="0"/>
          <w:color w:val="auto"/>
          <w:sz w:val="22"/>
          <w:szCs w:val="22"/>
        </w:rPr>
        <w:t xml:space="preserve">. </w:t>
      </w:r>
    </w:p>
    <w:p w14:paraId="752A0442" w14:textId="5FB78A42" w:rsidR="009448CE" w:rsidRDefault="00F064CC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lastRenderedPageBreak/>
        <w:t>Budou navrženy podmínky pro</w:t>
      </w:r>
      <w:r w:rsidR="00153FC7">
        <w:rPr>
          <w:rFonts w:cs="Times New Roman"/>
          <w:b w:val="0"/>
          <w:color w:val="auto"/>
          <w:sz w:val="22"/>
          <w:szCs w:val="22"/>
        </w:rPr>
        <w:t xml:space="preserve"> umístění</w:t>
      </w:r>
      <w:r w:rsidR="000274A3">
        <w:rPr>
          <w:rFonts w:cs="Times New Roman"/>
          <w:b w:val="0"/>
          <w:color w:val="auto"/>
          <w:sz w:val="22"/>
          <w:szCs w:val="22"/>
        </w:rPr>
        <w:t xml:space="preserve"> dob</w:t>
      </w:r>
      <w:r w:rsidR="00153FC7">
        <w:rPr>
          <w:rFonts w:cs="Times New Roman"/>
          <w:b w:val="0"/>
          <w:color w:val="auto"/>
          <w:sz w:val="22"/>
          <w:szCs w:val="22"/>
        </w:rPr>
        <w:t>íjecí stanice pro elektromobily.</w:t>
      </w:r>
    </w:p>
    <w:p w14:paraId="32090DF2" w14:textId="15448FFF" w:rsidR="009448CE" w:rsidRDefault="00A2020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 studie</w:t>
      </w:r>
      <w:r w:rsidR="005B22AC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>navrhne, s ohledem na cíle nemotorové dopravy vně i uvnitř areálu,</w:t>
      </w:r>
      <w:r w:rsidR="005B22AC">
        <w:rPr>
          <w:rFonts w:cs="Times New Roman"/>
          <w:b w:val="0"/>
          <w:color w:val="auto"/>
          <w:sz w:val="22"/>
          <w:szCs w:val="22"/>
        </w:rPr>
        <w:t xml:space="preserve"> systém komunikací pro pěší a cyklistickou</w:t>
      </w:r>
      <w:r w:rsidR="009448CE">
        <w:rPr>
          <w:rFonts w:cs="Times New Roman"/>
          <w:b w:val="0"/>
          <w:color w:val="auto"/>
          <w:sz w:val="22"/>
          <w:szCs w:val="22"/>
        </w:rPr>
        <w:t xml:space="preserve"> doprav</w:t>
      </w:r>
      <w:r w:rsidR="005B22AC">
        <w:rPr>
          <w:rFonts w:cs="Times New Roman"/>
          <w:b w:val="0"/>
          <w:color w:val="auto"/>
          <w:sz w:val="22"/>
          <w:szCs w:val="22"/>
        </w:rPr>
        <w:t>u</w:t>
      </w:r>
      <w:r w:rsidR="00280DDB">
        <w:rPr>
          <w:rFonts w:cs="Times New Roman"/>
          <w:b w:val="0"/>
          <w:color w:val="auto"/>
          <w:sz w:val="22"/>
          <w:szCs w:val="22"/>
        </w:rPr>
        <w:t xml:space="preserve"> (příp. jinou nemotorovou dopravu, např. koloběžky)</w:t>
      </w:r>
      <w:r w:rsidR="005B22AC">
        <w:rPr>
          <w:rFonts w:cs="Times New Roman"/>
          <w:b w:val="0"/>
          <w:color w:val="auto"/>
          <w:sz w:val="22"/>
          <w:szCs w:val="22"/>
        </w:rPr>
        <w:t>. Intenzivněji zatížené úseky</w:t>
      </w:r>
      <w:r w:rsidR="004F00A5">
        <w:rPr>
          <w:rFonts w:cs="Times New Roman"/>
          <w:b w:val="0"/>
          <w:color w:val="auto"/>
          <w:sz w:val="22"/>
          <w:szCs w:val="22"/>
        </w:rPr>
        <w:t xml:space="preserve"> těchto</w:t>
      </w:r>
      <w:r w:rsidR="005B22AC">
        <w:rPr>
          <w:rFonts w:cs="Times New Roman"/>
          <w:b w:val="0"/>
          <w:color w:val="auto"/>
          <w:sz w:val="22"/>
          <w:szCs w:val="22"/>
        </w:rPr>
        <w:t xml:space="preserve"> komunikací budou funkčně odděleny</w:t>
      </w:r>
      <w:r w:rsidR="00B274C5">
        <w:rPr>
          <w:rFonts w:cs="Times New Roman"/>
          <w:b w:val="0"/>
          <w:color w:val="auto"/>
          <w:sz w:val="22"/>
          <w:szCs w:val="22"/>
        </w:rPr>
        <w:t xml:space="preserve"> (pěší zóny, cyklostezky)</w:t>
      </w:r>
      <w:r w:rsidR="005B22AC">
        <w:rPr>
          <w:rFonts w:cs="Times New Roman"/>
          <w:b w:val="0"/>
          <w:color w:val="auto"/>
          <w:sz w:val="22"/>
          <w:szCs w:val="22"/>
        </w:rPr>
        <w:t xml:space="preserve">. Budou navrženy návaznosti </w:t>
      </w:r>
      <w:r w:rsidR="00D14D2C">
        <w:rPr>
          <w:rFonts w:cs="Times New Roman"/>
          <w:b w:val="0"/>
          <w:color w:val="auto"/>
          <w:sz w:val="22"/>
          <w:szCs w:val="22"/>
        </w:rPr>
        <w:t xml:space="preserve">na </w:t>
      </w:r>
      <w:r w:rsidR="005B22AC">
        <w:rPr>
          <w:rFonts w:cs="Times New Roman"/>
          <w:b w:val="0"/>
          <w:color w:val="auto"/>
          <w:sz w:val="22"/>
          <w:szCs w:val="22"/>
        </w:rPr>
        <w:t>pěší a cyklistické trasy</w:t>
      </w:r>
      <w:r w:rsidR="00D14D2C">
        <w:rPr>
          <w:rFonts w:cs="Times New Roman"/>
          <w:b w:val="0"/>
          <w:color w:val="auto"/>
          <w:sz w:val="22"/>
          <w:szCs w:val="22"/>
        </w:rPr>
        <w:t xml:space="preserve"> v</w:t>
      </w:r>
      <w:r w:rsidR="005B22AC">
        <w:rPr>
          <w:rFonts w:cs="Times New Roman"/>
          <w:b w:val="0"/>
          <w:color w:val="auto"/>
          <w:sz w:val="22"/>
          <w:szCs w:val="22"/>
        </w:rPr>
        <w:t> </w:t>
      </w:r>
      <w:r w:rsidR="00D14D2C">
        <w:rPr>
          <w:rFonts w:cs="Times New Roman"/>
          <w:b w:val="0"/>
          <w:color w:val="auto"/>
          <w:sz w:val="22"/>
          <w:szCs w:val="22"/>
        </w:rPr>
        <w:t>okolí</w:t>
      </w:r>
      <w:r w:rsidR="005B22AC">
        <w:rPr>
          <w:rFonts w:cs="Times New Roman"/>
          <w:b w:val="0"/>
          <w:color w:val="auto"/>
          <w:sz w:val="22"/>
          <w:szCs w:val="22"/>
        </w:rPr>
        <w:t>.</w:t>
      </w:r>
      <w:r w:rsidR="000274A3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 xml:space="preserve">Bude </w:t>
      </w:r>
      <w:r w:rsidR="000274A3">
        <w:rPr>
          <w:rFonts w:cs="Times New Roman"/>
          <w:b w:val="0"/>
          <w:color w:val="auto"/>
          <w:sz w:val="22"/>
          <w:szCs w:val="22"/>
        </w:rPr>
        <w:t>řeš</w:t>
      </w:r>
      <w:r>
        <w:rPr>
          <w:rFonts w:cs="Times New Roman"/>
          <w:b w:val="0"/>
          <w:color w:val="auto"/>
          <w:sz w:val="22"/>
          <w:szCs w:val="22"/>
        </w:rPr>
        <w:t>eno</w:t>
      </w:r>
      <w:r w:rsidR="000274A3">
        <w:rPr>
          <w:rFonts w:cs="Times New Roman"/>
          <w:b w:val="0"/>
          <w:color w:val="auto"/>
          <w:sz w:val="22"/>
          <w:szCs w:val="22"/>
        </w:rPr>
        <w:t xml:space="preserve"> parkování kol</w:t>
      </w:r>
      <w:r w:rsidR="00280DDB">
        <w:rPr>
          <w:rFonts w:cs="Times New Roman"/>
          <w:b w:val="0"/>
          <w:color w:val="auto"/>
          <w:sz w:val="22"/>
          <w:szCs w:val="22"/>
        </w:rPr>
        <w:t xml:space="preserve"> a dalších obdobných prostředků</w:t>
      </w:r>
      <w:r w:rsidR="000274A3">
        <w:rPr>
          <w:rFonts w:cs="Times New Roman"/>
          <w:b w:val="0"/>
          <w:color w:val="auto"/>
          <w:sz w:val="22"/>
          <w:szCs w:val="22"/>
        </w:rPr>
        <w:t xml:space="preserve"> a dobíje</w:t>
      </w:r>
      <w:r>
        <w:rPr>
          <w:rFonts w:cs="Times New Roman"/>
          <w:b w:val="0"/>
          <w:color w:val="auto"/>
          <w:sz w:val="22"/>
          <w:szCs w:val="22"/>
        </w:rPr>
        <w:t>cí stanice pro</w:t>
      </w:r>
      <w:r w:rsidR="000274A3">
        <w:rPr>
          <w:rFonts w:cs="Times New Roman"/>
          <w:b w:val="0"/>
          <w:color w:val="auto"/>
          <w:sz w:val="22"/>
          <w:szCs w:val="22"/>
        </w:rPr>
        <w:t xml:space="preserve"> elektrokol</w:t>
      </w:r>
      <w:r>
        <w:rPr>
          <w:rFonts w:cs="Times New Roman"/>
          <w:b w:val="0"/>
          <w:color w:val="auto"/>
          <w:sz w:val="22"/>
          <w:szCs w:val="22"/>
        </w:rPr>
        <w:t>a</w:t>
      </w:r>
      <w:r w:rsidR="00F06133">
        <w:rPr>
          <w:rFonts w:cs="Times New Roman"/>
          <w:b w:val="0"/>
          <w:color w:val="auto"/>
          <w:sz w:val="22"/>
          <w:szCs w:val="22"/>
        </w:rPr>
        <w:t xml:space="preserve"> </w:t>
      </w:r>
      <w:r w:rsidR="00280DDB">
        <w:rPr>
          <w:rFonts w:cs="Times New Roman"/>
          <w:b w:val="0"/>
          <w:color w:val="auto"/>
          <w:sz w:val="22"/>
          <w:szCs w:val="22"/>
        </w:rPr>
        <w:t>(elektro</w:t>
      </w:r>
      <w:r w:rsidR="00F06133">
        <w:rPr>
          <w:rFonts w:cs="Times New Roman"/>
          <w:b w:val="0"/>
          <w:color w:val="auto"/>
          <w:sz w:val="22"/>
          <w:szCs w:val="22"/>
        </w:rPr>
        <w:t>koloběžky</w:t>
      </w:r>
      <w:r w:rsidR="00280DDB">
        <w:rPr>
          <w:rFonts w:cs="Times New Roman"/>
          <w:b w:val="0"/>
          <w:color w:val="auto"/>
          <w:sz w:val="22"/>
          <w:szCs w:val="22"/>
        </w:rPr>
        <w:t>, apod.)</w:t>
      </w:r>
      <w:r>
        <w:rPr>
          <w:rFonts w:cs="Times New Roman"/>
          <w:b w:val="0"/>
          <w:color w:val="auto"/>
          <w:sz w:val="22"/>
          <w:szCs w:val="22"/>
        </w:rPr>
        <w:t>.</w:t>
      </w:r>
      <w:r w:rsidR="00145917">
        <w:rPr>
          <w:rFonts w:cs="Times New Roman"/>
          <w:b w:val="0"/>
          <w:color w:val="auto"/>
          <w:sz w:val="22"/>
          <w:szCs w:val="22"/>
        </w:rPr>
        <w:t xml:space="preserve"> Budou stanoveny podmínky bezbariérového řešení.</w:t>
      </w:r>
    </w:p>
    <w:p w14:paraId="641A4CD5" w14:textId="3F4F8864" w:rsidR="009155BA" w:rsidRDefault="009155BA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Budou vytvořeny podmínky pro </w:t>
      </w:r>
      <w:r w:rsidR="003E0BA7">
        <w:rPr>
          <w:rFonts w:cs="Times New Roman"/>
          <w:b w:val="0"/>
          <w:color w:val="auto"/>
          <w:sz w:val="22"/>
          <w:szCs w:val="22"/>
        </w:rPr>
        <w:t>obslužnost</w:t>
      </w:r>
      <w:r>
        <w:rPr>
          <w:rFonts w:cs="Times New Roman"/>
          <w:b w:val="0"/>
          <w:color w:val="auto"/>
          <w:sz w:val="22"/>
          <w:szCs w:val="22"/>
        </w:rPr>
        <w:t xml:space="preserve"> areálu systémy hromadné dopravy</w:t>
      </w:r>
      <w:r w:rsidR="00DD46E7">
        <w:rPr>
          <w:rFonts w:cs="Times New Roman"/>
          <w:b w:val="0"/>
          <w:color w:val="auto"/>
          <w:sz w:val="22"/>
          <w:szCs w:val="22"/>
        </w:rPr>
        <w:t xml:space="preserve"> a </w:t>
      </w:r>
      <w:r w:rsidR="008C7CB7">
        <w:rPr>
          <w:rFonts w:cs="Times New Roman"/>
          <w:b w:val="0"/>
          <w:color w:val="auto"/>
          <w:sz w:val="22"/>
          <w:szCs w:val="22"/>
        </w:rPr>
        <w:t xml:space="preserve">pro </w:t>
      </w:r>
      <w:r w:rsidR="00DD46E7">
        <w:rPr>
          <w:rFonts w:cs="Times New Roman"/>
          <w:b w:val="0"/>
          <w:color w:val="auto"/>
          <w:sz w:val="22"/>
          <w:szCs w:val="22"/>
        </w:rPr>
        <w:t>plynulý pohyb vozidel hromadné dopravy v areálu</w:t>
      </w:r>
      <w:r>
        <w:rPr>
          <w:rFonts w:cs="Times New Roman"/>
          <w:b w:val="0"/>
          <w:color w:val="auto"/>
          <w:sz w:val="22"/>
          <w:szCs w:val="22"/>
        </w:rPr>
        <w:t>.</w:t>
      </w:r>
    </w:p>
    <w:p w14:paraId="4E3AB891" w14:textId="77777777" w:rsidR="000536F3" w:rsidRDefault="000536F3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0A733DD8" w14:textId="409123E7" w:rsidR="008D4814" w:rsidRPr="008D4814" w:rsidRDefault="008D4814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8D4814">
        <w:rPr>
          <w:rFonts w:cs="Times New Roman"/>
          <w:color w:val="auto"/>
          <w:sz w:val="22"/>
          <w:szCs w:val="22"/>
          <w:u w:val="single"/>
        </w:rPr>
        <w:t>Technická infrastruktura</w:t>
      </w:r>
    </w:p>
    <w:p w14:paraId="139E815B" w14:textId="33514BBE" w:rsidR="008D4814" w:rsidRDefault="008D4814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 studie stanoví základní podmínky koncepce řešení technické infrastruktury.</w:t>
      </w:r>
    </w:p>
    <w:p w14:paraId="50D3977B" w14:textId="77777777" w:rsidR="000536F3" w:rsidRDefault="000536F3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1B70ABAC" w14:textId="0055BD90" w:rsidR="002F40D7" w:rsidRDefault="002F40D7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754" w:hanging="35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2F40D7">
        <w:rPr>
          <w:rFonts w:cs="Times New Roman"/>
          <w:color w:val="auto"/>
          <w:sz w:val="22"/>
          <w:szCs w:val="22"/>
          <w:u w:val="single"/>
        </w:rPr>
        <w:t>Veřejná prostranství</w:t>
      </w:r>
    </w:p>
    <w:p w14:paraId="3EF9FD4C" w14:textId="5729BCC2" w:rsidR="00661176" w:rsidRDefault="00661176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Na </w:t>
      </w:r>
      <w:r w:rsidR="000B42D6">
        <w:rPr>
          <w:rFonts w:cs="Times New Roman"/>
          <w:b w:val="0"/>
          <w:color w:val="auto"/>
          <w:sz w:val="22"/>
          <w:szCs w:val="22"/>
        </w:rPr>
        <w:t xml:space="preserve">celkovém </w:t>
      </w:r>
      <w:r>
        <w:rPr>
          <w:rFonts w:cs="Times New Roman"/>
          <w:b w:val="0"/>
          <w:color w:val="auto"/>
          <w:sz w:val="22"/>
          <w:szCs w:val="22"/>
        </w:rPr>
        <w:t xml:space="preserve">obrazu areálu krajských institucí </w:t>
      </w:r>
      <w:r w:rsidR="000B42D6">
        <w:rPr>
          <w:rFonts w:cs="Times New Roman"/>
          <w:b w:val="0"/>
          <w:color w:val="auto"/>
          <w:sz w:val="22"/>
          <w:szCs w:val="22"/>
        </w:rPr>
        <w:t xml:space="preserve">a jeho provozní funkčnosti </w:t>
      </w:r>
      <w:r>
        <w:rPr>
          <w:rFonts w:cs="Times New Roman"/>
          <w:b w:val="0"/>
          <w:color w:val="auto"/>
          <w:sz w:val="22"/>
          <w:szCs w:val="22"/>
        </w:rPr>
        <w:t>se významně podílí charakter, struktura a stav veřejných prostranství uvnitř areálu.</w:t>
      </w:r>
      <w:r w:rsidR="00036911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F57E1">
        <w:rPr>
          <w:rFonts w:cs="Times New Roman"/>
          <w:b w:val="0"/>
          <w:color w:val="auto"/>
          <w:sz w:val="22"/>
          <w:szCs w:val="22"/>
        </w:rPr>
        <w:t>V</w:t>
      </w:r>
      <w:r w:rsidR="00036911">
        <w:rPr>
          <w:rFonts w:cs="Times New Roman"/>
          <w:b w:val="0"/>
          <w:color w:val="auto"/>
          <w:sz w:val="22"/>
          <w:szCs w:val="22"/>
        </w:rPr>
        <w:t>eřejná prostranství jsou základním prvkem urbanistické struktury sídel, reprezentují úroveň společenského zřízení</w:t>
      </w:r>
      <w:r w:rsidR="00BF57E1">
        <w:rPr>
          <w:rFonts w:cs="Times New Roman"/>
          <w:b w:val="0"/>
          <w:color w:val="auto"/>
          <w:sz w:val="22"/>
          <w:szCs w:val="22"/>
        </w:rPr>
        <w:t>,</w:t>
      </w:r>
      <w:r w:rsidR="00036911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F57E1">
        <w:rPr>
          <w:rFonts w:cs="Times New Roman"/>
          <w:b w:val="0"/>
          <w:color w:val="auto"/>
          <w:sz w:val="22"/>
          <w:szCs w:val="22"/>
        </w:rPr>
        <w:t xml:space="preserve">technickou a kulturní vyspělost etap vývoje struktury sídel a </w:t>
      </w:r>
      <w:r w:rsidR="00036911">
        <w:rPr>
          <w:rFonts w:cs="Times New Roman"/>
          <w:b w:val="0"/>
          <w:color w:val="auto"/>
          <w:sz w:val="22"/>
          <w:szCs w:val="22"/>
        </w:rPr>
        <w:t>jsou jakousi výkladní skříní</w:t>
      </w:r>
      <w:r w:rsidR="00BF57E1">
        <w:rPr>
          <w:rFonts w:cs="Times New Roman"/>
          <w:b w:val="0"/>
          <w:color w:val="auto"/>
          <w:sz w:val="22"/>
          <w:szCs w:val="22"/>
        </w:rPr>
        <w:t xml:space="preserve"> společnosti.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08F87426" w14:textId="24D2ED22" w:rsidR="000274A3" w:rsidRDefault="000274A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 studie</w:t>
      </w:r>
      <w:r w:rsidR="00661176">
        <w:rPr>
          <w:rFonts w:cs="Times New Roman"/>
          <w:b w:val="0"/>
          <w:color w:val="auto"/>
          <w:sz w:val="22"/>
          <w:szCs w:val="22"/>
        </w:rPr>
        <w:t>,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661176">
        <w:rPr>
          <w:rFonts w:cs="Times New Roman"/>
          <w:b w:val="0"/>
          <w:color w:val="auto"/>
          <w:sz w:val="22"/>
          <w:szCs w:val="22"/>
        </w:rPr>
        <w:t xml:space="preserve">v návaznosti na již založenou kompozici, </w:t>
      </w:r>
      <w:r>
        <w:rPr>
          <w:rFonts w:cs="Times New Roman"/>
          <w:b w:val="0"/>
          <w:color w:val="auto"/>
          <w:sz w:val="22"/>
          <w:szCs w:val="22"/>
        </w:rPr>
        <w:t xml:space="preserve">navrhne kvalitní urbanistickou koncepci </w:t>
      </w:r>
      <w:r w:rsidR="00F452CF">
        <w:rPr>
          <w:rFonts w:cs="Times New Roman"/>
          <w:b w:val="0"/>
          <w:color w:val="auto"/>
          <w:sz w:val="22"/>
          <w:szCs w:val="22"/>
        </w:rPr>
        <w:t xml:space="preserve">prostorového, funkčního a provozního uspořádání </w:t>
      </w:r>
      <w:r>
        <w:rPr>
          <w:rFonts w:cs="Times New Roman"/>
          <w:b w:val="0"/>
          <w:color w:val="auto"/>
          <w:sz w:val="22"/>
          <w:szCs w:val="22"/>
        </w:rPr>
        <w:t xml:space="preserve">veřejných prostranství. </w:t>
      </w:r>
    </w:p>
    <w:p w14:paraId="203D7CFF" w14:textId="77359779" w:rsidR="00A36EDD" w:rsidRDefault="00A36EDD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 studie využije v rámci urbanistického řešení veřejných prostranství potenciálu společenské a kulturní funkce krajské knihovny.</w:t>
      </w:r>
      <w:r w:rsidR="00193170" w:rsidRPr="00193170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34C11A83" w14:textId="275BAA88" w:rsidR="000274A3" w:rsidRDefault="000274A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V areálu bude navrženo </w:t>
      </w:r>
      <w:r w:rsidR="00DF3C02">
        <w:rPr>
          <w:rFonts w:cs="Times New Roman"/>
          <w:b w:val="0"/>
          <w:color w:val="auto"/>
          <w:sz w:val="22"/>
          <w:szCs w:val="22"/>
        </w:rPr>
        <w:t>důstojné</w:t>
      </w:r>
      <w:r w:rsidR="001A11A4">
        <w:rPr>
          <w:rFonts w:cs="Times New Roman"/>
          <w:b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color w:val="auto"/>
          <w:sz w:val="22"/>
          <w:szCs w:val="22"/>
        </w:rPr>
        <w:t>veřejné prostranství, jehož součástí bude pietní místo věnované členům záchranných a bezpečnostních složek, kteří zemřeli při výkonu služby. Veřejné prostranství bude mít dostatečnou kapacitu a vybavenost pro pořádání společenských akcí.</w:t>
      </w:r>
    </w:p>
    <w:p w14:paraId="3A18080A" w14:textId="2D68D5A5" w:rsidR="009C1E1D" w:rsidRDefault="009C1E1D" w:rsidP="009C1E1D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Řešení územní studie bude akceptovat specifické požadavky vyplývající z umístění objektů a provozu složek záchranného systému a krizové řízení.</w:t>
      </w:r>
    </w:p>
    <w:p w14:paraId="6E011E8B" w14:textId="097070E4" w:rsidR="009448CE" w:rsidRDefault="00D14D2C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Územní studie se bude zabývat otázkou zajištění bezpečnosti </w:t>
      </w:r>
      <w:r w:rsidR="000274A3">
        <w:rPr>
          <w:rFonts w:cs="Times New Roman"/>
          <w:b w:val="0"/>
          <w:color w:val="auto"/>
          <w:sz w:val="22"/>
          <w:szCs w:val="22"/>
        </w:rPr>
        <w:t>tzv. po pracovní době</w:t>
      </w:r>
      <w:r w:rsidR="00E73C06">
        <w:rPr>
          <w:rFonts w:cs="Times New Roman"/>
          <w:b w:val="0"/>
          <w:color w:val="auto"/>
          <w:sz w:val="22"/>
          <w:szCs w:val="22"/>
        </w:rPr>
        <w:t xml:space="preserve"> – v souvislosti s</w:t>
      </w:r>
      <w:r w:rsidR="00DC0D22">
        <w:rPr>
          <w:rFonts w:cs="Times New Roman"/>
          <w:b w:val="0"/>
          <w:color w:val="auto"/>
          <w:sz w:val="22"/>
          <w:szCs w:val="22"/>
        </w:rPr>
        <w:t xml:space="preserve"> monofunkčním </w:t>
      </w:r>
      <w:r w:rsidR="00E73C06">
        <w:rPr>
          <w:rFonts w:cs="Times New Roman"/>
          <w:b w:val="0"/>
          <w:color w:val="auto"/>
          <w:sz w:val="22"/>
          <w:szCs w:val="22"/>
        </w:rPr>
        <w:t>využití</w:t>
      </w:r>
      <w:r w:rsidR="00DC0D22">
        <w:rPr>
          <w:rFonts w:cs="Times New Roman"/>
          <w:b w:val="0"/>
          <w:color w:val="auto"/>
          <w:sz w:val="22"/>
          <w:szCs w:val="22"/>
        </w:rPr>
        <w:t>m</w:t>
      </w:r>
      <w:r w:rsidR="00E73C06">
        <w:rPr>
          <w:rFonts w:cs="Times New Roman"/>
          <w:b w:val="0"/>
          <w:color w:val="auto"/>
          <w:sz w:val="22"/>
          <w:szCs w:val="22"/>
        </w:rPr>
        <w:t xml:space="preserve"> areálu </w:t>
      </w:r>
      <w:r>
        <w:rPr>
          <w:rFonts w:cs="Times New Roman"/>
          <w:b w:val="0"/>
          <w:color w:val="auto"/>
          <w:sz w:val="22"/>
          <w:szCs w:val="22"/>
        </w:rPr>
        <w:t>převážně administrativně správním</w:t>
      </w:r>
      <w:r w:rsidR="00E73C06">
        <w:rPr>
          <w:rFonts w:cs="Times New Roman"/>
          <w:b w:val="0"/>
          <w:color w:val="auto"/>
          <w:sz w:val="22"/>
          <w:szCs w:val="22"/>
        </w:rPr>
        <w:t>i objekty</w:t>
      </w:r>
      <w:r>
        <w:rPr>
          <w:rFonts w:cs="Times New Roman"/>
          <w:b w:val="0"/>
          <w:color w:val="auto"/>
          <w:sz w:val="22"/>
          <w:szCs w:val="22"/>
        </w:rPr>
        <w:t>.</w:t>
      </w:r>
    </w:p>
    <w:p w14:paraId="4A139DAE" w14:textId="41D7BFC2" w:rsidR="00D14D2C" w:rsidRDefault="00D14D2C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Územní studie navrhne </w:t>
      </w:r>
      <w:r w:rsidR="00494B94">
        <w:rPr>
          <w:rFonts w:cs="Times New Roman"/>
          <w:b w:val="0"/>
          <w:color w:val="auto"/>
          <w:sz w:val="22"/>
          <w:szCs w:val="22"/>
        </w:rPr>
        <w:t xml:space="preserve">rozmanité </w:t>
      </w:r>
      <w:r>
        <w:rPr>
          <w:rFonts w:cs="Times New Roman"/>
          <w:b w:val="0"/>
          <w:color w:val="auto"/>
          <w:sz w:val="22"/>
          <w:szCs w:val="22"/>
        </w:rPr>
        <w:t xml:space="preserve">využití, zařízení a doplňkové aktivity v areálu, které nabídnou další možnosti a cíle pro </w:t>
      </w:r>
      <w:r w:rsidR="00E73C06">
        <w:rPr>
          <w:rFonts w:cs="Times New Roman"/>
          <w:b w:val="0"/>
          <w:color w:val="auto"/>
          <w:sz w:val="22"/>
          <w:szCs w:val="22"/>
        </w:rPr>
        <w:t>uživatele</w:t>
      </w:r>
      <w:r>
        <w:rPr>
          <w:rFonts w:cs="Times New Roman"/>
          <w:b w:val="0"/>
          <w:color w:val="auto"/>
          <w:sz w:val="22"/>
          <w:szCs w:val="22"/>
        </w:rPr>
        <w:t xml:space="preserve"> areálu</w:t>
      </w:r>
      <w:r w:rsidR="00D11CAB">
        <w:rPr>
          <w:rFonts w:cs="Times New Roman"/>
          <w:b w:val="0"/>
          <w:color w:val="auto"/>
          <w:sz w:val="22"/>
          <w:szCs w:val="22"/>
        </w:rPr>
        <w:t xml:space="preserve"> (slučitelné s hlavními funkcemi</w:t>
      </w:r>
      <w:r w:rsidR="003F4CFE">
        <w:rPr>
          <w:rFonts w:cs="Times New Roman"/>
          <w:b w:val="0"/>
          <w:color w:val="auto"/>
          <w:sz w:val="22"/>
          <w:szCs w:val="22"/>
        </w:rPr>
        <w:t xml:space="preserve"> areálu</w:t>
      </w:r>
      <w:r w:rsidR="00D11CAB">
        <w:rPr>
          <w:rFonts w:cs="Times New Roman"/>
          <w:b w:val="0"/>
          <w:color w:val="auto"/>
          <w:sz w:val="22"/>
          <w:szCs w:val="22"/>
        </w:rPr>
        <w:t>)</w:t>
      </w:r>
      <w:r>
        <w:rPr>
          <w:rFonts w:cs="Times New Roman"/>
          <w:b w:val="0"/>
          <w:color w:val="auto"/>
          <w:sz w:val="22"/>
          <w:szCs w:val="22"/>
        </w:rPr>
        <w:t>.</w:t>
      </w:r>
      <w:r w:rsidR="009562E6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6379D18D" w14:textId="3880C871" w:rsidR="00311018" w:rsidRPr="00BD52A6" w:rsidRDefault="00BE5905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BD52A6">
        <w:rPr>
          <w:rFonts w:cs="Times New Roman"/>
          <w:b w:val="0"/>
          <w:color w:val="auto"/>
          <w:sz w:val="22"/>
          <w:szCs w:val="22"/>
        </w:rPr>
        <w:t>Budou vytvořeny podmínky pro kulturu a umění ve veřejném prostoru</w:t>
      </w:r>
      <w:r w:rsidR="00BD52A6" w:rsidRPr="00BD52A6">
        <w:rPr>
          <w:rFonts w:cs="Times New Roman"/>
          <w:b w:val="0"/>
          <w:color w:val="auto"/>
          <w:sz w:val="22"/>
          <w:szCs w:val="22"/>
        </w:rPr>
        <w:t xml:space="preserve">, </w:t>
      </w:r>
      <w:r w:rsidR="00311018" w:rsidRPr="00BD52A6">
        <w:rPr>
          <w:rFonts w:cs="Times New Roman"/>
          <w:b w:val="0"/>
          <w:color w:val="auto"/>
          <w:sz w:val="22"/>
          <w:szCs w:val="22"/>
        </w:rPr>
        <w:t xml:space="preserve">užití výtvarných děl nebo děl užitého umění. </w:t>
      </w:r>
    </w:p>
    <w:p w14:paraId="4BC2F629" w14:textId="42F5AAAF" w:rsidR="00A043D7" w:rsidRDefault="00A043D7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Budou vytvořeny podmínky pro využití </w:t>
      </w:r>
      <w:r w:rsidR="0022089A">
        <w:rPr>
          <w:rFonts w:cs="Times New Roman"/>
          <w:b w:val="0"/>
          <w:color w:val="auto"/>
          <w:sz w:val="22"/>
          <w:szCs w:val="22"/>
        </w:rPr>
        <w:t xml:space="preserve">prvků </w:t>
      </w:r>
      <w:r>
        <w:rPr>
          <w:rFonts w:cs="Times New Roman"/>
          <w:b w:val="0"/>
          <w:color w:val="auto"/>
          <w:sz w:val="22"/>
          <w:szCs w:val="22"/>
        </w:rPr>
        <w:t xml:space="preserve">smart </w:t>
      </w:r>
      <w:r w:rsidR="0022089A">
        <w:rPr>
          <w:rFonts w:cs="Times New Roman"/>
          <w:b w:val="0"/>
          <w:color w:val="auto"/>
          <w:sz w:val="22"/>
          <w:szCs w:val="22"/>
        </w:rPr>
        <w:t xml:space="preserve">city (chytré město) </w:t>
      </w:r>
      <w:r>
        <w:rPr>
          <w:rFonts w:cs="Times New Roman"/>
          <w:b w:val="0"/>
          <w:color w:val="auto"/>
          <w:sz w:val="22"/>
          <w:szCs w:val="22"/>
        </w:rPr>
        <w:t>ve veřejném prostoru.</w:t>
      </w:r>
    </w:p>
    <w:p w14:paraId="1E950947" w14:textId="014E8543" w:rsidR="00FD0EF5" w:rsidRDefault="00A043D7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Budou stanoveny podmínky pro omezení vizuálního smogu</w:t>
      </w:r>
      <w:r w:rsidR="00B6633F">
        <w:rPr>
          <w:rFonts w:cs="Times New Roman"/>
          <w:b w:val="0"/>
          <w:color w:val="auto"/>
          <w:sz w:val="22"/>
          <w:szCs w:val="22"/>
        </w:rPr>
        <w:t xml:space="preserve"> (</w:t>
      </w:r>
      <w:r w:rsidR="00C72C0D">
        <w:rPr>
          <w:rFonts w:cs="Times New Roman"/>
          <w:b w:val="0"/>
          <w:color w:val="auto"/>
          <w:sz w:val="22"/>
          <w:szCs w:val="22"/>
        </w:rPr>
        <w:t xml:space="preserve">vizuální informace, </w:t>
      </w:r>
      <w:r w:rsidR="00B6633F">
        <w:rPr>
          <w:rFonts w:cs="Times New Roman"/>
          <w:b w:val="0"/>
          <w:color w:val="auto"/>
          <w:sz w:val="22"/>
          <w:szCs w:val="22"/>
        </w:rPr>
        <w:t>např. reklamy</w:t>
      </w:r>
      <w:r w:rsidR="00C72C0D">
        <w:rPr>
          <w:rFonts w:cs="Times New Roman"/>
          <w:b w:val="0"/>
          <w:color w:val="auto"/>
          <w:sz w:val="22"/>
          <w:szCs w:val="22"/>
        </w:rPr>
        <w:t xml:space="preserve"> a</w:t>
      </w:r>
      <w:r w:rsidR="00B6633F">
        <w:rPr>
          <w:rFonts w:cs="Times New Roman"/>
          <w:b w:val="0"/>
          <w:color w:val="auto"/>
          <w:sz w:val="22"/>
          <w:szCs w:val="22"/>
        </w:rPr>
        <w:t xml:space="preserve"> poutače rušící kvalitu prostředí)</w:t>
      </w:r>
      <w:r>
        <w:rPr>
          <w:rFonts w:cs="Times New Roman"/>
          <w:b w:val="0"/>
          <w:color w:val="auto"/>
          <w:sz w:val="22"/>
          <w:szCs w:val="22"/>
        </w:rPr>
        <w:t>.</w:t>
      </w:r>
      <w:r w:rsidR="00FD0EF5" w:rsidRPr="00FD0EF5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1B1726FC" w14:textId="6D8D5338" w:rsidR="00DC0D22" w:rsidRDefault="00FD0EF5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Při navrhování podmínek pro veřejná prostranství budou zohledněny vlivy současných klimatických podmínek</w:t>
      </w:r>
      <w:r w:rsidR="006B15DA">
        <w:rPr>
          <w:rFonts w:cs="Times New Roman"/>
          <w:b w:val="0"/>
          <w:color w:val="auto"/>
          <w:sz w:val="22"/>
          <w:szCs w:val="22"/>
        </w:rPr>
        <w:t xml:space="preserve">, budou stanoveny podmínky pro odvodnění ploch a vsakování </w:t>
      </w:r>
      <w:r w:rsidR="00C72C0D">
        <w:rPr>
          <w:rFonts w:cs="Times New Roman"/>
          <w:b w:val="0"/>
          <w:color w:val="auto"/>
          <w:sz w:val="22"/>
          <w:szCs w:val="22"/>
        </w:rPr>
        <w:t xml:space="preserve">nebo retenci </w:t>
      </w:r>
      <w:r w:rsidR="006B15DA">
        <w:rPr>
          <w:rFonts w:cs="Times New Roman"/>
          <w:b w:val="0"/>
          <w:color w:val="auto"/>
          <w:sz w:val="22"/>
          <w:szCs w:val="22"/>
        </w:rPr>
        <w:t>srážek</w:t>
      </w:r>
      <w:r w:rsidR="00C72C0D">
        <w:rPr>
          <w:rFonts w:cs="Times New Roman"/>
          <w:b w:val="0"/>
          <w:color w:val="auto"/>
          <w:sz w:val="22"/>
          <w:szCs w:val="22"/>
        </w:rPr>
        <w:t xml:space="preserve"> a využití vodního prvku</w:t>
      </w:r>
      <w:r>
        <w:rPr>
          <w:rFonts w:cs="Times New Roman"/>
          <w:b w:val="0"/>
          <w:color w:val="auto"/>
          <w:sz w:val="22"/>
          <w:szCs w:val="22"/>
        </w:rPr>
        <w:t>.</w:t>
      </w:r>
    </w:p>
    <w:p w14:paraId="5346319A" w14:textId="57A76CE6" w:rsidR="00DC0D22" w:rsidRDefault="00DC0D22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Pro pozemky Karlovarského kraje budou stanoveny podrobné zásady utváření veřejných prostranství (koncepce zeleně </w:t>
      </w:r>
      <w:r w:rsidR="00C35EA0">
        <w:rPr>
          <w:rFonts w:cs="Times New Roman"/>
          <w:b w:val="0"/>
          <w:color w:val="auto"/>
          <w:sz w:val="22"/>
          <w:szCs w:val="22"/>
        </w:rPr>
        <w:t xml:space="preserve">- </w:t>
      </w:r>
      <w:r>
        <w:rPr>
          <w:rFonts w:cs="Times New Roman"/>
          <w:b w:val="0"/>
          <w:color w:val="auto"/>
          <w:sz w:val="22"/>
          <w:szCs w:val="22"/>
        </w:rPr>
        <w:t xml:space="preserve">viz následující odstavce, </w:t>
      </w:r>
      <w:r w:rsidR="00B02C3F">
        <w:rPr>
          <w:rFonts w:cs="Times New Roman"/>
          <w:b w:val="0"/>
          <w:color w:val="auto"/>
          <w:sz w:val="22"/>
          <w:szCs w:val="22"/>
        </w:rPr>
        <w:t xml:space="preserve">materiály povrchů, </w:t>
      </w:r>
      <w:r>
        <w:rPr>
          <w:rFonts w:cs="Times New Roman"/>
          <w:b w:val="0"/>
          <w:color w:val="auto"/>
          <w:sz w:val="22"/>
          <w:szCs w:val="22"/>
        </w:rPr>
        <w:t>rozmístění prvků drobné architektury, mobiliáře, potřebného technického vybavení</w:t>
      </w:r>
      <w:r w:rsidR="00275308">
        <w:rPr>
          <w:rFonts w:cs="Times New Roman"/>
          <w:b w:val="0"/>
          <w:color w:val="auto"/>
          <w:sz w:val="22"/>
          <w:szCs w:val="22"/>
        </w:rPr>
        <w:t>, apod.</w:t>
      </w:r>
      <w:r>
        <w:rPr>
          <w:rFonts w:cs="Times New Roman"/>
          <w:b w:val="0"/>
          <w:color w:val="auto"/>
          <w:sz w:val="22"/>
          <w:szCs w:val="22"/>
        </w:rPr>
        <w:t>).</w:t>
      </w:r>
    </w:p>
    <w:p w14:paraId="013D2C33" w14:textId="77777777" w:rsidR="00C71E11" w:rsidRPr="00DC0D22" w:rsidRDefault="00C71E11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14AB71E3" w14:textId="0E86EF32" w:rsidR="002F40D7" w:rsidRPr="002F40D7" w:rsidRDefault="002F40D7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2F40D7">
        <w:rPr>
          <w:rFonts w:cs="Times New Roman"/>
          <w:color w:val="auto"/>
          <w:sz w:val="22"/>
          <w:szCs w:val="22"/>
          <w:u w:val="single"/>
        </w:rPr>
        <w:t>Zeleň</w:t>
      </w:r>
    </w:p>
    <w:p w14:paraId="1713B86B" w14:textId="3EF7D4AF" w:rsidR="00E73C06" w:rsidRDefault="00E73C06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Územní</w:t>
      </w:r>
      <w:r w:rsidR="00DC0D22">
        <w:rPr>
          <w:rFonts w:cs="Times New Roman"/>
          <w:b w:val="0"/>
          <w:color w:val="auto"/>
          <w:sz w:val="22"/>
          <w:szCs w:val="22"/>
        </w:rPr>
        <w:t xml:space="preserve"> studie se bude zabývat koncepcí </w:t>
      </w:r>
      <w:r w:rsidR="00275308">
        <w:rPr>
          <w:rFonts w:cs="Times New Roman"/>
          <w:b w:val="0"/>
          <w:color w:val="auto"/>
          <w:sz w:val="22"/>
          <w:szCs w:val="22"/>
        </w:rPr>
        <w:t xml:space="preserve">řešení </w:t>
      </w:r>
      <w:r>
        <w:rPr>
          <w:rFonts w:cs="Times New Roman"/>
          <w:b w:val="0"/>
          <w:color w:val="auto"/>
          <w:sz w:val="22"/>
          <w:szCs w:val="22"/>
        </w:rPr>
        <w:t>zeleně na veřejných prostranstvích.</w:t>
      </w:r>
      <w:r w:rsidR="004C0B96">
        <w:rPr>
          <w:rFonts w:cs="Times New Roman"/>
          <w:b w:val="0"/>
          <w:color w:val="auto"/>
          <w:sz w:val="22"/>
          <w:szCs w:val="22"/>
        </w:rPr>
        <w:t xml:space="preserve"> Budou stanoveny </w:t>
      </w:r>
      <w:r w:rsidR="009562E6">
        <w:rPr>
          <w:rFonts w:cs="Times New Roman"/>
          <w:b w:val="0"/>
          <w:color w:val="auto"/>
          <w:sz w:val="22"/>
          <w:szCs w:val="22"/>
        </w:rPr>
        <w:t xml:space="preserve">rámcové </w:t>
      </w:r>
      <w:r w:rsidR="004C0B96">
        <w:rPr>
          <w:rFonts w:cs="Times New Roman"/>
          <w:b w:val="0"/>
          <w:color w:val="auto"/>
          <w:sz w:val="22"/>
          <w:szCs w:val="22"/>
        </w:rPr>
        <w:t>podmínky pro různé druhy zeleně na pozemcích.</w:t>
      </w:r>
    </w:p>
    <w:p w14:paraId="4383F55D" w14:textId="6109E138" w:rsidR="00211FE3" w:rsidRDefault="00211FE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Pro pozemky </w:t>
      </w:r>
      <w:r w:rsidR="00DC0D22">
        <w:rPr>
          <w:rFonts w:cs="Times New Roman"/>
          <w:b w:val="0"/>
          <w:color w:val="auto"/>
          <w:sz w:val="22"/>
          <w:szCs w:val="22"/>
        </w:rPr>
        <w:t>Karlovarského kraje</w:t>
      </w:r>
      <w:r>
        <w:rPr>
          <w:rFonts w:cs="Times New Roman"/>
          <w:b w:val="0"/>
          <w:color w:val="auto"/>
          <w:sz w:val="22"/>
          <w:szCs w:val="22"/>
        </w:rPr>
        <w:t xml:space="preserve"> bude zpracována </w:t>
      </w:r>
      <w:r w:rsidR="00E73C06">
        <w:rPr>
          <w:rFonts w:cs="Times New Roman"/>
          <w:b w:val="0"/>
          <w:color w:val="auto"/>
          <w:sz w:val="22"/>
          <w:szCs w:val="22"/>
        </w:rPr>
        <w:t xml:space="preserve">podrobná </w:t>
      </w:r>
      <w:r>
        <w:rPr>
          <w:rFonts w:cs="Times New Roman"/>
          <w:b w:val="0"/>
          <w:color w:val="auto"/>
          <w:sz w:val="22"/>
          <w:szCs w:val="22"/>
        </w:rPr>
        <w:t>koncepce zeleně</w:t>
      </w:r>
      <w:r w:rsidR="00E73C06">
        <w:rPr>
          <w:rFonts w:cs="Times New Roman"/>
          <w:b w:val="0"/>
          <w:color w:val="auto"/>
          <w:sz w:val="22"/>
          <w:szCs w:val="22"/>
        </w:rPr>
        <w:t xml:space="preserve">, jejíž součástí bude plán </w:t>
      </w:r>
      <w:r w:rsidR="002934B0">
        <w:rPr>
          <w:rFonts w:cs="Times New Roman"/>
          <w:b w:val="0"/>
          <w:color w:val="auto"/>
          <w:sz w:val="22"/>
          <w:szCs w:val="22"/>
        </w:rPr>
        <w:t>péče</w:t>
      </w:r>
      <w:r>
        <w:rPr>
          <w:rFonts w:cs="Times New Roman"/>
          <w:b w:val="0"/>
          <w:color w:val="auto"/>
          <w:sz w:val="22"/>
          <w:szCs w:val="22"/>
        </w:rPr>
        <w:t>.</w:t>
      </w:r>
    </w:p>
    <w:p w14:paraId="7642DC30" w14:textId="33C3D16D" w:rsidR="00C82F6E" w:rsidRPr="00C82F6E" w:rsidRDefault="00C82F6E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C82F6E">
        <w:rPr>
          <w:rFonts w:cs="Times New Roman"/>
          <w:color w:val="auto"/>
          <w:sz w:val="22"/>
          <w:szCs w:val="22"/>
          <w:u w:val="single"/>
        </w:rPr>
        <w:lastRenderedPageBreak/>
        <w:t>Společné zásady</w:t>
      </w:r>
    </w:p>
    <w:p w14:paraId="3A4A524C" w14:textId="16A64A9D" w:rsidR="00C82F6E" w:rsidRDefault="00C82F6E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Výše uvedené podmínky různého typu budou stanoveny pro celé</w:t>
      </w:r>
      <w:r w:rsidR="00841B95">
        <w:rPr>
          <w:rFonts w:cs="Times New Roman"/>
          <w:b w:val="0"/>
          <w:color w:val="auto"/>
          <w:sz w:val="22"/>
          <w:szCs w:val="22"/>
        </w:rPr>
        <w:t xml:space="preserve"> území areálu, již využité pozemky a stavby</w:t>
      </w:r>
      <w:r>
        <w:rPr>
          <w:rFonts w:cs="Times New Roman"/>
          <w:b w:val="0"/>
          <w:color w:val="auto"/>
          <w:sz w:val="22"/>
          <w:szCs w:val="22"/>
        </w:rPr>
        <w:t xml:space="preserve"> i pozemky doposud nevyužité, přičemž míra jejich </w:t>
      </w:r>
      <w:r w:rsidR="00D52FF2">
        <w:rPr>
          <w:rFonts w:cs="Times New Roman"/>
          <w:b w:val="0"/>
          <w:color w:val="auto"/>
          <w:sz w:val="22"/>
          <w:szCs w:val="22"/>
        </w:rPr>
        <w:t>uplatnění</w:t>
      </w:r>
      <w:r>
        <w:rPr>
          <w:rFonts w:cs="Times New Roman"/>
          <w:b w:val="0"/>
          <w:color w:val="auto"/>
          <w:sz w:val="22"/>
          <w:szCs w:val="22"/>
        </w:rPr>
        <w:t xml:space="preserve"> nemusí být v celém areálu shodná. </w:t>
      </w:r>
      <w:r w:rsidR="00873FFB">
        <w:rPr>
          <w:rFonts w:cs="Times New Roman"/>
          <w:b w:val="0"/>
          <w:color w:val="auto"/>
          <w:sz w:val="22"/>
          <w:szCs w:val="22"/>
        </w:rPr>
        <w:t xml:space="preserve">Stanovení podmínek nebude nadužíváno. </w:t>
      </w:r>
      <w:r>
        <w:rPr>
          <w:rFonts w:cs="Times New Roman"/>
          <w:b w:val="0"/>
          <w:color w:val="auto"/>
          <w:sz w:val="22"/>
          <w:szCs w:val="22"/>
        </w:rPr>
        <w:t xml:space="preserve">Je žádoucí, aby </w:t>
      </w:r>
      <w:r w:rsidR="00D52FF2">
        <w:rPr>
          <w:rFonts w:cs="Times New Roman"/>
          <w:b w:val="0"/>
          <w:color w:val="auto"/>
          <w:sz w:val="22"/>
          <w:szCs w:val="22"/>
        </w:rPr>
        <w:t xml:space="preserve">stanovené </w:t>
      </w:r>
      <w:r>
        <w:rPr>
          <w:rFonts w:cs="Times New Roman"/>
          <w:b w:val="0"/>
          <w:color w:val="auto"/>
          <w:sz w:val="22"/>
          <w:szCs w:val="22"/>
        </w:rPr>
        <w:t>podmínk</w:t>
      </w:r>
      <w:r w:rsidR="00B451B1">
        <w:rPr>
          <w:rFonts w:cs="Times New Roman"/>
          <w:b w:val="0"/>
          <w:color w:val="auto"/>
          <w:sz w:val="22"/>
          <w:szCs w:val="22"/>
        </w:rPr>
        <w:t>y</w:t>
      </w:r>
      <w:r>
        <w:rPr>
          <w:rFonts w:cs="Times New Roman"/>
          <w:b w:val="0"/>
          <w:color w:val="auto"/>
          <w:sz w:val="22"/>
          <w:szCs w:val="22"/>
        </w:rPr>
        <w:t xml:space="preserve"> umožnil</w:t>
      </w:r>
      <w:r w:rsidR="00B451B1">
        <w:rPr>
          <w:rFonts w:cs="Times New Roman"/>
          <w:b w:val="0"/>
          <w:color w:val="auto"/>
          <w:sz w:val="22"/>
          <w:szCs w:val="22"/>
        </w:rPr>
        <w:t>y</w:t>
      </w:r>
      <w:r>
        <w:rPr>
          <w:rFonts w:cs="Times New Roman"/>
          <w:b w:val="0"/>
          <w:color w:val="auto"/>
          <w:sz w:val="22"/>
          <w:szCs w:val="22"/>
        </w:rPr>
        <w:t xml:space="preserve"> určitou autorskou volnost pro řešení dosud nerealizovaných záměrů.</w:t>
      </w:r>
    </w:p>
    <w:p w14:paraId="50DD18A4" w14:textId="77777777" w:rsidR="008D2D73" w:rsidRDefault="008C0B97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Podmínky, které není možné nebo nutné stanovovat konkrétně budou formulovány jako doporučení</w:t>
      </w:r>
      <w:r w:rsidR="00450CFD">
        <w:rPr>
          <w:rFonts w:cs="Times New Roman"/>
          <w:b w:val="0"/>
          <w:color w:val="auto"/>
          <w:sz w:val="22"/>
          <w:szCs w:val="22"/>
        </w:rPr>
        <w:t xml:space="preserve"> nebo alternativní možnosti</w:t>
      </w:r>
      <w:r>
        <w:rPr>
          <w:rFonts w:cs="Times New Roman"/>
          <w:b w:val="0"/>
          <w:color w:val="auto"/>
          <w:sz w:val="22"/>
          <w:szCs w:val="22"/>
        </w:rPr>
        <w:t xml:space="preserve">. </w:t>
      </w:r>
    </w:p>
    <w:p w14:paraId="434CA181" w14:textId="0C337226" w:rsidR="0051534C" w:rsidRDefault="0051534C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V územní studii bude řádně </w:t>
      </w:r>
      <w:r w:rsidR="00775FAE">
        <w:rPr>
          <w:rFonts w:cs="Times New Roman"/>
          <w:b w:val="0"/>
          <w:color w:val="auto"/>
          <w:sz w:val="22"/>
          <w:szCs w:val="22"/>
        </w:rPr>
        <w:t xml:space="preserve">strukturou </w:t>
      </w:r>
      <w:r w:rsidR="00BF0F3E">
        <w:rPr>
          <w:rFonts w:cs="Times New Roman"/>
          <w:b w:val="0"/>
          <w:color w:val="auto"/>
          <w:sz w:val="22"/>
          <w:szCs w:val="22"/>
        </w:rPr>
        <w:t xml:space="preserve">členění </w:t>
      </w:r>
      <w:r w:rsidR="00775FAE">
        <w:rPr>
          <w:rFonts w:cs="Times New Roman"/>
          <w:b w:val="0"/>
          <w:color w:val="auto"/>
          <w:sz w:val="22"/>
          <w:szCs w:val="22"/>
        </w:rPr>
        <w:t xml:space="preserve">a </w:t>
      </w:r>
      <w:r>
        <w:rPr>
          <w:rFonts w:cs="Times New Roman"/>
          <w:b w:val="0"/>
          <w:color w:val="auto"/>
          <w:sz w:val="22"/>
          <w:szCs w:val="22"/>
        </w:rPr>
        <w:t>formulačně odlišeno, které podmínky jsou jednoznačně stanoveny a které jsou pouhým rámcovým doporučením</w:t>
      </w:r>
      <w:r w:rsidR="00DD4F67">
        <w:rPr>
          <w:rFonts w:cs="Times New Roman"/>
          <w:b w:val="0"/>
          <w:color w:val="auto"/>
          <w:sz w:val="22"/>
          <w:szCs w:val="22"/>
        </w:rPr>
        <w:t xml:space="preserve"> či nabídkou</w:t>
      </w:r>
      <w:r>
        <w:rPr>
          <w:rFonts w:cs="Times New Roman"/>
          <w:b w:val="0"/>
          <w:color w:val="auto"/>
          <w:sz w:val="22"/>
          <w:szCs w:val="22"/>
        </w:rPr>
        <w:t xml:space="preserve">. </w:t>
      </w:r>
    </w:p>
    <w:p w14:paraId="066C3F7C" w14:textId="77777777" w:rsidR="00355465" w:rsidRDefault="00355465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4D7B345C" w14:textId="77777777" w:rsidR="006F115C" w:rsidRPr="002F40D7" w:rsidRDefault="006F115C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color w:val="auto"/>
          <w:sz w:val="22"/>
          <w:szCs w:val="22"/>
          <w:u w:val="single"/>
        </w:rPr>
      </w:pPr>
      <w:r w:rsidRPr="002F40D7">
        <w:rPr>
          <w:rFonts w:cs="Times New Roman"/>
          <w:color w:val="auto"/>
          <w:sz w:val="22"/>
          <w:szCs w:val="22"/>
          <w:u w:val="single"/>
        </w:rPr>
        <w:t>Koordinace a konzultace</w:t>
      </w:r>
    </w:p>
    <w:p w14:paraId="0A94974D" w14:textId="51D48233" w:rsidR="006F115C" w:rsidRDefault="006F115C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Navrhované řešení územní studie bude v průběhu zpracování opakovaně konzultováno s vlastníky a uživateli v řešeném území, </w:t>
      </w:r>
      <w:r w:rsidR="0064163A">
        <w:rPr>
          <w:rFonts w:cs="Times New Roman"/>
          <w:b w:val="0"/>
          <w:color w:val="auto"/>
          <w:sz w:val="22"/>
          <w:szCs w:val="22"/>
        </w:rPr>
        <w:t xml:space="preserve">dotčenými orgány, oprávněnými investory, </w:t>
      </w:r>
      <w:r>
        <w:rPr>
          <w:rFonts w:cs="Times New Roman"/>
          <w:b w:val="0"/>
          <w:color w:val="auto"/>
          <w:sz w:val="22"/>
          <w:szCs w:val="22"/>
        </w:rPr>
        <w:t>s městem Karlovy Vary</w:t>
      </w:r>
      <w:r w:rsidR="00310299">
        <w:rPr>
          <w:rFonts w:cs="Times New Roman"/>
          <w:b w:val="0"/>
          <w:color w:val="auto"/>
          <w:sz w:val="22"/>
          <w:szCs w:val="22"/>
        </w:rPr>
        <w:t>, Kanceláří architektury města Karlovy Vary</w:t>
      </w:r>
      <w:r>
        <w:rPr>
          <w:rFonts w:cs="Times New Roman"/>
          <w:b w:val="0"/>
          <w:color w:val="auto"/>
          <w:sz w:val="22"/>
          <w:szCs w:val="22"/>
        </w:rPr>
        <w:t xml:space="preserve"> a s úřadem územního plánování.</w:t>
      </w:r>
    </w:p>
    <w:p w14:paraId="2272DC0D" w14:textId="77777777" w:rsidR="00FC3221" w:rsidRPr="00FC3221" w:rsidRDefault="00FC3221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90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748ADC28" w14:textId="61512AC2" w:rsidR="000E7C71" w:rsidRPr="00265AC2" w:rsidRDefault="00FD2C07" w:rsidP="000F2331">
      <w:pPr>
        <w:pStyle w:val="StylNadpis1TimesNewRomanern"/>
        <w:keepNext w:val="0"/>
        <w:numPr>
          <w:ilvl w:val="0"/>
          <w:numId w:val="2"/>
        </w:numPr>
        <w:shd w:val="clear" w:color="auto" w:fill="D9D9D9" w:themeFill="background1" w:themeFillShade="D9"/>
        <w:spacing w:before="0" w:after="80" w:line="260" w:lineRule="exact"/>
        <w:jc w:val="both"/>
        <w:rPr>
          <w:rFonts w:cs="Times New Roman"/>
          <w:color w:val="auto"/>
          <w:sz w:val="22"/>
          <w:szCs w:val="22"/>
        </w:rPr>
      </w:pPr>
      <w:bookmarkStart w:id="6" w:name="_Toc19279456"/>
      <w:r w:rsidRPr="007527E8">
        <w:rPr>
          <w:sz w:val="22"/>
          <w:szCs w:val="22"/>
        </w:rPr>
        <w:t xml:space="preserve">Požadavky na </w:t>
      </w:r>
      <w:r w:rsidR="00693DFB" w:rsidRPr="007527E8">
        <w:rPr>
          <w:sz w:val="22"/>
          <w:szCs w:val="22"/>
        </w:rPr>
        <w:t>rozsah</w:t>
      </w:r>
      <w:r w:rsidR="00693DFB">
        <w:rPr>
          <w:sz w:val="22"/>
          <w:szCs w:val="22"/>
        </w:rPr>
        <w:t>,</w:t>
      </w:r>
      <w:r w:rsidR="00693DFB" w:rsidRPr="007527E8">
        <w:rPr>
          <w:sz w:val="22"/>
          <w:szCs w:val="22"/>
        </w:rPr>
        <w:t xml:space="preserve"> </w:t>
      </w:r>
      <w:r w:rsidR="00693DFB">
        <w:rPr>
          <w:sz w:val="22"/>
          <w:szCs w:val="22"/>
        </w:rPr>
        <w:t>projednání,</w:t>
      </w:r>
      <w:r w:rsidRPr="007527E8">
        <w:rPr>
          <w:sz w:val="22"/>
          <w:szCs w:val="22"/>
        </w:rPr>
        <w:t xml:space="preserve"> uspořádání</w:t>
      </w:r>
      <w:r w:rsidR="00063910" w:rsidRPr="007527E8">
        <w:rPr>
          <w:sz w:val="22"/>
          <w:szCs w:val="22"/>
        </w:rPr>
        <w:t xml:space="preserve">, </w:t>
      </w:r>
      <w:r w:rsidRPr="007527E8">
        <w:rPr>
          <w:sz w:val="22"/>
          <w:szCs w:val="22"/>
        </w:rPr>
        <w:t>zpracování a odevzdání dokumentace</w:t>
      </w:r>
      <w:bookmarkEnd w:id="6"/>
    </w:p>
    <w:p w14:paraId="1C7A5851" w14:textId="77777777" w:rsidR="000E7C71" w:rsidRDefault="000E7C71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9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</w:p>
    <w:p w14:paraId="7D8C3935" w14:textId="77777777" w:rsidR="00DA74DB" w:rsidRDefault="000E7C71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9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  <w:r w:rsidRPr="00950703">
        <w:rPr>
          <w:rFonts w:cs="Times New Roman"/>
          <w:bCs w:val="0"/>
          <w:color w:val="auto"/>
          <w:sz w:val="22"/>
          <w:szCs w:val="22"/>
          <w:u w:val="single"/>
        </w:rPr>
        <w:t>Požadavky na soulad</w:t>
      </w:r>
      <w:r>
        <w:rPr>
          <w:rFonts w:cs="Times New Roman"/>
          <w:bCs w:val="0"/>
          <w:color w:val="auto"/>
          <w:sz w:val="22"/>
          <w:szCs w:val="22"/>
          <w:u w:val="single"/>
        </w:rPr>
        <w:t xml:space="preserve"> s právními předpisy</w:t>
      </w:r>
    </w:p>
    <w:p w14:paraId="6F733ED4" w14:textId="6C507F13" w:rsidR="000C791B" w:rsidRPr="00DA74DB" w:rsidRDefault="006F5C9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DA74DB">
        <w:rPr>
          <w:rFonts w:cs="Times New Roman"/>
          <w:b w:val="0"/>
          <w:bCs w:val="0"/>
          <w:color w:val="auto"/>
          <w:sz w:val="22"/>
          <w:szCs w:val="22"/>
        </w:rPr>
        <w:t>Územní studie bude zpracována v souladu s právními předpisy v platném znění, například se stavebním zákonem</w:t>
      </w:r>
      <w:r w:rsidR="000C791B" w:rsidRPr="00DA74DB">
        <w:rPr>
          <w:rFonts w:cs="Times New Roman"/>
          <w:b w:val="0"/>
          <w:bCs w:val="0"/>
          <w:color w:val="auto"/>
          <w:sz w:val="22"/>
          <w:szCs w:val="22"/>
        </w:rPr>
        <w:t xml:space="preserve"> a jeho prováděcími vyhláškami.</w:t>
      </w:r>
    </w:p>
    <w:p w14:paraId="35D4502D" w14:textId="55D27476" w:rsidR="000C791B" w:rsidRDefault="000C791B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9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</w:p>
    <w:p w14:paraId="50CCA36C" w14:textId="215E7AFF" w:rsidR="000E7C71" w:rsidRDefault="000E7C71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950703">
        <w:rPr>
          <w:rFonts w:cs="Times New Roman"/>
          <w:bCs w:val="0"/>
          <w:color w:val="auto"/>
          <w:sz w:val="22"/>
          <w:szCs w:val="22"/>
          <w:u w:val="single"/>
        </w:rPr>
        <w:t xml:space="preserve">Podklady pro </w:t>
      </w:r>
      <w:r>
        <w:rPr>
          <w:rFonts w:cs="Times New Roman"/>
          <w:bCs w:val="0"/>
          <w:color w:val="auto"/>
          <w:sz w:val="22"/>
          <w:szCs w:val="22"/>
          <w:u w:val="single"/>
        </w:rPr>
        <w:t>zpracování územní studie</w:t>
      </w:r>
    </w:p>
    <w:p w14:paraId="263544E3" w14:textId="6CF06F4D" w:rsidR="00D12CA4" w:rsidRPr="00DA74DB" w:rsidRDefault="00D12CA4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E7C71">
        <w:rPr>
          <w:rFonts w:cs="Times New Roman"/>
          <w:b w:val="0"/>
          <w:bCs w:val="0"/>
          <w:color w:val="auto"/>
          <w:sz w:val="22"/>
          <w:szCs w:val="22"/>
        </w:rPr>
        <w:t>Zák</w:t>
      </w:r>
      <w:r w:rsidR="003A3A51" w:rsidRPr="000E7C71">
        <w:rPr>
          <w:rFonts w:cs="Times New Roman"/>
          <w:b w:val="0"/>
          <w:bCs w:val="0"/>
          <w:color w:val="auto"/>
          <w:sz w:val="22"/>
          <w:szCs w:val="22"/>
        </w:rPr>
        <w:t>ladními podklady územní studie</w:t>
      </w:r>
      <w:r w:rsidR="002971CF" w:rsidRPr="000E7C71">
        <w:rPr>
          <w:rFonts w:cs="Times New Roman"/>
          <w:b w:val="0"/>
          <w:bCs w:val="0"/>
          <w:color w:val="auto"/>
          <w:sz w:val="22"/>
          <w:szCs w:val="22"/>
        </w:rPr>
        <w:t>, které</w:t>
      </w:r>
      <w:r w:rsidR="003A3A51"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zaj</w:t>
      </w:r>
      <w:r w:rsidR="002971CF" w:rsidRPr="000E7C71">
        <w:rPr>
          <w:rFonts w:cs="Times New Roman"/>
          <w:b w:val="0"/>
          <w:bCs w:val="0"/>
          <w:color w:val="auto"/>
          <w:sz w:val="22"/>
          <w:szCs w:val="22"/>
        </w:rPr>
        <w:t>istí</w:t>
      </w:r>
      <w:r w:rsidR="003A3A51"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0E7C71">
        <w:rPr>
          <w:rFonts w:cs="Times New Roman"/>
          <w:b w:val="0"/>
          <w:bCs w:val="0"/>
          <w:color w:val="auto"/>
          <w:sz w:val="22"/>
          <w:szCs w:val="22"/>
        </w:rPr>
        <w:t>pořizovatel</w:t>
      </w:r>
      <w:r w:rsidR="002971CF" w:rsidRPr="000E7C71">
        <w:rPr>
          <w:rFonts w:cs="Times New Roman"/>
          <w:b w:val="0"/>
          <w:bCs w:val="0"/>
          <w:color w:val="auto"/>
          <w:sz w:val="22"/>
          <w:szCs w:val="22"/>
        </w:rPr>
        <w:t>,</w:t>
      </w:r>
      <w:r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budou:</w:t>
      </w:r>
    </w:p>
    <w:p w14:paraId="64A07202" w14:textId="43A2F668" w:rsidR="00D12CA4" w:rsidRPr="00186DC1" w:rsidRDefault="00D12CA4" w:rsidP="000F2331">
      <w:pPr>
        <w:pStyle w:val="StylNadpis1TimesNewRomanern"/>
        <w:keepNext w:val="0"/>
        <w:numPr>
          <w:ilvl w:val="2"/>
          <w:numId w:val="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186DC1">
        <w:rPr>
          <w:rFonts w:cs="Times New Roman"/>
          <w:b w:val="0"/>
          <w:bCs w:val="0"/>
          <w:color w:val="auto"/>
          <w:sz w:val="22"/>
          <w:szCs w:val="22"/>
        </w:rPr>
        <w:t xml:space="preserve">mapové podklady </w:t>
      </w:r>
      <w:r w:rsidR="00B5500B">
        <w:rPr>
          <w:rFonts w:cs="Times New Roman"/>
          <w:b w:val="0"/>
          <w:bCs w:val="0"/>
          <w:color w:val="auto"/>
          <w:sz w:val="22"/>
          <w:szCs w:val="22"/>
        </w:rPr>
        <w:t xml:space="preserve">areálu a </w:t>
      </w:r>
      <w:r w:rsidR="000D22D6">
        <w:rPr>
          <w:rFonts w:cs="Times New Roman"/>
          <w:b w:val="0"/>
          <w:bCs w:val="0"/>
          <w:color w:val="auto"/>
          <w:sz w:val="22"/>
          <w:szCs w:val="22"/>
        </w:rPr>
        <w:t xml:space="preserve">mapové podklady </w:t>
      </w:r>
      <w:r w:rsidR="00B5500B">
        <w:rPr>
          <w:rFonts w:cs="Times New Roman"/>
          <w:b w:val="0"/>
          <w:bCs w:val="0"/>
          <w:color w:val="auto"/>
          <w:sz w:val="22"/>
          <w:szCs w:val="22"/>
        </w:rPr>
        <w:t xml:space="preserve">pro řešení širších vztahů </w:t>
      </w:r>
      <w:r w:rsidR="00862837">
        <w:rPr>
          <w:rFonts w:cs="Times New Roman"/>
          <w:b w:val="0"/>
          <w:bCs w:val="0"/>
          <w:color w:val="auto"/>
          <w:sz w:val="22"/>
          <w:szCs w:val="22"/>
        </w:rPr>
        <w:t xml:space="preserve">(mapy </w:t>
      </w:r>
      <w:r w:rsidR="00541631">
        <w:rPr>
          <w:rFonts w:cs="Times New Roman"/>
          <w:b w:val="0"/>
          <w:bCs w:val="0"/>
          <w:color w:val="auto"/>
          <w:sz w:val="22"/>
          <w:szCs w:val="22"/>
        </w:rPr>
        <w:t>D</w:t>
      </w:r>
      <w:r w:rsidR="00862837">
        <w:rPr>
          <w:rFonts w:cs="Times New Roman"/>
          <w:b w:val="0"/>
          <w:bCs w:val="0"/>
          <w:color w:val="auto"/>
          <w:sz w:val="22"/>
          <w:szCs w:val="22"/>
        </w:rPr>
        <w:t>KM</w:t>
      </w:r>
      <w:r w:rsidR="00541631">
        <w:rPr>
          <w:rFonts w:cs="Times New Roman"/>
          <w:b w:val="0"/>
          <w:bCs w:val="0"/>
          <w:color w:val="auto"/>
          <w:sz w:val="22"/>
          <w:szCs w:val="22"/>
        </w:rPr>
        <w:t>, Zabaged)</w:t>
      </w:r>
    </w:p>
    <w:p w14:paraId="6990BB3D" w14:textId="3733AD70" w:rsidR="00D12CA4" w:rsidRPr="00186DC1" w:rsidRDefault="00760FE0" w:rsidP="000F2331">
      <w:pPr>
        <w:pStyle w:val="StylNadpis1TimesNewRomanern"/>
        <w:keepNext w:val="0"/>
        <w:numPr>
          <w:ilvl w:val="2"/>
          <w:numId w:val="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hyperlink r:id="rId8" w:history="1">
        <w:r w:rsidR="00D12CA4" w:rsidRPr="00AE4253">
          <w:rPr>
            <w:rStyle w:val="Hypertextovodkaz"/>
            <w:rFonts w:cs="Times New Roman"/>
            <w:b w:val="0"/>
            <w:bCs w:val="0"/>
            <w:sz w:val="22"/>
            <w:szCs w:val="22"/>
          </w:rPr>
          <w:t>ÚAP KK 201</w:t>
        </w:r>
        <w:r w:rsidR="00D36F49" w:rsidRPr="00AE4253">
          <w:rPr>
            <w:rStyle w:val="Hypertextovodkaz"/>
            <w:rFonts w:cs="Times New Roman"/>
            <w:b w:val="0"/>
            <w:bCs w:val="0"/>
            <w:sz w:val="22"/>
            <w:szCs w:val="22"/>
          </w:rPr>
          <w:t>7</w:t>
        </w:r>
      </w:hyperlink>
      <w:r w:rsidR="00204068">
        <w:rPr>
          <w:rFonts w:cs="Times New Roman"/>
          <w:b w:val="0"/>
          <w:bCs w:val="0"/>
          <w:color w:val="auto"/>
          <w:sz w:val="22"/>
          <w:szCs w:val="22"/>
        </w:rPr>
        <w:t xml:space="preserve"> a</w:t>
      </w:r>
      <w:r w:rsidR="00AD5775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hyperlink r:id="rId9" w:history="1">
        <w:r w:rsidR="00AD5775" w:rsidRPr="00AE4253">
          <w:rPr>
            <w:rStyle w:val="Hypertextovodkaz"/>
            <w:rFonts w:cs="Times New Roman"/>
            <w:b w:val="0"/>
            <w:bCs w:val="0"/>
            <w:sz w:val="22"/>
            <w:szCs w:val="22"/>
          </w:rPr>
          <w:t>ÚAP ORP</w:t>
        </w:r>
        <w:r w:rsidR="00D12CA4" w:rsidRPr="00AE4253">
          <w:rPr>
            <w:rStyle w:val="Hypertextovodkaz"/>
            <w:rFonts w:cs="Times New Roman"/>
            <w:b w:val="0"/>
            <w:bCs w:val="0"/>
            <w:sz w:val="22"/>
            <w:szCs w:val="22"/>
          </w:rPr>
          <w:t xml:space="preserve"> </w:t>
        </w:r>
        <w:r w:rsidR="0092318B" w:rsidRPr="00AE4253">
          <w:rPr>
            <w:rStyle w:val="Hypertextovodkaz"/>
            <w:rFonts w:cs="Times New Roman"/>
            <w:b w:val="0"/>
            <w:bCs w:val="0"/>
            <w:sz w:val="22"/>
            <w:szCs w:val="22"/>
          </w:rPr>
          <w:t>2016</w:t>
        </w:r>
      </w:hyperlink>
      <w:r w:rsidR="0092318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D12CA4" w:rsidRPr="00186DC1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3543FD">
        <w:rPr>
          <w:rFonts w:cs="Times New Roman"/>
          <w:b w:val="0"/>
          <w:bCs w:val="0"/>
          <w:color w:val="auto"/>
          <w:sz w:val="22"/>
          <w:szCs w:val="22"/>
        </w:rPr>
        <w:t>*</w:t>
      </w:r>
      <w:r w:rsidR="00704252">
        <w:rPr>
          <w:rFonts w:cs="Times New Roman"/>
          <w:b w:val="0"/>
          <w:bCs w:val="0"/>
          <w:color w:val="auto"/>
          <w:sz w:val="22"/>
          <w:szCs w:val="22"/>
        </w:rPr>
        <w:t>.</w:t>
      </w:r>
      <w:r w:rsidR="00D12CA4" w:rsidRPr="00186DC1">
        <w:rPr>
          <w:rFonts w:cs="Times New Roman"/>
          <w:b w:val="0"/>
          <w:bCs w:val="0"/>
          <w:color w:val="auto"/>
          <w:sz w:val="22"/>
          <w:szCs w:val="22"/>
        </w:rPr>
        <w:t xml:space="preserve">pdf, grafická data </w:t>
      </w:r>
      <w:r w:rsidR="003543FD">
        <w:rPr>
          <w:rFonts w:cs="Times New Roman"/>
          <w:b w:val="0"/>
          <w:bCs w:val="0"/>
          <w:color w:val="auto"/>
          <w:sz w:val="22"/>
          <w:szCs w:val="22"/>
        </w:rPr>
        <w:t>*</w:t>
      </w:r>
      <w:r w:rsidR="00704252">
        <w:rPr>
          <w:rFonts w:cs="Times New Roman"/>
          <w:b w:val="0"/>
          <w:bCs w:val="0"/>
          <w:color w:val="auto"/>
          <w:sz w:val="22"/>
          <w:szCs w:val="22"/>
        </w:rPr>
        <w:t>.</w:t>
      </w:r>
      <w:r w:rsidR="00541631">
        <w:rPr>
          <w:rFonts w:cs="Times New Roman"/>
          <w:b w:val="0"/>
          <w:bCs w:val="0"/>
          <w:color w:val="auto"/>
          <w:sz w:val="22"/>
          <w:szCs w:val="22"/>
        </w:rPr>
        <w:t>shp)</w:t>
      </w:r>
    </w:p>
    <w:p w14:paraId="706BFFE1" w14:textId="5BCDF565" w:rsidR="002D7A5E" w:rsidRPr="00186DC1" w:rsidRDefault="00D36F49" w:rsidP="000F2331">
      <w:pPr>
        <w:pStyle w:val="StylNadpis1TimesNewRomanern"/>
        <w:keepNext w:val="0"/>
        <w:numPr>
          <w:ilvl w:val="2"/>
          <w:numId w:val="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Územní plán města Karlovy Vary</w:t>
      </w:r>
      <w:r w:rsidR="003A3A51" w:rsidRPr="00186DC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2D7A5E" w:rsidRPr="00186DC1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9C6324">
        <w:rPr>
          <w:rFonts w:cs="Times New Roman"/>
          <w:b w:val="0"/>
          <w:bCs w:val="0"/>
          <w:color w:val="auto"/>
          <w:sz w:val="22"/>
          <w:szCs w:val="22"/>
        </w:rPr>
        <w:t>*</w:t>
      </w:r>
      <w:r w:rsidR="00704252">
        <w:rPr>
          <w:rFonts w:cs="Times New Roman"/>
          <w:b w:val="0"/>
          <w:bCs w:val="0"/>
          <w:color w:val="auto"/>
          <w:sz w:val="22"/>
          <w:szCs w:val="22"/>
        </w:rPr>
        <w:t>.</w:t>
      </w:r>
      <w:r w:rsidR="002D7A5E" w:rsidRPr="00186DC1">
        <w:rPr>
          <w:rFonts w:cs="Times New Roman"/>
          <w:b w:val="0"/>
          <w:bCs w:val="0"/>
          <w:color w:val="auto"/>
          <w:sz w:val="22"/>
          <w:szCs w:val="22"/>
        </w:rPr>
        <w:t>pdf),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návrh nového Územního plánu Karlovy Vary</w:t>
      </w:r>
      <w:r w:rsidR="00E24CD7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E24CD7" w:rsidRPr="00186DC1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E24CD7">
        <w:rPr>
          <w:rFonts w:cs="Times New Roman"/>
          <w:b w:val="0"/>
          <w:bCs w:val="0"/>
          <w:color w:val="auto"/>
          <w:sz w:val="22"/>
          <w:szCs w:val="22"/>
        </w:rPr>
        <w:t>*.</w:t>
      </w:r>
      <w:r w:rsidR="00E24CD7" w:rsidRPr="00186DC1">
        <w:rPr>
          <w:rFonts w:cs="Times New Roman"/>
          <w:b w:val="0"/>
          <w:bCs w:val="0"/>
          <w:color w:val="auto"/>
          <w:sz w:val="22"/>
          <w:szCs w:val="22"/>
        </w:rPr>
        <w:t>pdf</w:t>
      </w:r>
      <w:r w:rsidR="0092318B">
        <w:rPr>
          <w:rFonts w:cs="Times New Roman"/>
          <w:b w:val="0"/>
          <w:bCs w:val="0"/>
          <w:color w:val="auto"/>
          <w:sz w:val="22"/>
          <w:szCs w:val="22"/>
        </w:rPr>
        <w:t xml:space="preserve">, </w:t>
      </w:r>
      <w:r w:rsidR="00E24CD7">
        <w:rPr>
          <w:rFonts w:cs="Times New Roman"/>
          <w:b w:val="0"/>
          <w:bCs w:val="0"/>
          <w:color w:val="auto"/>
          <w:sz w:val="22"/>
          <w:szCs w:val="22"/>
        </w:rPr>
        <w:t>*.</w:t>
      </w:r>
      <w:r w:rsidR="002312C9">
        <w:rPr>
          <w:rFonts w:cs="Times New Roman"/>
          <w:b w:val="0"/>
          <w:bCs w:val="0"/>
          <w:color w:val="auto"/>
          <w:sz w:val="22"/>
          <w:szCs w:val="22"/>
        </w:rPr>
        <w:t>shp</w:t>
      </w:r>
      <w:r w:rsidR="00E24CD7" w:rsidRPr="00186DC1">
        <w:rPr>
          <w:rFonts w:cs="Times New Roman"/>
          <w:b w:val="0"/>
          <w:bCs w:val="0"/>
          <w:color w:val="auto"/>
          <w:sz w:val="22"/>
          <w:szCs w:val="22"/>
        </w:rPr>
        <w:t>)</w:t>
      </w:r>
    </w:p>
    <w:p w14:paraId="28DADE79" w14:textId="7FC22BA2" w:rsidR="0069688F" w:rsidRDefault="0069688F" w:rsidP="000F2331">
      <w:pPr>
        <w:pStyle w:val="StylNadpis1TimesNewRomanern"/>
        <w:keepNext w:val="0"/>
        <w:numPr>
          <w:ilvl w:val="2"/>
          <w:numId w:val="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územní studie pořízené </w:t>
      </w:r>
      <w:r w:rsidR="00E24CD7">
        <w:rPr>
          <w:rFonts w:cs="Times New Roman"/>
          <w:b w:val="0"/>
          <w:bCs w:val="0"/>
          <w:color w:val="auto"/>
          <w:sz w:val="22"/>
          <w:szCs w:val="22"/>
        </w:rPr>
        <w:t>ÚÚP MM Karlovy Vary</w:t>
      </w:r>
      <w:r w:rsidR="00B328B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854185">
        <w:rPr>
          <w:rFonts w:cs="Times New Roman"/>
          <w:b w:val="0"/>
          <w:bCs w:val="0"/>
          <w:color w:val="auto"/>
          <w:sz w:val="22"/>
          <w:szCs w:val="22"/>
        </w:rPr>
        <w:t xml:space="preserve">týkající se okolí areálu </w:t>
      </w:r>
      <w:r w:rsidR="00B328B3" w:rsidRPr="00186DC1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B328B3">
        <w:rPr>
          <w:rFonts w:cs="Times New Roman"/>
          <w:b w:val="0"/>
          <w:bCs w:val="0"/>
          <w:color w:val="auto"/>
          <w:sz w:val="22"/>
          <w:szCs w:val="22"/>
        </w:rPr>
        <w:t>*.</w:t>
      </w:r>
      <w:r w:rsidR="00B328B3" w:rsidRPr="00186DC1">
        <w:rPr>
          <w:rFonts w:cs="Times New Roman"/>
          <w:b w:val="0"/>
          <w:bCs w:val="0"/>
          <w:color w:val="auto"/>
          <w:sz w:val="22"/>
          <w:szCs w:val="22"/>
        </w:rPr>
        <w:t>pdf)</w:t>
      </w:r>
      <w:r>
        <w:rPr>
          <w:rFonts w:cs="Times New Roman"/>
          <w:b w:val="0"/>
          <w:bCs w:val="0"/>
          <w:color w:val="auto"/>
          <w:sz w:val="22"/>
          <w:szCs w:val="22"/>
        </w:rPr>
        <w:t>:</w:t>
      </w:r>
    </w:p>
    <w:p w14:paraId="6F958F83" w14:textId="25912A1E" w:rsidR="00E130C6" w:rsidRDefault="00E130C6" w:rsidP="000F2331">
      <w:pPr>
        <w:pStyle w:val="StylNadpis1TimesNewRomanern"/>
        <w:keepNext w:val="0"/>
        <w:numPr>
          <w:ilvl w:val="3"/>
          <w:numId w:val="28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Územní studie </w:t>
      </w:r>
      <w:r w:rsidR="002A755F">
        <w:rPr>
          <w:rFonts w:cs="Times New Roman"/>
          <w:b w:val="0"/>
          <w:bCs w:val="0"/>
          <w:color w:val="auto"/>
          <w:sz w:val="22"/>
          <w:szCs w:val="22"/>
        </w:rPr>
        <w:t>řešení dopravy v polyfunkčním území drobné výroby a služeb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(201</w:t>
      </w:r>
      <w:r w:rsidR="00706BCE">
        <w:rPr>
          <w:rFonts w:cs="Times New Roman"/>
          <w:b w:val="0"/>
          <w:bCs w:val="0"/>
          <w:color w:val="auto"/>
          <w:sz w:val="22"/>
          <w:szCs w:val="22"/>
        </w:rPr>
        <w:t>8</w:t>
      </w:r>
      <w:r>
        <w:rPr>
          <w:rFonts w:cs="Times New Roman"/>
          <w:b w:val="0"/>
          <w:bCs w:val="0"/>
          <w:color w:val="auto"/>
          <w:sz w:val="22"/>
          <w:szCs w:val="22"/>
        </w:rPr>
        <w:t>)</w:t>
      </w:r>
    </w:p>
    <w:p w14:paraId="385607FF" w14:textId="5769C957" w:rsidR="00F7094F" w:rsidRDefault="008F74C8" w:rsidP="000F2331">
      <w:pPr>
        <w:pStyle w:val="StylNadpis1TimesNewRomanern"/>
        <w:keepNext w:val="0"/>
        <w:numPr>
          <w:ilvl w:val="3"/>
          <w:numId w:val="28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další dle evidence územně plánovací činnosti</w:t>
      </w:r>
    </w:p>
    <w:p w14:paraId="77DE6F61" w14:textId="6724A1A2" w:rsidR="00FF7FF3" w:rsidRDefault="00760FE0" w:rsidP="000F2331">
      <w:pPr>
        <w:pStyle w:val="StylNadpis1TimesNewRomanern"/>
        <w:keepNext w:val="0"/>
        <w:numPr>
          <w:ilvl w:val="2"/>
          <w:numId w:val="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hyperlink r:id="rId10" w:history="1">
        <w:r w:rsidR="0052184B" w:rsidRPr="00AD75A6">
          <w:rPr>
            <w:rStyle w:val="Hypertextovodkaz"/>
            <w:rFonts w:cs="Times New Roman"/>
            <w:b w:val="0"/>
            <w:bCs w:val="0"/>
            <w:sz w:val="22"/>
            <w:szCs w:val="22"/>
          </w:rPr>
          <w:t>Urbanistická studie areálu Krajského úřadu (2011)</w:t>
        </w:r>
      </w:hyperlink>
      <w:r w:rsidR="0052184B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52184B" w:rsidRPr="00186DC1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52184B">
        <w:rPr>
          <w:rFonts w:cs="Times New Roman"/>
          <w:b w:val="0"/>
          <w:bCs w:val="0"/>
          <w:color w:val="auto"/>
          <w:sz w:val="22"/>
          <w:szCs w:val="22"/>
        </w:rPr>
        <w:t>*.</w:t>
      </w:r>
      <w:r w:rsidR="0052184B" w:rsidRPr="00186DC1">
        <w:rPr>
          <w:rFonts w:cs="Times New Roman"/>
          <w:b w:val="0"/>
          <w:bCs w:val="0"/>
          <w:color w:val="auto"/>
          <w:sz w:val="22"/>
          <w:szCs w:val="22"/>
        </w:rPr>
        <w:t>pdf)</w:t>
      </w:r>
    </w:p>
    <w:p w14:paraId="0359A76F" w14:textId="4B3F5143" w:rsidR="003064AB" w:rsidRPr="00E540B0" w:rsidRDefault="005B1B00" w:rsidP="00E540B0">
      <w:pPr>
        <w:pStyle w:val="StylNadpis1TimesNewRomanern"/>
        <w:keepNext w:val="0"/>
        <w:numPr>
          <w:ilvl w:val="2"/>
          <w:numId w:val="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Projektové</w:t>
      </w:r>
      <w:r w:rsidR="003064AB">
        <w:rPr>
          <w:rFonts w:cs="Times New Roman"/>
          <w:b w:val="0"/>
          <w:bCs w:val="0"/>
          <w:color w:val="auto"/>
          <w:sz w:val="22"/>
          <w:szCs w:val="22"/>
        </w:rPr>
        <w:t xml:space="preserve"> dokumentace Vědeckotechnického parku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Karlovarského kraje a Informačně vzdělávacího střediska Karlovarského kraje</w:t>
      </w:r>
      <w:r w:rsidR="00F5783C">
        <w:rPr>
          <w:rFonts w:cs="Times New Roman"/>
          <w:b w:val="0"/>
          <w:bCs w:val="0"/>
          <w:color w:val="auto"/>
          <w:sz w:val="22"/>
          <w:szCs w:val="22"/>
        </w:rPr>
        <w:t xml:space="preserve"> (</w:t>
      </w:r>
      <w:r w:rsidR="00080984">
        <w:rPr>
          <w:rFonts w:cs="Times New Roman"/>
          <w:b w:val="0"/>
          <w:bCs w:val="0"/>
          <w:color w:val="auto"/>
          <w:sz w:val="22"/>
          <w:szCs w:val="22"/>
        </w:rPr>
        <w:t>stavební povolení)</w:t>
      </w:r>
      <w:r w:rsidR="00F5783C">
        <w:rPr>
          <w:rFonts w:cs="Times New Roman"/>
          <w:b w:val="0"/>
          <w:bCs w:val="0"/>
          <w:color w:val="auto"/>
          <w:sz w:val="22"/>
          <w:szCs w:val="22"/>
        </w:rPr>
        <w:t xml:space="preserve"> a projektová dokumentace Univerzitního kampusu (územní rozhodnutí)</w:t>
      </w:r>
      <w:r w:rsidR="00E540B0">
        <w:rPr>
          <w:rFonts w:cs="Times New Roman"/>
          <w:b w:val="0"/>
          <w:bCs w:val="0"/>
          <w:color w:val="auto"/>
          <w:sz w:val="22"/>
          <w:szCs w:val="22"/>
        </w:rPr>
        <w:t xml:space="preserve"> - k nahlédnutí na KÚKK odbor</w:t>
      </w:r>
      <w:r w:rsidR="00AD62EB">
        <w:rPr>
          <w:rFonts w:cs="Times New Roman"/>
          <w:b w:val="0"/>
          <w:bCs w:val="0"/>
          <w:color w:val="auto"/>
          <w:sz w:val="22"/>
          <w:szCs w:val="22"/>
        </w:rPr>
        <w:t>u</w:t>
      </w:r>
      <w:r w:rsidR="00E540B0">
        <w:rPr>
          <w:rFonts w:cs="Times New Roman"/>
          <w:b w:val="0"/>
          <w:bCs w:val="0"/>
          <w:color w:val="auto"/>
          <w:sz w:val="22"/>
          <w:szCs w:val="22"/>
        </w:rPr>
        <w:t xml:space="preserve"> regionálního rozvoje</w:t>
      </w:r>
    </w:p>
    <w:p w14:paraId="04CE9685" w14:textId="086AF748" w:rsidR="0093441B" w:rsidRDefault="00B328B3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90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Podklady </w:t>
      </w:r>
      <w:r w:rsidR="001A2345">
        <w:rPr>
          <w:rFonts w:cs="Times New Roman"/>
          <w:b w:val="0"/>
          <w:bCs w:val="0"/>
          <w:color w:val="auto"/>
          <w:sz w:val="22"/>
          <w:szCs w:val="22"/>
        </w:rPr>
        <w:t xml:space="preserve">budou poskytnuty formou mapových služeb, odkazem na internetové stránky, zaslány elektronicky nebo předány na datovém nosiči. Podklady 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nebudou </w:t>
      </w:r>
      <w:r w:rsidR="00414747">
        <w:rPr>
          <w:rFonts w:cs="Times New Roman"/>
          <w:b w:val="0"/>
          <w:bCs w:val="0"/>
          <w:color w:val="auto"/>
          <w:sz w:val="22"/>
          <w:szCs w:val="22"/>
        </w:rPr>
        <w:t xml:space="preserve">pořizovatelem </w:t>
      </w:r>
      <w:r>
        <w:rPr>
          <w:rFonts w:cs="Times New Roman"/>
          <w:b w:val="0"/>
          <w:bCs w:val="0"/>
          <w:color w:val="auto"/>
          <w:sz w:val="22"/>
          <w:szCs w:val="22"/>
        </w:rPr>
        <w:t>převáděny do jiných digitálních formátů.</w:t>
      </w:r>
    </w:p>
    <w:p w14:paraId="20C3C1C6" w14:textId="77777777" w:rsidR="00C71E11" w:rsidRDefault="00C71E11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</w:p>
    <w:p w14:paraId="56FB34D6" w14:textId="00133F7E" w:rsidR="001772DA" w:rsidRDefault="001772DA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  <w:r w:rsidRPr="00950703">
        <w:rPr>
          <w:rFonts w:cs="Times New Roman"/>
          <w:bCs w:val="0"/>
          <w:color w:val="auto"/>
          <w:sz w:val="22"/>
          <w:szCs w:val="22"/>
          <w:u w:val="single"/>
        </w:rPr>
        <w:t>Etapy zpracování a projednání</w:t>
      </w:r>
      <w:r>
        <w:rPr>
          <w:rFonts w:cs="Times New Roman"/>
          <w:bCs w:val="0"/>
          <w:color w:val="auto"/>
          <w:sz w:val="22"/>
          <w:szCs w:val="22"/>
          <w:u w:val="single"/>
        </w:rPr>
        <w:t xml:space="preserve"> územní studie</w:t>
      </w:r>
    </w:p>
    <w:p w14:paraId="23D71F50" w14:textId="2B90959D" w:rsidR="00693DFB" w:rsidRPr="000E7C71" w:rsidRDefault="00693DFB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E7C71">
        <w:rPr>
          <w:rFonts w:cs="Times New Roman"/>
          <w:b w:val="0"/>
          <w:bCs w:val="0"/>
          <w:color w:val="auto"/>
          <w:sz w:val="22"/>
          <w:szCs w:val="22"/>
        </w:rPr>
        <w:t>Územní studie bude zpracována v těchto etapách a v těchto předpokládaných lhůtách</w:t>
      </w:r>
      <w:r w:rsidR="00472F62">
        <w:rPr>
          <w:rFonts w:cs="Times New Roman"/>
          <w:b w:val="0"/>
          <w:bCs w:val="0"/>
          <w:color w:val="auto"/>
          <w:sz w:val="22"/>
          <w:szCs w:val="22"/>
        </w:rPr>
        <w:t>, běžících vždy od předání pokynů pro zpracování příslušné etapy</w:t>
      </w:r>
      <w:r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0ED90CB8" w14:textId="052AC74D" w:rsidR="00693DFB" w:rsidRDefault="00693DFB" w:rsidP="000F2331">
      <w:pPr>
        <w:pStyle w:val="StylNadpis1TimesNewRomanern"/>
        <w:keepNext w:val="0"/>
        <w:numPr>
          <w:ilvl w:val="0"/>
          <w:numId w:val="3"/>
        </w:numPr>
        <w:overflowPunct w:val="0"/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875432">
        <w:rPr>
          <w:rFonts w:cs="Times New Roman"/>
          <w:b w:val="0"/>
          <w:bCs w:val="0"/>
          <w:color w:val="auto"/>
          <w:sz w:val="22"/>
          <w:szCs w:val="22"/>
        </w:rPr>
        <w:t>Průzkumy a rozbory</w:t>
      </w:r>
      <w:r>
        <w:rPr>
          <w:rFonts w:cs="Times New Roman"/>
          <w:b w:val="0"/>
          <w:bCs w:val="0"/>
          <w:color w:val="auto"/>
          <w:sz w:val="22"/>
          <w:szCs w:val="22"/>
        </w:rPr>
        <w:tab/>
        <w:t>2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 měsíc</w:t>
      </w:r>
      <w:r>
        <w:rPr>
          <w:rFonts w:cs="Times New Roman"/>
          <w:b w:val="0"/>
          <w:bCs w:val="0"/>
          <w:color w:val="auto"/>
          <w:sz w:val="22"/>
          <w:szCs w:val="22"/>
        </w:rPr>
        <w:t>e</w:t>
      </w:r>
    </w:p>
    <w:p w14:paraId="37C99B5A" w14:textId="06541580" w:rsidR="00693DFB" w:rsidRDefault="00693DFB" w:rsidP="000F2331">
      <w:pPr>
        <w:pStyle w:val="StylNadpis1TimesNewRomanern"/>
        <w:keepNext w:val="0"/>
        <w:numPr>
          <w:ilvl w:val="0"/>
          <w:numId w:val="3"/>
        </w:numPr>
        <w:overflowPunct w:val="0"/>
        <w:autoSpaceDE w:val="0"/>
        <w:autoSpaceDN w:val="0"/>
        <w:adjustRightInd w:val="0"/>
        <w:spacing w:before="0" w:after="80" w:line="260" w:lineRule="exact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6F5C93">
        <w:rPr>
          <w:rFonts w:cs="Times New Roman"/>
          <w:b w:val="0"/>
          <w:bCs w:val="0"/>
          <w:color w:val="auto"/>
          <w:sz w:val="22"/>
          <w:szCs w:val="22"/>
        </w:rPr>
        <w:t>Návrh</w:t>
      </w:r>
      <w:r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AF14B1">
        <w:rPr>
          <w:rFonts w:cs="Times New Roman"/>
          <w:b w:val="0"/>
          <w:bCs w:val="0"/>
          <w:color w:val="auto"/>
          <w:sz w:val="22"/>
          <w:szCs w:val="22"/>
        </w:rPr>
        <w:t>4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 měsíc</w:t>
      </w:r>
      <w:r>
        <w:rPr>
          <w:rFonts w:cs="Times New Roman"/>
          <w:b w:val="0"/>
          <w:bCs w:val="0"/>
          <w:color w:val="auto"/>
          <w:sz w:val="22"/>
          <w:szCs w:val="22"/>
        </w:rPr>
        <w:t>e</w:t>
      </w:r>
    </w:p>
    <w:p w14:paraId="4C59A17D" w14:textId="210CD26D" w:rsidR="00693DFB" w:rsidRDefault="00693DFB" w:rsidP="000F2331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80" w:line="260" w:lineRule="exact"/>
        <w:jc w:val="both"/>
        <w:rPr>
          <w:kern w:val="32"/>
          <w:sz w:val="22"/>
          <w:szCs w:val="22"/>
        </w:rPr>
      </w:pPr>
      <w:r w:rsidRPr="006F5C93">
        <w:rPr>
          <w:kern w:val="32"/>
          <w:sz w:val="22"/>
          <w:szCs w:val="22"/>
        </w:rPr>
        <w:t xml:space="preserve">Čistopis </w:t>
      </w:r>
      <w:r>
        <w:rPr>
          <w:kern w:val="32"/>
          <w:sz w:val="22"/>
          <w:szCs w:val="22"/>
        </w:rPr>
        <w:tab/>
      </w:r>
      <w:r w:rsidRPr="006F5C93">
        <w:rPr>
          <w:kern w:val="32"/>
          <w:sz w:val="22"/>
          <w:szCs w:val="22"/>
        </w:rPr>
        <w:tab/>
      </w:r>
      <w:r>
        <w:rPr>
          <w:kern w:val="32"/>
          <w:sz w:val="22"/>
          <w:szCs w:val="22"/>
        </w:rPr>
        <w:t>2</w:t>
      </w:r>
      <w:r w:rsidR="00FC0EB9">
        <w:rPr>
          <w:kern w:val="32"/>
          <w:sz w:val="22"/>
          <w:szCs w:val="22"/>
        </w:rPr>
        <w:t xml:space="preserve"> měsíce</w:t>
      </w:r>
    </w:p>
    <w:p w14:paraId="7C93733E" w14:textId="5A15C78F" w:rsidR="00750547" w:rsidRDefault="00750547" w:rsidP="000F2331">
      <w:pPr>
        <w:overflowPunct w:val="0"/>
        <w:autoSpaceDE w:val="0"/>
        <w:autoSpaceDN w:val="0"/>
        <w:adjustRightInd w:val="0"/>
        <w:spacing w:after="80" w:line="260" w:lineRule="exact"/>
        <w:ind w:left="1353"/>
        <w:jc w:val="both"/>
        <w:rPr>
          <w:kern w:val="32"/>
          <w:sz w:val="22"/>
          <w:szCs w:val="22"/>
        </w:rPr>
      </w:pPr>
    </w:p>
    <w:p w14:paraId="6167FC16" w14:textId="1AFC56BE" w:rsidR="001772DA" w:rsidRPr="001772DA" w:rsidRDefault="001772DA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lastRenderedPageBreak/>
        <w:t>Územní studi</w:t>
      </w:r>
      <w:r w:rsidR="00515B53">
        <w:rPr>
          <w:rFonts w:cs="Times New Roman"/>
          <w:b w:val="0"/>
          <w:color w:val="auto"/>
          <w:sz w:val="22"/>
          <w:szCs w:val="22"/>
        </w:rPr>
        <w:t>i</w:t>
      </w:r>
      <w:r>
        <w:rPr>
          <w:rFonts w:cs="Times New Roman"/>
          <w:b w:val="0"/>
          <w:color w:val="auto"/>
          <w:sz w:val="22"/>
          <w:szCs w:val="22"/>
        </w:rPr>
        <w:t xml:space="preserve"> </w:t>
      </w:r>
      <w:r w:rsidR="007325FE">
        <w:rPr>
          <w:rFonts w:cs="Times New Roman"/>
          <w:b w:val="0"/>
          <w:color w:val="auto"/>
          <w:sz w:val="22"/>
          <w:szCs w:val="22"/>
        </w:rPr>
        <w:t>po</w:t>
      </w:r>
      <w:r w:rsidR="00C03C6E">
        <w:rPr>
          <w:rFonts w:cs="Times New Roman"/>
          <w:b w:val="0"/>
          <w:color w:val="auto"/>
          <w:sz w:val="22"/>
          <w:szCs w:val="22"/>
        </w:rPr>
        <w:t xml:space="preserve"> I. a II. etapě </w:t>
      </w:r>
      <w:r w:rsidR="00E74692">
        <w:rPr>
          <w:rFonts w:cs="Times New Roman"/>
          <w:b w:val="0"/>
          <w:color w:val="auto"/>
          <w:sz w:val="22"/>
          <w:szCs w:val="22"/>
        </w:rPr>
        <w:t xml:space="preserve">pořizovatel </w:t>
      </w:r>
      <w:r w:rsidR="00C03C6E">
        <w:rPr>
          <w:rFonts w:cs="Times New Roman"/>
          <w:b w:val="0"/>
          <w:color w:val="auto"/>
          <w:sz w:val="22"/>
          <w:szCs w:val="22"/>
        </w:rPr>
        <w:t>korespondenčně projedná s vlastníky a správci v řešeném území, městem Karlovy Vary</w:t>
      </w:r>
      <w:r w:rsidR="00E50D05">
        <w:rPr>
          <w:rFonts w:cs="Times New Roman"/>
          <w:b w:val="0"/>
          <w:color w:val="auto"/>
          <w:sz w:val="22"/>
          <w:szCs w:val="22"/>
        </w:rPr>
        <w:t>, Kanceláří architektury města Karlovy Vary</w:t>
      </w:r>
      <w:r w:rsidR="00C03C6E">
        <w:rPr>
          <w:rFonts w:cs="Times New Roman"/>
          <w:b w:val="0"/>
          <w:color w:val="auto"/>
          <w:sz w:val="22"/>
          <w:szCs w:val="22"/>
        </w:rPr>
        <w:t xml:space="preserve"> a úřadem územního plánování.</w:t>
      </w:r>
      <w:r w:rsidR="001A2388">
        <w:rPr>
          <w:rFonts w:cs="Times New Roman"/>
          <w:b w:val="0"/>
          <w:color w:val="auto"/>
          <w:sz w:val="22"/>
          <w:szCs w:val="22"/>
        </w:rPr>
        <w:t xml:space="preserve"> Po</w:t>
      </w:r>
      <w:r w:rsidR="00C03C6E">
        <w:rPr>
          <w:rFonts w:cs="Times New Roman"/>
          <w:b w:val="0"/>
          <w:color w:val="auto"/>
          <w:sz w:val="22"/>
          <w:szCs w:val="22"/>
        </w:rPr>
        <w:t xml:space="preserve"> etapě Návrh bude </w:t>
      </w:r>
      <w:r w:rsidR="00E74692">
        <w:rPr>
          <w:rFonts w:cs="Times New Roman"/>
          <w:b w:val="0"/>
          <w:color w:val="auto"/>
          <w:sz w:val="22"/>
          <w:szCs w:val="22"/>
        </w:rPr>
        <w:t xml:space="preserve">pořizovatelem </w:t>
      </w:r>
      <w:r w:rsidR="00C03C6E">
        <w:rPr>
          <w:rFonts w:cs="Times New Roman"/>
          <w:b w:val="0"/>
          <w:color w:val="auto"/>
          <w:sz w:val="22"/>
          <w:szCs w:val="22"/>
        </w:rPr>
        <w:t>uspořádáno konzultační jednání. V případě potřeby</w:t>
      </w:r>
      <w:r w:rsidR="008F16E1">
        <w:rPr>
          <w:rFonts w:cs="Times New Roman"/>
          <w:b w:val="0"/>
          <w:color w:val="auto"/>
          <w:sz w:val="22"/>
          <w:szCs w:val="22"/>
        </w:rPr>
        <w:t>, po celou dobu zpracování územní studie,</w:t>
      </w:r>
      <w:r w:rsidR="00C03C6E">
        <w:rPr>
          <w:rFonts w:cs="Times New Roman"/>
          <w:b w:val="0"/>
          <w:color w:val="auto"/>
          <w:sz w:val="22"/>
          <w:szCs w:val="22"/>
        </w:rPr>
        <w:t xml:space="preserve"> budou </w:t>
      </w:r>
      <w:r w:rsidR="00E74692">
        <w:rPr>
          <w:rFonts w:cs="Times New Roman"/>
          <w:b w:val="0"/>
          <w:color w:val="auto"/>
          <w:sz w:val="22"/>
          <w:szCs w:val="22"/>
        </w:rPr>
        <w:t xml:space="preserve">projektantem, v součinnosti s pořizovatelem, </w:t>
      </w:r>
      <w:r w:rsidR="00C03C6E">
        <w:rPr>
          <w:rFonts w:cs="Times New Roman"/>
          <w:b w:val="0"/>
          <w:color w:val="auto"/>
          <w:sz w:val="22"/>
          <w:szCs w:val="22"/>
        </w:rPr>
        <w:t>operativně pořádány jednotlivé konzultační schůzky.</w:t>
      </w:r>
    </w:p>
    <w:p w14:paraId="62CA5458" w14:textId="72584E2D" w:rsidR="00693DFB" w:rsidRPr="000E7C71" w:rsidRDefault="00693DFB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E7C71">
        <w:rPr>
          <w:rFonts w:cs="Times New Roman"/>
          <w:b w:val="0"/>
          <w:color w:val="000000" w:themeColor="text1"/>
          <w:sz w:val="22"/>
          <w:szCs w:val="22"/>
        </w:rPr>
        <w:t>V průběhu prací budou probíhat pracovní schůzky projektanta s pořizovatelem. Jejich termíny</w:t>
      </w:r>
      <w:r w:rsidR="00C03C6E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Pr="000E7C71">
        <w:rPr>
          <w:rFonts w:cs="Times New Roman"/>
          <w:b w:val="0"/>
          <w:color w:val="000000" w:themeColor="text1"/>
          <w:sz w:val="22"/>
          <w:szCs w:val="22"/>
        </w:rPr>
        <w:t xml:space="preserve">budou domlouvány operativně po vzájemné dohodě s tím, že se uskuteční minimálně jednou měsíčně. </w:t>
      </w:r>
    </w:p>
    <w:p w14:paraId="6ED1249E" w14:textId="77777777" w:rsidR="00693DFB" w:rsidRDefault="00693DFB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>
        <w:rPr>
          <w:rFonts w:cs="Times New Roman"/>
          <w:b w:val="0"/>
          <w:color w:val="000000" w:themeColor="text1"/>
          <w:sz w:val="22"/>
          <w:szCs w:val="22"/>
        </w:rPr>
        <w:t>Pozn.: Úkony jednotlivých etap zpracování a projednání územní studie jsou činnosti projektanta, pokud není dále uvedeno jinak.</w:t>
      </w:r>
    </w:p>
    <w:p w14:paraId="51B982B0" w14:textId="1EA22FE5" w:rsidR="002B3287" w:rsidRDefault="002B3287" w:rsidP="000F2331">
      <w:pPr>
        <w:spacing w:after="80" w:line="260" w:lineRule="exact"/>
        <w:rPr>
          <w:bCs/>
          <w:color w:val="000000" w:themeColor="text1"/>
          <w:kern w:val="32"/>
          <w:sz w:val="22"/>
          <w:szCs w:val="22"/>
        </w:rPr>
      </w:pPr>
    </w:p>
    <w:p w14:paraId="76433215" w14:textId="16F14AD4" w:rsidR="00226255" w:rsidRPr="00D844E3" w:rsidRDefault="00B328B3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  <w:r w:rsidRPr="00D844E3">
        <w:rPr>
          <w:rFonts w:cs="Times New Roman"/>
          <w:bCs w:val="0"/>
          <w:color w:val="auto"/>
          <w:sz w:val="22"/>
          <w:szCs w:val="22"/>
          <w:u w:val="single"/>
        </w:rPr>
        <w:t>I. etapa</w:t>
      </w:r>
    </w:p>
    <w:p w14:paraId="0AE53B0B" w14:textId="0E49BC95" w:rsidR="001A1257" w:rsidRPr="00D844E3" w:rsidRDefault="00767989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I. </w:t>
      </w:r>
      <w:r w:rsidR="00B938FF" w:rsidRPr="000E7C71">
        <w:rPr>
          <w:rFonts w:cs="Times New Roman"/>
          <w:b w:val="0"/>
          <w:bCs w:val="0"/>
          <w:color w:val="auto"/>
          <w:sz w:val="22"/>
          <w:szCs w:val="22"/>
        </w:rPr>
        <w:t>e</w:t>
      </w:r>
      <w:r w:rsidR="00834990"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tapa </w:t>
      </w:r>
      <w:r w:rsidR="00756493" w:rsidRPr="000E7C71">
        <w:rPr>
          <w:rFonts w:cs="Times New Roman"/>
          <w:bCs w:val="0"/>
          <w:color w:val="auto"/>
          <w:sz w:val="22"/>
          <w:szCs w:val="22"/>
        </w:rPr>
        <w:t>Průzkumy a rozbory</w:t>
      </w:r>
      <w:r w:rsidR="001A1257" w:rsidRPr="000E7C71">
        <w:rPr>
          <w:rFonts w:cs="Times New Roman"/>
          <w:bCs w:val="0"/>
          <w:color w:val="auto"/>
          <w:sz w:val="22"/>
          <w:szCs w:val="22"/>
        </w:rPr>
        <w:t xml:space="preserve"> </w:t>
      </w:r>
      <w:r w:rsidR="001A1257" w:rsidRPr="000E7C71">
        <w:rPr>
          <w:rFonts w:cs="Times New Roman"/>
          <w:b w:val="0"/>
          <w:bCs w:val="0"/>
          <w:color w:val="auto"/>
          <w:sz w:val="22"/>
          <w:szCs w:val="22"/>
        </w:rPr>
        <w:t>zahrn</w:t>
      </w:r>
      <w:r w:rsidR="001F2773" w:rsidRPr="000E7C71">
        <w:rPr>
          <w:rFonts w:cs="Times New Roman"/>
          <w:b w:val="0"/>
          <w:bCs w:val="0"/>
          <w:color w:val="auto"/>
          <w:sz w:val="22"/>
          <w:szCs w:val="22"/>
        </w:rPr>
        <w:t>uje</w:t>
      </w:r>
      <w:r w:rsidR="00240233"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zejména tyto činnosti</w:t>
      </w:r>
      <w:r w:rsidR="001A1257" w:rsidRPr="000E7C71">
        <w:rPr>
          <w:rFonts w:cs="Times New Roman"/>
          <w:b w:val="0"/>
          <w:bCs w:val="0"/>
          <w:color w:val="auto"/>
          <w:sz w:val="22"/>
          <w:szCs w:val="22"/>
        </w:rPr>
        <w:t>:</w:t>
      </w:r>
    </w:p>
    <w:p w14:paraId="31564128" w14:textId="4B0B093E" w:rsidR="00C03C6E" w:rsidRDefault="00C03C6E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prověření a</w:t>
      </w:r>
      <w:r w:rsidRPr="00107C6A">
        <w:rPr>
          <w:rFonts w:cs="Times New Roman"/>
          <w:b w:val="0"/>
          <w:color w:val="auto"/>
          <w:sz w:val="22"/>
          <w:szCs w:val="22"/>
        </w:rPr>
        <w:t>ktuálnost</w:t>
      </w:r>
      <w:r>
        <w:rPr>
          <w:rFonts w:cs="Times New Roman"/>
          <w:b w:val="0"/>
          <w:color w:val="auto"/>
          <w:sz w:val="22"/>
          <w:szCs w:val="22"/>
        </w:rPr>
        <w:t>i</w:t>
      </w:r>
      <w:r w:rsidRPr="00107C6A">
        <w:rPr>
          <w:rFonts w:cs="Times New Roman"/>
          <w:b w:val="0"/>
          <w:color w:val="auto"/>
          <w:sz w:val="22"/>
          <w:szCs w:val="22"/>
        </w:rPr>
        <w:t xml:space="preserve"> řešení Urbanistické studie z roku 2011</w:t>
      </w:r>
    </w:p>
    <w:p w14:paraId="550E57CF" w14:textId="4764EF2D" w:rsidR="00C03C6E" w:rsidRDefault="00C03C6E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zjištění širších vztahů z celoměstského </w:t>
      </w:r>
      <w:r w:rsidR="00FD73D7">
        <w:rPr>
          <w:rFonts w:cs="Times New Roman"/>
          <w:b w:val="0"/>
          <w:color w:val="auto"/>
          <w:sz w:val="22"/>
          <w:szCs w:val="22"/>
        </w:rPr>
        <w:t xml:space="preserve">hlediska (funkce areálu ve </w:t>
      </w:r>
      <w:r w:rsidR="00EE6750">
        <w:rPr>
          <w:rFonts w:cs="Times New Roman"/>
          <w:b w:val="0"/>
          <w:color w:val="auto"/>
          <w:sz w:val="22"/>
          <w:szCs w:val="22"/>
        </w:rPr>
        <w:t>fun</w:t>
      </w:r>
      <w:r w:rsidR="006577CC">
        <w:rPr>
          <w:rFonts w:cs="Times New Roman"/>
          <w:b w:val="0"/>
          <w:color w:val="auto"/>
          <w:sz w:val="22"/>
          <w:szCs w:val="22"/>
        </w:rPr>
        <w:t>k</w:t>
      </w:r>
      <w:r w:rsidR="00EE6750">
        <w:rPr>
          <w:rFonts w:cs="Times New Roman"/>
          <w:b w:val="0"/>
          <w:color w:val="auto"/>
          <w:sz w:val="22"/>
          <w:szCs w:val="22"/>
        </w:rPr>
        <w:t xml:space="preserve">ční a prostorové </w:t>
      </w:r>
      <w:r w:rsidR="00FD73D7">
        <w:rPr>
          <w:rFonts w:cs="Times New Roman"/>
          <w:b w:val="0"/>
          <w:color w:val="auto"/>
          <w:sz w:val="22"/>
          <w:szCs w:val="22"/>
        </w:rPr>
        <w:t xml:space="preserve">struktuře města) </w:t>
      </w:r>
      <w:r w:rsidR="00C4291E">
        <w:rPr>
          <w:rFonts w:cs="Times New Roman"/>
          <w:b w:val="0"/>
          <w:color w:val="auto"/>
          <w:sz w:val="22"/>
          <w:szCs w:val="22"/>
        </w:rPr>
        <w:t>příp</w:t>
      </w:r>
      <w:r w:rsidR="00B80EAF">
        <w:rPr>
          <w:rFonts w:cs="Times New Roman"/>
          <w:b w:val="0"/>
          <w:color w:val="auto"/>
          <w:sz w:val="22"/>
          <w:szCs w:val="22"/>
        </w:rPr>
        <w:t xml:space="preserve">. regionálního </w:t>
      </w:r>
      <w:r w:rsidR="00BA66D4">
        <w:rPr>
          <w:rFonts w:cs="Times New Roman"/>
          <w:b w:val="0"/>
          <w:color w:val="auto"/>
          <w:sz w:val="22"/>
          <w:szCs w:val="22"/>
        </w:rPr>
        <w:t>hlediska</w:t>
      </w:r>
    </w:p>
    <w:p w14:paraId="6D329DC8" w14:textId="77777777" w:rsidR="000D394C" w:rsidRDefault="000D394C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prověření funkčních a prostorových vazeb na okolní území, z hlediska stávajícího využití i z hlediska předpokládaného budoucího využití dle nového územního plánu</w:t>
      </w:r>
    </w:p>
    <w:p w14:paraId="4E6BEA75" w14:textId="77777777" w:rsidR="000D394C" w:rsidRDefault="000D394C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zjištění záměrů v okolí areálu (např. záměrů týkající se dopravní a technické infrastruktury a zastavitelných ploch)</w:t>
      </w:r>
    </w:p>
    <w:p w14:paraId="224B9234" w14:textId="33AB6D2C" w:rsidR="00C03C6E" w:rsidRDefault="00C03C6E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prověření souvisejíc</w:t>
      </w:r>
      <w:r w:rsidR="00BA66D4">
        <w:rPr>
          <w:rFonts w:cs="Times New Roman"/>
          <w:b w:val="0"/>
          <w:color w:val="auto"/>
          <w:sz w:val="22"/>
          <w:szCs w:val="22"/>
        </w:rPr>
        <w:t>ích územně plánovacích podkladů</w:t>
      </w:r>
    </w:p>
    <w:p w14:paraId="4834A98F" w14:textId="47F85CAA" w:rsidR="00C03C6E" w:rsidRDefault="00C03C6E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prově</w:t>
      </w:r>
      <w:r w:rsidR="00BA66D4">
        <w:rPr>
          <w:rFonts w:cs="Times New Roman"/>
          <w:b w:val="0"/>
          <w:color w:val="auto"/>
          <w:sz w:val="22"/>
          <w:szCs w:val="22"/>
        </w:rPr>
        <w:t>ření stavu limitů využití území</w:t>
      </w:r>
    </w:p>
    <w:p w14:paraId="077AD8A6" w14:textId="4B0E70AE" w:rsidR="00242C6E" w:rsidRDefault="00BA66D4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analýza majetkoprávních vztahů</w:t>
      </w:r>
    </w:p>
    <w:p w14:paraId="39C33650" w14:textId="6B4B4120" w:rsidR="00256F50" w:rsidRDefault="006217A6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analýza funk</w:t>
      </w:r>
      <w:r w:rsidR="00011B8E">
        <w:rPr>
          <w:rFonts w:cs="Times New Roman"/>
          <w:b w:val="0"/>
          <w:color w:val="auto"/>
          <w:sz w:val="22"/>
          <w:szCs w:val="22"/>
        </w:rPr>
        <w:t>čního využití, prostorových, kompozičních a provozních vztahů</w:t>
      </w:r>
      <w:r>
        <w:rPr>
          <w:rFonts w:cs="Times New Roman"/>
          <w:b w:val="0"/>
          <w:color w:val="auto"/>
          <w:sz w:val="22"/>
          <w:szCs w:val="22"/>
        </w:rPr>
        <w:t xml:space="preserve"> území</w:t>
      </w:r>
    </w:p>
    <w:p w14:paraId="0370692B" w14:textId="32B6CF82" w:rsidR="006217A6" w:rsidRDefault="00256F50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dopravní průzkumy všech druhů dopravy</w:t>
      </w:r>
      <w:r w:rsidR="00242C6E">
        <w:rPr>
          <w:rFonts w:cs="Times New Roman"/>
          <w:b w:val="0"/>
          <w:color w:val="auto"/>
          <w:sz w:val="22"/>
          <w:szCs w:val="22"/>
        </w:rPr>
        <w:t xml:space="preserve"> v areálu</w:t>
      </w:r>
    </w:p>
    <w:p w14:paraId="00D9B883" w14:textId="7BF55D62" w:rsidR="00934A5E" w:rsidRDefault="00BA66D4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analýza zeleně</w:t>
      </w:r>
    </w:p>
    <w:p w14:paraId="2759B688" w14:textId="4A0AD742" w:rsidR="00C03C6E" w:rsidRDefault="00ED7847" w:rsidP="000F2331">
      <w:pPr>
        <w:pStyle w:val="StylNadpis1TimesNewRomanern"/>
        <w:keepNext w:val="0"/>
        <w:numPr>
          <w:ilvl w:val="2"/>
          <w:numId w:val="26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kontaktování (ve spolupráci s pořizovatelem) všech aktérů</w:t>
      </w:r>
      <w:r w:rsidR="00E909A4">
        <w:rPr>
          <w:rFonts w:cs="Times New Roman"/>
          <w:b w:val="0"/>
          <w:color w:val="auto"/>
          <w:sz w:val="22"/>
          <w:szCs w:val="22"/>
        </w:rPr>
        <w:t xml:space="preserve"> (vlastníků a správců)</w:t>
      </w:r>
      <w:r>
        <w:rPr>
          <w:rFonts w:cs="Times New Roman"/>
          <w:b w:val="0"/>
          <w:color w:val="auto"/>
          <w:sz w:val="22"/>
          <w:szCs w:val="22"/>
        </w:rPr>
        <w:t xml:space="preserve"> v území a </w:t>
      </w:r>
      <w:r w:rsidR="00C03C6E">
        <w:rPr>
          <w:rFonts w:cs="Times New Roman"/>
          <w:b w:val="0"/>
          <w:color w:val="auto"/>
          <w:sz w:val="22"/>
          <w:szCs w:val="22"/>
        </w:rPr>
        <w:t xml:space="preserve">zjištění všech nových záměrů, ať již ve formě konkrétních stavebních </w:t>
      </w:r>
      <w:r w:rsidR="00EB4953">
        <w:rPr>
          <w:rFonts w:cs="Times New Roman"/>
          <w:b w:val="0"/>
          <w:color w:val="auto"/>
          <w:sz w:val="22"/>
          <w:szCs w:val="22"/>
        </w:rPr>
        <w:t xml:space="preserve">nebo organizačních </w:t>
      </w:r>
      <w:r w:rsidR="00C03C6E">
        <w:rPr>
          <w:rFonts w:cs="Times New Roman"/>
          <w:b w:val="0"/>
          <w:color w:val="auto"/>
          <w:sz w:val="22"/>
          <w:szCs w:val="22"/>
        </w:rPr>
        <w:t>záměrů, úprav stávajících objektů a ploch nebo vizí</w:t>
      </w:r>
      <w:r>
        <w:rPr>
          <w:rFonts w:cs="Times New Roman"/>
          <w:b w:val="0"/>
          <w:color w:val="auto"/>
          <w:sz w:val="22"/>
          <w:szCs w:val="22"/>
        </w:rPr>
        <w:t xml:space="preserve"> na budoucí využití území</w:t>
      </w:r>
      <w:r w:rsidR="00520C8D">
        <w:rPr>
          <w:rFonts w:cs="Times New Roman"/>
          <w:b w:val="0"/>
          <w:color w:val="auto"/>
          <w:sz w:val="22"/>
          <w:szCs w:val="22"/>
        </w:rPr>
        <w:t xml:space="preserve"> a provozní nároky</w:t>
      </w:r>
    </w:p>
    <w:p w14:paraId="2A34B042" w14:textId="77777777" w:rsidR="009B18FC" w:rsidRDefault="00D96A22" w:rsidP="000F2331">
      <w:pPr>
        <w:pStyle w:val="StylNadpis1TimesNewRomanern"/>
        <w:keepNext w:val="0"/>
        <w:numPr>
          <w:ilvl w:val="2"/>
          <w:numId w:val="26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průběžné </w:t>
      </w:r>
      <w:r w:rsidR="001A1257" w:rsidRPr="006F5C93">
        <w:rPr>
          <w:rFonts w:cs="Times New Roman"/>
          <w:b w:val="0"/>
          <w:bCs w:val="0"/>
          <w:color w:val="auto"/>
          <w:sz w:val="22"/>
          <w:szCs w:val="22"/>
        </w:rPr>
        <w:t>konzultace</w:t>
      </w:r>
      <w:r w:rsidR="00CC591C">
        <w:rPr>
          <w:rFonts w:cs="Times New Roman"/>
          <w:b w:val="0"/>
          <w:bCs w:val="0"/>
          <w:color w:val="auto"/>
          <w:sz w:val="22"/>
          <w:szCs w:val="22"/>
        </w:rPr>
        <w:t xml:space="preserve"> dle potřeby - </w:t>
      </w:r>
      <w:r w:rsidR="001A1257" w:rsidRPr="006F5C93">
        <w:rPr>
          <w:rFonts w:cs="Times New Roman"/>
          <w:b w:val="0"/>
          <w:bCs w:val="0"/>
          <w:color w:val="auto"/>
          <w:sz w:val="22"/>
          <w:szCs w:val="22"/>
        </w:rPr>
        <w:t>s</w:t>
      </w:r>
      <w:r w:rsidR="00A21BC0">
        <w:rPr>
          <w:rFonts w:cs="Times New Roman"/>
          <w:b w:val="0"/>
          <w:bCs w:val="0"/>
          <w:color w:val="auto"/>
          <w:sz w:val="22"/>
          <w:szCs w:val="22"/>
        </w:rPr>
        <w:t xml:space="preserve"> vlastníky a správci </w:t>
      </w:r>
      <w:r w:rsidR="009B18FC">
        <w:rPr>
          <w:rFonts w:cs="Times New Roman"/>
          <w:b w:val="0"/>
          <w:bCs w:val="0"/>
          <w:color w:val="auto"/>
          <w:sz w:val="22"/>
          <w:szCs w:val="22"/>
        </w:rPr>
        <w:t>v řešeném i navazujícím území</w:t>
      </w:r>
    </w:p>
    <w:p w14:paraId="4F61D34D" w14:textId="12F999A8" w:rsidR="00092306" w:rsidRDefault="001A1257" w:rsidP="000F2331">
      <w:pPr>
        <w:pStyle w:val="StylNadpis1TimesNewRomanern"/>
        <w:keepNext w:val="0"/>
        <w:numPr>
          <w:ilvl w:val="2"/>
          <w:numId w:val="26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6F5C93">
        <w:rPr>
          <w:rFonts w:cs="Times New Roman"/>
          <w:b w:val="0"/>
          <w:bCs w:val="0"/>
          <w:color w:val="auto"/>
          <w:sz w:val="22"/>
          <w:szCs w:val="22"/>
        </w:rPr>
        <w:t>vyhodnocení shromážděných podkladů a informací</w:t>
      </w:r>
      <w:r w:rsidR="009B18FC">
        <w:rPr>
          <w:rFonts w:cs="Times New Roman"/>
          <w:b w:val="0"/>
          <w:bCs w:val="0"/>
          <w:color w:val="auto"/>
          <w:sz w:val="22"/>
          <w:szCs w:val="22"/>
        </w:rPr>
        <w:t xml:space="preserve"> a jejich projednání s pořizovatelem</w:t>
      </w:r>
    </w:p>
    <w:p w14:paraId="2785350C" w14:textId="26ADCFA3" w:rsidR="001A1257" w:rsidRDefault="001A1257" w:rsidP="000F2331">
      <w:pPr>
        <w:pStyle w:val="StylNadpis1TimesNewRomanern"/>
        <w:keepNext w:val="0"/>
        <w:numPr>
          <w:ilvl w:val="2"/>
          <w:numId w:val="26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zpracování </w:t>
      </w:r>
      <w:r w:rsidR="00F27452">
        <w:rPr>
          <w:rFonts w:cs="Times New Roman"/>
          <w:b w:val="0"/>
          <w:bCs w:val="0"/>
          <w:color w:val="auto"/>
          <w:sz w:val="22"/>
          <w:szCs w:val="22"/>
        </w:rPr>
        <w:t xml:space="preserve">vlastní 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dokumentace </w:t>
      </w:r>
      <w:r w:rsidR="002E3D9E">
        <w:rPr>
          <w:rFonts w:cs="Times New Roman"/>
          <w:b w:val="0"/>
          <w:bCs w:val="0"/>
          <w:color w:val="auto"/>
          <w:sz w:val="22"/>
          <w:szCs w:val="22"/>
        </w:rPr>
        <w:t>Průzkum</w:t>
      </w:r>
      <w:r w:rsidR="00180F84">
        <w:rPr>
          <w:rFonts w:cs="Times New Roman"/>
          <w:b w:val="0"/>
          <w:bCs w:val="0"/>
          <w:color w:val="auto"/>
          <w:sz w:val="22"/>
          <w:szCs w:val="22"/>
        </w:rPr>
        <w:t>y</w:t>
      </w:r>
      <w:r w:rsidR="002E3D9E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DB1233">
        <w:rPr>
          <w:rFonts w:cs="Times New Roman"/>
          <w:b w:val="0"/>
          <w:bCs w:val="0"/>
          <w:color w:val="auto"/>
          <w:sz w:val="22"/>
          <w:szCs w:val="22"/>
        </w:rPr>
        <w:t>a rozbor</w:t>
      </w:r>
      <w:r w:rsidR="00180F84">
        <w:rPr>
          <w:rFonts w:cs="Times New Roman"/>
          <w:b w:val="0"/>
          <w:bCs w:val="0"/>
          <w:color w:val="auto"/>
          <w:sz w:val="22"/>
          <w:szCs w:val="22"/>
        </w:rPr>
        <w:t>y</w:t>
      </w:r>
    </w:p>
    <w:p w14:paraId="34BE3AC7" w14:textId="5C6D478D" w:rsidR="00D844E3" w:rsidRDefault="00D844E3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</w:p>
    <w:p w14:paraId="261BC998" w14:textId="445A08ED" w:rsidR="00D844E3" w:rsidRPr="000E7C71" w:rsidRDefault="00D844E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Po dokončení etapy Průzkumy a rozbory pořizovatel v případě potřeby upřesní požadavky na řešení územní studie.</w:t>
      </w:r>
    </w:p>
    <w:p w14:paraId="15BC27B4" w14:textId="77777777" w:rsidR="00C71E11" w:rsidRDefault="00C71E11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0" w:line="260" w:lineRule="exact"/>
        <w:ind w:left="357" w:hanging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</w:p>
    <w:p w14:paraId="2F9822DE" w14:textId="6C2B28F2" w:rsidR="003E4822" w:rsidRPr="00D844E3" w:rsidRDefault="00B328B3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754" w:hanging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  <w:r w:rsidRPr="00D844E3">
        <w:rPr>
          <w:rFonts w:cs="Times New Roman"/>
          <w:bCs w:val="0"/>
          <w:color w:val="auto"/>
          <w:sz w:val="22"/>
          <w:szCs w:val="22"/>
          <w:u w:val="single"/>
        </w:rPr>
        <w:t>II. etapa</w:t>
      </w:r>
    </w:p>
    <w:p w14:paraId="7A7E5B56" w14:textId="77FE8395" w:rsidR="00D12CA4" w:rsidRPr="00AE11B3" w:rsidRDefault="00CC3965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II. </w:t>
      </w:r>
      <w:r w:rsidR="00B938FF" w:rsidRPr="000E7C71">
        <w:rPr>
          <w:rFonts w:cs="Times New Roman"/>
          <w:b w:val="0"/>
          <w:bCs w:val="0"/>
          <w:color w:val="auto"/>
          <w:sz w:val="22"/>
          <w:szCs w:val="22"/>
        </w:rPr>
        <w:t>e</w:t>
      </w:r>
      <w:r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tapa </w:t>
      </w:r>
      <w:r w:rsidR="003B6FC8" w:rsidRPr="000E7C71">
        <w:rPr>
          <w:rFonts w:cs="Times New Roman"/>
          <w:bCs w:val="0"/>
          <w:color w:val="auto"/>
          <w:sz w:val="22"/>
          <w:szCs w:val="22"/>
        </w:rPr>
        <w:t>N</w:t>
      </w:r>
      <w:r w:rsidR="005838EA" w:rsidRPr="000E7C71">
        <w:rPr>
          <w:rFonts w:cs="Times New Roman"/>
          <w:bCs w:val="0"/>
          <w:color w:val="auto"/>
          <w:sz w:val="22"/>
          <w:szCs w:val="22"/>
        </w:rPr>
        <w:t>ávrh</w:t>
      </w:r>
      <w:r w:rsidR="005838EA"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D12CA4" w:rsidRPr="000E7C71">
        <w:rPr>
          <w:rFonts w:cs="Times New Roman"/>
          <w:b w:val="0"/>
          <w:bCs w:val="0"/>
          <w:color w:val="auto"/>
          <w:sz w:val="22"/>
          <w:szCs w:val="22"/>
        </w:rPr>
        <w:t>zahrn</w:t>
      </w:r>
      <w:r w:rsidRPr="000E7C71">
        <w:rPr>
          <w:rFonts w:cs="Times New Roman"/>
          <w:b w:val="0"/>
          <w:bCs w:val="0"/>
          <w:color w:val="auto"/>
          <w:sz w:val="22"/>
          <w:szCs w:val="22"/>
        </w:rPr>
        <w:t>uj</w:t>
      </w:r>
      <w:r w:rsidR="00D12CA4" w:rsidRPr="000E7C71">
        <w:rPr>
          <w:rFonts w:cs="Times New Roman"/>
          <w:b w:val="0"/>
          <w:bCs w:val="0"/>
          <w:color w:val="auto"/>
          <w:sz w:val="22"/>
          <w:szCs w:val="22"/>
        </w:rPr>
        <w:t>e</w:t>
      </w:r>
      <w:r w:rsidR="00240233" w:rsidRPr="000E7C71">
        <w:rPr>
          <w:rFonts w:cs="Times New Roman"/>
          <w:b w:val="0"/>
          <w:bCs w:val="0"/>
          <w:color w:val="auto"/>
          <w:sz w:val="22"/>
          <w:szCs w:val="22"/>
        </w:rPr>
        <w:t xml:space="preserve"> zejména tyto činnosti</w:t>
      </w:r>
      <w:r w:rsidR="00D12CA4" w:rsidRPr="000E7C71">
        <w:rPr>
          <w:rFonts w:cs="Times New Roman"/>
          <w:b w:val="0"/>
          <w:bCs w:val="0"/>
          <w:color w:val="auto"/>
          <w:sz w:val="22"/>
          <w:szCs w:val="22"/>
        </w:rPr>
        <w:t>:</w:t>
      </w:r>
    </w:p>
    <w:p w14:paraId="465D1586" w14:textId="3BF67C32" w:rsidR="00BA66D4" w:rsidRDefault="00BA66D4" w:rsidP="000F2331">
      <w:pPr>
        <w:pStyle w:val="StylNadpis1TimesNewRomanern"/>
        <w:keepNext w:val="0"/>
        <w:numPr>
          <w:ilvl w:val="2"/>
          <w:numId w:val="25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komplexní návrh řešení územní studie v souladu </w:t>
      </w:r>
      <w:r w:rsidR="00E91EE2">
        <w:rPr>
          <w:rFonts w:cs="Times New Roman"/>
          <w:b w:val="0"/>
          <w:color w:val="auto"/>
          <w:sz w:val="22"/>
          <w:szCs w:val="22"/>
        </w:rPr>
        <w:t xml:space="preserve">s kapitolou </w:t>
      </w:r>
      <w:r w:rsidR="00EF4A1C">
        <w:rPr>
          <w:rFonts w:cs="Times New Roman"/>
          <w:b w:val="0"/>
          <w:color w:val="auto"/>
          <w:sz w:val="22"/>
          <w:szCs w:val="22"/>
        </w:rPr>
        <w:t>4</w:t>
      </w:r>
      <w:r w:rsidR="00504D04">
        <w:rPr>
          <w:rFonts w:cs="Times New Roman"/>
          <w:b w:val="0"/>
          <w:color w:val="auto"/>
          <w:sz w:val="22"/>
          <w:szCs w:val="22"/>
        </w:rPr>
        <w:t>.</w:t>
      </w:r>
      <w:r w:rsidR="00EF4A1C">
        <w:rPr>
          <w:rFonts w:cs="Times New Roman"/>
          <w:b w:val="0"/>
          <w:color w:val="auto"/>
          <w:sz w:val="22"/>
          <w:szCs w:val="22"/>
        </w:rPr>
        <w:t xml:space="preserve"> tohoto Z</w:t>
      </w:r>
      <w:r>
        <w:rPr>
          <w:rFonts w:cs="Times New Roman"/>
          <w:b w:val="0"/>
          <w:color w:val="auto"/>
          <w:sz w:val="22"/>
          <w:szCs w:val="22"/>
        </w:rPr>
        <w:t>adání, případně upřesněnými požadavky</w:t>
      </w:r>
    </w:p>
    <w:p w14:paraId="2E7EFE4C" w14:textId="365C7575" w:rsidR="00E74692" w:rsidRDefault="00FC1AB3" w:rsidP="000F2331">
      <w:pPr>
        <w:pStyle w:val="StylNadpis1TimesNewRomanern"/>
        <w:keepNext w:val="0"/>
        <w:numPr>
          <w:ilvl w:val="2"/>
          <w:numId w:val="25"/>
        </w:numPr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zdůvodnění navrženého řešení</w:t>
      </w:r>
    </w:p>
    <w:p w14:paraId="3B520319" w14:textId="0E2CDDE1" w:rsidR="00FC1AB3" w:rsidRDefault="00FC1AB3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průběžné </w:t>
      </w:r>
      <w:r w:rsidR="003B6FC8" w:rsidRPr="00C03E9B">
        <w:rPr>
          <w:rFonts w:cs="Times New Roman"/>
          <w:b w:val="0"/>
          <w:bCs w:val="0"/>
          <w:color w:val="auto"/>
          <w:sz w:val="22"/>
          <w:szCs w:val="22"/>
        </w:rPr>
        <w:t xml:space="preserve">projednání </w:t>
      </w:r>
      <w:r>
        <w:rPr>
          <w:rFonts w:cs="Times New Roman"/>
          <w:b w:val="0"/>
          <w:bCs w:val="0"/>
          <w:color w:val="auto"/>
          <w:sz w:val="22"/>
          <w:szCs w:val="22"/>
        </w:rPr>
        <w:t>návrhu řešení</w:t>
      </w:r>
      <w:r w:rsidR="003B6FC8" w:rsidRPr="00C03E9B">
        <w:rPr>
          <w:rFonts w:cs="Times New Roman"/>
          <w:b w:val="0"/>
          <w:bCs w:val="0"/>
          <w:color w:val="auto"/>
          <w:sz w:val="22"/>
          <w:szCs w:val="22"/>
        </w:rPr>
        <w:t> </w:t>
      </w:r>
      <w:r w:rsidR="00752037" w:rsidRPr="00C03E9B">
        <w:rPr>
          <w:rFonts w:cs="Times New Roman"/>
          <w:b w:val="0"/>
          <w:bCs w:val="0"/>
          <w:color w:val="auto"/>
          <w:sz w:val="22"/>
          <w:szCs w:val="22"/>
        </w:rPr>
        <w:t>s</w:t>
      </w:r>
      <w:r>
        <w:rPr>
          <w:rFonts w:cs="Times New Roman"/>
          <w:b w:val="0"/>
          <w:bCs w:val="0"/>
          <w:color w:val="auto"/>
          <w:sz w:val="22"/>
          <w:szCs w:val="22"/>
        </w:rPr>
        <w:t> </w:t>
      </w:r>
      <w:r w:rsidR="003B6FC8" w:rsidRPr="00C03E9B">
        <w:rPr>
          <w:rFonts w:cs="Times New Roman"/>
          <w:b w:val="0"/>
          <w:bCs w:val="0"/>
          <w:color w:val="auto"/>
          <w:sz w:val="22"/>
          <w:szCs w:val="22"/>
        </w:rPr>
        <w:t>pořizovatelem</w:t>
      </w:r>
    </w:p>
    <w:p w14:paraId="275E8274" w14:textId="23E01A00" w:rsidR="00066290" w:rsidRDefault="00D87E54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C03E9B">
        <w:rPr>
          <w:rFonts w:cs="Times New Roman"/>
          <w:b w:val="0"/>
          <w:bCs w:val="0"/>
          <w:color w:val="auto"/>
          <w:sz w:val="22"/>
          <w:szCs w:val="22"/>
        </w:rPr>
        <w:t xml:space="preserve">příprava podkladů </w:t>
      </w:r>
      <w:r w:rsidR="00FC1AB3">
        <w:rPr>
          <w:rFonts w:cs="Times New Roman"/>
          <w:b w:val="0"/>
          <w:bCs w:val="0"/>
          <w:color w:val="auto"/>
          <w:sz w:val="22"/>
          <w:szCs w:val="22"/>
        </w:rPr>
        <w:t xml:space="preserve">a </w:t>
      </w:r>
      <w:r w:rsidR="009D1F85">
        <w:rPr>
          <w:rFonts w:cs="Times New Roman"/>
          <w:b w:val="0"/>
          <w:bCs w:val="0"/>
          <w:color w:val="auto"/>
          <w:sz w:val="22"/>
          <w:szCs w:val="22"/>
        </w:rPr>
        <w:t>P</w:t>
      </w:r>
      <w:r w:rsidR="00757F21">
        <w:rPr>
          <w:rFonts w:cs="Times New Roman"/>
          <w:b w:val="0"/>
          <w:bCs w:val="0"/>
          <w:color w:val="auto"/>
          <w:sz w:val="22"/>
          <w:szCs w:val="22"/>
        </w:rPr>
        <w:t xml:space="preserve">ower </w:t>
      </w:r>
      <w:r w:rsidR="009D1F85">
        <w:rPr>
          <w:rFonts w:cs="Times New Roman"/>
          <w:b w:val="0"/>
          <w:bCs w:val="0"/>
          <w:color w:val="auto"/>
          <w:sz w:val="22"/>
          <w:szCs w:val="22"/>
        </w:rPr>
        <w:t>P</w:t>
      </w:r>
      <w:r w:rsidR="00757F21">
        <w:rPr>
          <w:rFonts w:cs="Times New Roman"/>
          <w:b w:val="0"/>
          <w:bCs w:val="0"/>
          <w:color w:val="auto"/>
          <w:sz w:val="22"/>
          <w:szCs w:val="22"/>
        </w:rPr>
        <w:t>ointových</w:t>
      </w:r>
      <w:r w:rsidR="009D1F85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FC1AB3">
        <w:rPr>
          <w:rFonts w:cs="Times New Roman"/>
          <w:b w:val="0"/>
          <w:bCs w:val="0"/>
          <w:color w:val="auto"/>
          <w:sz w:val="22"/>
          <w:szCs w:val="22"/>
        </w:rPr>
        <w:t>prezentací na jednotlivá jednání</w:t>
      </w:r>
      <w:r w:rsidR="004C1E8F">
        <w:rPr>
          <w:rFonts w:cs="Times New Roman"/>
          <w:b w:val="0"/>
          <w:bCs w:val="0"/>
          <w:color w:val="auto"/>
          <w:sz w:val="22"/>
          <w:szCs w:val="22"/>
        </w:rPr>
        <w:t xml:space="preserve"> a závěrečné konzultace</w:t>
      </w:r>
    </w:p>
    <w:p w14:paraId="191C37BE" w14:textId="6A40D186" w:rsidR="003B6FC8" w:rsidRPr="00066290" w:rsidRDefault="00066290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66290">
        <w:rPr>
          <w:rFonts w:cs="Times New Roman"/>
          <w:b w:val="0"/>
          <w:bCs w:val="0"/>
          <w:color w:val="auto"/>
          <w:sz w:val="22"/>
          <w:szCs w:val="22"/>
        </w:rPr>
        <w:t>průběžné konzultace dle potřeby - s vlastníky a správci v řešeném i navazujícím území</w:t>
      </w:r>
      <w:r w:rsidR="005656D3" w:rsidRPr="00066290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3B6FC8" w:rsidRPr="00066290">
        <w:rPr>
          <w:rFonts w:cs="Times New Roman"/>
          <w:b w:val="0"/>
          <w:bCs w:val="0"/>
          <w:color w:val="auto"/>
          <w:sz w:val="22"/>
          <w:szCs w:val="22"/>
        </w:rPr>
        <w:t xml:space="preserve">(jednání zorganizuje a povede </w:t>
      </w:r>
      <w:r w:rsidR="00A72B94" w:rsidRPr="00066290">
        <w:rPr>
          <w:rFonts w:cs="Times New Roman"/>
          <w:b w:val="0"/>
          <w:bCs w:val="0"/>
          <w:color w:val="auto"/>
          <w:sz w:val="22"/>
          <w:szCs w:val="22"/>
        </w:rPr>
        <w:t>projektant</w:t>
      </w:r>
      <w:r w:rsidR="00BB020B">
        <w:rPr>
          <w:rFonts w:cs="Times New Roman"/>
          <w:b w:val="0"/>
          <w:bCs w:val="0"/>
          <w:color w:val="auto"/>
          <w:sz w:val="22"/>
          <w:szCs w:val="22"/>
        </w:rPr>
        <w:t xml:space="preserve"> v součinnosti s pořizovatelem)</w:t>
      </w:r>
    </w:p>
    <w:p w14:paraId="7ED603C5" w14:textId="65136128" w:rsidR="00C625BC" w:rsidRDefault="00C625BC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celkové závěrečné </w:t>
      </w:r>
      <w:r w:rsidR="007F3A73">
        <w:rPr>
          <w:rFonts w:cs="Times New Roman"/>
          <w:b w:val="0"/>
          <w:bCs w:val="0"/>
          <w:color w:val="auto"/>
          <w:sz w:val="22"/>
          <w:szCs w:val="22"/>
        </w:rPr>
        <w:t>shrnutí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2152C5">
        <w:rPr>
          <w:rFonts w:cs="Times New Roman"/>
          <w:b w:val="0"/>
          <w:bCs w:val="0"/>
          <w:color w:val="auto"/>
          <w:sz w:val="22"/>
          <w:szCs w:val="22"/>
        </w:rPr>
        <w:t xml:space="preserve">všech dosavadních </w:t>
      </w:r>
      <w:r>
        <w:rPr>
          <w:rFonts w:cs="Times New Roman"/>
          <w:b w:val="0"/>
          <w:bCs w:val="0"/>
          <w:color w:val="auto"/>
          <w:sz w:val="22"/>
          <w:szCs w:val="22"/>
        </w:rPr>
        <w:t>výsledků územní studie</w:t>
      </w:r>
      <w:r w:rsidR="002152C5">
        <w:rPr>
          <w:rFonts w:cs="Times New Roman"/>
          <w:b w:val="0"/>
          <w:bCs w:val="0"/>
          <w:color w:val="auto"/>
          <w:sz w:val="22"/>
          <w:szCs w:val="22"/>
        </w:rPr>
        <w:t xml:space="preserve"> a jejich projednání </w:t>
      </w:r>
      <w:r w:rsidR="004B0D20">
        <w:rPr>
          <w:rFonts w:cs="Times New Roman"/>
          <w:b w:val="0"/>
          <w:bCs w:val="0"/>
          <w:color w:val="auto"/>
          <w:sz w:val="22"/>
          <w:szCs w:val="22"/>
        </w:rPr>
        <w:br/>
      </w:r>
      <w:r w:rsidR="002152C5">
        <w:rPr>
          <w:rFonts w:cs="Times New Roman"/>
          <w:b w:val="0"/>
          <w:bCs w:val="0"/>
          <w:color w:val="auto"/>
          <w:sz w:val="22"/>
          <w:szCs w:val="22"/>
        </w:rPr>
        <w:t>s pořizovatelem</w:t>
      </w:r>
    </w:p>
    <w:p w14:paraId="1C18A936" w14:textId="3EA995DD" w:rsidR="004E7D4C" w:rsidRPr="006F5C93" w:rsidRDefault="00C625BC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186DC1">
        <w:rPr>
          <w:rFonts w:cs="Times New Roman"/>
          <w:b w:val="0"/>
          <w:color w:val="auto"/>
          <w:sz w:val="22"/>
          <w:szCs w:val="22"/>
        </w:rPr>
        <w:lastRenderedPageBreak/>
        <w:t xml:space="preserve">doporučení </w:t>
      </w:r>
      <w:r w:rsidR="00F27452">
        <w:rPr>
          <w:rFonts w:cs="Times New Roman"/>
          <w:b w:val="0"/>
          <w:color w:val="auto"/>
          <w:sz w:val="22"/>
          <w:szCs w:val="22"/>
        </w:rPr>
        <w:t>pro</w:t>
      </w:r>
      <w:r w:rsidR="00F27452" w:rsidRPr="00186DC1">
        <w:rPr>
          <w:rFonts w:cs="Times New Roman"/>
          <w:b w:val="0"/>
          <w:color w:val="auto"/>
          <w:sz w:val="22"/>
          <w:szCs w:val="22"/>
        </w:rPr>
        <w:t xml:space="preserve"> </w:t>
      </w:r>
      <w:r w:rsidR="00E74692">
        <w:rPr>
          <w:rFonts w:cs="Times New Roman"/>
          <w:b w:val="0"/>
          <w:color w:val="auto"/>
          <w:sz w:val="22"/>
          <w:szCs w:val="22"/>
        </w:rPr>
        <w:t>případnou úpravu nebo změnu územního plánu</w:t>
      </w:r>
    </w:p>
    <w:p w14:paraId="02FA00F8" w14:textId="760CDC20" w:rsidR="00E74692" w:rsidRDefault="00D12CA4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zpracování </w:t>
      </w:r>
      <w:r w:rsidR="00F27452">
        <w:rPr>
          <w:rFonts w:cs="Times New Roman"/>
          <w:b w:val="0"/>
          <w:bCs w:val="0"/>
          <w:color w:val="auto"/>
          <w:sz w:val="22"/>
          <w:szCs w:val="22"/>
        </w:rPr>
        <w:t xml:space="preserve">vlastní 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dokumentace </w:t>
      </w:r>
      <w:r w:rsidR="00422E98">
        <w:rPr>
          <w:rFonts w:cs="Times New Roman"/>
          <w:b w:val="0"/>
          <w:bCs w:val="0"/>
          <w:color w:val="auto"/>
          <w:sz w:val="22"/>
          <w:szCs w:val="22"/>
        </w:rPr>
        <w:t>Návrh</w:t>
      </w:r>
      <w:r w:rsidR="002E3D9E">
        <w:rPr>
          <w:rFonts w:cs="Times New Roman"/>
          <w:b w:val="0"/>
          <w:bCs w:val="0"/>
          <w:color w:val="auto"/>
          <w:sz w:val="22"/>
          <w:szCs w:val="22"/>
        </w:rPr>
        <w:t>u</w:t>
      </w:r>
      <w:r w:rsidR="00422E98">
        <w:rPr>
          <w:rFonts w:cs="Times New Roman"/>
          <w:b w:val="0"/>
          <w:bCs w:val="0"/>
          <w:color w:val="auto"/>
          <w:sz w:val="22"/>
          <w:szCs w:val="22"/>
        </w:rPr>
        <w:t xml:space="preserve"> územní studie</w:t>
      </w:r>
    </w:p>
    <w:p w14:paraId="7EA60325" w14:textId="74D2D13D" w:rsidR="00AA024D" w:rsidRDefault="00AA024D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odborný výklad k Návrhu územní studie </w:t>
      </w:r>
      <w:r w:rsidR="00D844E3">
        <w:rPr>
          <w:rFonts w:cs="Times New Roman"/>
          <w:b w:val="0"/>
          <w:bCs w:val="0"/>
          <w:color w:val="auto"/>
          <w:sz w:val="22"/>
          <w:szCs w:val="22"/>
        </w:rPr>
        <w:t>n</w:t>
      </w:r>
      <w:r w:rsidR="00BB020B">
        <w:rPr>
          <w:rFonts w:cs="Times New Roman"/>
          <w:b w:val="0"/>
          <w:bCs w:val="0"/>
          <w:color w:val="auto"/>
          <w:sz w:val="22"/>
          <w:szCs w:val="22"/>
        </w:rPr>
        <w:t>a konzultačním jednání</w:t>
      </w:r>
    </w:p>
    <w:p w14:paraId="322A4457" w14:textId="5CD059D1" w:rsidR="00CA5A21" w:rsidRPr="00FB06A1" w:rsidRDefault="0056050E" w:rsidP="000F2331">
      <w:pPr>
        <w:pStyle w:val="StylNadpis1TimesNewRomanern"/>
        <w:keepNext w:val="0"/>
        <w:numPr>
          <w:ilvl w:val="2"/>
          <w:numId w:val="25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FB06A1">
        <w:rPr>
          <w:rFonts w:cs="Times New Roman"/>
          <w:b w:val="0"/>
          <w:bCs w:val="0"/>
          <w:color w:val="auto"/>
          <w:sz w:val="22"/>
          <w:szCs w:val="22"/>
        </w:rPr>
        <w:t xml:space="preserve">zpracování </w:t>
      </w:r>
      <w:r w:rsidR="00FB06A1">
        <w:rPr>
          <w:rFonts w:cs="Times New Roman"/>
          <w:b w:val="0"/>
          <w:bCs w:val="0"/>
          <w:color w:val="auto"/>
          <w:sz w:val="22"/>
          <w:szCs w:val="22"/>
        </w:rPr>
        <w:t>n</w:t>
      </w:r>
      <w:r w:rsidR="00CA5A21" w:rsidRPr="00FB06A1">
        <w:rPr>
          <w:rFonts w:cs="Times New Roman"/>
          <w:b w:val="0"/>
          <w:bCs w:val="0"/>
          <w:color w:val="auto"/>
          <w:sz w:val="22"/>
          <w:szCs w:val="22"/>
        </w:rPr>
        <w:t>ávrhu vyhodnocení př</w:t>
      </w:r>
      <w:r w:rsidR="00BB020B">
        <w:rPr>
          <w:rFonts w:cs="Times New Roman"/>
          <w:b w:val="0"/>
          <w:bCs w:val="0"/>
          <w:color w:val="auto"/>
          <w:sz w:val="22"/>
          <w:szCs w:val="22"/>
        </w:rPr>
        <w:t>ipomínek k Návrhu územní studie</w:t>
      </w:r>
    </w:p>
    <w:p w14:paraId="6644FD87" w14:textId="3B5CEA5F" w:rsidR="004F21FF" w:rsidRDefault="004F21FF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</w:p>
    <w:p w14:paraId="62BB4CEB" w14:textId="19F15741" w:rsidR="00627C3B" w:rsidRDefault="00627C3B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>Po dokončení etapy Návrh a jejím projednání pořizovatel zpracuje pokyny pro úpravu pro vypracování dokumentace Čistopisu.</w:t>
      </w:r>
    </w:p>
    <w:p w14:paraId="73ED23F1" w14:textId="77777777" w:rsidR="000F2331" w:rsidRDefault="000F2331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57" w:hanging="35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2508C98A" w14:textId="04468961" w:rsidR="00D45F10" w:rsidRPr="00D844E3" w:rsidRDefault="000E0C42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754" w:hanging="357"/>
        <w:jc w:val="both"/>
        <w:outlineLvl w:val="9"/>
        <w:rPr>
          <w:rFonts w:cs="Times New Roman"/>
          <w:bCs w:val="0"/>
          <w:color w:val="auto"/>
          <w:sz w:val="22"/>
          <w:szCs w:val="22"/>
          <w:u w:val="single"/>
        </w:rPr>
      </w:pPr>
      <w:r w:rsidRPr="00D844E3">
        <w:rPr>
          <w:rFonts w:cs="Times New Roman"/>
          <w:bCs w:val="0"/>
          <w:color w:val="auto"/>
          <w:sz w:val="22"/>
          <w:szCs w:val="22"/>
          <w:u w:val="single"/>
        </w:rPr>
        <w:t>III</w:t>
      </w:r>
      <w:r w:rsidR="00B328B3" w:rsidRPr="00D844E3">
        <w:rPr>
          <w:rFonts w:cs="Times New Roman"/>
          <w:bCs w:val="0"/>
          <w:color w:val="auto"/>
          <w:sz w:val="22"/>
          <w:szCs w:val="22"/>
          <w:u w:val="single"/>
        </w:rPr>
        <w:t>. etapa</w:t>
      </w:r>
    </w:p>
    <w:p w14:paraId="5D286BDA" w14:textId="6D81D45B" w:rsidR="0075153B" w:rsidRPr="00AE11B3" w:rsidRDefault="00AE11B3" w:rsidP="0076309E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III</w:t>
      </w:r>
      <w:r w:rsidR="00B3699A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. </w:t>
      </w:r>
      <w:r w:rsidR="00086122" w:rsidRPr="00AE11B3">
        <w:rPr>
          <w:rFonts w:cs="Times New Roman"/>
          <w:b w:val="0"/>
          <w:bCs w:val="0"/>
          <w:color w:val="auto"/>
          <w:sz w:val="22"/>
          <w:szCs w:val="22"/>
        </w:rPr>
        <w:t>e</w:t>
      </w:r>
      <w:r w:rsidR="00EE7F57" w:rsidRPr="00AE11B3">
        <w:rPr>
          <w:rFonts w:cs="Times New Roman"/>
          <w:b w:val="0"/>
          <w:bCs w:val="0"/>
          <w:color w:val="auto"/>
          <w:sz w:val="22"/>
          <w:szCs w:val="22"/>
        </w:rPr>
        <w:t>tapa</w:t>
      </w:r>
      <w:r w:rsidR="00B3699A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D12CA4" w:rsidRPr="00AE11B3">
        <w:rPr>
          <w:rFonts w:cs="Times New Roman"/>
          <w:bCs w:val="0"/>
          <w:color w:val="auto"/>
          <w:sz w:val="22"/>
          <w:szCs w:val="22"/>
        </w:rPr>
        <w:t>Čistopis</w:t>
      </w:r>
      <w:r w:rsidR="00D12CA4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3699A" w:rsidRPr="00AE11B3">
        <w:rPr>
          <w:rFonts w:cs="Times New Roman"/>
          <w:b w:val="0"/>
          <w:bCs w:val="0"/>
          <w:color w:val="auto"/>
          <w:sz w:val="22"/>
          <w:szCs w:val="22"/>
        </w:rPr>
        <w:t>územní studie zahrnuje</w:t>
      </w:r>
      <w:r w:rsidR="00240233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 zejména tyto činnosti</w:t>
      </w:r>
      <w:r w:rsidR="00D12CA4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: </w:t>
      </w:r>
    </w:p>
    <w:p w14:paraId="72BE774A" w14:textId="4EE6053A" w:rsidR="00D12CA4" w:rsidRDefault="00D12CA4" w:rsidP="000F2331">
      <w:pPr>
        <w:pStyle w:val="StylNadpis1TimesNewRomanern"/>
        <w:keepNext w:val="0"/>
        <w:numPr>
          <w:ilvl w:val="2"/>
          <w:numId w:val="17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vyhotovení </w:t>
      </w:r>
      <w:r w:rsidR="004618FE">
        <w:rPr>
          <w:rFonts w:cs="Times New Roman"/>
          <w:b w:val="0"/>
          <w:bCs w:val="0"/>
          <w:color w:val="auto"/>
          <w:sz w:val="22"/>
          <w:szCs w:val="22"/>
        </w:rPr>
        <w:t>konečného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 znění dokumentace </w:t>
      </w:r>
      <w:r w:rsidR="004618FE">
        <w:rPr>
          <w:rFonts w:cs="Times New Roman"/>
          <w:b w:val="0"/>
          <w:bCs w:val="0"/>
          <w:color w:val="auto"/>
          <w:sz w:val="22"/>
          <w:szCs w:val="22"/>
        </w:rPr>
        <w:t>územní studie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, spočívající </w:t>
      </w:r>
      <w:r w:rsidR="0095704D"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především 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v úpravě textové i grafické části </w:t>
      </w:r>
      <w:r w:rsidR="00E3433D">
        <w:rPr>
          <w:rFonts w:cs="Times New Roman"/>
          <w:b w:val="0"/>
          <w:bCs w:val="0"/>
          <w:color w:val="auto"/>
          <w:sz w:val="22"/>
          <w:szCs w:val="22"/>
        </w:rPr>
        <w:t xml:space="preserve">etapy </w:t>
      </w:r>
      <w:r w:rsidR="004618FE">
        <w:rPr>
          <w:rFonts w:cs="Times New Roman"/>
          <w:b w:val="0"/>
          <w:bCs w:val="0"/>
          <w:color w:val="auto"/>
          <w:sz w:val="22"/>
          <w:szCs w:val="22"/>
        </w:rPr>
        <w:t>N</w:t>
      </w:r>
      <w:r w:rsidR="003A0E11" w:rsidRPr="006F5C93">
        <w:rPr>
          <w:rFonts w:cs="Times New Roman"/>
          <w:b w:val="0"/>
          <w:bCs w:val="0"/>
          <w:color w:val="auto"/>
          <w:sz w:val="22"/>
          <w:szCs w:val="22"/>
        </w:rPr>
        <w:t>ávrh</w:t>
      </w:r>
      <w:r w:rsidR="00086122">
        <w:rPr>
          <w:rFonts w:cs="Times New Roman"/>
          <w:b w:val="0"/>
          <w:bCs w:val="0"/>
          <w:color w:val="auto"/>
          <w:sz w:val="22"/>
          <w:szCs w:val="22"/>
        </w:rPr>
        <w:t>u</w:t>
      </w:r>
      <w:r w:rsidR="00D36368"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>z</w:t>
      </w:r>
      <w:r w:rsidR="006C001E"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apracováním výsledků </w:t>
      </w:r>
      <w:r w:rsidR="0098686A">
        <w:rPr>
          <w:rFonts w:cs="Times New Roman"/>
          <w:b w:val="0"/>
          <w:bCs w:val="0"/>
          <w:color w:val="auto"/>
          <w:sz w:val="22"/>
          <w:szCs w:val="22"/>
        </w:rPr>
        <w:t>k</w:t>
      </w:r>
      <w:r w:rsidR="00AD75AA" w:rsidRPr="006F5C93">
        <w:rPr>
          <w:rFonts w:cs="Times New Roman"/>
          <w:b w:val="0"/>
          <w:bCs w:val="0"/>
          <w:color w:val="auto"/>
          <w:sz w:val="22"/>
          <w:szCs w:val="22"/>
        </w:rPr>
        <w:t>onzultac</w:t>
      </w:r>
      <w:r w:rsidR="0098686A">
        <w:rPr>
          <w:rFonts w:cs="Times New Roman"/>
          <w:b w:val="0"/>
          <w:bCs w:val="0"/>
          <w:color w:val="auto"/>
          <w:sz w:val="22"/>
          <w:szCs w:val="22"/>
        </w:rPr>
        <w:t>í</w:t>
      </w:r>
      <w:r w:rsidR="004618FE">
        <w:rPr>
          <w:rFonts w:cs="Times New Roman"/>
          <w:b w:val="0"/>
          <w:bCs w:val="0"/>
          <w:color w:val="auto"/>
          <w:sz w:val="22"/>
          <w:szCs w:val="22"/>
        </w:rPr>
        <w:t xml:space="preserve"> dle pokynů</w:t>
      </w:r>
      <w:r w:rsidR="00DC3726">
        <w:rPr>
          <w:rFonts w:cs="Times New Roman"/>
          <w:b w:val="0"/>
          <w:bCs w:val="0"/>
          <w:color w:val="auto"/>
          <w:sz w:val="22"/>
          <w:szCs w:val="22"/>
        </w:rPr>
        <w:t xml:space="preserve"> pořizovatele pro vypracování </w:t>
      </w:r>
      <w:r w:rsidR="00DC3726"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dokumentace </w:t>
      </w:r>
      <w:r w:rsidR="00DC3726">
        <w:rPr>
          <w:rFonts w:cs="Times New Roman"/>
          <w:b w:val="0"/>
          <w:bCs w:val="0"/>
          <w:color w:val="auto"/>
          <w:sz w:val="22"/>
          <w:szCs w:val="22"/>
        </w:rPr>
        <w:t>Č</w:t>
      </w:r>
      <w:r w:rsidR="00DC3726" w:rsidRPr="006F5C93">
        <w:rPr>
          <w:rFonts w:cs="Times New Roman"/>
          <w:b w:val="0"/>
          <w:bCs w:val="0"/>
          <w:color w:val="auto"/>
          <w:sz w:val="22"/>
          <w:szCs w:val="22"/>
        </w:rPr>
        <w:t>istopisu</w:t>
      </w:r>
    </w:p>
    <w:p w14:paraId="6963546A" w14:textId="13B0EBA3" w:rsidR="00AC300D" w:rsidRPr="006F5C93" w:rsidRDefault="00AC300D" w:rsidP="000F2331">
      <w:pPr>
        <w:pStyle w:val="StylNadpis1TimesNewRomanern"/>
        <w:keepNext w:val="0"/>
        <w:numPr>
          <w:ilvl w:val="2"/>
          <w:numId w:val="17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zpracování P</w:t>
      </w:r>
      <w:r w:rsidR="008B583E">
        <w:rPr>
          <w:rFonts w:cs="Times New Roman"/>
          <w:b w:val="0"/>
          <w:bCs w:val="0"/>
          <w:color w:val="auto"/>
          <w:sz w:val="22"/>
          <w:szCs w:val="22"/>
        </w:rPr>
        <w:t xml:space="preserve">ower </w:t>
      </w:r>
      <w:r>
        <w:rPr>
          <w:rFonts w:cs="Times New Roman"/>
          <w:b w:val="0"/>
          <w:bCs w:val="0"/>
          <w:color w:val="auto"/>
          <w:sz w:val="22"/>
          <w:szCs w:val="22"/>
        </w:rPr>
        <w:t>P</w:t>
      </w:r>
      <w:r w:rsidR="008B583E">
        <w:rPr>
          <w:rFonts w:cs="Times New Roman"/>
          <w:b w:val="0"/>
          <w:bCs w:val="0"/>
          <w:color w:val="auto"/>
          <w:sz w:val="22"/>
          <w:szCs w:val="22"/>
        </w:rPr>
        <w:t>ointové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prezentace územní studie</w:t>
      </w:r>
    </w:p>
    <w:p w14:paraId="01169BC3" w14:textId="77777777" w:rsidR="008552AA" w:rsidRPr="0030488F" w:rsidRDefault="008552AA" w:rsidP="000F2331">
      <w:pPr>
        <w:overflowPunct w:val="0"/>
        <w:autoSpaceDE w:val="0"/>
        <w:autoSpaceDN w:val="0"/>
        <w:adjustRightInd w:val="0"/>
        <w:spacing w:after="80" w:line="260" w:lineRule="exact"/>
        <w:ind w:left="397"/>
        <w:jc w:val="both"/>
        <w:rPr>
          <w:kern w:val="32"/>
          <w:sz w:val="22"/>
          <w:szCs w:val="22"/>
          <w:u w:val="single"/>
        </w:rPr>
      </w:pPr>
    </w:p>
    <w:p w14:paraId="5B6238C5" w14:textId="260B5191" w:rsidR="00B63669" w:rsidRDefault="00B63669" w:rsidP="000F2331">
      <w:pPr>
        <w:spacing w:after="80" w:line="260" w:lineRule="exact"/>
        <w:ind w:firstLine="397"/>
        <w:rPr>
          <w:b/>
          <w:sz w:val="22"/>
          <w:u w:val="single"/>
        </w:rPr>
      </w:pPr>
      <w:bookmarkStart w:id="7" w:name="_Toc459128239"/>
      <w:bookmarkStart w:id="8" w:name="_Toc459293503"/>
      <w:bookmarkStart w:id="9" w:name="_Toc459360764"/>
      <w:bookmarkStart w:id="10" w:name="_Toc469909585"/>
      <w:r w:rsidRPr="004174E8">
        <w:rPr>
          <w:b/>
          <w:sz w:val="22"/>
          <w:u w:val="single"/>
        </w:rPr>
        <w:t xml:space="preserve">Požadavky na </w:t>
      </w:r>
      <w:r w:rsidR="00EF67E9" w:rsidRPr="004174E8">
        <w:rPr>
          <w:b/>
          <w:sz w:val="22"/>
          <w:u w:val="single"/>
        </w:rPr>
        <w:t xml:space="preserve">rozsah a </w:t>
      </w:r>
      <w:r w:rsidRPr="004174E8">
        <w:rPr>
          <w:b/>
          <w:sz w:val="22"/>
          <w:u w:val="single"/>
        </w:rPr>
        <w:t xml:space="preserve">uspořádání textové a grafické části </w:t>
      </w:r>
      <w:r w:rsidR="0087158A" w:rsidRPr="004174E8">
        <w:rPr>
          <w:b/>
          <w:sz w:val="22"/>
          <w:u w:val="single"/>
        </w:rPr>
        <w:t>dokumentací v jednotlivých etapách</w:t>
      </w:r>
      <w:bookmarkEnd w:id="7"/>
      <w:bookmarkEnd w:id="8"/>
      <w:bookmarkEnd w:id="9"/>
      <w:bookmarkEnd w:id="10"/>
    </w:p>
    <w:p w14:paraId="6228B3FE" w14:textId="393F56AE" w:rsidR="00935E82" w:rsidRPr="00710D02" w:rsidRDefault="00CF7F01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AE11B3">
        <w:rPr>
          <w:rFonts w:cs="Times New Roman"/>
          <w:bCs w:val="0"/>
          <w:color w:val="auto"/>
          <w:sz w:val="22"/>
          <w:szCs w:val="22"/>
        </w:rPr>
        <w:t>Dokumentace</w:t>
      </w:r>
      <w:r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 předávaná </w:t>
      </w:r>
      <w:r w:rsidR="00752037" w:rsidRPr="00AE11B3"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1A467E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 etapě </w:t>
      </w:r>
      <w:r w:rsidR="00935E82" w:rsidRPr="00AE11B3">
        <w:rPr>
          <w:rFonts w:cs="Times New Roman"/>
          <w:bCs w:val="0"/>
          <w:color w:val="auto"/>
          <w:sz w:val="22"/>
          <w:szCs w:val="22"/>
        </w:rPr>
        <w:t>Průzkumy a rozbory</w:t>
      </w:r>
      <w:r w:rsidR="00756493" w:rsidRPr="00AE11B3">
        <w:rPr>
          <w:rFonts w:cs="Times New Roman"/>
          <w:bCs w:val="0"/>
          <w:color w:val="auto"/>
          <w:sz w:val="22"/>
          <w:szCs w:val="22"/>
        </w:rPr>
        <w:t xml:space="preserve"> </w:t>
      </w:r>
      <w:r w:rsidR="001A467E" w:rsidRPr="00AE11B3">
        <w:rPr>
          <w:rFonts w:cs="Times New Roman"/>
          <w:b w:val="0"/>
          <w:bCs w:val="0"/>
          <w:color w:val="auto"/>
          <w:sz w:val="22"/>
          <w:szCs w:val="22"/>
        </w:rPr>
        <w:t xml:space="preserve">bude obsahovat </w:t>
      </w:r>
      <w:r w:rsidR="00E83FA8" w:rsidRPr="00AE11B3">
        <w:rPr>
          <w:rFonts w:cs="Times New Roman"/>
          <w:b w:val="0"/>
          <w:bCs w:val="0"/>
          <w:color w:val="auto"/>
          <w:sz w:val="22"/>
          <w:szCs w:val="22"/>
        </w:rPr>
        <w:t>tyto části</w:t>
      </w:r>
    </w:p>
    <w:p w14:paraId="4E8E015F" w14:textId="77777777" w:rsidR="00935E82" w:rsidRDefault="00935E82" w:rsidP="000F2331">
      <w:pPr>
        <w:pStyle w:val="StylNadpis1TimesNewRomanern"/>
        <w:keepNext w:val="0"/>
        <w:numPr>
          <w:ilvl w:val="2"/>
          <w:numId w:val="18"/>
        </w:numPr>
        <w:autoSpaceDE w:val="0"/>
        <w:autoSpaceDN w:val="0"/>
        <w:adjustRightInd w:val="0"/>
        <w:spacing w:before="0" w:after="80" w:line="260" w:lineRule="exact"/>
        <w:ind w:left="1276" w:hanging="283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AB47E7">
        <w:rPr>
          <w:rFonts w:cs="Times New Roman"/>
          <w:bCs w:val="0"/>
          <w:color w:val="auto"/>
          <w:sz w:val="22"/>
          <w:szCs w:val="22"/>
        </w:rPr>
        <w:t>Textová část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(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>uspořádána v přehledném členění na kapitoly</w:t>
      </w:r>
      <w:r>
        <w:rPr>
          <w:rFonts w:cs="Times New Roman"/>
          <w:b w:val="0"/>
          <w:bCs w:val="0"/>
          <w:color w:val="auto"/>
          <w:sz w:val="22"/>
          <w:szCs w:val="22"/>
        </w:rPr>
        <w:t>) bude obsahovat:</w:t>
      </w:r>
    </w:p>
    <w:p w14:paraId="2AA81973" w14:textId="1D1AF526" w:rsidR="00E42D30" w:rsidRDefault="00E42D30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údaje o pořízení a</w:t>
      </w:r>
      <w:r w:rsidR="0022610B">
        <w:rPr>
          <w:rFonts w:cs="Times New Roman"/>
          <w:b w:val="0"/>
          <w:bCs w:val="0"/>
          <w:color w:val="auto"/>
          <w:sz w:val="22"/>
          <w:szCs w:val="22"/>
        </w:rPr>
        <w:t xml:space="preserve"> předchozích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aktualizacích územní studie </w:t>
      </w:r>
    </w:p>
    <w:p w14:paraId="1B15AD14" w14:textId="043970C6" w:rsidR="00A4389C" w:rsidRDefault="00A4389C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stručný popis vývoje řešeného území </w:t>
      </w:r>
    </w:p>
    <w:p w14:paraId="7B830360" w14:textId="02218918" w:rsidR="00360E70" w:rsidRDefault="00360E70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popis stáv</w:t>
      </w:r>
      <w:r w:rsidR="00D67039">
        <w:rPr>
          <w:rFonts w:cs="Times New Roman"/>
          <w:b w:val="0"/>
          <w:bCs w:val="0"/>
          <w:color w:val="auto"/>
          <w:sz w:val="22"/>
          <w:szCs w:val="22"/>
        </w:rPr>
        <w:t>ajících širších územních vztahů</w:t>
      </w:r>
    </w:p>
    <w:p w14:paraId="7BF82E1E" w14:textId="77777777" w:rsidR="00150F79" w:rsidRDefault="00150F79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6F5C93">
        <w:rPr>
          <w:rFonts w:cs="Times New Roman"/>
          <w:b w:val="0"/>
          <w:bCs w:val="0"/>
          <w:color w:val="auto"/>
          <w:sz w:val="22"/>
          <w:szCs w:val="22"/>
        </w:rPr>
        <w:t>vyhodnocení shromážděných podkladů a informací</w:t>
      </w:r>
    </w:p>
    <w:p w14:paraId="3BA4DE68" w14:textId="77777777" w:rsidR="00150F79" w:rsidRDefault="00150F79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analýza stávající zeleně na pozemcích Karlovarského kraje</w:t>
      </w:r>
    </w:p>
    <w:p w14:paraId="2A1511B0" w14:textId="22D249F4" w:rsidR="00D67039" w:rsidRDefault="00D67039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seznam zjištěných záměrů v navazujícím území</w:t>
      </w:r>
    </w:p>
    <w:p w14:paraId="66AF6172" w14:textId="126F0CE9" w:rsidR="00933BF6" w:rsidRDefault="00933BF6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seznam zjištěných záměrů v řešeném území</w:t>
      </w:r>
      <w:r w:rsidR="00360E70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606AA95B" w14:textId="6686BF3E" w:rsidR="00360E70" w:rsidRDefault="00360E70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konstatování pro</w:t>
      </w:r>
      <w:r w:rsidR="00150F79">
        <w:rPr>
          <w:rFonts w:cs="Times New Roman"/>
          <w:b w:val="0"/>
          <w:bCs w:val="0"/>
          <w:color w:val="auto"/>
          <w:sz w:val="22"/>
          <w:szCs w:val="22"/>
        </w:rPr>
        <w:t>blémů k řešení v návrhové etapě</w:t>
      </w:r>
    </w:p>
    <w:p w14:paraId="05003406" w14:textId="27A51035" w:rsidR="003C1AED" w:rsidRPr="00360E70" w:rsidRDefault="000202EF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záznamy z konzultací</w:t>
      </w:r>
    </w:p>
    <w:p w14:paraId="2DF5FF54" w14:textId="77777777" w:rsidR="00065825" w:rsidRDefault="00065825" w:rsidP="000F2331">
      <w:pPr>
        <w:pStyle w:val="StylNadpis1TimesNewRomanern"/>
        <w:keepNext w:val="0"/>
        <w:numPr>
          <w:ilvl w:val="2"/>
          <w:numId w:val="18"/>
        </w:numPr>
        <w:autoSpaceDE w:val="0"/>
        <w:autoSpaceDN w:val="0"/>
        <w:adjustRightInd w:val="0"/>
        <w:spacing w:before="0" w:after="80" w:line="260" w:lineRule="exact"/>
        <w:ind w:left="1276" w:hanging="283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AB47E7">
        <w:rPr>
          <w:rFonts w:cs="Times New Roman"/>
          <w:bCs w:val="0"/>
          <w:color w:val="auto"/>
          <w:sz w:val="22"/>
          <w:szCs w:val="22"/>
        </w:rPr>
        <w:t>Grafická část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bude obsahovat výkresy:</w:t>
      </w:r>
    </w:p>
    <w:p w14:paraId="2A1C0CE0" w14:textId="1DD56054" w:rsidR="00065825" w:rsidRDefault="006E60A6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065825" w:rsidRPr="00D82979">
        <w:rPr>
          <w:rFonts w:cs="Times New Roman"/>
          <w:b w:val="0"/>
          <w:bCs w:val="0"/>
          <w:color w:val="auto"/>
          <w:sz w:val="22"/>
          <w:szCs w:val="22"/>
        </w:rPr>
        <w:t>ýkres</w:t>
      </w:r>
      <w:r>
        <w:rPr>
          <w:rFonts w:cs="Times New Roman"/>
          <w:b w:val="0"/>
          <w:bCs w:val="0"/>
          <w:color w:val="auto"/>
          <w:sz w:val="22"/>
          <w:szCs w:val="22"/>
        </w:rPr>
        <w:t>y</w:t>
      </w:r>
      <w:r w:rsidR="00065825" w:rsidRPr="00D82979">
        <w:rPr>
          <w:rFonts w:cs="Times New Roman"/>
          <w:b w:val="0"/>
          <w:bCs w:val="0"/>
          <w:color w:val="auto"/>
          <w:sz w:val="22"/>
          <w:szCs w:val="22"/>
        </w:rPr>
        <w:t xml:space="preserve"> širších vztahů</w:t>
      </w:r>
      <w:r w:rsidR="0006582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B444A0">
        <w:rPr>
          <w:rFonts w:cs="Times New Roman"/>
          <w:b w:val="0"/>
          <w:bCs w:val="0"/>
          <w:color w:val="auto"/>
          <w:sz w:val="22"/>
          <w:szCs w:val="22"/>
        </w:rPr>
        <w:t xml:space="preserve">  </w:t>
      </w:r>
      <w:r w:rsidR="002A1C7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85469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85469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F708D7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065825">
        <w:rPr>
          <w:rFonts w:cs="Times New Roman"/>
          <w:b w:val="0"/>
          <w:bCs w:val="0"/>
          <w:color w:val="auto"/>
          <w:sz w:val="22"/>
          <w:szCs w:val="22"/>
        </w:rPr>
        <w:t>M 1:10</w:t>
      </w:r>
      <w:r w:rsidR="0096497F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065825">
        <w:rPr>
          <w:rFonts w:cs="Times New Roman"/>
          <w:b w:val="0"/>
          <w:bCs w:val="0"/>
          <w:color w:val="auto"/>
          <w:sz w:val="22"/>
          <w:szCs w:val="22"/>
        </w:rPr>
        <w:t>000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4F6AAB">
        <w:rPr>
          <w:rFonts w:cs="Times New Roman"/>
          <w:b w:val="0"/>
          <w:bCs w:val="0"/>
          <w:color w:val="auto"/>
          <w:sz w:val="22"/>
          <w:szCs w:val="22"/>
        </w:rPr>
        <w:t xml:space="preserve">a </w:t>
      </w:r>
      <w:r>
        <w:rPr>
          <w:rFonts w:cs="Times New Roman"/>
          <w:b w:val="0"/>
          <w:bCs w:val="0"/>
          <w:color w:val="auto"/>
          <w:sz w:val="22"/>
          <w:szCs w:val="22"/>
        </w:rPr>
        <w:t>M 1:5 000</w:t>
      </w:r>
    </w:p>
    <w:p w14:paraId="1DCB7369" w14:textId="26A1D2EB" w:rsidR="003B4F80" w:rsidRDefault="006E60A6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96497F" w:rsidRPr="00333211">
        <w:rPr>
          <w:rFonts w:cs="Times New Roman"/>
          <w:b w:val="0"/>
          <w:bCs w:val="0"/>
          <w:color w:val="auto"/>
          <w:sz w:val="22"/>
          <w:szCs w:val="22"/>
        </w:rPr>
        <w:t xml:space="preserve">ýkres limitů </w:t>
      </w:r>
      <w:r w:rsidR="0085469B">
        <w:rPr>
          <w:rFonts w:cs="Times New Roman"/>
          <w:b w:val="0"/>
          <w:bCs w:val="0"/>
          <w:color w:val="auto"/>
          <w:sz w:val="22"/>
          <w:szCs w:val="22"/>
        </w:rPr>
        <w:t xml:space="preserve">využití území </w:t>
      </w:r>
      <w:r w:rsidR="0096497F" w:rsidRPr="00333211">
        <w:rPr>
          <w:rFonts w:cs="Times New Roman"/>
          <w:b w:val="0"/>
          <w:bCs w:val="0"/>
          <w:color w:val="auto"/>
          <w:sz w:val="22"/>
          <w:szCs w:val="22"/>
        </w:rPr>
        <w:t>v řešeném území</w:t>
      </w:r>
      <w:r w:rsidR="0085469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85469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F708D7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6497F" w:rsidRPr="00333211">
        <w:rPr>
          <w:rFonts w:cs="Times New Roman"/>
          <w:b w:val="0"/>
          <w:bCs w:val="0"/>
          <w:color w:val="auto"/>
          <w:sz w:val="22"/>
          <w:szCs w:val="22"/>
        </w:rPr>
        <w:t>M 1:</w:t>
      </w:r>
      <w:r w:rsidR="004F6AAB">
        <w:rPr>
          <w:rFonts w:cs="Times New Roman"/>
          <w:b w:val="0"/>
          <w:bCs w:val="0"/>
          <w:color w:val="auto"/>
          <w:sz w:val="22"/>
          <w:szCs w:val="22"/>
        </w:rPr>
        <w:t>2</w:t>
      </w:r>
      <w:r w:rsidR="0096497F" w:rsidRPr="00333211">
        <w:rPr>
          <w:rFonts w:cs="Times New Roman"/>
          <w:b w:val="0"/>
          <w:bCs w:val="0"/>
          <w:color w:val="auto"/>
          <w:sz w:val="22"/>
          <w:szCs w:val="22"/>
        </w:rPr>
        <w:t xml:space="preserve"> 000</w:t>
      </w:r>
    </w:p>
    <w:p w14:paraId="57B03BED" w14:textId="58525BAA" w:rsidR="00EE7279" w:rsidRDefault="006E60A6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3B4F80"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43240D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ýkres </w:t>
      </w:r>
      <w:r w:rsidR="00C60596" w:rsidRPr="003B4F80">
        <w:rPr>
          <w:rFonts w:cs="Times New Roman"/>
          <w:b w:val="0"/>
          <w:bCs w:val="0"/>
          <w:color w:val="auto"/>
          <w:sz w:val="22"/>
          <w:szCs w:val="22"/>
        </w:rPr>
        <w:t>stávající</w:t>
      </w:r>
      <w:r w:rsidR="0096497F" w:rsidRPr="003B4F80">
        <w:rPr>
          <w:rFonts w:cs="Times New Roman"/>
          <w:b w:val="0"/>
          <w:bCs w:val="0"/>
          <w:color w:val="auto"/>
          <w:sz w:val="22"/>
          <w:szCs w:val="22"/>
        </w:rPr>
        <w:t>ho stavu</w:t>
      </w:r>
      <w:r w:rsidR="0043240D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96497F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funkčního </w:t>
      </w:r>
      <w:r w:rsidR="00EE7279">
        <w:rPr>
          <w:rFonts w:cs="Times New Roman"/>
          <w:b w:val="0"/>
          <w:bCs w:val="0"/>
          <w:color w:val="auto"/>
          <w:sz w:val="22"/>
          <w:szCs w:val="22"/>
        </w:rPr>
        <w:t xml:space="preserve">využití </w:t>
      </w:r>
      <w:r w:rsidR="00EE7279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E7279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F708D7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E7279" w:rsidRPr="003B4F80">
        <w:rPr>
          <w:rFonts w:cs="Times New Roman"/>
          <w:b w:val="0"/>
          <w:bCs w:val="0"/>
          <w:color w:val="auto"/>
          <w:sz w:val="22"/>
          <w:szCs w:val="22"/>
        </w:rPr>
        <w:t>M 1:2 000</w:t>
      </w:r>
    </w:p>
    <w:p w14:paraId="1126BFE0" w14:textId="69F115B0" w:rsidR="0043240D" w:rsidRDefault="00EE7279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výkres</w:t>
      </w:r>
      <w:r w:rsidR="0096497F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997DFD">
        <w:rPr>
          <w:rFonts w:cs="Times New Roman"/>
          <w:b w:val="0"/>
          <w:bCs w:val="0"/>
          <w:color w:val="auto"/>
          <w:sz w:val="22"/>
          <w:szCs w:val="22"/>
        </w:rPr>
        <w:t xml:space="preserve">stávajícího stavu </w:t>
      </w:r>
      <w:r w:rsidR="0096497F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prostorového </w:t>
      </w:r>
      <w:r>
        <w:rPr>
          <w:rFonts w:cs="Times New Roman"/>
          <w:b w:val="0"/>
          <w:bCs w:val="0"/>
          <w:color w:val="auto"/>
          <w:sz w:val="22"/>
          <w:szCs w:val="22"/>
        </w:rPr>
        <w:t>uspořádání</w:t>
      </w:r>
      <w:r w:rsidR="0096497F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 území</w:t>
      </w:r>
      <w:r w:rsidR="00195899" w:rsidRPr="003B4F80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bCs w:val="0"/>
          <w:color w:val="auto"/>
          <w:sz w:val="22"/>
          <w:szCs w:val="22"/>
        </w:rPr>
        <w:tab/>
        <w:t xml:space="preserve">M </w:t>
      </w:r>
      <w:r w:rsidR="00E444D6">
        <w:rPr>
          <w:rFonts w:cs="Times New Roman"/>
          <w:b w:val="0"/>
          <w:bCs w:val="0"/>
          <w:color w:val="auto"/>
          <w:sz w:val="22"/>
          <w:szCs w:val="22"/>
        </w:rPr>
        <w:t>1:1000</w:t>
      </w:r>
    </w:p>
    <w:p w14:paraId="03FB137C" w14:textId="2F352D20" w:rsidR="009B6920" w:rsidRDefault="009B6920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majetkoprávní výkres</w:t>
      </w:r>
      <w:r w:rsidR="00E974C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974C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974C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974C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974C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F708D7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E974CB">
        <w:rPr>
          <w:rFonts w:cs="Times New Roman"/>
          <w:b w:val="0"/>
          <w:bCs w:val="0"/>
          <w:color w:val="auto"/>
          <w:sz w:val="22"/>
          <w:szCs w:val="22"/>
        </w:rPr>
        <w:t>M 1:1000</w:t>
      </w:r>
    </w:p>
    <w:p w14:paraId="065DAF53" w14:textId="492FBB1F" w:rsidR="00C27901" w:rsidRPr="003B4F80" w:rsidRDefault="00692B86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schémata postupného zastavování areálu</w:t>
      </w:r>
    </w:p>
    <w:p w14:paraId="169BA754" w14:textId="618A9CBE" w:rsidR="00D80FA2" w:rsidRDefault="00195899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schéma</w:t>
      </w:r>
      <w:r w:rsidR="00C61EDE" w:rsidRPr="00333211">
        <w:rPr>
          <w:rFonts w:cs="Times New Roman"/>
          <w:b w:val="0"/>
          <w:bCs w:val="0"/>
          <w:color w:val="auto"/>
          <w:sz w:val="22"/>
          <w:szCs w:val="22"/>
        </w:rPr>
        <w:t xml:space="preserve"> zjištěných záměrů</w:t>
      </w:r>
      <w:r w:rsidR="0096497F">
        <w:rPr>
          <w:rFonts w:cs="Times New Roman"/>
          <w:b w:val="0"/>
          <w:bCs w:val="0"/>
          <w:color w:val="auto"/>
          <w:sz w:val="22"/>
          <w:szCs w:val="22"/>
        </w:rPr>
        <w:t xml:space="preserve"> v řešeném území a navazujícím území</w:t>
      </w:r>
      <w:r>
        <w:rPr>
          <w:rFonts w:cs="Times New Roman"/>
          <w:b w:val="0"/>
          <w:bCs w:val="0"/>
          <w:color w:val="auto"/>
          <w:sz w:val="22"/>
          <w:szCs w:val="22"/>
        </w:rPr>
        <w:tab/>
      </w:r>
    </w:p>
    <w:p w14:paraId="1DAC1784" w14:textId="01E9A97E" w:rsidR="00EE7279" w:rsidRDefault="00EE7279" w:rsidP="000F2331">
      <w:pPr>
        <w:pStyle w:val="StylNadpis1TimesNewRomanern"/>
        <w:keepNext w:val="0"/>
        <w:numPr>
          <w:ilvl w:val="3"/>
          <w:numId w:val="18"/>
        </w:numPr>
        <w:autoSpaceDE w:val="0"/>
        <w:autoSpaceDN w:val="0"/>
        <w:adjustRightInd w:val="0"/>
        <w:spacing w:before="0" w:after="80" w:line="26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provozní schéma areálu</w:t>
      </w:r>
    </w:p>
    <w:p w14:paraId="2CD08843" w14:textId="77777777" w:rsidR="00CF2331" w:rsidRPr="00195899" w:rsidRDefault="00CF2331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158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</w:p>
    <w:p w14:paraId="64580C69" w14:textId="5382AE8E" w:rsidR="00F14AB0" w:rsidRPr="00710D02" w:rsidRDefault="001A467E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10D02">
        <w:rPr>
          <w:rFonts w:cs="Times New Roman"/>
          <w:bCs w:val="0"/>
          <w:color w:val="auto"/>
          <w:sz w:val="22"/>
          <w:szCs w:val="22"/>
        </w:rPr>
        <w:t>Dokumentace</w:t>
      </w:r>
      <w:r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předávaná </w:t>
      </w:r>
      <w:r w:rsidR="00752037" w:rsidRPr="00710D02"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etapě </w:t>
      </w:r>
      <w:r w:rsidRPr="00710D02">
        <w:rPr>
          <w:rFonts w:cs="Times New Roman"/>
          <w:bCs w:val="0"/>
          <w:color w:val="auto"/>
          <w:sz w:val="22"/>
          <w:szCs w:val="22"/>
        </w:rPr>
        <w:t>Návrh</w:t>
      </w:r>
      <w:r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bude obsahovat </w:t>
      </w:r>
      <w:r w:rsidR="00E83FA8" w:rsidRPr="00710D02">
        <w:rPr>
          <w:rFonts w:cs="Times New Roman"/>
          <w:b w:val="0"/>
          <w:bCs w:val="0"/>
          <w:color w:val="auto"/>
          <w:sz w:val="22"/>
          <w:szCs w:val="22"/>
        </w:rPr>
        <w:t>tyto části</w:t>
      </w:r>
    </w:p>
    <w:p w14:paraId="20E0FAAD" w14:textId="77777777" w:rsidR="00F14AB0" w:rsidRDefault="00F14AB0" w:rsidP="000F2331">
      <w:pPr>
        <w:pStyle w:val="StylNadpis1TimesNewRomanern"/>
        <w:keepNext w:val="0"/>
        <w:numPr>
          <w:ilvl w:val="2"/>
          <w:numId w:val="23"/>
        </w:numPr>
        <w:autoSpaceDE w:val="0"/>
        <w:autoSpaceDN w:val="0"/>
        <w:adjustRightInd w:val="0"/>
        <w:spacing w:before="0" w:after="80" w:line="240" w:lineRule="exact"/>
        <w:ind w:left="1276" w:hanging="283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AB47E7">
        <w:rPr>
          <w:rFonts w:cs="Times New Roman"/>
          <w:bCs w:val="0"/>
          <w:color w:val="auto"/>
          <w:sz w:val="22"/>
          <w:szCs w:val="22"/>
        </w:rPr>
        <w:t>Textová část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(</w:t>
      </w:r>
      <w:r w:rsidRPr="006F5C93">
        <w:rPr>
          <w:rFonts w:cs="Times New Roman"/>
          <w:b w:val="0"/>
          <w:bCs w:val="0"/>
          <w:color w:val="auto"/>
          <w:sz w:val="22"/>
          <w:szCs w:val="22"/>
        </w:rPr>
        <w:t>uspořádána v přehledném členění na kapitoly</w:t>
      </w:r>
      <w:r>
        <w:rPr>
          <w:rFonts w:cs="Times New Roman"/>
          <w:b w:val="0"/>
          <w:bCs w:val="0"/>
          <w:color w:val="auto"/>
          <w:sz w:val="22"/>
          <w:szCs w:val="22"/>
        </w:rPr>
        <w:t>) bude obsahovat:</w:t>
      </w:r>
    </w:p>
    <w:p w14:paraId="2D187883" w14:textId="7F7C2E40" w:rsidR="00991046" w:rsidRDefault="00FA7CD1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koordinace využívání území z hlediska </w:t>
      </w:r>
      <w:r w:rsidR="00991046">
        <w:rPr>
          <w:rFonts w:cs="Times New Roman"/>
          <w:b w:val="0"/>
          <w:bCs w:val="0"/>
          <w:color w:val="auto"/>
          <w:sz w:val="22"/>
          <w:szCs w:val="22"/>
        </w:rPr>
        <w:t>širší</w:t>
      </w:r>
      <w:r>
        <w:rPr>
          <w:rFonts w:cs="Times New Roman"/>
          <w:b w:val="0"/>
          <w:bCs w:val="0"/>
          <w:color w:val="auto"/>
          <w:sz w:val="22"/>
          <w:szCs w:val="22"/>
        </w:rPr>
        <w:t>ch</w:t>
      </w:r>
      <w:r w:rsidR="00991046">
        <w:rPr>
          <w:rFonts w:cs="Times New Roman"/>
          <w:b w:val="0"/>
          <w:bCs w:val="0"/>
          <w:color w:val="auto"/>
          <w:sz w:val="22"/>
          <w:szCs w:val="22"/>
        </w:rPr>
        <w:t xml:space="preserve"> vztah</w:t>
      </w:r>
      <w:r>
        <w:rPr>
          <w:rFonts w:cs="Times New Roman"/>
          <w:b w:val="0"/>
          <w:bCs w:val="0"/>
          <w:color w:val="auto"/>
          <w:sz w:val="22"/>
          <w:szCs w:val="22"/>
        </w:rPr>
        <w:t>ů</w:t>
      </w:r>
    </w:p>
    <w:p w14:paraId="33AA2C70" w14:textId="5193EA3E" w:rsidR="00991046" w:rsidRDefault="008A248F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zásady </w:t>
      </w:r>
      <w:r w:rsidR="00991046">
        <w:rPr>
          <w:rFonts w:cs="Times New Roman"/>
          <w:b w:val="0"/>
          <w:bCs w:val="0"/>
          <w:color w:val="auto"/>
          <w:sz w:val="22"/>
          <w:szCs w:val="22"/>
        </w:rPr>
        <w:t>urbanistick</w:t>
      </w:r>
      <w:r>
        <w:rPr>
          <w:rFonts w:cs="Times New Roman"/>
          <w:b w:val="0"/>
          <w:bCs w:val="0"/>
          <w:color w:val="auto"/>
          <w:sz w:val="22"/>
          <w:szCs w:val="22"/>
        </w:rPr>
        <w:t>é</w:t>
      </w:r>
      <w:r w:rsidR="00991046">
        <w:rPr>
          <w:rFonts w:cs="Times New Roman"/>
          <w:b w:val="0"/>
          <w:bCs w:val="0"/>
          <w:color w:val="auto"/>
          <w:sz w:val="22"/>
          <w:szCs w:val="22"/>
        </w:rPr>
        <w:t xml:space="preserve"> koncepce </w:t>
      </w:r>
      <w:r w:rsidR="00DB450B">
        <w:rPr>
          <w:rFonts w:cs="Times New Roman"/>
          <w:b w:val="0"/>
          <w:bCs w:val="0"/>
          <w:color w:val="auto"/>
          <w:sz w:val="22"/>
          <w:szCs w:val="22"/>
        </w:rPr>
        <w:t xml:space="preserve">a kompozice </w:t>
      </w:r>
      <w:r w:rsidR="00991046">
        <w:rPr>
          <w:rFonts w:cs="Times New Roman"/>
          <w:b w:val="0"/>
          <w:bCs w:val="0"/>
          <w:color w:val="auto"/>
          <w:sz w:val="22"/>
          <w:szCs w:val="22"/>
        </w:rPr>
        <w:t>území</w:t>
      </w:r>
    </w:p>
    <w:p w14:paraId="472847C8" w14:textId="219689CA" w:rsidR="00A27A28" w:rsidRDefault="00DB450B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koncepce a </w:t>
      </w:r>
      <w:r w:rsidR="00933C31">
        <w:rPr>
          <w:rFonts w:cs="Times New Roman"/>
          <w:b w:val="0"/>
          <w:bCs w:val="0"/>
          <w:color w:val="auto"/>
          <w:sz w:val="22"/>
          <w:szCs w:val="22"/>
        </w:rPr>
        <w:t xml:space="preserve">podmínky funkčního </w:t>
      </w:r>
      <w:r w:rsidR="00A27A28">
        <w:rPr>
          <w:rFonts w:cs="Times New Roman"/>
          <w:b w:val="0"/>
          <w:bCs w:val="0"/>
          <w:color w:val="auto"/>
          <w:sz w:val="22"/>
          <w:szCs w:val="22"/>
        </w:rPr>
        <w:t>využití území</w:t>
      </w:r>
    </w:p>
    <w:p w14:paraId="2107FDD9" w14:textId="1A9BC4A5" w:rsidR="00933C31" w:rsidRDefault="00DB450B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koncepce a </w:t>
      </w:r>
      <w:r w:rsidR="00A27A28">
        <w:rPr>
          <w:rFonts w:cs="Times New Roman"/>
          <w:b w:val="0"/>
          <w:bCs w:val="0"/>
          <w:color w:val="auto"/>
          <w:sz w:val="22"/>
          <w:szCs w:val="22"/>
        </w:rPr>
        <w:t xml:space="preserve">podmínky </w:t>
      </w:r>
      <w:r w:rsidR="00933C31">
        <w:rPr>
          <w:rFonts w:cs="Times New Roman"/>
          <w:b w:val="0"/>
          <w:bCs w:val="0"/>
          <w:color w:val="auto"/>
          <w:sz w:val="22"/>
          <w:szCs w:val="22"/>
        </w:rPr>
        <w:t>prostorového uspořádání</w:t>
      </w:r>
      <w:r w:rsidR="002B6C67">
        <w:rPr>
          <w:rFonts w:cs="Times New Roman"/>
          <w:b w:val="0"/>
          <w:bCs w:val="0"/>
          <w:color w:val="auto"/>
          <w:sz w:val="22"/>
          <w:szCs w:val="22"/>
        </w:rPr>
        <w:t xml:space="preserve"> území   </w:t>
      </w:r>
    </w:p>
    <w:p w14:paraId="64D39C8B" w14:textId="10E83D2E" w:rsidR="00DB450B" w:rsidRPr="00D34013" w:rsidRDefault="00DB450B" w:rsidP="000F2331">
      <w:pPr>
        <w:pStyle w:val="StylNadpis1TimesNewRomanern"/>
        <w:keepNext w:val="0"/>
        <w:numPr>
          <w:ilvl w:val="2"/>
          <w:numId w:val="7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koncepce a podmínky systémů veřejných prostranství a zeleně</w:t>
      </w:r>
    </w:p>
    <w:p w14:paraId="25384700" w14:textId="338459E5" w:rsidR="008A248F" w:rsidRDefault="00634D88" w:rsidP="000F2331">
      <w:pPr>
        <w:pStyle w:val="StylNadpis1TimesNewRomanern"/>
        <w:keepNext w:val="0"/>
        <w:numPr>
          <w:ilvl w:val="3"/>
          <w:numId w:val="9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lastRenderedPageBreak/>
        <w:t xml:space="preserve">zdůvodnění </w:t>
      </w:r>
      <w:r w:rsidR="00F708D7">
        <w:rPr>
          <w:rFonts w:cs="Times New Roman"/>
          <w:b w:val="0"/>
          <w:bCs w:val="0"/>
          <w:color w:val="auto"/>
          <w:sz w:val="22"/>
          <w:szCs w:val="22"/>
        </w:rPr>
        <w:t xml:space="preserve">navrženého řešení </w:t>
      </w:r>
      <w:r>
        <w:rPr>
          <w:rFonts w:cs="Times New Roman"/>
          <w:b w:val="0"/>
          <w:bCs w:val="0"/>
          <w:color w:val="auto"/>
          <w:sz w:val="22"/>
          <w:szCs w:val="22"/>
        </w:rPr>
        <w:t>urbanistické koncepce a podmínek funk</w:t>
      </w:r>
      <w:r w:rsidR="00E400AE">
        <w:rPr>
          <w:rFonts w:cs="Times New Roman"/>
          <w:b w:val="0"/>
          <w:bCs w:val="0"/>
          <w:color w:val="auto"/>
          <w:sz w:val="22"/>
          <w:szCs w:val="22"/>
        </w:rPr>
        <w:t>čního a prostorového uspořádání</w:t>
      </w:r>
    </w:p>
    <w:p w14:paraId="052663E6" w14:textId="6414C3D0" w:rsidR="00C46D6A" w:rsidRPr="006F5C93" w:rsidRDefault="008A248F" w:rsidP="000F2331">
      <w:pPr>
        <w:pStyle w:val="StylNadpis1TimesNewRomanern"/>
        <w:keepNext w:val="0"/>
        <w:numPr>
          <w:ilvl w:val="3"/>
          <w:numId w:val="9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rámcové </w:t>
      </w:r>
      <w:r w:rsidR="00C46D6A">
        <w:rPr>
          <w:rFonts w:cs="Times New Roman"/>
          <w:b w:val="0"/>
          <w:bCs w:val="0"/>
          <w:color w:val="auto"/>
          <w:sz w:val="22"/>
          <w:szCs w:val="22"/>
        </w:rPr>
        <w:t>ekonomické vyhodnocení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>
        <w:rPr>
          <w:rFonts w:cs="Times New Roman"/>
          <w:b w:val="0"/>
          <w:bCs w:val="0"/>
          <w:color w:val="auto"/>
          <w:sz w:val="22"/>
          <w:szCs w:val="22"/>
        </w:rPr>
        <w:t>navrženého řešení pro stavby veřejné infrastruktury a veřejná prostranství</w:t>
      </w:r>
    </w:p>
    <w:p w14:paraId="140F7D48" w14:textId="727EAD7A" w:rsidR="00B654C5" w:rsidRDefault="00B654C5" w:rsidP="000F2331">
      <w:pPr>
        <w:pStyle w:val="StylNadpis1TimesNewRomanern"/>
        <w:keepNext w:val="0"/>
        <w:numPr>
          <w:ilvl w:val="3"/>
          <w:numId w:val="23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086423">
        <w:rPr>
          <w:rFonts w:cs="Times New Roman"/>
          <w:b w:val="0"/>
          <w:bCs w:val="0"/>
          <w:color w:val="auto"/>
          <w:sz w:val="22"/>
          <w:szCs w:val="22"/>
        </w:rPr>
        <w:t xml:space="preserve">doporučení pro 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>úpravu nebo pro změny územní</w:t>
      </w:r>
      <w:r w:rsidRPr="00086423">
        <w:rPr>
          <w:rFonts w:cs="Times New Roman"/>
          <w:b w:val="0"/>
          <w:bCs w:val="0"/>
          <w:color w:val="auto"/>
          <w:sz w:val="22"/>
          <w:szCs w:val="22"/>
        </w:rPr>
        <w:t>h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>o</w:t>
      </w:r>
      <w:r w:rsidRPr="00086423">
        <w:rPr>
          <w:rFonts w:cs="Times New Roman"/>
          <w:b w:val="0"/>
          <w:bCs w:val="0"/>
          <w:color w:val="auto"/>
          <w:sz w:val="22"/>
          <w:szCs w:val="22"/>
        </w:rPr>
        <w:t xml:space="preserve"> plán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>u</w:t>
      </w:r>
    </w:p>
    <w:p w14:paraId="622696FA" w14:textId="770465C3" w:rsidR="00D24045" w:rsidRDefault="00634D88" w:rsidP="000F2331">
      <w:pPr>
        <w:pStyle w:val="StylNadpis1TimesNewRomanern"/>
        <w:keepNext w:val="0"/>
        <w:numPr>
          <w:ilvl w:val="3"/>
          <w:numId w:val="23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případná doporučení pro navazující předprojektov</w:t>
      </w:r>
      <w:r w:rsidR="00B14E74">
        <w:rPr>
          <w:rFonts w:cs="Times New Roman"/>
          <w:b w:val="0"/>
          <w:bCs w:val="0"/>
          <w:color w:val="auto"/>
          <w:sz w:val="22"/>
          <w:szCs w:val="22"/>
        </w:rPr>
        <w:t>o</w:t>
      </w:r>
      <w:r>
        <w:rPr>
          <w:rFonts w:cs="Times New Roman"/>
          <w:b w:val="0"/>
          <w:bCs w:val="0"/>
          <w:color w:val="auto"/>
          <w:sz w:val="22"/>
          <w:szCs w:val="22"/>
        </w:rPr>
        <w:t>u a projektovou přípravu staveb, zejména řešení veřejných prostranství</w:t>
      </w:r>
    </w:p>
    <w:p w14:paraId="759A5078" w14:textId="45970315" w:rsidR="00E62AB2" w:rsidRDefault="00E62AB2" w:rsidP="000F2331">
      <w:pPr>
        <w:pStyle w:val="StylNadpis1TimesNewRomanern"/>
        <w:keepNext w:val="0"/>
        <w:numPr>
          <w:ilvl w:val="3"/>
          <w:numId w:val="23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koncepce veřejných prostranství na pozemcích Karlovarského k</w:t>
      </w:r>
      <w:r w:rsidR="00E400AE">
        <w:rPr>
          <w:rFonts w:cs="Times New Roman"/>
          <w:b w:val="0"/>
          <w:bCs w:val="0"/>
          <w:color w:val="auto"/>
          <w:sz w:val="22"/>
          <w:szCs w:val="22"/>
        </w:rPr>
        <w:t>raje</w:t>
      </w:r>
    </w:p>
    <w:p w14:paraId="1AC39901" w14:textId="56ACE26C" w:rsidR="00D24045" w:rsidRPr="00D24045" w:rsidRDefault="00D24045" w:rsidP="000F2331">
      <w:pPr>
        <w:pStyle w:val="StylNadpis1TimesNewRomanern"/>
        <w:keepNext w:val="0"/>
        <w:numPr>
          <w:ilvl w:val="3"/>
          <w:numId w:val="23"/>
        </w:numPr>
        <w:autoSpaceDE w:val="0"/>
        <w:autoSpaceDN w:val="0"/>
        <w:adjustRightInd w:val="0"/>
        <w:spacing w:before="0" w:after="80" w:line="240" w:lineRule="exact"/>
        <w:ind w:left="1587" w:hanging="311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D24045">
        <w:rPr>
          <w:rFonts w:cs="Times New Roman"/>
          <w:b w:val="0"/>
          <w:bCs w:val="0"/>
          <w:color w:val="auto"/>
          <w:sz w:val="22"/>
          <w:szCs w:val="22"/>
        </w:rPr>
        <w:t xml:space="preserve">koncepce zeleně na pozemcích Karlovarského kraje, zahrnující plán </w:t>
      </w:r>
      <w:r w:rsidR="00320D6E">
        <w:rPr>
          <w:rFonts w:cs="Times New Roman"/>
          <w:b w:val="0"/>
          <w:bCs w:val="0"/>
          <w:color w:val="auto"/>
          <w:sz w:val="22"/>
          <w:szCs w:val="22"/>
        </w:rPr>
        <w:t>péče</w:t>
      </w:r>
    </w:p>
    <w:p w14:paraId="6BA6ECF1" w14:textId="77777777" w:rsidR="00F14AB0" w:rsidRPr="001E08E1" w:rsidRDefault="00F14AB0" w:rsidP="000F2331">
      <w:pPr>
        <w:pStyle w:val="StylNadpis1TimesNewRomanern"/>
        <w:keepNext w:val="0"/>
        <w:numPr>
          <w:ilvl w:val="2"/>
          <w:numId w:val="23"/>
        </w:numPr>
        <w:autoSpaceDE w:val="0"/>
        <w:autoSpaceDN w:val="0"/>
        <w:adjustRightInd w:val="0"/>
        <w:spacing w:before="0" w:after="80" w:line="240" w:lineRule="exact"/>
        <w:ind w:left="124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 w:rsidRPr="00AB47E7">
        <w:rPr>
          <w:rFonts w:cs="Times New Roman"/>
          <w:bCs w:val="0"/>
          <w:color w:val="auto"/>
          <w:sz w:val="22"/>
          <w:szCs w:val="22"/>
        </w:rPr>
        <w:t>Grafická část</w:t>
      </w:r>
      <w:r w:rsidRPr="001E08E1">
        <w:rPr>
          <w:rFonts w:cs="Times New Roman"/>
          <w:b w:val="0"/>
          <w:bCs w:val="0"/>
          <w:color w:val="auto"/>
          <w:sz w:val="22"/>
          <w:szCs w:val="22"/>
        </w:rPr>
        <w:t xml:space="preserve"> bude obsahovat výkresy:</w:t>
      </w:r>
    </w:p>
    <w:p w14:paraId="57D1ECA7" w14:textId="3B84CF6A" w:rsidR="00B6607E" w:rsidRDefault="00E62E8B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>ýkres š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>irší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>ch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 xml:space="preserve"> vztah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>ů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 xml:space="preserve"> – podmínky 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>vazeb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 xml:space="preserve"> na sousední území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A3F6E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>M 1:5 000</w:t>
      </w:r>
    </w:p>
    <w:p w14:paraId="715B59CD" w14:textId="0168AD56" w:rsidR="00110425" w:rsidRPr="0099018C" w:rsidRDefault="00E62E8B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h</w:t>
      </w:r>
      <w:r w:rsidR="0099018C" w:rsidRPr="0099018C">
        <w:rPr>
          <w:rFonts w:cs="Times New Roman"/>
          <w:b w:val="0"/>
          <w:bCs w:val="0"/>
          <w:color w:val="auto"/>
          <w:sz w:val="22"/>
          <w:szCs w:val="22"/>
        </w:rPr>
        <w:t>lavní výkres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>–</w:t>
      </w:r>
      <w:r w:rsidR="004B1216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6607E" w:rsidRPr="0099018C">
        <w:rPr>
          <w:rFonts w:cs="Times New Roman"/>
          <w:b w:val="0"/>
          <w:bCs w:val="0"/>
          <w:color w:val="auto"/>
          <w:sz w:val="22"/>
          <w:szCs w:val="22"/>
        </w:rPr>
        <w:t>funkčního využití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 xml:space="preserve"> území</w:t>
      </w:r>
      <w:r w:rsidR="00110425" w:rsidRPr="0099018C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4B1216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4B1216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A3F6E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110425" w:rsidRPr="0099018C">
        <w:rPr>
          <w:rFonts w:cs="Times New Roman"/>
          <w:b w:val="0"/>
          <w:bCs w:val="0"/>
          <w:color w:val="auto"/>
          <w:sz w:val="22"/>
          <w:szCs w:val="22"/>
        </w:rPr>
        <w:t>M 1: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>2</w:t>
      </w:r>
      <w:r w:rsidR="00110425" w:rsidRPr="0099018C">
        <w:rPr>
          <w:rFonts w:cs="Times New Roman"/>
          <w:b w:val="0"/>
          <w:bCs w:val="0"/>
          <w:color w:val="auto"/>
          <w:sz w:val="22"/>
          <w:szCs w:val="22"/>
        </w:rPr>
        <w:t xml:space="preserve"> 000</w:t>
      </w:r>
    </w:p>
    <w:p w14:paraId="0F0CDD3A" w14:textId="043322C3" w:rsidR="00B6607E" w:rsidRDefault="00E62E8B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 xml:space="preserve">ýkres podmínek 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 xml:space="preserve">umístění a 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>prostorového uspořádání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 xml:space="preserve"> staveb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A3F6E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>M 1:</w:t>
      </w:r>
      <w:r w:rsidR="00F92E5A">
        <w:rPr>
          <w:rFonts w:cs="Times New Roman"/>
          <w:b w:val="0"/>
          <w:bCs w:val="0"/>
          <w:color w:val="auto"/>
          <w:sz w:val="22"/>
          <w:szCs w:val="22"/>
        </w:rPr>
        <w:t>1 000</w:t>
      </w:r>
    </w:p>
    <w:p w14:paraId="7AE721BA" w14:textId="6EAC444C" w:rsidR="00C63AA9" w:rsidRDefault="00C63AA9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schéma urbanistické kompozice a prostorového uspořádání území</w:t>
      </w:r>
      <w:r>
        <w:rPr>
          <w:rFonts w:cs="Times New Roman"/>
          <w:b w:val="0"/>
          <w:bCs w:val="0"/>
          <w:color w:val="auto"/>
          <w:sz w:val="22"/>
          <w:szCs w:val="22"/>
        </w:rPr>
        <w:tab/>
        <w:t>M 1:2000</w:t>
      </w:r>
    </w:p>
    <w:p w14:paraId="2732D398" w14:textId="2C5F296A" w:rsidR="00B6607E" w:rsidRDefault="00E62E8B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>ýkres</w:t>
      </w:r>
      <w:r w:rsidR="008F74D4">
        <w:rPr>
          <w:rFonts w:cs="Times New Roman"/>
          <w:b w:val="0"/>
          <w:bCs w:val="0"/>
          <w:color w:val="auto"/>
          <w:sz w:val="22"/>
          <w:szCs w:val="22"/>
        </w:rPr>
        <w:t>(</w:t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>y</w:t>
      </w:r>
      <w:r w:rsidR="008F74D4">
        <w:rPr>
          <w:rFonts w:cs="Times New Roman"/>
          <w:b w:val="0"/>
          <w:bCs w:val="0"/>
          <w:color w:val="auto"/>
          <w:sz w:val="22"/>
          <w:szCs w:val="22"/>
        </w:rPr>
        <w:t>)</w:t>
      </w:r>
      <w:r w:rsidR="00B6607E">
        <w:rPr>
          <w:rFonts w:cs="Times New Roman"/>
          <w:b w:val="0"/>
          <w:bCs w:val="0"/>
          <w:color w:val="auto"/>
          <w:sz w:val="22"/>
          <w:szCs w:val="22"/>
        </w:rPr>
        <w:t xml:space="preserve"> koncepce veřejných prostranství</w:t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 xml:space="preserve"> a zeleně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A3F6E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>M 1:</w:t>
      </w:r>
      <w:r w:rsidR="005414E0">
        <w:rPr>
          <w:rFonts w:cs="Times New Roman"/>
          <w:b w:val="0"/>
          <w:bCs w:val="0"/>
          <w:color w:val="auto"/>
          <w:sz w:val="22"/>
          <w:szCs w:val="22"/>
        </w:rPr>
        <w:t>1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 xml:space="preserve"> 000</w:t>
      </w:r>
    </w:p>
    <w:p w14:paraId="3306E392" w14:textId="409EC4DC" w:rsidR="00D24045" w:rsidRDefault="00E62E8B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>ýkres</w:t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>(y)</w:t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 xml:space="preserve"> koncepce </w:t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 xml:space="preserve">veřejných prostranství a </w:t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>zeleně</w:t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 xml:space="preserve"> na pozemcích Karlovarského kraje</w:t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0869AB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8166A">
        <w:rPr>
          <w:rFonts w:cs="Times New Roman"/>
          <w:b w:val="0"/>
          <w:bCs w:val="0"/>
          <w:color w:val="auto"/>
          <w:sz w:val="22"/>
          <w:szCs w:val="22"/>
        </w:rPr>
        <w:tab/>
      </w:r>
      <w:r w:rsidR="00D24045">
        <w:rPr>
          <w:rFonts w:cs="Times New Roman"/>
          <w:b w:val="0"/>
          <w:bCs w:val="0"/>
          <w:color w:val="auto"/>
          <w:sz w:val="22"/>
          <w:szCs w:val="22"/>
        </w:rPr>
        <w:t>M 1:500</w:t>
      </w:r>
      <w:r w:rsidR="005414E0">
        <w:rPr>
          <w:rFonts w:cs="Times New Roman"/>
          <w:b w:val="0"/>
          <w:bCs w:val="0"/>
          <w:color w:val="auto"/>
          <w:sz w:val="22"/>
          <w:szCs w:val="22"/>
        </w:rPr>
        <w:t xml:space="preserve"> (1:200)</w:t>
      </w:r>
    </w:p>
    <w:p w14:paraId="6FF40570" w14:textId="783FCE3B" w:rsidR="00E444D6" w:rsidRDefault="00E62E8B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z</w:t>
      </w:r>
      <w:r w:rsidR="00E444D6">
        <w:rPr>
          <w:rFonts w:cs="Times New Roman"/>
          <w:b w:val="0"/>
          <w:bCs w:val="0"/>
          <w:color w:val="auto"/>
          <w:sz w:val="22"/>
          <w:szCs w:val="22"/>
        </w:rPr>
        <w:t>ákres návrhu řešení do ortofotomapy</w:t>
      </w:r>
    </w:p>
    <w:p w14:paraId="35BA4D4F" w14:textId="778B438A" w:rsidR="00141554" w:rsidRDefault="00126E29" w:rsidP="000F2331">
      <w:pPr>
        <w:pStyle w:val="StylNadpis1TimesNewRomanern"/>
        <w:keepNext w:val="0"/>
        <w:numPr>
          <w:ilvl w:val="3"/>
          <w:numId w:val="10"/>
        </w:numPr>
        <w:autoSpaceDE w:val="0"/>
        <w:autoSpaceDN w:val="0"/>
        <w:adjustRightInd w:val="0"/>
        <w:spacing w:before="0" w:after="80" w:line="240" w:lineRule="exact"/>
        <w:ind w:left="1587" w:hanging="340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a</w:t>
      </w:r>
      <w:r w:rsidR="00141554">
        <w:rPr>
          <w:rFonts w:cs="Times New Roman"/>
          <w:b w:val="0"/>
          <w:bCs w:val="0"/>
          <w:color w:val="auto"/>
          <w:sz w:val="22"/>
          <w:szCs w:val="22"/>
        </w:rPr>
        <w:t>xonometrické zobrazení doporučeného prostorového řešení</w:t>
      </w:r>
      <w:r w:rsidR="00B93BC5">
        <w:rPr>
          <w:rFonts w:cs="Times New Roman"/>
          <w:b w:val="0"/>
          <w:bCs w:val="0"/>
          <w:color w:val="auto"/>
          <w:sz w:val="22"/>
          <w:szCs w:val="22"/>
        </w:rPr>
        <w:t>, vizualizace</w:t>
      </w:r>
    </w:p>
    <w:p w14:paraId="550F717F" w14:textId="2CE94F12" w:rsidR="004245DE" w:rsidRDefault="00F80CCF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40" w:lineRule="exact"/>
        <w:ind w:left="1247"/>
        <w:jc w:val="both"/>
        <w:outlineLvl w:val="9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P</w:t>
      </w:r>
      <w:r w:rsidR="006A3431" w:rsidRPr="006F5C93">
        <w:rPr>
          <w:rFonts w:cs="Times New Roman"/>
          <w:b w:val="0"/>
          <w:bCs w:val="0"/>
          <w:color w:val="auto"/>
          <w:sz w:val="22"/>
          <w:szCs w:val="22"/>
        </w:rPr>
        <w:t>řípadn</w:t>
      </w:r>
      <w:r w:rsidR="008F0BF2">
        <w:rPr>
          <w:rFonts w:cs="Times New Roman"/>
          <w:b w:val="0"/>
          <w:bCs w:val="0"/>
          <w:color w:val="auto"/>
          <w:sz w:val="22"/>
          <w:szCs w:val="22"/>
        </w:rPr>
        <w:t>ě</w:t>
      </w:r>
      <w:r w:rsidR="006A3431"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 další výkresy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>,</w:t>
      </w:r>
      <w:r w:rsidR="006A3431" w:rsidRPr="006F5C93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 xml:space="preserve">detaily, </w:t>
      </w:r>
      <w:r w:rsidR="006A3431" w:rsidRPr="006F5C93">
        <w:rPr>
          <w:rFonts w:cs="Times New Roman"/>
          <w:b w:val="0"/>
          <w:bCs w:val="0"/>
          <w:color w:val="auto"/>
          <w:sz w:val="22"/>
          <w:szCs w:val="22"/>
        </w:rPr>
        <w:t>sc</w:t>
      </w:r>
      <w:r w:rsidR="004F6A0D">
        <w:rPr>
          <w:rFonts w:cs="Times New Roman"/>
          <w:b w:val="0"/>
          <w:bCs w:val="0"/>
          <w:color w:val="auto"/>
          <w:sz w:val="22"/>
          <w:szCs w:val="22"/>
        </w:rPr>
        <w:t xml:space="preserve">hémata </w:t>
      </w:r>
      <w:r w:rsidR="0099018C">
        <w:rPr>
          <w:rFonts w:cs="Times New Roman"/>
          <w:b w:val="0"/>
          <w:bCs w:val="0"/>
          <w:color w:val="auto"/>
          <w:sz w:val="22"/>
          <w:szCs w:val="22"/>
        </w:rPr>
        <w:t xml:space="preserve">a ideové skici </w:t>
      </w:r>
      <w:r w:rsidR="004F6A0D">
        <w:rPr>
          <w:rFonts w:cs="Times New Roman"/>
          <w:b w:val="0"/>
          <w:bCs w:val="0"/>
          <w:color w:val="auto"/>
          <w:sz w:val="22"/>
          <w:szCs w:val="22"/>
        </w:rPr>
        <w:t>dokládající řešení</w:t>
      </w:r>
      <w:r w:rsidR="00B35B97">
        <w:rPr>
          <w:rFonts w:cs="Times New Roman"/>
          <w:b w:val="0"/>
          <w:bCs w:val="0"/>
          <w:color w:val="auto"/>
          <w:sz w:val="22"/>
          <w:szCs w:val="22"/>
        </w:rPr>
        <w:t xml:space="preserve"> (např. vybraných veřejných prostranství)</w:t>
      </w:r>
      <w:r w:rsidR="008F0BF2">
        <w:rPr>
          <w:rFonts w:cs="Times New Roman"/>
          <w:b w:val="0"/>
          <w:bCs w:val="0"/>
          <w:color w:val="auto"/>
          <w:sz w:val="22"/>
          <w:szCs w:val="22"/>
        </w:rPr>
        <w:t>.</w:t>
      </w:r>
    </w:p>
    <w:p w14:paraId="3157E62F" w14:textId="5B86FE9B" w:rsidR="00E83FA8" w:rsidRPr="00710D02" w:rsidRDefault="001A467E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10D02">
        <w:rPr>
          <w:rFonts w:cs="Times New Roman"/>
          <w:bCs w:val="0"/>
          <w:color w:val="auto"/>
          <w:sz w:val="22"/>
          <w:szCs w:val="22"/>
        </w:rPr>
        <w:t>Dokumentace</w:t>
      </w:r>
      <w:r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6B0940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předávaná v etapě </w:t>
      </w:r>
      <w:r w:rsidR="006B0940" w:rsidRPr="00710D02">
        <w:rPr>
          <w:rFonts w:cs="Times New Roman"/>
          <w:bCs w:val="0"/>
          <w:color w:val="auto"/>
          <w:sz w:val="22"/>
          <w:szCs w:val="22"/>
        </w:rPr>
        <w:t>Č</w:t>
      </w:r>
      <w:r w:rsidR="00CF7F01" w:rsidRPr="00710D02">
        <w:rPr>
          <w:rFonts w:cs="Times New Roman"/>
          <w:bCs w:val="0"/>
          <w:color w:val="auto"/>
          <w:sz w:val="22"/>
          <w:szCs w:val="22"/>
        </w:rPr>
        <w:t>istopis</w:t>
      </w:r>
      <w:r w:rsidR="0040521D" w:rsidRPr="00710D02">
        <w:rPr>
          <w:rFonts w:cs="Times New Roman"/>
          <w:bCs w:val="0"/>
          <w:color w:val="auto"/>
          <w:sz w:val="22"/>
          <w:szCs w:val="22"/>
        </w:rPr>
        <w:t>u</w:t>
      </w:r>
      <w:r w:rsidR="00CF7F01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územní studie bude mít stejný </w:t>
      </w:r>
      <w:r w:rsidR="00381B01" w:rsidRPr="00710D02">
        <w:rPr>
          <w:rFonts w:cs="Times New Roman"/>
          <w:b w:val="0"/>
          <w:bCs w:val="0"/>
          <w:color w:val="auto"/>
          <w:sz w:val="22"/>
          <w:szCs w:val="22"/>
        </w:rPr>
        <w:t>rozsah a uspořádání</w:t>
      </w:r>
      <w:r w:rsidR="00CF7F01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jako </w:t>
      </w:r>
      <w:r w:rsidR="006B0940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dokumentace </w:t>
      </w:r>
      <w:r w:rsidR="00EE0070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v etapě </w:t>
      </w:r>
      <w:r w:rsidR="00CF7F01" w:rsidRPr="00710D02">
        <w:rPr>
          <w:rFonts w:cs="Times New Roman"/>
          <w:b w:val="0"/>
          <w:bCs w:val="0"/>
          <w:color w:val="auto"/>
          <w:sz w:val="22"/>
          <w:szCs w:val="22"/>
        </w:rPr>
        <w:t>Návrh</w:t>
      </w:r>
      <w:r w:rsidR="0040521D" w:rsidRPr="00710D02">
        <w:rPr>
          <w:rFonts w:cs="Times New Roman"/>
          <w:b w:val="0"/>
          <w:bCs w:val="0"/>
          <w:color w:val="auto"/>
          <w:sz w:val="22"/>
          <w:szCs w:val="22"/>
        </w:rPr>
        <w:t>u</w:t>
      </w:r>
      <w:r w:rsidR="00CF7F01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. </w:t>
      </w:r>
    </w:p>
    <w:p w14:paraId="0444115F" w14:textId="0CADEB1C" w:rsidR="00710D02" w:rsidRDefault="005E2D33" w:rsidP="000F2331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10D02">
        <w:rPr>
          <w:rFonts w:cs="Times New Roman"/>
          <w:b w:val="0"/>
          <w:bCs w:val="0"/>
          <w:color w:val="auto"/>
          <w:sz w:val="22"/>
          <w:szCs w:val="22"/>
        </w:rPr>
        <w:t>Rozsah a uspořádání</w:t>
      </w:r>
      <w:r w:rsidR="00327F8F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2C524E" w:rsidRPr="00710D02">
        <w:rPr>
          <w:rFonts w:cs="Times New Roman"/>
          <w:b w:val="0"/>
          <w:bCs w:val="0"/>
          <w:color w:val="auto"/>
          <w:sz w:val="22"/>
          <w:szCs w:val="22"/>
        </w:rPr>
        <w:t>dokumentací</w:t>
      </w:r>
      <w:r w:rsidR="00E123CE">
        <w:rPr>
          <w:rFonts w:cs="Times New Roman"/>
          <w:b w:val="0"/>
          <w:bCs w:val="0"/>
          <w:color w:val="auto"/>
          <w:sz w:val="22"/>
          <w:szCs w:val="22"/>
        </w:rPr>
        <w:t>, názvy jednotlivých částí</w:t>
      </w:r>
      <w:r w:rsidR="002C524E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a měřítka jednotlivých výkresů a schémat </w:t>
      </w:r>
      <w:r w:rsidR="00327F8F" w:rsidRPr="00710D02">
        <w:rPr>
          <w:rFonts w:cs="Times New Roman"/>
          <w:b w:val="0"/>
          <w:bCs w:val="0"/>
          <w:color w:val="auto"/>
          <w:sz w:val="22"/>
          <w:szCs w:val="22"/>
        </w:rPr>
        <w:t>m</w:t>
      </w:r>
      <w:r w:rsidR="000256D5" w:rsidRPr="00710D02">
        <w:rPr>
          <w:rFonts w:cs="Times New Roman"/>
          <w:b w:val="0"/>
          <w:bCs w:val="0"/>
          <w:color w:val="auto"/>
          <w:sz w:val="22"/>
          <w:szCs w:val="22"/>
        </w:rPr>
        <w:t>o</w:t>
      </w:r>
      <w:r w:rsidR="00327F8F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hou být, po dohodě mezi pořizovatelem a projektantem, </w:t>
      </w:r>
      <w:r w:rsidR="002C524E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průběžně </w:t>
      </w:r>
      <w:r w:rsidR="00327F8F" w:rsidRPr="00710D02">
        <w:rPr>
          <w:rFonts w:cs="Times New Roman"/>
          <w:b w:val="0"/>
          <w:bCs w:val="0"/>
          <w:color w:val="auto"/>
          <w:sz w:val="22"/>
          <w:szCs w:val="22"/>
        </w:rPr>
        <w:t>upřes</w:t>
      </w:r>
      <w:r w:rsidR="002C524E" w:rsidRPr="00710D02">
        <w:rPr>
          <w:rFonts w:cs="Times New Roman"/>
          <w:b w:val="0"/>
          <w:bCs w:val="0"/>
          <w:color w:val="auto"/>
          <w:sz w:val="22"/>
          <w:szCs w:val="22"/>
        </w:rPr>
        <w:t>ňovány</w:t>
      </w:r>
      <w:r w:rsidR="00327F8F" w:rsidRPr="00710D02">
        <w:rPr>
          <w:rFonts w:cs="Times New Roman"/>
          <w:b w:val="0"/>
          <w:bCs w:val="0"/>
          <w:color w:val="auto"/>
          <w:sz w:val="22"/>
          <w:szCs w:val="22"/>
        </w:rPr>
        <w:t>.</w:t>
      </w:r>
      <w:r w:rsidR="0071308F" w:rsidRPr="00710D02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</w:p>
    <w:p w14:paraId="11A2B80C" w14:textId="77777777" w:rsidR="001F019B" w:rsidRPr="00710D02" w:rsidRDefault="001F019B" w:rsidP="000F2331">
      <w:pPr>
        <w:pStyle w:val="StylNadpis1TimesNewRomanern"/>
        <w:keepNext w:val="0"/>
        <w:numPr>
          <w:ilvl w:val="0"/>
          <w:numId w:val="0"/>
        </w:numPr>
        <w:spacing w:before="0" w:after="80" w:line="260" w:lineRule="exact"/>
        <w:ind w:left="397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</w:p>
    <w:p w14:paraId="035635C6" w14:textId="3C70FB68" w:rsidR="006F5C93" w:rsidRDefault="00ED66BA" w:rsidP="000F2331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357"/>
        <w:jc w:val="both"/>
        <w:outlineLvl w:val="9"/>
        <w:rPr>
          <w:rFonts w:cs="Times New Roman"/>
          <w:color w:val="000000" w:themeColor="text1"/>
          <w:sz w:val="22"/>
          <w:szCs w:val="22"/>
          <w:u w:val="single"/>
        </w:rPr>
      </w:pPr>
      <w:r w:rsidRPr="007E5270">
        <w:rPr>
          <w:rFonts w:cs="Times New Roman"/>
          <w:color w:val="000000" w:themeColor="text1"/>
          <w:sz w:val="22"/>
          <w:szCs w:val="22"/>
          <w:u w:val="single"/>
        </w:rPr>
        <w:t>Požadavky na zpracování a odevzdání dokumentac</w:t>
      </w:r>
      <w:r w:rsidR="00227FDE">
        <w:rPr>
          <w:rFonts w:cs="Times New Roman"/>
          <w:color w:val="000000" w:themeColor="text1"/>
          <w:sz w:val="22"/>
          <w:szCs w:val="22"/>
          <w:u w:val="single"/>
        </w:rPr>
        <w:t>e</w:t>
      </w:r>
    </w:p>
    <w:p w14:paraId="1D5994B8" w14:textId="6A03D766" w:rsidR="003D0D76" w:rsidRDefault="00B63669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186DC1">
        <w:rPr>
          <w:rFonts w:cs="Times New Roman"/>
          <w:b w:val="0"/>
          <w:color w:val="000000" w:themeColor="text1"/>
          <w:sz w:val="22"/>
          <w:szCs w:val="22"/>
        </w:rPr>
        <w:t xml:space="preserve">Územní studie bude zpracovávána </w:t>
      </w:r>
      <w:r w:rsidR="0056050E">
        <w:rPr>
          <w:rFonts w:cs="Times New Roman"/>
          <w:b w:val="0"/>
          <w:color w:val="000000" w:themeColor="text1"/>
          <w:sz w:val="22"/>
          <w:szCs w:val="22"/>
        </w:rPr>
        <w:t xml:space="preserve">v českém jazyce, 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>digitálně</w:t>
      </w:r>
      <w:r w:rsidR="003064AB">
        <w:rPr>
          <w:rFonts w:cs="Times New Roman"/>
          <w:b w:val="0"/>
          <w:color w:val="000000" w:themeColor="text1"/>
          <w:sz w:val="22"/>
          <w:szCs w:val="22"/>
        </w:rPr>
        <w:t xml:space="preserve"> (vyjma ručně zpracovaných skic)</w:t>
      </w:r>
      <w:r w:rsidR="0056050E">
        <w:rPr>
          <w:rFonts w:cs="Times New Roman"/>
          <w:b w:val="0"/>
          <w:color w:val="000000" w:themeColor="text1"/>
          <w:sz w:val="22"/>
          <w:szCs w:val="22"/>
        </w:rPr>
        <w:t>.</w:t>
      </w:r>
      <w:r w:rsidR="00156BB7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</w:p>
    <w:p w14:paraId="41A79089" w14:textId="1265718B" w:rsidR="004F147C" w:rsidRDefault="004F147C" w:rsidP="004F147C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Grafická část, včetně zdrojových dat, bude</w:t>
      </w:r>
      <w:r w:rsidRPr="003064AB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>
        <w:rPr>
          <w:rFonts w:cs="Times New Roman"/>
          <w:b w:val="0"/>
          <w:color w:val="000000" w:themeColor="text1"/>
          <w:sz w:val="22"/>
          <w:szCs w:val="22"/>
        </w:rPr>
        <w:t>v rovinném souřadnicovém systému S-JTSK Křovák EastNorth.</w:t>
      </w:r>
    </w:p>
    <w:p w14:paraId="47E82333" w14:textId="609EE3AD" w:rsidR="00EE0D4C" w:rsidRPr="009B5AEA" w:rsidRDefault="00EE0D4C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9B5AEA">
        <w:rPr>
          <w:rFonts w:cs="Times New Roman"/>
          <w:b w:val="0"/>
          <w:bCs w:val="0"/>
          <w:color w:val="auto"/>
          <w:sz w:val="22"/>
          <w:szCs w:val="22"/>
        </w:rPr>
        <w:t>V grafické části budou jednoznačnou symbolikou odlišeny jevy mapového podkladu, současný stav a navrhované prvky.</w:t>
      </w:r>
    </w:p>
    <w:p w14:paraId="1D416B11" w14:textId="77777777" w:rsidR="004455B4" w:rsidRDefault="00EE0D4C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710D02">
        <w:rPr>
          <w:rFonts w:cs="Times New Roman"/>
          <w:b w:val="0"/>
          <w:bCs w:val="0"/>
          <w:color w:val="auto"/>
          <w:sz w:val="22"/>
          <w:szCs w:val="22"/>
        </w:rPr>
        <w:t>Grafické symboly v legendě budou svou velikostí odpovídat symbolům ve výkrese.</w:t>
      </w:r>
    </w:p>
    <w:p w14:paraId="70BFC44B" w14:textId="5514E27B" w:rsidR="00EE0D4C" w:rsidRPr="004455B4" w:rsidRDefault="00EE0D4C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auto"/>
          <w:sz w:val="22"/>
          <w:szCs w:val="22"/>
        </w:rPr>
      </w:pPr>
      <w:r w:rsidRPr="004455B4">
        <w:rPr>
          <w:rFonts w:cs="Times New Roman"/>
          <w:b w:val="0"/>
          <w:bCs w:val="0"/>
          <w:color w:val="auto"/>
          <w:sz w:val="22"/>
          <w:szCs w:val="22"/>
        </w:rPr>
        <w:t>Použité písmo a grafické symboly v textové i grafické části všech výstupů budou mít čitelnou obvyklou velikost a přehlednou úpravu.</w:t>
      </w:r>
    </w:p>
    <w:p w14:paraId="0F4FBF97" w14:textId="15738E5F" w:rsidR="00B63669" w:rsidRPr="003D0D76" w:rsidRDefault="00B63669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3D0D76">
        <w:rPr>
          <w:rFonts w:cs="Times New Roman"/>
          <w:b w:val="0"/>
          <w:color w:val="000000" w:themeColor="text1"/>
          <w:sz w:val="22"/>
          <w:szCs w:val="22"/>
        </w:rPr>
        <w:t xml:space="preserve">Dokumentace územní studie bude předána v listinné podobě, v etapě: </w:t>
      </w:r>
    </w:p>
    <w:p w14:paraId="0175BE01" w14:textId="65E073E6" w:rsidR="00B63669" w:rsidRDefault="00ED66BA" w:rsidP="000F2331">
      <w:pPr>
        <w:pStyle w:val="StylNadpis1TimesNewRomanern"/>
        <w:keepNext w:val="0"/>
        <w:numPr>
          <w:ilvl w:val="2"/>
          <w:numId w:val="14"/>
        </w:numPr>
        <w:autoSpaceDE w:val="0"/>
        <w:autoSpaceDN w:val="0"/>
        <w:adjustRightInd w:val="0"/>
        <w:spacing w:before="0" w:after="80" w:line="260" w:lineRule="exact"/>
        <w:ind w:left="1276" w:hanging="142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E775A9">
        <w:rPr>
          <w:rFonts w:cs="Times New Roman"/>
          <w:b w:val="0"/>
          <w:color w:val="000000" w:themeColor="text1"/>
          <w:sz w:val="22"/>
          <w:szCs w:val="22"/>
        </w:rPr>
        <w:t>Průzkumy a rozbory</w:t>
      </w:r>
      <w:r w:rsidR="005138FB" w:rsidRPr="00E775A9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B63669" w:rsidRPr="00E775A9">
        <w:rPr>
          <w:rFonts w:cs="Times New Roman"/>
          <w:b w:val="0"/>
          <w:color w:val="000000" w:themeColor="text1"/>
          <w:sz w:val="22"/>
          <w:szCs w:val="22"/>
        </w:rPr>
        <w:t xml:space="preserve">- v </w:t>
      </w:r>
      <w:r w:rsidR="00603049" w:rsidRPr="00603049">
        <w:rPr>
          <w:rFonts w:cs="Times New Roman"/>
          <w:b w:val="0"/>
          <w:color w:val="auto"/>
          <w:sz w:val="22"/>
          <w:szCs w:val="22"/>
        </w:rPr>
        <w:t>pěti</w:t>
      </w:r>
      <w:r w:rsidR="00BB020B" w:rsidRPr="00603049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B020B">
        <w:rPr>
          <w:rFonts w:cs="Times New Roman"/>
          <w:b w:val="0"/>
          <w:color w:val="000000" w:themeColor="text1"/>
          <w:sz w:val="22"/>
          <w:szCs w:val="22"/>
        </w:rPr>
        <w:t>vyhotoveních</w:t>
      </w:r>
    </w:p>
    <w:p w14:paraId="1D06DE0B" w14:textId="4222A712" w:rsidR="00B63669" w:rsidRDefault="00ED66BA" w:rsidP="000F2331">
      <w:pPr>
        <w:pStyle w:val="StylNadpis1TimesNewRomanern"/>
        <w:keepNext w:val="0"/>
        <w:numPr>
          <w:ilvl w:val="2"/>
          <w:numId w:val="14"/>
        </w:numPr>
        <w:autoSpaceDE w:val="0"/>
        <w:autoSpaceDN w:val="0"/>
        <w:adjustRightInd w:val="0"/>
        <w:spacing w:before="0" w:after="80" w:line="260" w:lineRule="exact"/>
        <w:ind w:left="1276" w:hanging="142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E775A9">
        <w:rPr>
          <w:rFonts w:cs="Times New Roman"/>
          <w:b w:val="0"/>
          <w:color w:val="000000" w:themeColor="text1"/>
          <w:sz w:val="22"/>
          <w:szCs w:val="22"/>
        </w:rPr>
        <w:t>N</w:t>
      </w:r>
      <w:r w:rsidR="00B63669" w:rsidRPr="00E775A9">
        <w:rPr>
          <w:rFonts w:cs="Times New Roman"/>
          <w:b w:val="0"/>
          <w:color w:val="000000" w:themeColor="text1"/>
          <w:sz w:val="22"/>
          <w:szCs w:val="22"/>
        </w:rPr>
        <w:t xml:space="preserve">ávrh - v </w:t>
      </w:r>
      <w:r w:rsidR="00603049" w:rsidRPr="00603049">
        <w:rPr>
          <w:rFonts w:cs="Times New Roman"/>
          <w:b w:val="0"/>
          <w:color w:val="auto"/>
          <w:sz w:val="22"/>
          <w:szCs w:val="22"/>
        </w:rPr>
        <w:t>pěti</w:t>
      </w:r>
      <w:r w:rsidR="00B63669" w:rsidRPr="00603049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B020B">
        <w:rPr>
          <w:rFonts w:cs="Times New Roman"/>
          <w:b w:val="0"/>
          <w:color w:val="000000" w:themeColor="text1"/>
          <w:sz w:val="22"/>
          <w:szCs w:val="22"/>
        </w:rPr>
        <w:t>vyhotoveních</w:t>
      </w:r>
    </w:p>
    <w:p w14:paraId="2B810FE2" w14:textId="6BE67B63" w:rsidR="00B63669" w:rsidRPr="00E775A9" w:rsidRDefault="00ED66BA" w:rsidP="000F2331">
      <w:pPr>
        <w:pStyle w:val="StylNadpis1TimesNewRomanern"/>
        <w:keepNext w:val="0"/>
        <w:numPr>
          <w:ilvl w:val="2"/>
          <w:numId w:val="14"/>
        </w:numPr>
        <w:autoSpaceDE w:val="0"/>
        <w:autoSpaceDN w:val="0"/>
        <w:adjustRightInd w:val="0"/>
        <w:spacing w:before="0" w:after="80" w:line="260" w:lineRule="exact"/>
        <w:ind w:left="1276" w:hanging="142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E775A9">
        <w:rPr>
          <w:rFonts w:cs="Times New Roman"/>
          <w:b w:val="0"/>
          <w:color w:val="000000" w:themeColor="text1"/>
          <w:sz w:val="22"/>
          <w:szCs w:val="22"/>
        </w:rPr>
        <w:t>Č</w:t>
      </w:r>
      <w:r w:rsidR="00B63669" w:rsidRPr="00E775A9">
        <w:rPr>
          <w:rFonts w:cs="Times New Roman"/>
          <w:b w:val="0"/>
          <w:color w:val="000000" w:themeColor="text1"/>
          <w:sz w:val="22"/>
          <w:szCs w:val="22"/>
        </w:rPr>
        <w:t>istopis - v</w:t>
      </w:r>
      <w:r w:rsidR="00290BAC">
        <w:rPr>
          <w:rFonts w:cs="Times New Roman"/>
          <w:b w:val="0"/>
          <w:color w:val="000000" w:themeColor="text1"/>
          <w:sz w:val="22"/>
          <w:szCs w:val="22"/>
        </w:rPr>
        <w:t> </w:t>
      </w:r>
      <w:r w:rsidR="00603049" w:rsidRPr="00603049">
        <w:rPr>
          <w:rFonts w:cs="Times New Roman"/>
          <w:b w:val="0"/>
          <w:color w:val="auto"/>
          <w:sz w:val="22"/>
          <w:szCs w:val="22"/>
        </w:rPr>
        <w:t>patnácti</w:t>
      </w:r>
      <w:r w:rsidR="00FD1661" w:rsidRPr="00603049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B020B">
        <w:rPr>
          <w:rFonts w:cs="Times New Roman"/>
          <w:b w:val="0"/>
          <w:color w:val="000000" w:themeColor="text1"/>
          <w:sz w:val="22"/>
          <w:szCs w:val="22"/>
        </w:rPr>
        <w:t>vyhotoveních</w:t>
      </w:r>
    </w:p>
    <w:p w14:paraId="2584DB97" w14:textId="44E4E457" w:rsidR="003D0D76" w:rsidRDefault="004E2972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3D0D76">
        <w:rPr>
          <w:rFonts w:cs="Times New Roman"/>
          <w:b w:val="0"/>
          <w:color w:val="000000" w:themeColor="text1"/>
          <w:sz w:val="22"/>
          <w:szCs w:val="22"/>
        </w:rPr>
        <w:t>Listinná podoba dokumentace bude předána ve fo</w:t>
      </w:r>
      <w:r w:rsidR="00E47864">
        <w:rPr>
          <w:rFonts w:cs="Times New Roman"/>
          <w:b w:val="0"/>
          <w:color w:val="000000" w:themeColor="text1"/>
          <w:sz w:val="22"/>
          <w:szCs w:val="22"/>
        </w:rPr>
        <w:t>rmátu A</w:t>
      </w:r>
      <w:r w:rsidR="00290BAC">
        <w:rPr>
          <w:rFonts w:cs="Times New Roman"/>
          <w:b w:val="0"/>
          <w:color w:val="000000" w:themeColor="text1"/>
          <w:sz w:val="22"/>
          <w:szCs w:val="22"/>
        </w:rPr>
        <w:t>4</w:t>
      </w:r>
      <w:r w:rsidR="00E47864">
        <w:rPr>
          <w:rFonts w:cs="Times New Roman"/>
          <w:b w:val="0"/>
          <w:color w:val="000000" w:themeColor="text1"/>
          <w:sz w:val="22"/>
          <w:szCs w:val="22"/>
        </w:rPr>
        <w:t xml:space="preserve"> (u výkresů</w:t>
      </w:r>
      <w:r w:rsidR="00290BAC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E47864">
        <w:rPr>
          <w:rFonts w:cs="Times New Roman"/>
          <w:b w:val="0"/>
          <w:color w:val="000000" w:themeColor="text1"/>
          <w:sz w:val="22"/>
          <w:szCs w:val="22"/>
        </w:rPr>
        <w:t>po složení).</w:t>
      </w:r>
      <w:r w:rsidRPr="003D0D76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</w:p>
    <w:p w14:paraId="74E8E46A" w14:textId="4384AAD8" w:rsidR="008150D2" w:rsidRPr="003D0D76" w:rsidRDefault="00AC2495" w:rsidP="004455B4">
      <w:pPr>
        <w:pStyle w:val="StylNadpis1TimesNewRomanern"/>
        <w:keepNext w:val="0"/>
        <w:numPr>
          <w:ilvl w:val="1"/>
          <w:numId w:val="2"/>
        </w:numPr>
        <w:spacing w:before="0" w:after="80" w:line="260" w:lineRule="exact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Paralelně předávaná </w:t>
      </w:r>
      <w:r w:rsidR="00DA5C27"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>digitáln</w:t>
      </w:r>
      <w:r w:rsidR="00DA5C27">
        <w:rPr>
          <w:rFonts w:cs="Times New Roman"/>
          <w:b w:val="0"/>
          <w:bCs w:val="0"/>
          <w:color w:val="000000" w:themeColor="text1"/>
          <w:sz w:val="22"/>
          <w:szCs w:val="22"/>
        </w:rPr>
        <w:t>í</w:t>
      </w:r>
      <w:r w:rsidR="00DA5C27"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 w:rsidR="00D12CA4"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data </w:t>
      </w:r>
      <w:r w:rsidR="00970EF4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ve všech etapách </w:t>
      </w:r>
      <w:r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>(</w:t>
      </w:r>
      <w:r w:rsidR="0014149E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vždy </w:t>
      </w:r>
      <w:r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v </w:t>
      </w:r>
      <w:r w:rsidR="00290BAC">
        <w:rPr>
          <w:rFonts w:cs="Times New Roman"/>
          <w:b w:val="0"/>
          <w:bCs w:val="0"/>
          <w:color w:val="000000" w:themeColor="text1"/>
          <w:sz w:val="22"/>
          <w:szCs w:val="22"/>
        </w:rPr>
        <w:t>jednom</w:t>
      </w:r>
      <w:r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 vyhotovení, </w:t>
      </w:r>
      <w:r w:rsidR="00D12CA4"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na </w:t>
      </w:r>
      <w:r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>datov</w:t>
      </w:r>
      <w:r w:rsidR="00290BAC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ém </w:t>
      </w:r>
      <w:r w:rsidR="00D12CA4"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>nosič</w:t>
      </w:r>
      <w:r w:rsidR="00290BAC">
        <w:rPr>
          <w:rFonts w:cs="Times New Roman"/>
          <w:b w:val="0"/>
          <w:bCs w:val="0"/>
          <w:color w:val="000000" w:themeColor="text1"/>
          <w:sz w:val="22"/>
          <w:szCs w:val="22"/>
        </w:rPr>
        <w:t>i</w:t>
      </w:r>
      <w:r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>)</w:t>
      </w:r>
      <w:r w:rsidR="00F21E72" w:rsidRPr="003D0D76">
        <w:rPr>
          <w:rFonts w:cs="Times New Roman"/>
          <w:b w:val="0"/>
          <w:bCs w:val="0"/>
          <w:color w:val="000000" w:themeColor="text1"/>
          <w:sz w:val="22"/>
          <w:szCs w:val="22"/>
        </w:rPr>
        <w:t xml:space="preserve"> budou obsahovat:</w:t>
      </w:r>
    </w:p>
    <w:p w14:paraId="258FB3AD" w14:textId="5D7393EB" w:rsidR="008150D2" w:rsidRPr="00186DC1" w:rsidRDefault="00D12CA4" w:rsidP="000F2331">
      <w:pPr>
        <w:pStyle w:val="StylNadpis1TimesNewRomanern"/>
        <w:keepNext w:val="0"/>
        <w:numPr>
          <w:ilvl w:val="2"/>
          <w:numId w:val="12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186DC1">
        <w:rPr>
          <w:rFonts w:cs="Times New Roman"/>
          <w:b w:val="0"/>
          <w:color w:val="000000" w:themeColor="text1"/>
          <w:sz w:val="22"/>
          <w:szCs w:val="22"/>
        </w:rPr>
        <w:t xml:space="preserve">kompletní </w:t>
      </w:r>
      <w:r w:rsidR="00026109" w:rsidRPr="00186DC1">
        <w:rPr>
          <w:rFonts w:cs="Times New Roman"/>
          <w:b w:val="0"/>
          <w:color w:val="000000" w:themeColor="text1"/>
          <w:sz w:val="22"/>
          <w:szCs w:val="22"/>
        </w:rPr>
        <w:t>textov</w:t>
      </w:r>
      <w:r w:rsidR="00973F40">
        <w:rPr>
          <w:rFonts w:cs="Times New Roman"/>
          <w:b w:val="0"/>
          <w:color w:val="000000" w:themeColor="text1"/>
          <w:sz w:val="22"/>
          <w:szCs w:val="22"/>
        </w:rPr>
        <w:t>ou</w:t>
      </w:r>
      <w:r w:rsidR="00026109"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973F40">
        <w:rPr>
          <w:rFonts w:cs="Times New Roman"/>
          <w:b w:val="0"/>
          <w:color w:val="000000" w:themeColor="text1"/>
          <w:sz w:val="22"/>
          <w:szCs w:val="22"/>
        </w:rPr>
        <w:t>a</w:t>
      </w:r>
      <w:r w:rsidR="00973F40"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026109" w:rsidRPr="00186DC1">
        <w:rPr>
          <w:rFonts w:cs="Times New Roman"/>
          <w:b w:val="0"/>
          <w:color w:val="000000" w:themeColor="text1"/>
          <w:sz w:val="22"/>
          <w:szCs w:val="22"/>
        </w:rPr>
        <w:t>grafick</w:t>
      </w:r>
      <w:r w:rsidR="00973F40">
        <w:rPr>
          <w:rFonts w:cs="Times New Roman"/>
          <w:b w:val="0"/>
          <w:color w:val="000000" w:themeColor="text1"/>
          <w:sz w:val="22"/>
          <w:szCs w:val="22"/>
        </w:rPr>
        <w:t>ou</w:t>
      </w:r>
      <w:r w:rsidR="00026109"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AC2495" w:rsidRPr="00186DC1">
        <w:rPr>
          <w:rFonts w:cs="Times New Roman"/>
          <w:b w:val="0"/>
          <w:color w:val="000000" w:themeColor="text1"/>
          <w:sz w:val="22"/>
          <w:szCs w:val="22"/>
        </w:rPr>
        <w:t xml:space="preserve">část 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>dokumentac</w:t>
      </w:r>
      <w:r w:rsidR="005A1115">
        <w:rPr>
          <w:rFonts w:cs="Times New Roman"/>
          <w:b w:val="0"/>
          <w:color w:val="000000" w:themeColor="text1"/>
          <w:sz w:val="22"/>
          <w:szCs w:val="22"/>
        </w:rPr>
        <w:t>í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831F0C">
        <w:rPr>
          <w:rFonts w:cs="Times New Roman"/>
          <w:b w:val="0"/>
          <w:color w:val="000000" w:themeColor="text1"/>
          <w:sz w:val="22"/>
          <w:szCs w:val="22"/>
        </w:rPr>
        <w:t xml:space="preserve">a materiálů 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>ve formátu PDF (</w:t>
      </w:r>
      <w:r w:rsidR="00BC5FE2">
        <w:rPr>
          <w:rFonts w:cs="Times New Roman"/>
          <w:b w:val="0"/>
          <w:color w:val="000000" w:themeColor="text1"/>
          <w:sz w:val="22"/>
          <w:szCs w:val="22"/>
        </w:rPr>
        <w:t xml:space="preserve">tzv. 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>1:1</w:t>
      </w:r>
      <w:r w:rsidR="00AC2495"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k listinné podobě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>)</w:t>
      </w:r>
      <w:r w:rsidR="00CC1271">
        <w:rPr>
          <w:rFonts w:cs="Times New Roman"/>
          <w:b w:val="0"/>
          <w:color w:val="000000" w:themeColor="text1"/>
          <w:sz w:val="22"/>
          <w:szCs w:val="22"/>
        </w:rPr>
        <w:t>, grafická část strukturovaná, s informacemi o prostorovém umístění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>,</w:t>
      </w:r>
    </w:p>
    <w:p w14:paraId="272211A7" w14:textId="05474E8A" w:rsidR="0098619E" w:rsidRDefault="0098619E" w:rsidP="000F2331">
      <w:pPr>
        <w:pStyle w:val="StylNadpis1TimesNewRomanern"/>
        <w:keepNext w:val="0"/>
        <w:numPr>
          <w:ilvl w:val="2"/>
          <w:numId w:val="12"/>
        </w:numPr>
        <w:autoSpaceDE w:val="0"/>
        <w:autoSpaceDN w:val="0"/>
        <w:adjustRightInd w:val="0"/>
        <w:spacing w:before="0" w:after="80" w:line="260" w:lineRule="exact"/>
        <w:ind w:left="1247" w:hanging="340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>
        <w:rPr>
          <w:rFonts w:cs="Times New Roman"/>
          <w:b w:val="0"/>
          <w:color w:val="000000" w:themeColor="text1"/>
          <w:sz w:val="22"/>
          <w:szCs w:val="22"/>
        </w:rPr>
        <w:t xml:space="preserve">kompletní dokumentace jednotlivých etap </w:t>
      </w:r>
      <w:r w:rsidR="003064AB">
        <w:rPr>
          <w:rFonts w:cs="Times New Roman"/>
          <w:b w:val="0"/>
          <w:color w:val="000000" w:themeColor="text1"/>
          <w:sz w:val="22"/>
          <w:szCs w:val="22"/>
        </w:rPr>
        <w:t xml:space="preserve">(vyjma vizualizací a skic) </w:t>
      </w:r>
      <w:r>
        <w:rPr>
          <w:rFonts w:cs="Times New Roman"/>
          <w:b w:val="0"/>
          <w:color w:val="000000" w:themeColor="text1"/>
          <w:sz w:val="22"/>
          <w:szCs w:val="22"/>
        </w:rPr>
        <w:t>ve strojově čitelném formátu:</w:t>
      </w:r>
    </w:p>
    <w:p w14:paraId="14ECCB24" w14:textId="05FDBA6E" w:rsidR="008150D2" w:rsidRPr="00186DC1" w:rsidRDefault="000F5BA8" w:rsidP="000F2331">
      <w:pPr>
        <w:pStyle w:val="StylNadpis1TimesNewRomanern"/>
        <w:keepNext w:val="0"/>
        <w:numPr>
          <w:ilvl w:val="3"/>
          <w:numId w:val="12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186DC1">
        <w:rPr>
          <w:rFonts w:cs="Times New Roman"/>
          <w:b w:val="0"/>
          <w:color w:val="000000" w:themeColor="text1"/>
          <w:sz w:val="22"/>
          <w:szCs w:val="22"/>
        </w:rPr>
        <w:t>textov</w:t>
      </w:r>
      <w:r w:rsidR="00973F40">
        <w:rPr>
          <w:rFonts w:cs="Times New Roman"/>
          <w:b w:val="0"/>
          <w:color w:val="000000" w:themeColor="text1"/>
          <w:sz w:val="22"/>
          <w:szCs w:val="22"/>
        </w:rPr>
        <w:t>ou</w:t>
      </w:r>
      <w:r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část dokumentace</w:t>
      </w:r>
      <w:r w:rsidR="00D12CA4" w:rsidRPr="00186DC1">
        <w:rPr>
          <w:rFonts w:cs="Times New Roman"/>
          <w:b w:val="0"/>
          <w:color w:val="000000" w:themeColor="text1"/>
          <w:sz w:val="22"/>
          <w:szCs w:val="22"/>
        </w:rPr>
        <w:t xml:space="preserve"> ve formátu MS Offi</w:t>
      </w:r>
      <w:r w:rsidR="007B2DCA" w:rsidRPr="00186DC1">
        <w:rPr>
          <w:rFonts w:cs="Times New Roman"/>
          <w:b w:val="0"/>
          <w:color w:val="000000" w:themeColor="text1"/>
          <w:sz w:val="22"/>
          <w:szCs w:val="22"/>
        </w:rPr>
        <w:t>ce Word (*</w:t>
      </w:r>
      <w:r w:rsidR="00EF18DA">
        <w:rPr>
          <w:rFonts w:cs="Times New Roman"/>
          <w:b w:val="0"/>
          <w:color w:val="000000" w:themeColor="text1"/>
          <w:sz w:val="22"/>
          <w:szCs w:val="22"/>
        </w:rPr>
        <w:t>.</w:t>
      </w:r>
      <w:r w:rsidR="007B2DCA" w:rsidRPr="00186DC1">
        <w:rPr>
          <w:rFonts w:cs="Times New Roman"/>
          <w:b w:val="0"/>
          <w:color w:val="000000" w:themeColor="text1"/>
          <w:sz w:val="22"/>
          <w:szCs w:val="22"/>
        </w:rPr>
        <w:t>doc</w:t>
      </w:r>
      <w:r w:rsidR="00984EAA">
        <w:rPr>
          <w:rFonts w:cs="Times New Roman"/>
          <w:b w:val="0"/>
          <w:color w:val="000000" w:themeColor="text1"/>
          <w:sz w:val="22"/>
          <w:szCs w:val="22"/>
        </w:rPr>
        <w:t>x</w:t>
      </w:r>
      <w:r w:rsidR="00541631">
        <w:rPr>
          <w:rFonts w:cs="Times New Roman"/>
          <w:b w:val="0"/>
          <w:color w:val="000000" w:themeColor="text1"/>
          <w:sz w:val="22"/>
          <w:szCs w:val="22"/>
        </w:rPr>
        <w:t>)</w:t>
      </w:r>
    </w:p>
    <w:p w14:paraId="25F7AB8D" w14:textId="2905A6AB" w:rsidR="00BC5FE2" w:rsidRDefault="00BC0745" w:rsidP="000F2331">
      <w:pPr>
        <w:pStyle w:val="StylNadpis1TimesNewRomanern"/>
        <w:keepNext w:val="0"/>
        <w:numPr>
          <w:ilvl w:val="3"/>
          <w:numId w:val="12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>
        <w:rPr>
          <w:rFonts w:cs="Times New Roman"/>
          <w:b w:val="0"/>
          <w:color w:val="000000" w:themeColor="text1"/>
          <w:sz w:val="22"/>
          <w:szCs w:val="22"/>
        </w:rPr>
        <w:lastRenderedPageBreak/>
        <w:t xml:space="preserve">případná </w:t>
      </w:r>
      <w:r w:rsidR="00BC5FE2" w:rsidRPr="00186DC1">
        <w:rPr>
          <w:rFonts w:cs="Times New Roman"/>
          <w:b w:val="0"/>
          <w:color w:val="000000" w:themeColor="text1"/>
          <w:sz w:val="22"/>
          <w:szCs w:val="22"/>
        </w:rPr>
        <w:t>tabulková data ve form</w:t>
      </w:r>
      <w:r w:rsidR="00BC5FE2">
        <w:rPr>
          <w:rFonts w:cs="Times New Roman"/>
          <w:b w:val="0"/>
          <w:color w:val="000000" w:themeColor="text1"/>
          <w:sz w:val="22"/>
          <w:szCs w:val="22"/>
        </w:rPr>
        <w:t xml:space="preserve">átu </w:t>
      </w:r>
      <w:r w:rsidR="00D30487">
        <w:rPr>
          <w:rFonts w:cs="Times New Roman"/>
          <w:b w:val="0"/>
          <w:color w:val="000000" w:themeColor="text1"/>
          <w:sz w:val="22"/>
          <w:szCs w:val="22"/>
        </w:rPr>
        <w:t xml:space="preserve">MS Office </w:t>
      </w:r>
      <w:r w:rsidR="00BC5FE2">
        <w:rPr>
          <w:rFonts w:cs="Times New Roman"/>
          <w:b w:val="0"/>
          <w:color w:val="000000" w:themeColor="text1"/>
          <w:sz w:val="22"/>
          <w:szCs w:val="22"/>
        </w:rPr>
        <w:t>Excel</w:t>
      </w:r>
      <w:r w:rsidR="00984EAA">
        <w:rPr>
          <w:rFonts w:cs="Times New Roman"/>
          <w:b w:val="0"/>
          <w:color w:val="000000" w:themeColor="text1"/>
          <w:sz w:val="22"/>
          <w:szCs w:val="22"/>
        </w:rPr>
        <w:t xml:space="preserve"> (*.xlsx)</w:t>
      </w:r>
    </w:p>
    <w:p w14:paraId="73CF8BD8" w14:textId="5EB830E2" w:rsidR="00831F0C" w:rsidRPr="00186DC1" w:rsidRDefault="00831F0C" w:rsidP="000F2331">
      <w:pPr>
        <w:pStyle w:val="StylNadpis1TimesNewRomanern"/>
        <w:keepNext w:val="0"/>
        <w:numPr>
          <w:ilvl w:val="3"/>
          <w:numId w:val="12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831F0C">
        <w:rPr>
          <w:rFonts w:cs="Times New Roman"/>
          <w:b w:val="0"/>
          <w:bCs w:val="0"/>
          <w:color w:val="auto"/>
          <w:sz w:val="22"/>
          <w:szCs w:val="22"/>
        </w:rPr>
        <w:t>prezentac</w:t>
      </w:r>
      <w:r w:rsidR="00EF081E">
        <w:rPr>
          <w:rFonts w:cs="Times New Roman"/>
          <w:b w:val="0"/>
          <w:bCs w:val="0"/>
          <w:color w:val="auto"/>
          <w:sz w:val="22"/>
          <w:szCs w:val="22"/>
        </w:rPr>
        <w:t>e etapy Návrh a etapy Čistopis</w:t>
      </w:r>
      <w:r w:rsidR="007B124A"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Pr="00831F0C">
        <w:rPr>
          <w:rFonts w:cs="Times New Roman"/>
          <w:b w:val="0"/>
          <w:bCs w:val="0"/>
          <w:color w:val="auto"/>
          <w:sz w:val="22"/>
          <w:szCs w:val="22"/>
        </w:rPr>
        <w:t>v</w:t>
      </w:r>
      <w:r w:rsidR="00984EAA">
        <w:rPr>
          <w:rFonts w:cs="Times New Roman"/>
          <w:b w:val="0"/>
          <w:bCs w:val="0"/>
          <w:color w:val="auto"/>
          <w:sz w:val="22"/>
          <w:szCs w:val="22"/>
        </w:rPr>
        <w:t>e formátu</w:t>
      </w:r>
      <w:r>
        <w:rPr>
          <w:rFonts w:cs="Times New Roman"/>
          <w:b w:val="0"/>
          <w:bCs w:val="0"/>
          <w:color w:val="auto"/>
          <w:sz w:val="22"/>
          <w:szCs w:val="22"/>
        </w:rPr>
        <w:t xml:space="preserve"> </w:t>
      </w:r>
      <w:r w:rsidR="00D30487">
        <w:rPr>
          <w:rFonts w:cs="Times New Roman"/>
          <w:b w:val="0"/>
          <w:bCs w:val="0"/>
          <w:color w:val="auto"/>
          <w:sz w:val="22"/>
          <w:szCs w:val="22"/>
        </w:rPr>
        <w:t xml:space="preserve">MS Office </w:t>
      </w:r>
      <w:r>
        <w:rPr>
          <w:rFonts w:cs="Times New Roman"/>
          <w:b w:val="0"/>
          <w:bCs w:val="0"/>
          <w:color w:val="auto"/>
          <w:sz w:val="22"/>
          <w:szCs w:val="22"/>
        </w:rPr>
        <w:t>PowerPoint</w:t>
      </w:r>
      <w:r w:rsidR="00D30487">
        <w:rPr>
          <w:rFonts w:cs="Times New Roman"/>
          <w:b w:val="0"/>
          <w:bCs w:val="0"/>
          <w:color w:val="auto"/>
          <w:sz w:val="22"/>
          <w:szCs w:val="22"/>
        </w:rPr>
        <w:t xml:space="preserve"> (*.pptx)</w:t>
      </w:r>
    </w:p>
    <w:p w14:paraId="7DB17A98" w14:textId="781C7C92" w:rsidR="0013760A" w:rsidRPr="004F147C" w:rsidRDefault="0094741B" w:rsidP="000F2331">
      <w:pPr>
        <w:pStyle w:val="StylNadpis1TimesNewRomanern"/>
        <w:keepNext w:val="0"/>
        <w:numPr>
          <w:ilvl w:val="3"/>
          <w:numId w:val="12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datové vrstvy </w:t>
      </w:r>
      <w:r w:rsidR="000F5BA8" w:rsidRPr="004F147C">
        <w:rPr>
          <w:rFonts w:cs="Times New Roman"/>
          <w:b w:val="0"/>
          <w:color w:val="000000" w:themeColor="text1"/>
          <w:sz w:val="22"/>
          <w:szCs w:val="22"/>
        </w:rPr>
        <w:t>grafické části dokumentace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, </w:t>
      </w:r>
      <w:r w:rsidR="00D12CA4" w:rsidRPr="004F147C">
        <w:rPr>
          <w:rFonts w:cs="Times New Roman"/>
          <w:b w:val="0"/>
          <w:color w:val="000000" w:themeColor="text1"/>
          <w:sz w:val="22"/>
          <w:szCs w:val="22"/>
        </w:rPr>
        <w:t>ve vektorovém formátu</w:t>
      </w:r>
      <w:r w:rsidR="0013760A" w:rsidRPr="004F147C">
        <w:rPr>
          <w:rFonts w:cs="Times New Roman"/>
          <w:b w:val="0"/>
          <w:color w:val="000000" w:themeColor="text1"/>
          <w:sz w:val="22"/>
          <w:szCs w:val="22"/>
        </w:rPr>
        <w:t>:</w:t>
      </w:r>
    </w:p>
    <w:p w14:paraId="24D94A86" w14:textId="7DB36656" w:rsidR="0013760A" w:rsidRPr="004F147C" w:rsidRDefault="0013760A" w:rsidP="0013760A">
      <w:pPr>
        <w:pStyle w:val="StylNadpis1TimesNewRomanern"/>
        <w:keepNext w:val="0"/>
        <w:numPr>
          <w:ilvl w:val="4"/>
          <w:numId w:val="12"/>
        </w:numPr>
        <w:autoSpaceDE w:val="0"/>
        <w:autoSpaceDN w:val="0"/>
        <w:adjustRightInd w:val="0"/>
        <w:spacing w:before="0" w:after="80" w:line="260" w:lineRule="exact"/>
        <w:ind w:left="1701" w:hanging="141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4F147C">
        <w:rPr>
          <w:rFonts w:cs="Times New Roman"/>
          <w:b w:val="0"/>
          <w:color w:val="000000" w:themeColor="text1"/>
          <w:sz w:val="22"/>
          <w:szCs w:val="22"/>
        </w:rPr>
        <w:t>ve formátech systémů CAD *.dwg, *.dgn, *.dxf, organizovaná v hladinách, včetně popisu datového modelu; nebo</w:t>
      </w:r>
    </w:p>
    <w:p w14:paraId="7E4488A7" w14:textId="435B3E1E" w:rsidR="00CF74DF" w:rsidRPr="004F147C" w:rsidRDefault="0013760A" w:rsidP="0072071F">
      <w:pPr>
        <w:pStyle w:val="StylNadpis1TimesNewRomanern"/>
        <w:keepNext w:val="0"/>
        <w:numPr>
          <w:ilvl w:val="4"/>
          <w:numId w:val="12"/>
        </w:numPr>
        <w:autoSpaceDE w:val="0"/>
        <w:autoSpaceDN w:val="0"/>
        <w:adjustRightInd w:val="0"/>
        <w:spacing w:before="0" w:after="80" w:line="260" w:lineRule="exact"/>
        <w:ind w:left="1701" w:hanging="141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v GIS formátu - </w:t>
      </w:r>
      <w:r w:rsidR="003B5ABC" w:rsidRPr="004F147C">
        <w:rPr>
          <w:rFonts w:cs="Times New Roman"/>
          <w:b w:val="0"/>
          <w:color w:val="000000" w:themeColor="text1"/>
          <w:sz w:val="22"/>
          <w:szCs w:val="22"/>
        </w:rPr>
        <w:t>*.shp, *.gdb, *.mdb</w:t>
      </w:r>
      <w:r w:rsidR="00554D46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(</w:t>
      </w:r>
      <w:r w:rsidR="0094741B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atributová data </w:t>
      </w:r>
      <w:r w:rsidR="00554D46" w:rsidRPr="004F147C">
        <w:rPr>
          <w:rFonts w:cs="Times New Roman"/>
          <w:b w:val="0"/>
          <w:color w:val="000000" w:themeColor="text1"/>
          <w:sz w:val="22"/>
          <w:szCs w:val="22"/>
        </w:rPr>
        <w:t>jsou</w:t>
      </w:r>
      <w:r w:rsidR="0094741B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součástí Shapefile</w:t>
      </w:r>
      <w:r w:rsidR="00554D46" w:rsidRPr="004F147C">
        <w:rPr>
          <w:rFonts w:cs="Times New Roman"/>
          <w:b w:val="0"/>
          <w:color w:val="000000" w:themeColor="text1"/>
          <w:sz w:val="22"/>
          <w:szCs w:val="22"/>
        </w:rPr>
        <w:t>), včetně popisu datového modelu (struktura atributů, hodnoty atributů</w:t>
      </w:r>
      <w:r w:rsidR="00D145DB" w:rsidRPr="004F147C">
        <w:rPr>
          <w:rFonts w:cs="Times New Roman"/>
          <w:b w:val="0"/>
          <w:color w:val="000000" w:themeColor="text1"/>
          <w:sz w:val="22"/>
          <w:szCs w:val="22"/>
        </w:rPr>
        <w:t>, významy hodnot atributů</w:t>
      </w:r>
      <w:r w:rsidR="00F2492E" w:rsidRPr="004F147C">
        <w:rPr>
          <w:rFonts w:cs="Times New Roman"/>
          <w:b w:val="0"/>
          <w:color w:val="000000" w:themeColor="text1"/>
          <w:sz w:val="22"/>
          <w:szCs w:val="22"/>
        </w:rPr>
        <w:t>,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atd.)</w:t>
      </w:r>
      <w:r w:rsidR="00CF74DF" w:rsidRPr="004F147C">
        <w:rPr>
          <w:rFonts w:cs="Times New Roman"/>
          <w:b w:val="0"/>
          <w:color w:val="000000" w:themeColor="text1"/>
          <w:sz w:val="22"/>
          <w:szCs w:val="22"/>
        </w:rPr>
        <w:t>,</w:t>
      </w:r>
      <w:r w:rsidR="006150D5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CF74DF" w:rsidRPr="004F147C">
        <w:rPr>
          <w:rFonts w:cs="Times New Roman"/>
          <w:b w:val="0"/>
          <w:color w:val="000000" w:themeColor="text1"/>
          <w:sz w:val="22"/>
          <w:szCs w:val="22"/>
        </w:rPr>
        <w:t>projektové soubory výkresů</w:t>
      </w:r>
      <w:r w:rsidR="006119EB" w:rsidRPr="004F147C">
        <w:rPr>
          <w:rFonts w:cs="Times New Roman"/>
          <w:b w:val="0"/>
          <w:color w:val="000000" w:themeColor="text1"/>
          <w:sz w:val="22"/>
          <w:szCs w:val="22"/>
        </w:rPr>
        <w:t>/schémat</w:t>
      </w:r>
      <w:r w:rsidR="00CF74DF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/grafických částí (*.mxd, </w:t>
      </w:r>
      <w:r w:rsidR="0072071F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*.aprx, </w:t>
      </w:r>
      <w:r w:rsidR="00CF74DF" w:rsidRPr="004F147C">
        <w:rPr>
          <w:rFonts w:cs="Times New Roman"/>
          <w:b w:val="0"/>
          <w:color w:val="000000" w:themeColor="text1"/>
          <w:sz w:val="22"/>
          <w:szCs w:val="22"/>
        </w:rPr>
        <w:t>apod.)</w:t>
      </w:r>
      <w:r w:rsidR="001E31FA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, </w:t>
      </w:r>
      <w:r w:rsidR="001C267D" w:rsidRPr="004F147C">
        <w:rPr>
          <w:rFonts w:cs="Times New Roman"/>
          <w:b w:val="0"/>
          <w:color w:val="000000" w:themeColor="text1"/>
          <w:sz w:val="22"/>
          <w:szCs w:val="22"/>
        </w:rPr>
        <w:br/>
      </w:r>
      <w:r w:rsidR="001E31FA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u projektových souborů </w:t>
      </w:r>
      <w:r w:rsidR="006119EB" w:rsidRPr="004F147C">
        <w:rPr>
          <w:rFonts w:cs="Times New Roman"/>
          <w:b w:val="0"/>
          <w:color w:val="000000" w:themeColor="text1"/>
          <w:sz w:val="22"/>
          <w:szCs w:val="22"/>
        </w:rPr>
        <w:t>ne</w:t>
      </w:r>
      <w:r w:rsidR="001E31FA" w:rsidRPr="004F147C">
        <w:rPr>
          <w:rFonts w:cs="Times New Roman"/>
          <w:b w:val="0"/>
          <w:color w:val="000000" w:themeColor="text1"/>
          <w:sz w:val="22"/>
          <w:szCs w:val="22"/>
        </w:rPr>
        <w:t>bude zakázaná editace;</w:t>
      </w:r>
    </w:p>
    <w:p w14:paraId="5B39EF01" w14:textId="51C231B5" w:rsidR="00554D46" w:rsidRPr="004F147C" w:rsidRDefault="006119EB" w:rsidP="006119EB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80" w:line="260" w:lineRule="exact"/>
        <w:ind w:left="1560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4F147C">
        <w:rPr>
          <w:rFonts w:cs="Times New Roman"/>
          <w:b w:val="0"/>
          <w:color w:val="000000" w:themeColor="text1"/>
          <w:sz w:val="22"/>
          <w:szCs w:val="22"/>
        </w:rPr>
        <w:t>data, vytvořená v rámci územní studie,</w:t>
      </w:r>
      <w:r w:rsidR="006150D5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bu</w:t>
      </w:r>
      <w:r w:rsidR="00541631" w:rsidRPr="004F147C">
        <w:rPr>
          <w:rFonts w:cs="Times New Roman"/>
          <w:b w:val="0"/>
          <w:color w:val="000000" w:themeColor="text1"/>
          <w:sz w:val="22"/>
          <w:szCs w:val="22"/>
        </w:rPr>
        <w:t>dou odevzdána topologicky čistá</w:t>
      </w:r>
      <w:r w:rsidR="003064AB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; budou odevzdána 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všechna </w:t>
      </w:r>
      <w:r w:rsidR="003064AB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zdrojová data a případné ostatní 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datové </w:t>
      </w:r>
      <w:r w:rsidR="003064AB" w:rsidRPr="004F147C">
        <w:rPr>
          <w:rFonts w:cs="Times New Roman"/>
          <w:b w:val="0"/>
          <w:color w:val="000000" w:themeColor="text1"/>
          <w:sz w:val="22"/>
          <w:szCs w:val="22"/>
        </w:rPr>
        <w:t>vrstvy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>, které jsou použity v projektových souborech výkresů</w:t>
      </w:r>
      <w:r w:rsidR="00FA30EF" w:rsidRPr="004F147C">
        <w:rPr>
          <w:rFonts w:cs="Times New Roman"/>
          <w:b w:val="0"/>
          <w:color w:val="000000" w:themeColor="text1"/>
          <w:sz w:val="22"/>
          <w:szCs w:val="22"/>
        </w:rPr>
        <w:t>/schémat</w:t>
      </w:r>
    </w:p>
    <w:p w14:paraId="176C1925" w14:textId="3582A149" w:rsidR="00EF18DA" w:rsidRPr="004F147C" w:rsidRDefault="003B5ABC" w:rsidP="00576883">
      <w:pPr>
        <w:pStyle w:val="StylNadpis1TimesNewRomanern"/>
        <w:keepNext w:val="0"/>
        <w:numPr>
          <w:ilvl w:val="3"/>
          <w:numId w:val="12"/>
        </w:numPr>
        <w:autoSpaceDE w:val="0"/>
        <w:autoSpaceDN w:val="0"/>
        <w:adjustRightInd w:val="0"/>
        <w:spacing w:before="0" w:after="80" w:line="260" w:lineRule="exact"/>
        <w:ind w:left="1560" w:hanging="284"/>
        <w:jc w:val="both"/>
        <w:outlineLvl w:val="9"/>
        <w:rPr>
          <w:rFonts w:cs="Times New Roman"/>
          <w:b w:val="0"/>
          <w:color w:val="000000" w:themeColor="text1"/>
          <w:sz w:val="22"/>
          <w:szCs w:val="22"/>
        </w:rPr>
      </w:pPr>
      <w:r w:rsidRPr="004F147C">
        <w:rPr>
          <w:rFonts w:cs="Times New Roman"/>
          <w:b w:val="0"/>
          <w:color w:val="000000" w:themeColor="text1"/>
          <w:sz w:val="22"/>
          <w:szCs w:val="22"/>
        </w:rPr>
        <w:t>Součástí zdrojových dat budou metadatové informace dle EN ISO 19115 (formát *.xml) nebo</w:t>
      </w:r>
      <w:r w:rsidR="00973F40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="00EF18DA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dle zjednodušené metodiky 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krajského úřadu </w:t>
      </w:r>
      <w:r w:rsidR="007B519F" w:rsidRPr="004F147C">
        <w:rPr>
          <w:rFonts w:cs="Times New Roman"/>
          <w:b w:val="0"/>
          <w:color w:val="000000" w:themeColor="text1"/>
          <w:sz w:val="22"/>
          <w:szCs w:val="22"/>
        </w:rPr>
        <w:t>pro metadata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>,</w:t>
      </w:r>
      <w:r w:rsidR="007B519F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 </w:t>
      </w:r>
      <w:r w:rsidRPr="004F147C">
        <w:rPr>
          <w:rFonts w:cs="Times New Roman"/>
          <w:b w:val="0"/>
          <w:color w:val="000000" w:themeColor="text1"/>
          <w:sz w:val="22"/>
          <w:szCs w:val="22"/>
        </w:rPr>
        <w:t xml:space="preserve">zveřejněné </w:t>
      </w:r>
      <w:r w:rsidR="00EF18DA" w:rsidRPr="004F147C">
        <w:rPr>
          <w:rFonts w:cs="Times New Roman"/>
          <w:b w:val="0"/>
          <w:color w:val="000000" w:themeColor="text1"/>
          <w:sz w:val="22"/>
          <w:szCs w:val="22"/>
        </w:rPr>
        <w:t xml:space="preserve">na odkazu: </w:t>
      </w:r>
      <w:hyperlink r:id="rId11" w:history="1">
        <w:r w:rsidR="00EF18DA" w:rsidRPr="004F147C">
          <w:rPr>
            <w:rStyle w:val="Hypertextovodkaz"/>
            <w:rFonts w:cs="Times New Roman"/>
            <w:b w:val="0"/>
            <w:sz w:val="22"/>
            <w:szCs w:val="22"/>
          </w:rPr>
          <w:t>http://www.kr-karlovarsky.cz/region/uzem_plan/Stranky/UAP-KK/Metodika-MINIS.aspx</w:t>
        </w:r>
      </w:hyperlink>
      <w:r w:rsidRPr="004F147C">
        <w:rPr>
          <w:rFonts w:cs="Times New Roman"/>
          <w:b w:val="0"/>
          <w:color w:val="000000" w:themeColor="text1"/>
          <w:sz w:val="22"/>
          <w:szCs w:val="22"/>
        </w:rPr>
        <w:t>.</w:t>
      </w:r>
    </w:p>
    <w:p w14:paraId="578F7B56" w14:textId="59D4F48B" w:rsidR="00705C82" w:rsidRDefault="00705C82">
      <w:pPr>
        <w:spacing w:after="200" w:line="276" w:lineRule="auto"/>
        <w:rPr>
          <w:bCs/>
          <w:color w:val="000000" w:themeColor="text1"/>
          <w:kern w:val="32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br w:type="page"/>
      </w:r>
    </w:p>
    <w:p w14:paraId="774D8B2E" w14:textId="77777777" w:rsidR="00DC35B2" w:rsidRPr="008E3A0A" w:rsidRDefault="00DC35B2" w:rsidP="00DC35B2">
      <w:pPr>
        <w:pStyle w:val="Nadpis1"/>
        <w:numPr>
          <w:ilvl w:val="0"/>
          <w:numId w:val="0"/>
        </w:numPr>
        <w:ind w:left="357" w:hanging="357"/>
        <w:rPr>
          <w:rFonts w:ascii="Times New Roman" w:hAnsi="Times New Roman" w:cs="Times New Roman"/>
          <w:b w:val="0"/>
        </w:rPr>
      </w:pPr>
      <w:bookmarkStart w:id="11" w:name="_Toc19279457"/>
      <w:r w:rsidRPr="008E3A0A">
        <w:rPr>
          <w:rFonts w:ascii="Times New Roman" w:hAnsi="Times New Roman" w:cs="Times New Roman"/>
        </w:rPr>
        <w:lastRenderedPageBreak/>
        <w:t>GRAFICKÁ ČÁST</w:t>
      </w:r>
      <w:bookmarkEnd w:id="11"/>
      <w:r w:rsidRPr="008E3A0A">
        <w:rPr>
          <w:rFonts w:ascii="Times New Roman" w:hAnsi="Times New Roman" w:cs="Times New Roman"/>
        </w:rPr>
        <w:t xml:space="preserve">   </w:t>
      </w:r>
    </w:p>
    <w:p w14:paraId="2347611B" w14:textId="1C06106B" w:rsidR="00C11D24" w:rsidRDefault="00150DD0" w:rsidP="006A5891">
      <w:pPr>
        <w:pStyle w:val="Odstavecseseznamem"/>
        <w:numPr>
          <w:ilvl w:val="0"/>
          <w:numId w:val="4"/>
        </w:numPr>
        <w:ind w:left="720" w:hanging="360"/>
        <w:outlineLvl w:val="0"/>
        <w:rPr>
          <w:color w:val="000000" w:themeColor="text1"/>
        </w:rPr>
      </w:pPr>
      <w:bookmarkStart w:id="12" w:name="_Toc19279458"/>
      <w:r w:rsidRPr="00F60998">
        <w:rPr>
          <w:color w:val="000000" w:themeColor="text1"/>
        </w:rPr>
        <w:t>Výkres vymezení řešeného</w:t>
      </w:r>
      <w:r>
        <w:rPr>
          <w:color w:val="000000" w:themeColor="text1"/>
        </w:rPr>
        <w:t xml:space="preserve"> území (</w:t>
      </w:r>
      <w:r w:rsidR="002B5F66">
        <w:rPr>
          <w:color w:val="000000" w:themeColor="text1"/>
        </w:rPr>
        <w:t>Základní mapa</w:t>
      </w:r>
      <w:r w:rsidRPr="00F60998">
        <w:rPr>
          <w:color w:val="000000" w:themeColor="text1"/>
        </w:rPr>
        <w:t xml:space="preserve"> ČR</w:t>
      </w:r>
      <w:r>
        <w:rPr>
          <w:color w:val="000000" w:themeColor="text1"/>
        </w:rPr>
        <w:t>)</w:t>
      </w:r>
      <w:bookmarkEnd w:id="12"/>
    </w:p>
    <w:p w14:paraId="2FB9CAE0" w14:textId="485B9243" w:rsidR="00C11D24" w:rsidRDefault="00760FE0" w:rsidP="006A5891">
      <w:pPr>
        <w:ind w:left="360"/>
        <w:rPr>
          <w:noProof/>
        </w:rPr>
      </w:pPr>
      <w:r>
        <w:rPr>
          <w:noProof/>
        </w:rPr>
        <w:pict w14:anchorId="5E354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333.75pt">
            <v:imagedata r:id="rId12" o:title="areál_ZM10_2880_mz"/>
          </v:shape>
        </w:pict>
      </w:r>
    </w:p>
    <w:p w14:paraId="722BA72D" w14:textId="77777777" w:rsidR="006A5891" w:rsidRDefault="006A5891" w:rsidP="006A5891">
      <w:pPr>
        <w:jc w:val="center"/>
      </w:pPr>
    </w:p>
    <w:p w14:paraId="3502ABA6" w14:textId="77777777" w:rsidR="00A75945" w:rsidRPr="006A5891" w:rsidRDefault="00A75945" w:rsidP="00A75945">
      <w:pPr>
        <w:pStyle w:val="Odstavecseseznamem"/>
        <w:numPr>
          <w:ilvl w:val="0"/>
          <w:numId w:val="4"/>
        </w:numPr>
        <w:spacing w:after="120"/>
        <w:ind w:left="714" w:hanging="357"/>
        <w:outlineLvl w:val="0"/>
        <w:rPr>
          <w:color w:val="000000" w:themeColor="text1"/>
        </w:rPr>
      </w:pPr>
      <w:bookmarkStart w:id="13" w:name="_Toc19279459"/>
      <w:r>
        <w:rPr>
          <w:color w:val="000000" w:themeColor="text1"/>
        </w:rPr>
        <w:t>Výkres vymezení řešeného území (katastrální mapa)</w:t>
      </w:r>
      <w:bookmarkEnd w:id="13"/>
    </w:p>
    <w:p w14:paraId="2ADA858C" w14:textId="6EAAEF77" w:rsidR="00791986" w:rsidRDefault="006A5891" w:rsidP="00760585">
      <w:pPr>
        <w:ind w:left="357"/>
      </w:pPr>
      <w:r>
        <w:rPr>
          <w:noProof/>
        </w:rPr>
        <w:drawing>
          <wp:inline distT="0" distB="0" distL="0" distR="0" wp14:anchorId="2EB19970" wp14:editId="0D95A496">
            <wp:extent cx="4703884" cy="3999692"/>
            <wp:effectExtent l="19050" t="19050" r="20955" b="203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eál_KN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363" cy="40154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89600" w14:textId="5D91D4C1" w:rsidR="00C11D24" w:rsidRDefault="0024548E" w:rsidP="00760585">
      <w:pPr>
        <w:pStyle w:val="Odstavecseseznamem"/>
        <w:numPr>
          <w:ilvl w:val="0"/>
          <w:numId w:val="4"/>
        </w:numPr>
        <w:ind w:left="714" w:hanging="357"/>
        <w:outlineLvl w:val="0"/>
      </w:pPr>
      <w:bookmarkStart w:id="14" w:name="_Toc19279460"/>
      <w:r>
        <w:lastRenderedPageBreak/>
        <w:t>V</w:t>
      </w:r>
      <w:r w:rsidR="00401E56">
        <w:t xml:space="preserve">ýkres </w:t>
      </w:r>
      <w:r w:rsidR="007D4925">
        <w:t xml:space="preserve">vymezení </w:t>
      </w:r>
      <w:r w:rsidR="00401E56">
        <w:t>řešeného území (ORTOFOTO)</w:t>
      </w:r>
      <w:bookmarkEnd w:id="14"/>
    </w:p>
    <w:p w14:paraId="692EEC7E" w14:textId="36052798" w:rsidR="00C11D24" w:rsidRDefault="00760FE0" w:rsidP="00760585">
      <w:pPr>
        <w:ind w:left="357"/>
      </w:pPr>
      <w:r>
        <w:rPr>
          <w:noProof/>
        </w:rPr>
        <w:pict w14:anchorId="49017AD4">
          <v:shape id="_x0000_i1026" type="#_x0000_t75" style="width:454.5pt;height:320.25pt">
            <v:imagedata r:id="rId14" o:title="areál_ortofoto_2880_zm"/>
          </v:shape>
        </w:pict>
      </w:r>
    </w:p>
    <w:p w14:paraId="56341691" w14:textId="77777777" w:rsidR="00C11D24" w:rsidRDefault="00C11D24" w:rsidP="00141554"/>
    <w:p w14:paraId="162A775E" w14:textId="26E8F8DD" w:rsidR="00016154" w:rsidRDefault="00401E56" w:rsidP="00760585">
      <w:pPr>
        <w:pStyle w:val="Odstavecseseznamem"/>
        <w:numPr>
          <w:ilvl w:val="0"/>
          <w:numId w:val="4"/>
        </w:numPr>
        <w:spacing w:after="120"/>
        <w:ind w:left="714" w:hanging="357"/>
        <w:outlineLvl w:val="0"/>
      </w:pPr>
      <w:bookmarkStart w:id="15" w:name="_Toc19279461"/>
      <w:r>
        <w:t>V</w:t>
      </w:r>
      <w:r w:rsidR="00016154">
        <w:t>ýřez z hlavního výkresu návrhu Územního plánu Karlovy Vary (</w:t>
      </w:r>
      <w:r>
        <w:t xml:space="preserve">návrh </w:t>
      </w:r>
      <w:r w:rsidR="00016154">
        <w:t>10/2018)</w:t>
      </w:r>
      <w:bookmarkEnd w:id="15"/>
    </w:p>
    <w:p w14:paraId="26005639" w14:textId="6F9236B5" w:rsidR="00016154" w:rsidRDefault="00016154" w:rsidP="00760585">
      <w:pPr>
        <w:ind w:left="357"/>
      </w:pPr>
      <w:r>
        <w:rPr>
          <w:noProof/>
        </w:rPr>
        <w:drawing>
          <wp:inline distT="0" distB="0" distL="0" distR="0" wp14:anchorId="5749A84D" wp14:editId="702DDE42">
            <wp:extent cx="5697106" cy="4017349"/>
            <wp:effectExtent l="19050" t="19050" r="18415" b="215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2312" cy="4021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423A1C" w14:textId="7D87027D" w:rsidR="00016154" w:rsidRDefault="00016154" w:rsidP="00016154">
      <w:pPr>
        <w:rPr>
          <w:sz w:val="28"/>
        </w:rPr>
      </w:pPr>
    </w:p>
    <w:p w14:paraId="3F777503" w14:textId="77777777" w:rsidR="00760585" w:rsidRPr="00150DD0" w:rsidRDefault="00760585" w:rsidP="00016154">
      <w:pPr>
        <w:rPr>
          <w:sz w:val="28"/>
        </w:rPr>
      </w:pPr>
    </w:p>
    <w:p w14:paraId="703016E1" w14:textId="77777777" w:rsidR="00056ED2" w:rsidRDefault="00056ED2" w:rsidP="00760585">
      <w:pPr>
        <w:pStyle w:val="Odstavecseseznamem"/>
        <w:numPr>
          <w:ilvl w:val="0"/>
          <w:numId w:val="4"/>
        </w:numPr>
        <w:spacing w:after="120"/>
        <w:ind w:left="714" w:hanging="357"/>
        <w:outlineLvl w:val="0"/>
      </w:pPr>
      <w:bookmarkStart w:id="16" w:name="_Toc19279462"/>
      <w:r>
        <w:lastRenderedPageBreak/>
        <w:t>Výkres funkčního využití území z Urbanistické studie areálu KÚKK z roku 2011</w:t>
      </w:r>
      <w:bookmarkEnd w:id="16"/>
    </w:p>
    <w:p w14:paraId="65C3A4CD" w14:textId="77777777" w:rsidR="00056ED2" w:rsidRDefault="00056ED2" w:rsidP="00760585">
      <w:pPr>
        <w:ind w:left="357"/>
        <w:rPr>
          <w:b/>
        </w:rPr>
      </w:pPr>
      <w:r>
        <w:rPr>
          <w:noProof/>
        </w:rPr>
        <w:drawing>
          <wp:inline distT="0" distB="0" distL="0" distR="0" wp14:anchorId="3B43F9BC" wp14:editId="59569981">
            <wp:extent cx="5760000" cy="4018077"/>
            <wp:effectExtent l="19050" t="19050" r="12700" b="209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180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CC28BF" w14:textId="77777777" w:rsidR="00056ED2" w:rsidRDefault="00056ED2" w:rsidP="00056ED2">
      <w:pPr>
        <w:rPr>
          <w:b/>
        </w:rPr>
      </w:pPr>
    </w:p>
    <w:p w14:paraId="7214B324" w14:textId="3310C4A6" w:rsidR="00056ED2" w:rsidRDefault="00056ED2" w:rsidP="00760585">
      <w:pPr>
        <w:pStyle w:val="Odstavecseseznamem"/>
        <w:numPr>
          <w:ilvl w:val="0"/>
          <w:numId w:val="4"/>
        </w:numPr>
        <w:spacing w:after="120"/>
        <w:ind w:left="714" w:hanging="357"/>
        <w:outlineLvl w:val="0"/>
      </w:pPr>
      <w:bookmarkStart w:id="17" w:name="_Toc19279463"/>
      <w:r>
        <w:t>Katastrální mapa s vyznačení pozemků a budov ve vlastnictví Karlovarského kraje</w:t>
      </w:r>
      <w:bookmarkEnd w:id="17"/>
    </w:p>
    <w:p w14:paraId="42C98694" w14:textId="49960A19" w:rsidR="00056ED2" w:rsidRDefault="00D26C3B" w:rsidP="00760585">
      <w:pPr>
        <w:ind w:left="357"/>
      </w:pPr>
      <w:r>
        <w:rPr>
          <w:noProof/>
        </w:rPr>
        <w:drawing>
          <wp:inline distT="0" distB="0" distL="0" distR="0" wp14:anchorId="238DE9DB" wp14:editId="16514101">
            <wp:extent cx="4248150" cy="43434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ED2" w:rsidSect="00D829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6" w:h="16838" w:code="9"/>
      <w:pgMar w:top="1276" w:right="1133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306629" w14:textId="77777777" w:rsidR="00C622BE" w:rsidRDefault="00C622BE">
      <w:r>
        <w:separator/>
      </w:r>
    </w:p>
  </w:endnote>
  <w:endnote w:type="continuationSeparator" w:id="0">
    <w:p w14:paraId="7F1D3078" w14:textId="77777777" w:rsidR="00C622BE" w:rsidRDefault="00C62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56279" w14:textId="77777777" w:rsidR="0095091D" w:rsidRDefault="0095091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0A4AA" w14:textId="7EB54336" w:rsidR="007D184B" w:rsidRPr="00E36B99" w:rsidRDefault="007D184B" w:rsidP="002B349B">
    <w:pPr>
      <w:pStyle w:val="Zpat"/>
      <w:tabs>
        <w:tab w:val="clear" w:pos="9072"/>
        <w:tab w:val="right" w:pos="9639"/>
      </w:tabs>
      <w:rPr>
        <w:rFonts w:ascii="Times New Roman" w:hAnsi="Times New Roman"/>
      </w:rPr>
    </w:pPr>
    <w:r w:rsidRPr="00E36B99">
      <w:rPr>
        <w:rFonts w:ascii="Times New Roman" w:hAnsi="Times New Roman"/>
      </w:rPr>
      <w:t xml:space="preserve">KÚKK, </w:t>
    </w:r>
    <w:r>
      <w:rPr>
        <w:rFonts w:ascii="Times New Roman" w:hAnsi="Times New Roman"/>
      </w:rPr>
      <w:t xml:space="preserve">odbor regionálního rozvoje, </w:t>
    </w:r>
    <w:r w:rsidR="00D70A60">
      <w:rPr>
        <w:rFonts w:ascii="Times New Roman" w:hAnsi="Times New Roman"/>
      </w:rPr>
      <w:t>září</w:t>
    </w:r>
    <w:r>
      <w:rPr>
        <w:rFonts w:ascii="Times New Roman" w:hAnsi="Times New Roman"/>
      </w:rPr>
      <w:t xml:space="preserve"> 2019</w:t>
    </w:r>
    <w:r w:rsidRPr="00E36B99">
      <w:rPr>
        <w:rFonts w:ascii="Times New Roman" w:hAnsi="Times New Roman"/>
      </w:rPr>
      <w:tab/>
    </w:r>
    <w:r w:rsidRPr="00E36B99">
      <w:rPr>
        <w:rFonts w:ascii="Times New Roman" w:hAnsi="Times New Roman"/>
      </w:rPr>
      <w:tab/>
      <w:t xml:space="preserve">strana </w:t>
    </w:r>
    <w:r w:rsidRPr="00E36B99">
      <w:rPr>
        <w:rFonts w:ascii="Times New Roman" w:hAnsi="Times New Roman"/>
        <w:bCs/>
      </w:rPr>
      <w:fldChar w:fldCharType="begin"/>
    </w:r>
    <w:r w:rsidRPr="00E36B99">
      <w:rPr>
        <w:rFonts w:ascii="Times New Roman" w:hAnsi="Times New Roman"/>
        <w:bCs/>
      </w:rPr>
      <w:instrText>PAGE  \* Arabic  \* MERGEFORMAT</w:instrText>
    </w:r>
    <w:r w:rsidRPr="00E36B99">
      <w:rPr>
        <w:rFonts w:ascii="Times New Roman" w:hAnsi="Times New Roman"/>
        <w:bCs/>
      </w:rPr>
      <w:fldChar w:fldCharType="separate"/>
    </w:r>
    <w:r w:rsidR="00760FE0">
      <w:rPr>
        <w:rFonts w:ascii="Times New Roman" w:hAnsi="Times New Roman"/>
        <w:bCs/>
        <w:noProof/>
      </w:rPr>
      <w:t>2</w:t>
    </w:r>
    <w:r w:rsidRPr="00E36B99">
      <w:rPr>
        <w:rFonts w:ascii="Times New Roman" w:hAnsi="Times New Roman"/>
        <w:bCs/>
      </w:rPr>
      <w:fldChar w:fldCharType="end"/>
    </w:r>
    <w:r w:rsidRPr="00E36B99">
      <w:rPr>
        <w:rFonts w:ascii="Times New Roman" w:hAnsi="Times New Roman"/>
        <w:bCs/>
      </w:rPr>
      <w:t>/</w:t>
    </w:r>
    <w:r w:rsidRPr="00E36B99">
      <w:rPr>
        <w:rFonts w:ascii="Times New Roman" w:hAnsi="Times New Roman"/>
        <w:bCs/>
      </w:rPr>
      <w:fldChar w:fldCharType="begin"/>
    </w:r>
    <w:r w:rsidRPr="00E36B99">
      <w:rPr>
        <w:rFonts w:ascii="Times New Roman" w:hAnsi="Times New Roman"/>
        <w:bCs/>
      </w:rPr>
      <w:instrText>NUMPAGES  \* Arabic  \* MERGEFORMAT</w:instrText>
    </w:r>
    <w:r w:rsidRPr="00E36B99">
      <w:rPr>
        <w:rFonts w:ascii="Times New Roman" w:hAnsi="Times New Roman"/>
        <w:bCs/>
      </w:rPr>
      <w:fldChar w:fldCharType="separate"/>
    </w:r>
    <w:r w:rsidR="00760FE0">
      <w:rPr>
        <w:rFonts w:ascii="Times New Roman" w:hAnsi="Times New Roman"/>
        <w:bCs/>
        <w:noProof/>
      </w:rPr>
      <w:t>13</w:t>
    </w:r>
    <w:r w:rsidRPr="00E36B99">
      <w:rPr>
        <w:rFonts w:ascii="Times New Roman" w:hAnsi="Times New Roman"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C71C" w14:textId="77777777" w:rsidR="0095091D" w:rsidRDefault="0095091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10D85F" w14:textId="77777777" w:rsidR="00C622BE" w:rsidRDefault="00C622BE">
      <w:r>
        <w:separator/>
      </w:r>
    </w:p>
  </w:footnote>
  <w:footnote w:type="continuationSeparator" w:id="0">
    <w:p w14:paraId="05BF7FBB" w14:textId="77777777" w:rsidR="00C622BE" w:rsidRDefault="00C622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B2822" w14:textId="77777777" w:rsidR="0095091D" w:rsidRDefault="0095091D">
    <w:pPr>
      <w:pStyle w:val="Zhlav"/>
      <w:framePr w:wrap="notBesid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70363" w14:textId="5CA65A22" w:rsidR="007D184B" w:rsidRPr="0001760D" w:rsidRDefault="007D184B" w:rsidP="00D344D9">
    <w:pPr>
      <w:pStyle w:val="Zhlav"/>
      <w:framePr w:wrap="notBeside"/>
      <w:tabs>
        <w:tab w:val="clear" w:pos="4536"/>
        <w:tab w:val="clear" w:pos="9072"/>
        <w:tab w:val="right" w:pos="9639"/>
      </w:tabs>
      <w:rPr>
        <w:rFonts w:ascii="Times New Roman" w:hAnsi="Times New Roman"/>
        <w:lang w:val="cs-CZ"/>
      </w:rPr>
    </w:pPr>
    <w:r>
      <w:rPr>
        <w:rFonts w:ascii="Times New Roman" w:hAnsi="Times New Roman"/>
        <w:lang w:val="cs-CZ"/>
      </w:rPr>
      <w:t xml:space="preserve">Územní studie areálu </w:t>
    </w:r>
    <w:r w:rsidR="00EE7597">
      <w:rPr>
        <w:rFonts w:ascii="Times New Roman" w:hAnsi="Times New Roman"/>
        <w:lang w:val="cs-CZ"/>
      </w:rPr>
      <w:t>krajských institucí</w:t>
    </w:r>
    <w:r>
      <w:rPr>
        <w:rFonts w:ascii="Times New Roman" w:hAnsi="Times New Roman"/>
        <w:lang w:val="cs-CZ"/>
      </w:rPr>
      <w:t xml:space="preserve"> </w:t>
    </w:r>
    <w:r w:rsidR="00EE7597">
      <w:rPr>
        <w:rFonts w:ascii="Times New Roman" w:hAnsi="Times New Roman"/>
        <w:lang w:val="cs-CZ"/>
      </w:rPr>
      <w:t>-</w:t>
    </w:r>
    <w:r>
      <w:rPr>
        <w:rFonts w:ascii="Times New Roman" w:hAnsi="Times New Roman"/>
        <w:lang w:val="cs-CZ"/>
      </w:rPr>
      <w:t xml:space="preserve"> Karlovy Vary, Dvory - aktualizace 2019</w:t>
    </w:r>
    <w:r w:rsidR="005669F2">
      <w:rPr>
        <w:rFonts w:ascii="Times New Roman" w:hAnsi="Times New Roman"/>
        <w:lang w:val="cs-CZ"/>
      </w:rPr>
      <w:t>/2020</w:t>
    </w:r>
    <w:r>
      <w:rPr>
        <w:rFonts w:ascii="Times New Roman" w:hAnsi="Times New Roman"/>
        <w:lang w:val="cs-CZ"/>
      </w:rPr>
      <w:tab/>
    </w:r>
    <w:r w:rsidR="003944BC">
      <w:rPr>
        <w:rFonts w:ascii="Times New Roman" w:hAnsi="Times New Roman"/>
        <w:lang w:val="cs-CZ"/>
      </w:rPr>
      <w:t xml:space="preserve"> </w:t>
    </w:r>
    <w:r w:rsidRPr="00580BDD">
      <w:rPr>
        <w:rFonts w:ascii="Times New Roman" w:hAnsi="Times New Roman"/>
        <w:lang w:val="cs-CZ"/>
      </w:rPr>
      <w:t xml:space="preserve">Zadání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94351" w14:textId="7F78BD91" w:rsidR="007D184B" w:rsidRPr="00580BDD" w:rsidRDefault="007D184B" w:rsidP="003B402E">
    <w:pPr>
      <w:pStyle w:val="Zhlav"/>
      <w:framePr w:w="9658" w:wrap="notBeside" w:y="-2"/>
      <w:tabs>
        <w:tab w:val="clear" w:pos="9072"/>
        <w:tab w:val="right" w:pos="9639"/>
      </w:tabs>
      <w:jc w:val="right"/>
      <w:rPr>
        <w:rFonts w:ascii="Times New Roman" w:hAnsi="Times New Roman"/>
        <w:lang w:val="cs-CZ"/>
      </w:rPr>
    </w:pPr>
    <w:r>
      <w:rPr>
        <w:rFonts w:ascii="Times New Roman" w:hAnsi="Times New Roman"/>
        <w:lang w:val="cs-CZ"/>
      </w:rPr>
      <w:tab/>
    </w:r>
    <w:r>
      <w:rPr>
        <w:rFonts w:ascii="Times New Roman" w:hAnsi="Times New Roman"/>
        <w:lang w:val="cs-CZ"/>
      </w:rPr>
      <w:ptab w:relativeTo="margin" w:alignment="right" w:leader="none"/>
    </w:r>
    <w:r>
      <w:rPr>
        <w:rFonts w:ascii="Times New Roman" w:hAnsi="Times New Roman"/>
        <w:lang w:val="cs-CZ"/>
      </w:rPr>
      <w:t xml:space="preserve"> </w:t>
    </w:r>
    <w:r w:rsidRPr="00580BDD">
      <w:rPr>
        <w:rFonts w:ascii="Times New Roman" w:hAnsi="Times New Roman"/>
        <w:lang w:val="cs-CZ"/>
      </w:rPr>
      <w:t xml:space="preserve">Zadání ÚS </w:t>
    </w:r>
    <w:r>
      <w:rPr>
        <w:rFonts w:ascii="Times New Roman" w:hAnsi="Times New Roman"/>
        <w:lang w:val="cs-CZ"/>
      </w:rPr>
      <w:t xml:space="preserve">areálu </w:t>
    </w:r>
    <w:r w:rsidR="00EE7597">
      <w:rPr>
        <w:rFonts w:ascii="Times New Roman" w:hAnsi="Times New Roman"/>
        <w:lang w:val="cs-CZ"/>
      </w:rPr>
      <w:t>krajských institucí</w:t>
    </w:r>
    <w:r>
      <w:rPr>
        <w:rFonts w:ascii="Times New Roman" w:hAnsi="Times New Roman"/>
        <w:lang w:val="cs-CZ"/>
      </w:rPr>
      <w:t>, aktualizace 2019</w:t>
    </w:r>
    <w:r w:rsidR="00523FA8">
      <w:rPr>
        <w:rFonts w:ascii="Times New Roman" w:hAnsi="Times New Roman"/>
        <w:lang w:val="cs-CZ"/>
      </w:rPr>
      <w:t>/2020</w:t>
    </w:r>
    <w:r>
      <w:rPr>
        <w:rFonts w:ascii="Times New Roman" w:hAnsi="Times New Roman"/>
        <w:lang w:val="cs-CZ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511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" w15:restartNumberingAfterBreak="0">
    <w:nsid w:val="0E575DBC"/>
    <w:multiLevelType w:val="multilevel"/>
    <w:tmpl w:val="9EC698D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" w15:restartNumberingAfterBreak="0">
    <w:nsid w:val="103C0CAE"/>
    <w:multiLevelType w:val="multilevel"/>
    <w:tmpl w:val="4FCE05A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927" w:hanging="397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3" w15:restartNumberingAfterBreak="0">
    <w:nsid w:val="10995DAD"/>
    <w:multiLevelType w:val="multilevel"/>
    <w:tmpl w:val="F334CFE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927" w:hanging="397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4" w15:restartNumberingAfterBreak="0">
    <w:nsid w:val="18855F3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93829C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43507E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7" w15:restartNumberingAfterBreak="0">
    <w:nsid w:val="1DA91DA3"/>
    <w:multiLevelType w:val="multilevel"/>
    <w:tmpl w:val="572A68E4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8" w15:restartNumberingAfterBreak="0">
    <w:nsid w:val="2262549B"/>
    <w:multiLevelType w:val="multilevel"/>
    <w:tmpl w:val="08644FAA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2C4E734F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0" w15:restartNumberingAfterBreak="0">
    <w:nsid w:val="43183574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1" w15:restartNumberingAfterBreak="0">
    <w:nsid w:val="43C23DF3"/>
    <w:multiLevelType w:val="hybridMultilevel"/>
    <w:tmpl w:val="9E6AF466"/>
    <w:lvl w:ilvl="0" w:tplc="0DC0F0E2">
      <w:start w:val="1"/>
      <w:numFmt w:val="decimal"/>
      <w:lvlText w:val="%1."/>
      <w:lvlJc w:val="left"/>
      <w:pPr>
        <w:ind w:left="851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44F47FD1"/>
    <w:multiLevelType w:val="hybridMultilevel"/>
    <w:tmpl w:val="AA3AF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73D3E"/>
    <w:multiLevelType w:val="multilevel"/>
    <w:tmpl w:val="4FCE05A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927" w:hanging="397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4" w15:restartNumberingAfterBreak="0">
    <w:nsid w:val="4D0B771A"/>
    <w:multiLevelType w:val="multilevel"/>
    <w:tmpl w:val="16A04566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674" w:hanging="68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5" w15:restartNumberingAfterBreak="0">
    <w:nsid w:val="4ED32AB0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6" w15:restartNumberingAfterBreak="0">
    <w:nsid w:val="56AF4F01"/>
    <w:multiLevelType w:val="multilevel"/>
    <w:tmpl w:val="1B82CE0C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437" w:hanging="39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7" w15:restartNumberingAfterBreak="0">
    <w:nsid w:val="5AC17191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18" w15:restartNumberingAfterBreak="0">
    <w:nsid w:val="5E6D5873"/>
    <w:multiLevelType w:val="multilevel"/>
    <w:tmpl w:val="BF824E5A"/>
    <w:lvl w:ilvl="0">
      <w:start w:val="1"/>
      <w:numFmt w:val="upperRoman"/>
      <w:lvlText w:val="%1. etapa"/>
      <w:lvlJc w:val="left"/>
      <w:pPr>
        <w:ind w:left="1353" w:hanging="446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19" w15:restartNumberingAfterBreak="0">
    <w:nsid w:val="5EA3575A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0" w15:restartNumberingAfterBreak="0">
    <w:nsid w:val="5FE64565"/>
    <w:multiLevelType w:val="multilevel"/>
    <w:tmpl w:val="4FCE05A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"/>
      <w:lvlJc w:val="left"/>
      <w:pPr>
        <w:ind w:left="1927" w:hanging="397"/>
      </w:pPr>
      <w:rPr>
        <w:rFonts w:ascii="Wingdings" w:hAnsi="Wingdings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1" w15:restartNumberingAfterBreak="0">
    <w:nsid w:val="65B935B1"/>
    <w:multiLevelType w:val="hybridMultilevel"/>
    <w:tmpl w:val="304AE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DF2FFD"/>
    <w:multiLevelType w:val="multilevel"/>
    <w:tmpl w:val="6AFE17F4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upperRoman"/>
      <w:lvlText w:val="%4."/>
      <w:lvlJc w:val="right"/>
      <w:pPr>
        <w:ind w:left="1927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3" w15:restartNumberingAfterBreak="0">
    <w:nsid w:val="68A55551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4" w15:restartNumberingAfterBreak="0">
    <w:nsid w:val="6B295245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5" w15:restartNumberingAfterBreak="0">
    <w:nsid w:val="75312AFB"/>
    <w:multiLevelType w:val="multilevel"/>
    <w:tmpl w:val="655A82D2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26" w15:restartNumberingAfterBreak="0">
    <w:nsid w:val="7BD86888"/>
    <w:multiLevelType w:val="multilevel"/>
    <w:tmpl w:val="077A3266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674" w:hanging="681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927" w:hanging="397"/>
      </w:pPr>
      <w:rPr>
        <w:rFonts w:ascii="Symbol" w:hAnsi="Symbol" w:hint="default"/>
      </w:rPr>
    </w:lvl>
    <w:lvl w:ilvl="4">
      <w:start w:val="1"/>
      <w:numFmt w:val="bullet"/>
      <w:lvlText w:val="-"/>
      <w:lvlJc w:val="left"/>
      <w:pPr>
        <w:ind w:left="2437" w:hanging="397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1"/>
  </w:num>
  <w:num w:numId="5">
    <w:abstractNumId w:val="17"/>
  </w:num>
  <w:num w:numId="6">
    <w:abstractNumId w:val="1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07" w:hanging="510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674" w:hanging="681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1927" w:hanging="397"/>
        </w:pPr>
        <w:rPr>
          <w:rFonts w:hint="default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2437" w:hanging="39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947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457" w:hanging="39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67" w:hanging="39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477" w:hanging="397"/>
        </w:pPr>
        <w:rPr>
          <w:rFonts w:hint="default"/>
        </w:rPr>
      </w:lvl>
    </w:lvlOverride>
  </w:num>
  <w:num w:numId="7">
    <w:abstractNumId w:val="12"/>
  </w:num>
  <w:num w:numId="8">
    <w:abstractNumId w:val="3"/>
  </w:num>
  <w:num w:numId="9">
    <w:abstractNumId w:val="1"/>
  </w:num>
  <w:num w:numId="10">
    <w:abstractNumId w:val="21"/>
  </w:num>
  <w:num w:numId="11">
    <w:abstractNumId w:val="14"/>
  </w:num>
  <w:num w:numId="12">
    <w:abstractNumId w:val="26"/>
  </w:num>
  <w:num w:numId="13">
    <w:abstractNumId w:val="22"/>
  </w:num>
  <w:num w:numId="14">
    <w:abstractNumId w:val="7"/>
  </w:num>
  <w:num w:numId="15">
    <w:abstractNumId w:val="23"/>
  </w:num>
  <w:num w:numId="16">
    <w:abstractNumId w:val="24"/>
  </w:num>
  <w:num w:numId="17">
    <w:abstractNumId w:val="6"/>
  </w:num>
  <w:num w:numId="18">
    <w:abstractNumId w:val="19"/>
  </w:num>
  <w:num w:numId="19">
    <w:abstractNumId w:val="20"/>
  </w:num>
  <w:num w:numId="20">
    <w:abstractNumId w:val="13"/>
  </w:num>
  <w:num w:numId="21">
    <w:abstractNumId w:val="10"/>
  </w:num>
  <w:num w:numId="22">
    <w:abstractNumId w:val="5"/>
  </w:num>
  <w:num w:numId="23">
    <w:abstractNumId w:val="0"/>
  </w:num>
  <w:num w:numId="24">
    <w:abstractNumId w:val="4"/>
  </w:num>
  <w:num w:numId="25">
    <w:abstractNumId w:val="25"/>
  </w:num>
  <w:num w:numId="26">
    <w:abstractNumId w:val="15"/>
  </w:num>
  <w:num w:numId="27">
    <w:abstractNumId w:val="9"/>
  </w:num>
  <w:num w:numId="28">
    <w:abstractNumId w:val="16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977"/>
    <w:rsid w:val="00000C04"/>
    <w:rsid w:val="000033C4"/>
    <w:rsid w:val="000042AA"/>
    <w:rsid w:val="00006A43"/>
    <w:rsid w:val="00006B9B"/>
    <w:rsid w:val="00011B8E"/>
    <w:rsid w:val="00013BD1"/>
    <w:rsid w:val="00015CD5"/>
    <w:rsid w:val="00016154"/>
    <w:rsid w:val="0001760D"/>
    <w:rsid w:val="0001786B"/>
    <w:rsid w:val="000202EF"/>
    <w:rsid w:val="000221BB"/>
    <w:rsid w:val="0002278A"/>
    <w:rsid w:val="00022E48"/>
    <w:rsid w:val="00022F16"/>
    <w:rsid w:val="000239EB"/>
    <w:rsid w:val="00023A52"/>
    <w:rsid w:val="000256D5"/>
    <w:rsid w:val="00026109"/>
    <w:rsid w:val="000261FA"/>
    <w:rsid w:val="00026309"/>
    <w:rsid w:val="000274A3"/>
    <w:rsid w:val="00027DF5"/>
    <w:rsid w:val="0003065B"/>
    <w:rsid w:val="00030F1B"/>
    <w:rsid w:val="00032131"/>
    <w:rsid w:val="00032D47"/>
    <w:rsid w:val="00033271"/>
    <w:rsid w:val="00033593"/>
    <w:rsid w:val="00033BFE"/>
    <w:rsid w:val="00035BA3"/>
    <w:rsid w:val="00036911"/>
    <w:rsid w:val="00036B4F"/>
    <w:rsid w:val="00036BC8"/>
    <w:rsid w:val="00037CB1"/>
    <w:rsid w:val="00042605"/>
    <w:rsid w:val="00042E8F"/>
    <w:rsid w:val="00043AFD"/>
    <w:rsid w:val="00044F15"/>
    <w:rsid w:val="00046B44"/>
    <w:rsid w:val="0004748E"/>
    <w:rsid w:val="00052BFB"/>
    <w:rsid w:val="00052F87"/>
    <w:rsid w:val="000536F3"/>
    <w:rsid w:val="00056ED2"/>
    <w:rsid w:val="00057872"/>
    <w:rsid w:val="00060121"/>
    <w:rsid w:val="0006269F"/>
    <w:rsid w:val="00063910"/>
    <w:rsid w:val="000656A0"/>
    <w:rsid w:val="00065825"/>
    <w:rsid w:val="00066290"/>
    <w:rsid w:val="00066E3A"/>
    <w:rsid w:val="00067873"/>
    <w:rsid w:val="00070133"/>
    <w:rsid w:val="00072C1D"/>
    <w:rsid w:val="00074239"/>
    <w:rsid w:val="00075A87"/>
    <w:rsid w:val="000764A5"/>
    <w:rsid w:val="0007682F"/>
    <w:rsid w:val="000779B6"/>
    <w:rsid w:val="00080984"/>
    <w:rsid w:val="000810FF"/>
    <w:rsid w:val="00081808"/>
    <w:rsid w:val="00082CCB"/>
    <w:rsid w:val="00083971"/>
    <w:rsid w:val="00084C3F"/>
    <w:rsid w:val="00086122"/>
    <w:rsid w:val="00086423"/>
    <w:rsid w:val="000869AB"/>
    <w:rsid w:val="0008730F"/>
    <w:rsid w:val="00091FCB"/>
    <w:rsid w:val="00092306"/>
    <w:rsid w:val="00096040"/>
    <w:rsid w:val="0009667B"/>
    <w:rsid w:val="000A05AF"/>
    <w:rsid w:val="000A0746"/>
    <w:rsid w:val="000A09BE"/>
    <w:rsid w:val="000A0FF7"/>
    <w:rsid w:val="000A40E9"/>
    <w:rsid w:val="000A4C91"/>
    <w:rsid w:val="000A4E4B"/>
    <w:rsid w:val="000A529F"/>
    <w:rsid w:val="000A5A8C"/>
    <w:rsid w:val="000B12E8"/>
    <w:rsid w:val="000B2456"/>
    <w:rsid w:val="000B4132"/>
    <w:rsid w:val="000B42D6"/>
    <w:rsid w:val="000B6F47"/>
    <w:rsid w:val="000C1B82"/>
    <w:rsid w:val="000C2B65"/>
    <w:rsid w:val="000C4E14"/>
    <w:rsid w:val="000C566A"/>
    <w:rsid w:val="000C6C11"/>
    <w:rsid w:val="000C7818"/>
    <w:rsid w:val="000C791B"/>
    <w:rsid w:val="000D0796"/>
    <w:rsid w:val="000D1D06"/>
    <w:rsid w:val="000D203C"/>
    <w:rsid w:val="000D22D6"/>
    <w:rsid w:val="000D274C"/>
    <w:rsid w:val="000D394C"/>
    <w:rsid w:val="000D3DB4"/>
    <w:rsid w:val="000D3F0A"/>
    <w:rsid w:val="000D6C23"/>
    <w:rsid w:val="000E0BEC"/>
    <w:rsid w:val="000E0C42"/>
    <w:rsid w:val="000E38C4"/>
    <w:rsid w:val="000E419C"/>
    <w:rsid w:val="000E44C7"/>
    <w:rsid w:val="000E55D1"/>
    <w:rsid w:val="000E6BAC"/>
    <w:rsid w:val="000E7C71"/>
    <w:rsid w:val="000F2331"/>
    <w:rsid w:val="000F2398"/>
    <w:rsid w:val="000F2E12"/>
    <w:rsid w:val="000F30AE"/>
    <w:rsid w:val="000F41CC"/>
    <w:rsid w:val="000F59E2"/>
    <w:rsid w:val="000F5BA8"/>
    <w:rsid w:val="000F64C3"/>
    <w:rsid w:val="000F6726"/>
    <w:rsid w:val="000F6896"/>
    <w:rsid w:val="000F6A17"/>
    <w:rsid w:val="000F7859"/>
    <w:rsid w:val="00100F8E"/>
    <w:rsid w:val="00102AA0"/>
    <w:rsid w:val="00102B4E"/>
    <w:rsid w:val="00105FCB"/>
    <w:rsid w:val="00107C6A"/>
    <w:rsid w:val="00107E8F"/>
    <w:rsid w:val="00110425"/>
    <w:rsid w:val="00111819"/>
    <w:rsid w:val="00112FE6"/>
    <w:rsid w:val="00114664"/>
    <w:rsid w:val="00115293"/>
    <w:rsid w:val="0011605B"/>
    <w:rsid w:val="001169EE"/>
    <w:rsid w:val="00121E18"/>
    <w:rsid w:val="00122D45"/>
    <w:rsid w:val="00122EFE"/>
    <w:rsid w:val="00126029"/>
    <w:rsid w:val="001267C4"/>
    <w:rsid w:val="00126A46"/>
    <w:rsid w:val="00126E29"/>
    <w:rsid w:val="001272C4"/>
    <w:rsid w:val="001276B7"/>
    <w:rsid w:val="001277C6"/>
    <w:rsid w:val="00127C7D"/>
    <w:rsid w:val="00130D09"/>
    <w:rsid w:val="0013327F"/>
    <w:rsid w:val="0013348B"/>
    <w:rsid w:val="00133F60"/>
    <w:rsid w:val="0013760A"/>
    <w:rsid w:val="001404D2"/>
    <w:rsid w:val="00140EFA"/>
    <w:rsid w:val="0014149E"/>
    <w:rsid w:val="00141554"/>
    <w:rsid w:val="00141F33"/>
    <w:rsid w:val="00142169"/>
    <w:rsid w:val="00142517"/>
    <w:rsid w:val="00142B83"/>
    <w:rsid w:val="001436A5"/>
    <w:rsid w:val="00145703"/>
    <w:rsid w:val="00145917"/>
    <w:rsid w:val="00146AF7"/>
    <w:rsid w:val="00150DD0"/>
    <w:rsid w:val="00150F79"/>
    <w:rsid w:val="0015279E"/>
    <w:rsid w:val="00152AF6"/>
    <w:rsid w:val="00153FC7"/>
    <w:rsid w:val="00154336"/>
    <w:rsid w:val="00155A5B"/>
    <w:rsid w:val="00156BB7"/>
    <w:rsid w:val="00157A7A"/>
    <w:rsid w:val="00160345"/>
    <w:rsid w:val="0016035F"/>
    <w:rsid w:val="00160429"/>
    <w:rsid w:val="00163047"/>
    <w:rsid w:val="001642FE"/>
    <w:rsid w:val="00164DDB"/>
    <w:rsid w:val="00172481"/>
    <w:rsid w:val="00172575"/>
    <w:rsid w:val="00172694"/>
    <w:rsid w:val="001737D2"/>
    <w:rsid w:val="00177212"/>
    <w:rsid w:val="001772DA"/>
    <w:rsid w:val="00180F84"/>
    <w:rsid w:val="00180FD4"/>
    <w:rsid w:val="00183F81"/>
    <w:rsid w:val="00185231"/>
    <w:rsid w:val="00186DC1"/>
    <w:rsid w:val="001913ED"/>
    <w:rsid w:val="00191866"/>
    <w:rsid w:val="00193170"/>
    <w:rsid w:val="0019346E"/>
    <w:rsid w:val="00194A3B"/>
    <w:rsid w:val="001951A0"/>
    <w:rsid w:val="00195899"/>
    <w:rsid w:val="001959E6"/>
    <w:rsid w:val="0019627B"/>
    <w:rsid w:val="00197799"/>
    <w:rsid w:val="00197BD8"/>
    <w:rsid w:val="001A09EA"/>
    <w:rsid w:val="001A11A4"/>
    <w:rsid w:val="001A1257"/>
    <w:rsid w:val="001A1E57"/>
    <w:rsid w:val="001A2345"/>
    <w:rsid w:val="001A2388"/>
    <w:rsid w:val="001A467E"/>
    <w:rsid w:val="001A59E7"/>
    <w:rsid w:val="001B0BA5"/>
    <w:rsid w:val="001B0BCF"/>
    <w:rsid w:val="001B1A0B"/>
    <w:rsid w:val="001B3A36"/>
    <w:rsid w:val="001B41EE"/>
    <w:rsid w:val="001B55E9"/>
    <w:rsid w:val="001B7610"/>
    <w:rsid w:val="001B7F72"/>
    <w:rsid w:val="001C267D"/>
    <w:rsid w:val="001C295F"/>
    <w:rsid w:val="001C429D"/>
    <w:rsid w:val="001C49B8"/>
    <w:rsid w:val="001C4DEC"/>
    <w:rsid w:val="001C7A60"/>
    <w:rsid w:val="001D2B51"/>
    <w:rsid w:val="001D30BB"/>
    <w:rsid w:val="001D372A"/>
    <w:rsid w:val="001D6D98"/>
    <w:rsid w:val="001D75E1"/>
    <w:rsid w:val="001E08E1"/>
    <w:rsid w:val="001E31FA"/>
    <w:rsid w:val="001E4830"/>
    <w:rsid w:val="001E4D14"/>
    <w:rsid w:val="001E62C9"/>
    <w:rsid w:val="001E6656"/>
    <w:rsid w:val="001E7212"/>
    <w:rsid w:val="001E7403"/>
    <w:rsid w:val="001F019B"/>
    <w:rsid w:val="001F03FF"/>
    <w:rsid w:val="001F10F7"/>
    <w:rsid w:val="001F209D"/>
    <w:rsid w:val="001F2773"/>
    <w:rsid w:val="001F2C88"/>
    <w:rsid w:val="001F49C7"/>
    <w:rsid w:val="001F5AD2"/>
    <w:rsid w:val="00200E58"/>
    <w:rsid w:val="0020202B"/>
    <w:rsid w:val="00204068"/>
    <w:rsid w:val="002054F0"/>
    <w:rsid w:val="00205C27"/>
    <w:rsid w:val="002061C6"/>
    <w:rsid w:val="00211DA6"/>
    <w:rsid w:val="00211FE3"/>
    <w:rsid w:val="00213F25"/>
    <w:rsid w:val="002143B8"/>
    <w:rsid w:val="002152C5"/>
    <w:rsid w:val="00215551"/>
    <w:rsid w:val="0022089A"/>
    <w:rsid w:val="00220BF9"/>
    <w:rsid w:val="00220DB3"/>
    <w:rsid w:val="00221F7E"/>
    <w:rsid w:val="0022277E"/>
    <w:rsid w:val="0022439C"/>
    <w:rsid w:val="00225653"/>
    <w:rsid w:val="0022610B"/>
    <w:rsid w:val="00226255"/>
    <w:rsid w:val="00227FDE"/>
    <w:rsid w:val="002312C9"/>
    <w:rsid w:val="002319D4"/>
    <w:rsid w:val="00233FF1"/>
    <w:rsid w:val="00236E81"/>
    <w:rsid w:val="002370FA"/>
    <w:rsid w:val="00240233"/>
    <w:rsid w:val="00242BBC"/>
    <w:rsid w:val="00242C6E"/>
    <w:rsid w:val="00243F2A"/>
    <w:rsid w:val="0024548E"/>
    <w:rsid w:val="00246FDE"/>
    <w:rsid w:val="0025040C"/>
    <w:rsid w:val="002506B7"/>
    <w:rsid w:val="0025151C"/>
    <w:rsid w:val="0025450E"/>
    <w:rsid w:val="00254F38"/>
    <w:rsid w:val="00256F50"/>
    <w:rsid w:val="00260235"/>
    <w:rsid w:val="00263BDC"/>
    <w:rsid w:val="002645D2"/>
    <w:rsid w:val="00264DED"/>
    <w:rsid w:val="00265AC2"/>
    <w:rsid w:val="002664C1"/>
    <w:rsid w:val="00266781"/>
    <w:rsid w:val="00270C8A"/>
    <w:rsid w:val="00272067"/>
    <w:rsid w:val="00272F34"/>
    <w:rsid w:val="00275308"/>
    <w:rsid w:val="0027690B"/>
    <w:rsid w:val="0027797F"/>
    <w:rsid w:val="00280DDB"/>
    <w:rsid w:val="0028398B"/>
    <w:rsid w:val="00284759"/>
    <w:rsid w:val="00285EC9"/>
    <w:rsid w:val="00287010"/>
    <w:rsid w:val="00290BAC"/>
    <w:rsid w:val="0029156A"/>
    <w:rsid w:val="0029171C"/>
    <w:rsid w:val="002934B0"/>
    <w:rsid w:val="00293C23"/>
    <w:rsid w:val="002971CF"/>
    <w:rsid w:val="002A1862"/>
    <w:rsid w:val="002A1C75"/>
    <w:rsid w:val="002A54A8"/>
    <w:rsid w:val="002A5BD1"/>
    <w:rsid w:val="002A5C47"/>
    <w:rsid w:val="002A5DA2"/>
    <w:rsid w:val="002A69E8"/>
    <w:rsid w:val="002A755F"/>
    <w:rsid w:val="002A75CF"/>
    <w:rsid w:val="002A79F4"/>
    <w:rsid w:val="002A7C7C"/>
    <w:rsid w:val="002B061B"/>
    <w:rsid w:val="002B0E95"/>
    <w:rsid w:val="002B3287"/>
    <w:rsid w:val="002B349B"/>
    <w:rsid w:val="002B5F66"/>
    <w:rsid w:val="002B6C67"/>
    <w:rsid w:val="002B7F57"/>
    <w:rsid w:val="002C100D"/>
    <w:rsid w:val="002C524E"/>
    <w:rsid w:val="002C5BBB"/>
    <w:rsid w:val="002C5D07"/>
    <w:rsid w:val="002D011B"/>
    <w:rsid w:val="002D077B"/>
    <w:rsid w:val="002D09E9"/>
    <w:rsid w:val="002D0D6B"/>
    <w:rsid w:val="002D11F1"/>
    <w:rsid w:val="002D146A"/>
    <w:rsid w:val="002D363E"/>
    <w:rsid w:val="002D4982"/>
    <w:rsid w:val="002D5F00"/>
    <w:rsid w:val="002D7A5E"/>
    <w:rsid w:val="002D7FF8"/>
    <w:rsid w:val="002E03D0"/>
    <w:rsid w:val="002E3D9E"/>
    <w:rsid w:val="002E4108"/>
    <w:rsid w:val="002E7615"/>
    <w:rsid w:val="002F3B2D"/>
    <w:rsid w:val="002F3D20"/>
    <w:rsid w:val="002F40D7"/>
    <w:rsid w:val="002F44E2"/>
    <w:rsid w:val="002F4D65"/>
    <w:rsid w:val="002F58E2"/>
    <w:rsid w:val="002F5DA2"/>
    <w:rsid w:val="00301DDE"/>
    <w:rsid w:val="0030488F"/>
    <w:rsid w:val="0030562D"/>
    <w:rsid w:val="00306005"/>
    <w:rsid w:val="003064AB"/>
    <w:rsid w:val="00306B9C"/>
    <w:rsid w:val="00310299"/>
    <w:rsid w:val="00311018"/>
    <w:rsid w:val="00313F63"/>
    <w:rsid w:val="00316540"/>
    <w:rsid w:val="00316D78"/>
    <w:rsid w:val="00316D97"/>
    <w:rsid w:val="00316DFB"/>
    <w:rsid w:val="00317C5E"/>
    <w:rsid w:val="003205AD"/>
    <w:rsid w:val="00320D6E"/>
    <w:rsid w:val="00321652"/>
    <w:rsid w:val="003233CF"/>
    <w:rsid w:val="00323B65"/>
    <w:rsid w:val="00324B20"/>
    <w:rsid w:val="00325C1C"/>
    <w:rsid w:val="00325F55"/>
    <w:rsid w:val="00327F8F"/>
    <w:rsid w:val="0033227B"/>
    <w:rsid w:val="00333211"/>
    <w:rsid w:val="00334E62"/>
    <w:rsid w:val="0034034D"/>
    <w:rsid w:val="0034094E"/>
    <w:rsid w:val="003409B8"/>
    <w:rsid w:val="00343116"/>
    <w:rsid w:val="003466AC"/>
    <w:rsid w:val="0035042C"/>
    <w:rsid w:val="00350FC4"/>
    <w:rsid w:val="003523AC"/>
    <w:rsid w:val="0035432B"/>
    <w:rsid w:val="003543FD"/>
    <w:rsid w:val="00355114"/>
    <w:rsid w:val="00355188"/>
    <w:rsid w:val="00355465"/>
    <w:rsid w:val="0035569F"/>
    <w:rsid w:val="00357D25"/>
    <w:rsid w:val="00360E70"/>
    <w:rsid w:val="003614F6"/>
    <w:rsid w:val="00362E09"/>
    <w:rsid w:val="00364882"/>
    <w:rsid w:val="00365C64"/>
    <w:rsid w:val="00365CF5"/>
    <w:rsid w:val="00371309"/>
    <w:rsid w:val="00371D53"/>
    <w:rsid w:val="00377BE1"/>
    <w:rsid w:val="00380384"/>
    <w:rsid w:val="00380A37"/>
    <w:rsid w:val="00380CAE"/>
    <w:rsid w:val="00381B01"/>
    <w:rsid w:val="00381D33"/>
    <w:rsid w:val="00384882"/>
    <w:rsid w:val="003864CA"/>
    <w:rsid w:val="00387D5E"/>
    <w:rsid w:val="003910B2"/>
    <w:rsid w:val="0039374B"/>
    <w:rsid w:val="003944BC"/>
    <w:rsid w:val="00395A15"/>
    <w:rsid w:val="00395FF2"/>
    <w:rsid w:val="00396AA5"/>
    <w:rsid w:val="00396FCE"/>
    <w:rsid w:val="00397114"/>
    <w:rsid w:val="003A03D5"/>
    <w:rsid w:val="003A0C98"/>
    <w:rsid w:val="003A0E11"/>
    <w:rsid w:val="003A19E9"/>
    <w:rsid w:val="003A22F6"/>
    <w:rsid w:val="003A39F9"/>
    <w:rsid w:val="003A3A51"/>
    <w:rsid w:val="003A4170"/>
    <w:rsid w:val="003A63C4"/>
    <w:rsid w:val="003A66B1"/>
    <w:rsid w:val="003A6FDA"/>
    <w:rsid w:val="003A756D"/>
    <w:rsid w:val="003A7598"/>
    <w:rsid w:val="003B17D6"/>
    <w:rsid w:val="003B27B4"/>
    <w:rsid w:val="003B31C2"/>
    <w:rsid w:val="003B3B64"/>
    <w:rsid w:val="003B402E"/>
    <w:rsid w:val="003B4DAC"/>
    <w:rsid w:val="003B4F80"/>
    <w:rsid w:val="003B5031"/>
    <w:rsid w:val="003B5ABC"/>
    <w:rsid w:val="003B6FC8"/>
    <w:rsid w:val="003B77AC"/>
    <w:rsid w:val="003C0057"/>
    <w:rsid w:val="003C0624"/>
    <w:rsid w:val="003C1AED"/>
    <w:rsid w:val="003C49FB"/>
    <w:rsid w:val="003C7188"/>
    <w:rsid w:val="003C7BF9"/>
    <w:rsid w:val="003D0D76"/>
    <w:rsid w:val="003D0E88"/>
    <w:rsid w:val="003D48BE"/>
    <w:rsid w:val="003D49EE"/>
    <w:rsid w:val="003D738B"/>
    <w:rsid w:val="003E03EE"/>
    <w:rsid w:val="003E0AF7"/>
    <w:rsid w:val="003E0BA7"/>
    <w:rsid w:val="003E1E2D"/>
    <w:rsid w:val="003E277C"/>
    <w:rsid w:val="003E3C29"/>
    <w:rsid w:val="003E4822"/>
    <w:rsid w:val="003E5B0D"/>
    <w:rsid w:val="003E6581"/>
    <w:rsid w:val="003E6872"/>
    <w:rsid w:val="003E770B"/>
    <w:rsid w:val="003F0F7A"/>
    <w:rsid w:val="003F1373"/>
    <w:rsid w:val="003F1631"/>
    <w:rsid w:val="003F17A0"/>
    <w:rsid w:val="003F1A99"/>
    <w:rsid w:val="003F3562"/>
    <w:rsid w:val="003F4CFE"/>
    <w:rsid w:val="003F60F5"/>
    <w:rsid w:val="003F661F"/>
    <w:rsid w:val="003F7DD6"/>
    <w:rsid w:val="0040100B"/>
    <w:rsid w:val="00401E56"/>
    <w:rsid w:val="00402887"/>
    <w:rsid w:val="00402FA4"/>
    <w:rsid w:val="00403291"/>
    <w:rsid w:val="0040521D"/>
    <w:rsid w:val="004053CE"/>
    <w:rsid w:val="004066C2"/>
    <w:rsid w:val="00407225"/>
    <w:rsid w:val="0041024B"/>
    <w:rsid w:val="0041157F"/>
    <w:rsid w:val="00413E8A"/>
    <w:rsid w:val="00414747"/>
    <w:rsid w:val="004156A8"/>
    <w:rsid w:val="004168C2"/>
    <w:rsid w:val="004174E8"/>
    <w:rsid w:val="00421869"/>
    <w:rsid w:val="0042236B"/>
    <w:rsid w:val="00422A0D"/>
    <w:rsid w:val="00422E98"/>
    <w:rsid w:val="00423D20"/>
    <w:rsid w:val="0042435C"/>
    <w:rsid w:val="004245DE"/>
    <w:rsid w:val="00426918"/>
    <w:rsid w:val="00427157"/>
    <w:rsid w:val="00427226"/>
    <w:rsid w:val="00427D72"/>
    <w:rsid w:val="0043005D"/>
    <w:rsid w:val="0043045E"/>
    <w:rsid w:val="00430880"/>
    <w:rsid w:val="00431A78"/>
    <w:rsid w:val="0043240D"/>
    <w:rsid w:val="00432F14"/>
    <w:rsid w:val="00435FCA"/>
    <w:rsid w:val="004364E7"/>
    <w:rsid w:val="004427CD"/>
    <w:rsid w:val="00442841"/>
    <w:rsid w:val="004428C6"/>
    <w:rsid w:val="004434F8"/>
    <w:rsid w:val="004455B4"/>
    <w:rsid w:val="004458A2"/>
    <w:rsid w:val="004475C1"/>
    <w:rsid w:val="00447F35"/>
    <w:rsid w:val="00450CFD"/>
    <w:rsid w:val="0045171B"/>
    <w:rsid w:val="00452033"/>
    <w:rsid w:val="00452F80"/>
    <w:rsid w:val="0045439C"/>
    <w:rsid w:val="00454F12"/>
    <w:rsid w:val="0045550C"/>
    <w:rsid w:val="004569CE"/>
    <w:rsid w:val="00456A96"/>
    <w:rsid w:val="00460090"/>
    <w:rsid w:val="004618FE"/>
    <w:rsid w:val="00464C19"/>
    <w:rsid w:val="004656A8"/>
    <w:rsid w:val="00465C55"/>
    <w:rsid w:val="00465F8B"/>
    <w:rsid w:val="004665A3"/>
    <w:rsid w:val="00466699"/>
    <w:rsid w:val="00471BF6"/>
    <w:rsid w:val="004727FD"/>
    <w:rsid w:val="00472F62"/>
    <w:rsid w:val="00473D13"/>
    <w:rsid w:val="00473E4A"/>
    <w:rsid w:val="00480783"/>
    <w:rsid w:val="00480B50"/>
    <w:rsid w:val="00481E26"/>
    <w:rsid w:val="004821BA"/>
    <w:rsid w:val="004822F4"/>
    <w:rsid w:val="004846C8"/>
    <w:rsid w:val="004901FB"/>
    <w:rsid w:val="00490DBF"/>
    <w:rsid w:val="00492E3C"/>
    <w:rsid w:val="00493E18"/>
    <w:rsid w:val="00494A1D"/>
    <w:rsid w:val="00494B94"/>
    <w:rsid w:val="00496BE7"/>
    <w:rsid w:val="00497028"/>
    <w:rsid w:val="004A0494"/>
    <w:rsid w:val="004A049E"/>
    <w:rsid w:val="004A0626"/>
    <w:rsid w:val="004A0890"/>
    <w:rsid w:val="004A38F5"/>
    <w:rsid w:val="004A4840"/>
    <w:rsid w:val="004A6839"/>
    <w:rsid w:val="004A7320"/>
    <w:rsid w:val="004B06EA"/>
    <w:rsid w:val="004B0D20"/>
    <w:rsid w:val="004B1216"/>
    <w:rsid w:val="004B2F0D"/>
    <w:rsid w:val="004B34FB"/>
    <w:rsid w:val="004B44E8"/>
    <w:rsid w:val="004B4F56"/>
    <w:rsid w:val="004B526D"/>
    <w:rsid w:val="004B5635"/>
    <w:rsid w:val="004B69D9"/>
    <w:rsid w:val="004B7D9A"/>
    <w:rsid w:val="004C028D"/>
    <w:rsid w:val="004C0B06"/>
    <w:rsid w:val="004C0B96"/>
    <w:rsid w:val="004C0BDB"/>
    <w:rsid w:val="004C1E8F"/>
    <w:rsid w:val="004C5821"/>
    <w:rsid w:val="004C5C69"/>
    <w:rsid w:val="004C794D"/>
    <w:rsid w:val="004D1BD2"/>
    <w:rsid w:val="004D4AC8"/>
    <w:rsid w:val="004D5177"/>
    <w:rsid w:val="004D5CF6"/>
    <w:rsid w:val="004D5E54"/>
    <w:rsid w:val="004D703C"/>
    <w:rsid w:val="004E044D"/>
    <w:rsid w:val="004E1105"/>
    <w:rsid w:val="004E1DEF"/>
    <w:rsid w:val="004E2972"/>
    <w:rsid w:val="004E7D4C"/>
    <w:rsid w:val="004F00A5"/>
    <w:rsid w:val="004F147C"/>
    <w:rsid w:val="004F21FF"/>
    <w:rsid w:val="004F52F9"/>
    <w:rsid w:val="004F58DB"/>
    <w:rsid w:val="004F6A0D"/>
    <w:rsid w:val="004F6AAB"/>
    <w:rsid w:val="004F77F9"/>
    <w:rsid w:val="00500001"/>
    <w:rsid w:val="005005F8"/>
    <w:rsid w:val="00501DED"/>
    <w:rsid w:val="00502C97"/>
    <w:rsid w:val="00503048"/>
    <w:rsid w:val="00503D2A"/>
    <w:rsid w:val="00504D04"/>
    <w:rsid w:val="00504DDA"/>
    <w:rsid w:val="005064B6"/>
    <w:rsid w:val="005070D2"/>
    <w:rsid w:val="0051012D"/>
    <w:rsid w:val="005116D5"/>
    <w:rsid w:val="005138FB"/>
    <w:rsid w:val="00513FA7"/>
    <w:rsid w:val="005140A7"/>
    <w:rsid w:val="005143A2"/>
    <w:rsid w:val="00515069"/>
    <w:rsid w:val="005152D5"/>
    <w:rsid w:val="0051534C"/>
    <w:rsid w:val="00515B53"/>
    <w:rsid w:val="00515DAF"/>
    <w:rsid w:val="00516865"/>
    <w:rsid w:val="005179F9"/>
    <w:rsid w:val="00520C8D"/>
    <w:rsid w:val="005210D3"/>
    <w:rsid w:val="00521501"/>
    <w:rsid w:val="0052165D"/>
    <w:rsid w:val="0052184B"/>
    <w:rsid w:val="00523FA8"/>
    <w:rsid w:val="00525093"/>
    <w:rsid w:val="00530457"/>
    <w:rsid w:val="00530D25"/>
    <w:rsid w:val="005317A6"/>
    <w:rsid w:val="005319CF"/>
    <w:rsid w:val="00533BDD"/>
    <w:rsid w:val="0053656D"/>
    <w:rsid w:val="00536980"/>
    <w:rsid w:val="00540042"/>
    <w:rsid w:val="00541206"/>
    <w:rsid w:val="005414E0"/>
    <w:rsid w:val="00541631"/>
    <w:rsid w:val="00541E16"/>
    <w:rsid w:val="00542B6A"/>
    <w:rsid w:val="005434CD"/>
    <w:rsid w:val="00543DC1"/>
    <w:rsid w:val="00547388"/>
    <w:rsid w:val="005511B2"/>
    <w:rsid w:val="00554396"/>
    <w:rsid w:val="00554660"/>
    <w:rsid w:val="00554683"/>
    <w:rsid w:val="00554D46"/>
    <w:rsid w:val="005602B8"/>
    <w:rsid w:val="0056050E"/>
    <w:rsid w:val="00561653"/>
    <w:rsid w:val="0056173E"/>
    <w:rsid w:val="00562AF3"/>
    <w:rsid w:val="00562B5F"/>
    <w:rsid w:val="0056302B"/>
    <w:rsid w:val="0056515D"/>
    <w:rsid w:val="005654A3"/>
    <w:rsid w:val="005656D3"/>
    <w:rsid w:val="00565890"/>
    <w:rsid w:val="00565E80"/>
    <w:rsid w:val="005669F2"/>
    <w:rsid w:val="0056744F"/>
    <w:rsid w:val="0057164C"/>
    <w:rsid w:val="00571ED9"/>
    <w:rsid w:val="00572D2F"/>
    <w:rsid w:val="005734E1"/>
    <w:rsid w:val="00573D10"/>
    <w:rsid w:val="00574A5E"/>
    <w:rsid w:val="005757FE"/>
    <w:rsid w:val="00576883"/>
    <w:rsid w:val="00580521"/>
    <w:rsid w:val="005809D5"/>
    <w:rsid w:val="00580BDD"/>
    <w:rsid w:val="0058137E"/>
    <w:rsid w:val="005838EA"/>
    <w:rsid w:val="005840B6"/>
    <w:rsid w:val="00590CFF"/>
    <w:rsid w:val="00592547"/>
    <w:rsid w:val="005927D5"/>
    <w:rsid w:val="0059374C"/>
    <w:rsid w:val="005941D1"/>
    <w:rsid w:val="005944F5"/>
    <w:rsid w:val="00595286"/>
    <w:rsid w:val="00595B0C"/>
    <w:rsid w:val="00596A40"/>
    <w:rsid w:val="00597847"/>
    <w:rsid w:val="005A1115"/>
    <w:rsid w:val="005A1977"/>
    <w:rsid w:val="005A221A"/>
    <w:rsid w:val="005A361F"/>
    <w:rsid w:val="005A3966"/>
    <w:rsid w:val="005A3C53"/>
    <w:rsid w:val="005B1B00"/>
    <w:rsid w:val="005B22AC"/>
    <w:rsid w:val="005B2CBA"/>
    <w:rsid w:val="005B4009"/>
    <w:rsid w:val="005B4921"/>
    <w:rsid w:val="005B5420"/>
    <w:rsid w:val="005C0841"/>
    <w:rsid w:val="005C0D64"/>
    <w:rsid w:val="005C249F"/>
    <w:rsid w:val="005C4DCC"/>
    <w:rsid w:val="005C5F7A"/>
    <w:rsid w:val="005D1145"/>
    <w:rsid w:val="005D181F"/>
    <w:rsid w:val="005D251B"/>
    <w:rsid w:val="005D57C4"/>
    <w:rsid w:val="005D5908"/>
    <w:rsid w:val="005D60AC"/>
    <w:rsid w:val="005D7755"/>
    <w:rsid w:val="005D7ED4"/>
    <w:rsid w:val="005E2804"/>
    <w:rsid w:val="005E2D33"/>
    <w:rsid w:val="005E31DE"/>
    <w:rsid w:val="005E3B52"/>
    <w:rsid w:val="005E6F4D"/>
    <w:rsid w:val="005F1DD5"/>
    <w:rsid w:val="005F25FA"/>
    <w:rsid w:val="005F41AD"/>
    <w:rsid w:val="005F5DBD"/>
    <w:rsid w:val="005F6379"/>
    <w:rsid w:val="005F73AE"/>
    <w:rsid w:val="005F747C"/>
    <w:rsid w:val="00600153"/>
    <w:rsid w:val="00600DE1"/>
    <w:rsid w:val="00602CB6"/>
    <w:rsid w:val="00603049"/>
    <w:rsid w:val="0060313C"/>
    <w:rsid w:val="0060591F"/>
    <w:rsid w:val="00605D20"/>
    <w:rsid w:val="006119EB"/>
    <w:rsid w:val="0061496E"/>
    <w:rsid w:val="006150D5"/>
    <w:rsid w:val="006166FD"/>
    <w:rsid w:val="006202A3"/>
    <w:rsid w:val="006202E7"/>
    <w:rsid w:val="006217A6"/>
    <w:rsid w:val="006254E9"/>
    <w:rsid w:val="00626187"/>
    <w:rsid w:val="00627C3B"/>
    <w:rsid w:val="00631759"/>
    <w:rsid w:val="00631F64"/>
    <w:rsid w:val="00634D88"/>
    <w:rsid w:val="006411F5"/>
    <w:rsid w:val="0064163A"/>
    <w:rsid w:val="006443C9"/>
    <w:rsid w:val="0064492A"/>
    <w:rsid w:val="00646B8C"/>
    <w:rsid w:val="00647B48"/>
    <w:rsid w:val="00652918"/>
    <w:rsid w:val="00653A59"/>
    <w:rsid w:val="00653F8C"/>
    <w:rsid w:val="006545E4"/>
    <w:rsid w:val="00654F1E"/>
    <w:rsid w:val="00656D3A"/>
    <w:rsid w:val="006577CC"/>
    <w:rsid w:val="006605F2"/>
    <w:rsid w:val="00661176"/>
    <w:rsid w:val="006620DD"/>
    <w:rsid w:val="006625C2"/>
    <w:rsid w:val="00662EEC"/>
    <w:rsid w:val="006640CA"/>
    <w:rsid w:val="006655BA"/>
    <w:rsid w:val="00665605"/>
    <w:rsid w:val="00665A75"/>
    <w:rsid w:val="00672164"/>
    <w:rsid w:val="00672AEE"/>
    <w:rsid w:val="00673F08"/>
    <w:rsid w:val="0067457F"/>
    <w:rsid w:val="006752EF"/>
    <w:rsid w:val="0067593F"/>
    <w:rsid w:val="00676126"/>
    <w:rsid w:val="0067779C"/>
    <w:rsid w:val="00677C1C"/>
    <w:rsid w:val="00680285"/>
    <w:rsid w:val="00680EB8"/>
    <w:rsid w:val="006841BA"/>
    <w:rsid w:val="00684DCB"/>
    <w:rsid w:val="006853F9"/>
    <w:rsid w:val="00685B31"/>
    <w:rsid w:val="00685F0A"/>
    <w:rsid w:val="00687006"/>
    <w:rsid w:val="006906B3"/>
    <w:rsid w:val="0069189D"/>
    <w:rsid w:val="00692166"/>
    <w:rsid w:val="00692B86"/>
    <w:rsid w:val="00692F17"/>
    <w:rsid w:val="00693DFB"/>
    <w:rsid w:val="00693E9D"/>
    <w:rsid w:val="006942AC"/>
    <w:rsid w:val="0069688F"/>
    <w:rsid w:val="006A0590"/>
    <w:rsid w:val="006A05BF"/>
    <w:rsid w:val="006A1BC2"/>
    <w:rsid w:val="006A2791"/>
    <w:rsid w:val="006A3431"/>
    <w:rsid w:val="006A3A47"/>
    <w:rsid w:val="006A4450"/>
    <w:rsid w:val="006A57AD"/>
    <w:rsid w:val="006A5891"/>
    <w:rsid w:val="006A5C90"/>
    <w:rsid w:val="006A6358"/>
    <w:rsid w:val="006B0940"/>
    <w:rsid w:val="006B15DA"/>
    <w:rsid w:val="006B18D7"/>
    <w:rsid w:val="006B3DAD"/>
    <w:rsid w:val="006B4524"/>
    <w:rsid w:val="006B66DC"/>
    <w:rsid w:val="006C001E"/>
    <w:rsid w:val="006C0C04"/>
    <w:rsid w:val="006C2C6C"/>
    <w:rsid w:val="006C3373"/>
    <w:rsid w:val="006C37AC"/>
    <w:rsid w:val="006C3F95"/>
    <w:rsid w:val="006C68E7"/>
    <w:rsid w:val="006C6A1B"/>
    <w:rsid w:val="006D29B0"/>
    <w:rsid w:val="006D6C7D"/>
    <w:rsid w:val="006E038C"/>
    <w:rsid w:val="006E21BE"/>
    <w:rsid w:val="006E4EE5"/>
    <w:rsid w:val="006E5587"/>
    <w:rsid w:val="006E55F9"/>
    <w:rsid w:val="006E5945"/>
    <w:rsid w:val="006E60A6"/>
    <w:rsid w:val="006E66BE"/>
    <w:rsid w:val="006E6C61"/>
    <w:rsid w:val="006F115C"/>
    <w:rsid w:val="006F2D53"/>
    <w:rsid w:val="006F4BF4"/>
    <w:rsid w:val="006F52FE"/>
    <w:rsid w:val="006F5C93"/>
    <w:rsid w:val="006F6D98"/>
    <w:rsid w:val="007005F3"/>
    <w:rsid w:val="007024CF"/>
    <w:rsid w:val="00702A6E"/>
    <w:rsid w:val="00702E5F"/>
    <w:rsid w:val="00703E37"/>
    <w:rsid w:val="00704012"/>
    <w:rsid w:val="00704252"/>
    <w:rsid w:val="00704777"/>
    <w:rsid w:val="00705C82"/>
    <w:rsid w:val="00706BCE"/>
    <w:rsid w:val="00706D28"/>
    <w:rsid w:val="00706F39"/>
    <w:rsid w:val="00710D02"/>
    <w:rsid w:val="007119B5"/>
    <w:rsid w:val="007121F9"/>
    <w:rsid w:val="00712BC6"/>
    <w:rsid w:val="0071308F"/>
    <w:rsid w:val="00714593"/>
    <w:rsid w:val="00715E2F"/>
    <w:rsid w:val="00715E6F"/>
    <w:rsid w:val="0072071F"/>
    <w:rsid w:val="00722493"/>
    <w:rsid w:val="00723B51"/>
    <w:rsid w:val="007265DC"/>
    <w:rsid w:val="00727737"/>
    <w:rsid w:val="00730B04"/>
    <w:rsid w:val="00730F48"/>
    <w:rsid w:val="007311CF"/>
    <w:rsid w:val="0073210F"/>
    <w:rsid w:val="007325FE"/>
    <w:rsid w:val="0073267D"/>
    <w:rsid w:val="00733F8C"/>
    <w:rsid w:val="00734C45"/>
    <w:rsid w:val="00735190"/>
    <w:rsid w:val="00737545"/>
    <w:rsid w:val="007377EA"/>
    <w:rsid w:val="00737FCE"/>
    <w:rsid w:val="00741994"/>
    <w:rsid w:val="007433D9"/>
    <w:rsid w:val="00743837"/>
    <w:rsid w:val="0074560A"/>
    <w:rsid w:val="00746EE9"/>
    <w:rsid w:val="00750547"/>
    <w:rsid w:val="0075070C"/>
    <w:rsid w:val="0075153B"/>
    <w:rsid w:val="0075176F"/>
    <w:rsid w:val="00752037"/>
    <w:rsid w:val="007527E8"/>
    <w:rsid w:val="00756493"/>
    <w:rsid w:val="00757F21"/>
    <w:rsid w:val="00760317"/>
    <w:rsid w:val="00760585"/>
    <w:rsid w:val="00760FE0"/>
    <w:rsid w:val="0076309E"/>
    <w:rsid w:val="007645DE"/>
    <w:rsid w:val="00766FA1"/>
    <w:rsid w:val="00767989"/>
    <w:rsid w:val="007710D0"/>
    <w:rsid w:val="0077118E"/>
    <w:rsid w:val="0077536B"/>
    <w:rsid w:val="00775FAE"/>
    <w:rsid w:val="00776711"/>
    <w:rsid w:val="00777630"/>
    <w:rsid w:val="0077783E"/>
    <w:rsid w:val="007805AC"/>
    <w:rsid w:val="00780A23"/>
    <w:rsid w:val="00780E7A"/>
    <w:rsid w:val="00780ED4"/>
    <w:rsid w:val="007832E3"/>
    <w:rsid w:val="007849FE"/>
    <w:rsid w:val="00790557"/>
    <w:rsid w:val="0079110D"/>
    <w:rsid w:val="00791986"/>
    <w:rsid w:val="0079206D"/>
    <w:rsid w:val="0079285B"/>
    <w:rsid w:val="00797493"/>
    <w:rsid w:val="007A1F49"/>
    <w:rsid w:val="007A5D61"/>
    <w:rsid w:val="007A60D1"/>
    <w:rsid w:val="007A6D49"/>
    <w:rsid w:val="007A710B"/>
    <w:rsid w:val="007B01D2"/>
    <w:rsid w:val="007B0835"/>
    <w:rsid w:val="007B0A18"/>
    <w:rsid w:val="007B124A"/>
    <w:rsid w:val="007B258C"/>
    <w:rsid w:val="007B2DCA"/>
    <w:rsid w:val="007B2EC0"/>
    <w:rsid w:val="007B519F"/>
    <w:rsid w:val="007B52D2"/>
    <w:rsid w:val="007C03B8"/>
    <w:rsid w:val="007C04CB"/>
    <w:rsid w:val="007C0AFD"/>
    <w:rsid w:val="007C2EEC"/>
    <w:rsid w:val="007C5C0E"/>
    <w:rsid w:val="007C6098"/>
    <w:rsid w:val="007D034B"/>
    <w:rsid w:val="007D0694"/>
    <w:rsid w:val="007D121B"/>
    <w:rsid w:val="007D184B"/>
    <w:rsid w:val="007D199A"/>
    <w:rsid w:val="007D3757"/>
    <w:rsid w:val="007D3872"/>
    <w:rsid w:val="007D4357"/>
    <w:rsid w:val="007D4925"/>
    <w:rsid w:val="007E1FB8"/>
    <w:rsid w:val="007E5270"/>
    <w:rsid w:val="007E78BC"/>
    <w:rsid w:val="007E7DCE"/>
    <w:rsid w:val="007F103B"/>
    <w:rsid w:val="007F3A73"/>
    <w:rsid w:val="007F783A"/>
    <w:rsid w:val="00801493"/>
    <w:rsid w:val="00801510"/>
    <w:rsid w:val="008037A4"/>
    <w:rsid w:val="00803F58"/>
    <w:rsid w:val="00807F0B"/>
    <w:rsid w:val="00814DAD"/>
    <w:rsid w:val="008150D2"/>
    <w:rsid w:val="0081563C"/>
    <w:rsid w:val="0081570E"/>
    <w:rsid w:val="00817DD6"/>
    <w:rsid w:val="00820658"/>
    <w:rsid w:val="008208FD"/>
    <w:rsid w:val="008211CC"/>
    <w:rsid w:val="00822A8C"/>
    <w:rsid w:val="00823574"/>
    <w:rsid w:val="0082394C"/>
    <w:rsid w:val="00825E57"/>
    <w:rsid w:val="00827ED9"/>
    <w:rsid w:val="00830ABA"/>
    <w:rsid w:val="00831102"/>
    <w:rsid w:val="0083139B"/>
    <w:rsid w:val="00831F0C"/>
    <w:rsid w:val="00832B02"/>
    <w:rsid w:val="00832C67"/>
    <w:rsid w:val="00832E34"/>
    <w:rsid w:val="0083478B"/>
    <w:rsid w:val="00834990"/>
    <w:rsid w:val="008376CB"/>
    <w:rsid w:val="0084195D"/>
    <w:rsid w:val="00841B95"/>
    <w:rsid w:val="00841EBC"/>
    <w:rsid w:val="0084302B"/>
    <w:rsid w:val="008431D0"/>
    <w:rsid w:val="008432FA"/>
    <w:rsid w:val="00844287"/>
    <w:rsid w:val="0084706D"/>
    <w:rsid w:val="0084783E"/>
    <w:rsid w:val="00852475"/>
    <w:rsid w:val="0085405E"/>
    <w:rsid w:val="00854128"/>
    <w:rsid w:val="00854185"/>
    <w:rsid w:val="0085469B"/>
    <w:rsid w:val="008552AA"/>
    <w:rsid w:val="00857016"/>
    <w:rsid w:val="008574D8"/>
    <w:rsid w:val="00861420"/>
    <w:rsid w:val="008619A5"/>
    <w:rsid w:val="0086244D"/>
    <w:rsid w:val="00862837"/>
    <w:rsid w:val="00864711"/>
    <w:rsid w:val="00866301"/>
    <w:rsid w:val="00866822"/>
    <w:rsid w:val="00867E91"/>
    <w:rsid w:val="0087158A"/>
    <w:rsid w:val="008724D3"/>
    <w:rsid w:val="00872532"/>
    <w:rsid w:val="00872C18"/>
    <w:rsid w:val="00873FFB"/>
    <w:rsid w:val="0087442C"/>
    <w:rsid w:val="008745FB"/>
    <w:rsid w:val="00875432"/>
    <w:rsid w:val="00875ACA"/>
    <w:rsid w:val="00876021"/>
    <w:rsid w:val="0087611C"/>
    <w:rsid w:val="0087644A"/>
    <w:rsid w:val="00877147"/>
    <w:rsid w:val="00880410"/>
    <w:rsid w:val="00880AC9"/>
    <w:rsid w:val="008822DB"/>
    <w:rsid w:val="00883BA7"/>
    <w:rsid w:val="00883D04"/>
    <w:rsid w:val="00884814"/>
    <w:rsid w:val="00885ACA"/>
    <w:rsid w:val="00887E7F"/>
    <w:rsid w:val="0089012D"/>
    <w:rsid w:val="008906E5"/>
    <w:rsid w:val="008914A7"/>
    <w:rsid w:val="008919E7"/>
    <w:rsid w:val="008929B6"/>
    <w:rsid w:val="008957A9"/>
    <w:rsid w:val="00896407"/>
    <w:rsid w:val="00896F8A"/>
    <w:rsid w:val="008977DA"/>
    <w:rsid w:val="00897BED"/>
    <w:rsid w:val="008A0614"/>
    <w:rsid w:val="008A248F"/>
    <w:rsid w:val="008A3874"/>
    <w:rsid w:val="008A4B28"/>
    <w:rsid w:val="008A4CF2"/>
    <w:rsid w:val="008A58AE"/>
    <w:rsid w:val="008A5C69"/>
    <w:rsid w:val="008A5DCD"/>
    <w:rsid w:val="008A6482"/>
    <w:rsid w:val="008A7742"/>
    <w:rsid w:val="008B1D56"/>
    <w:rsid w:val="008B35C3"/>
    <w:rsid w:val="008B36B3"/>
    <w:rsid w:val="008B527D"/>
    <w:rsid w:val="008B583E"/>
    <w:rsid w:val="008B6226"/>
    <w:rsid w:val="008B6C58"/>
    <w:rsid w:val="008B6FAA"/>
    <w:rsid w:val="008B75F7"/>
    <w:rsid w:val="008C0900"/>
    <w:rsid w:val="008C0B97"/>
    <w:rsid w:val="008C7CB7"/>
    <w:rsid w:val="008D02A4"/>
    <w:rsid w:val="008D15A8"/>
    <w:rsid w:val="008D16DE"/>
    <w:rsid w:val="008D26FB"/>
    <w:rsid w:val="008D2D73"/>
    <w:rsid w:val="008D4814"/>
    <w:rsid w:val="008D4F91"/>
    <w:rsid w:val="008D5BEB"/>
    <w:rsid w:val="008D7585"/>
    <w:rsid w:val="008E37EC"/>
    <w:rsid w:val="008E3A0A"/>
    <w:rsid w:val="008E4A8D"/>
    <w:rsid w:val="008E5703"/>
    <w:rsid w:val="008E5B75"/>
    <w:rsid w:val="008F0BF2"/>
    <w:rsid w:val="008F16E1"/>
    <w:rsid w:val="008F1EDD"/>
    <w:rsid w:val="008F5AFC"/>
    <w:rsid w:val="008F5CBE"/>
    <w:rsid w:val="008F6FE7"/>
    <w:rsid w:val="008F74C8"/>
    <w:rsid w:val="008F74D4"/>
    <w:rsid w:val="00900C4E"/>
    <w:rsid w:val="00900F21"/>
    <w:rsid w:val="0090114F"/>
    <w:rsid w:val="00901BD9"/>
    <w:rsid w:val="00904A59"/>
    <w:rsid w:val="009056D7"/>
    <w:rsid w:val="009066F7"/>
    <w:rsid w:val="00906FDC"/>
    <w:rsid w:val="009121C8"/>
    <w:rsid w:val="009147CD"/>
    <w:rsid w:val="009152BE"/>
    <w:rsid w:val="009155BA"/>
    <w:rsid w:val="0091780B"/>
    <w:rsid w:val="00921F72"/>
    <w:rsid w:val="00922374"/>
    <w:rsid w:val="0092318B"/>
    <w:rsid w:val="009252DE"/>
    <w:rsid w:val="00926003"/>
    <w:rsid w:val="0092665A"/>
    <w:rsid w:val="009334FE"/>
    <w:rsid w:val="00933BF6"/>
    <w:rsid w:val="00933C21"/>
    <w:rsid w:val="00933C31"/>
    <w:rsid w:val="0093441B"/>
    <w:rsid w:val="00934A5E"/>
    <w:rsid w:val="00935BB9"/>
    <w:rsid w:val="00935E82"/>
    <w:rsid w:val="00936139"/>
    <w:rsid w:val="009367CA"/>
    <w:rsid w:val="00937608"/>
    <w:rsid w:val="0094000C"/>
    <w:rsid w:val="00941091"/>
    <w:rsid w:val="00943E72"/>
    <w:rsid w:val="00944343"/>
    <w:rsid w:val="009448CE"/>
    <w:rsid w:val="00945F62"/>
    <w:rsid w:val="0094741B"/>
    <w:rsid w:val="00947A6C"/>
    <w:rsid w:val="00950703"/>
    <w:rsid w:val="0095091D"/>
    <w:rsid w:val="00951176"/>
    <w:rsid w:val="00951E33"/>
    <w:rsid w:val="009542D6"/>
    <w:rsid w:val="009562E6"/>
    <w:rsid w:val="00956F0A"/>
    <w:rsid w:val="0095704D"/>
    <w:rsid w:val="009607DE"/>
    <w:rsid w:val="009608E8"/>
    <w:rsid w:val="00962539"/>
    <w:rsid w:val="00963758"/>
    <w:rsid w:val="0096497F"/>
    <w:rsid w:val="0096740E"/>
    <w:rsid w:val="00970EF4"/>
    <w:rsid w:val="00970FA9"/>
    <w:rsid w:val="009721DB"/>
    <w:rsid w:val="00972955"/>
    <w:rsid w:val="00973F40"/>
    <w:rsid w:val="0097653D"/>
    <w:rsid w:val="0097687A"/>
    <w:rsid w:val="00976DD4"/>
    <w:rsid w:val="00984EAA"/>
    <w:rsid w:val="0098619E"/>
    <w:rsid w:val="0098686A"/>
    <w:rsid w:val="00986B2E"/>
    <w:rsid w:val="0099018C"/>
    <w:rsid w:val="0099090D"/>
    <w:rsid w:val="00990C19"/>
    <w:rsid w:val="00991046"/>
    <w:rsid w:val="00991651"/>
    <w:rsid w:val="00997DFD"/>
    <w:rsid w:val="009A0DFE"/>
    <w:rsid w:val="009A1782"/>
    <w:rsid w:val="009A2DA0"/>
    <w:rsid w:val="009A3F6E"/>
    <w:rsid w:val="009A77F9"/>
    <w:rsid w:val="009B0A01"/>
    <w:rsid w:val="009B0A64"/>
    <w:rsid w:val="009B0FA3"/>
    <w:rsid w:val="009B1639"/>
    <w:rsid w:val="009B164D"/>
    <w:rsid w:val="009B1716"/>
    <w:rsid w:val="009B17BE"/>
    <w:rsid w:val="009B18FC"/>
    <w:rsid w:val="009B4971"/>
    <w:rsid w:val="009B5AEA"/>
    <w:rsid w:val="009B6920"/>
    <w:rsid w:val="009B6CF6"/>
    <w:rsid w:val="009B7FBE"/>
    <w:rsid w:val="009C00E2"/>
    <w:rsid w:val="009C1E1D"/>
    <w:rsid w:val="009C2D35"/>
    <w:rsid w:val="009C3698"/>
    <w:rsid w:val="009C4048"/>
    <w:rsid w:val="009C6324"/>
    <w:rsid w:val="009C6C38"/>
    <w:rsid w:val="009D0680"/>
    <w:rsid w:val="009D1417"/>
    <w:rsid w:val="009D1F85"/>
    <w:rsid w:val="009D243A"/>
    <w:rsid w:val="009D2B7C"/>
    <w:rsid w:val="009D60E4"/>
    <w:rsid w:val="009D7AC4"/>
    <w:rsid w:val="009E17A4"/>
    <w:rsid w:val="009E27A9"/>
    <w:rsid w:val="009E402D"/>
    <w:rsid w:val="009E46B5"/>
    <w:rsid w:val="009E5AF1"/>
    <w:rsid w:val="009F0589"/>
    <w:rsid w:val="009F0916"/>
    <w:rsid w:val="009F2F50"/>
    <w:rsid w:val="009F48C6"/>
    <w:rsid w:val="009F6EF6"/>
    <w:rsid w:val="009F74A1"/>
    <w:rsid w:val="00A01DEB"/>
    <w:rsid w:val="00A02047"/>
    <w:rsid w:val="00A02258"/>
    <w:rsid w:val="00A030DE"/>
    <w:rsid w:val="00A04119"/>
    <w:rsid w:val="00A043D7"/>
    <w:rsid w:val="00A04401"/>
    <w:rsid w:val="00A05739"/>
    <w:rsid w:val="00A058C3"/>
    <w:rsid w:val="00A06234"/>
    <w:rsid w:val="00A06ED8"/>
    <w:rsid w:val="00A07737"/>
    <w:rsid w:val="00A10698"/>
    <w:rsid w:val="00A123D7"/>
    <w:rsid w:val="00A123DE"/>
    <w:rsid w:val="00A13530"/>
    <w:rsid w:val="00A13CA7"/>
    <w:rsid w:val="00A148E5"/>
    <w:rsid w:val="00A15302"/>
    <w:rsid w:val="00A1598E"/>
    <w:rsid w:val="00A15B39"/>
    <w:rsid w:val="00A17824"/>
    <w:rsid w:val="00A20203"/>
    <w:rsid w:val="00A20650"/>
    <w:rsid w:val="00A20BEF"/>
    <w:rsid w:val="00A212CD"/>
    <w:rsid w:val="00A21AD4"/>
    <w:rsid w:val="00A21BC0"/>
    <w:rsid w:val="00A225FC"/>
    <w:rsid w:val="00A22AB3"/>
    <w:rsid w:val="00A23807"/>
    <w:rsid w:val="00A244D8"/>
    <w:rsid w:val="00A27598"/>
    <w:rsid w:val="00A27A28"/>
    <w:rsid w:val="00A27EE7"/>
    <w:rsid w:val="00A30E47"/>
    <w:rsid w:val="00A3426B"/>
    <w:rsid w:val="00A352A9"/>
    <w:rsid w:val="00A35AD9"/>
    <w:rsid w:val="00A36EDD"/>
    <w:rsid w:val="00A3773C"/>
    <w:rsid w:val="00A43625"/>
    <w:rsid w:val="00A4389C"/>
    <w:rsid w:val="00A4390E"/>
    <w:rsid w:val="00A4420F"/>
    <w:rsid w:val="00A44F98"/>
    <w:rsid w:val="00A453A4"/>
    <w:rsid w:val="00A46C5F"/>
    <w:rsid w:val="00A474AF"/>
    <w:rsid w:val="00A47B58"/>
    <w:rsid w:val="00A5024B"/>
    <w:rsid w:val="00A50595"/>
    <w:rsid w:val="00A51E3F"/>
    <w:rsid w:val="00A55CAF"/>
    <w:rsid w:val="00A64208"/>
    <w:rsid w:val="00A6534F"/>
    <w:rsid w:val="00A67062"/>
    <w:rsid w:val="00A70130"/>
    <w:rsid w:val="00A70805"/>
    <w:rsid w:val="00A72B94"/>
    <w:rsid w:val="00A73586"/>
    <w:rsid w:val="00A73660"/>
    <w:rsid w:val="00A73FA3"/>
    <w:rsid w:val="00A74B16"/>
    <w:rsid w:val="00A753E7"/>
    <w:rsid w:val="00A7567B"/>
    <w:rsid w:val="00A75945"/>
    <w:rsid w:val="00A75D9D"/>
    <w:rsid w:val="00A77713"/>
    <w:rsid w:val="00A77D33"/>
    <w:rsid w:val="00A77FFD"/>
    <w:rsid w:val="00A8019C"/>
    <w:rsid w:val="00A816F1"/>
    <w:rsid w:val="00A81BBF"/>
    <w:rsid w:val="00A82345"/>
    <w:rsid w:val="00A829AB"/>
    <w:rsid w:val="00A83B88"/>
    <w:rsid w:val="00A8466C"/>
    <w:rsid w:val="00A85C42"/>
    <w:rsid w:val="00A85FA1"/>
    <w:rsid w:val="00A868CE"/>
    <w:rsid w:val="00A87221"/>
    <w:rsid w:val="00A91B04"/>
    <w:rsid w:val="00A924CE"/>
    <w:rsid w:val="00A944F5"/>
    <w:rsid w:val="00A95212"/>
    <w:rsid w:val="00A96B1A"/>
    <w:rsid w:val="00A97217"/>
    <w:rsid w:val="00AA024D"/>
    <w:rsid w:val="00AA273A"/>
    <w:rsid w:val="00AA3B89"/>
    <w:rsid w:val="00AA43B0"/>
    <w:rsid w:val="00AA6C39"/>
    <w:rsid w:val="00AA6DB5"/>
    <w:rsid w:val="00AA7282"/>
    <w:rsid w:val="00AB04A0"/>
    <w:rsid w:val="00AB0EFB"/>
    <w:rsid w:val="00AB3652"/>
    <w:rsid w:val="00AB47E7"/>
    <w:rsid w:val="00AB4C10"/>
    <w:rsid w:val="00AC0B3E"/>
    <w:rsid w:val="00AC21FC"/>
    <w:rsid w:val="00AC2495"/>
    <w:rsid w:val="00AC2637"/>
    <w:rsid w:val="00AC300D"/>
    <w:rsid w:val="00AC5FFE"/>
    <w:rsid w:val="00AC6925"/>
    <w:rsid w:val="00AD0391"/>
    <w:rsid w:val="00AD3D67"/>
    <w:rsid w:val="00AD5280"/>
    <w:rsid w:val="00AD5760"/>
    <w:rsid w:val="00AD5775"/>
    <w:rsid w:val="00AD5811"/>
    <w:rsid w:val="00AD62EB"/>
    <w:rsid w:val="00AD75A6"/>
    <w:rsid w:val="00AD75AA"/>
    <w:rsid w:val="00AE1018"/>
    <w:rsid w:val="00AE11B3"/>
    <w:rsid w:val="00AE2D86"/>
    <w:rsid w:val="00AE324C"/>
    <w:rsid w:val="00AE4253"/>
    <w:rsid w:val="00AE4B2A"/>
    <w:rsid w:val="00AE51C9"/>
    <w:rsid w:val="00AE7CC8"/>
    <w:rsid w:val="00AF0C27"/>
    <w:rsid w:val="00AF14B1"/>
    <w:rsid w:val="00AF2202"/>
    <w:rsid w:val="00AF31A9"/>
    <w:rsid w:val="00AF3D93"/>
    <w:rsid w:val="00AF6620"/>
    <w:rsid w:val="00B01B3A"/>
    <w:rsid w:val="00B01E57"/>
    <w:rsid w:val="00B02489"/>
    <w:rsid w:val="00B02A32"/>
    <w:rsid w:val="00B02C3F"/>
    <w:rsid w:val="00B033E5"/>
    <w:rsid w:val="00B03773"/>
    <w:rsid w:val="00B0495C"/>
    <w:rsid w:val="00B05068"/>
    <w:rsid w:val="00B053F5"/>
    <w:rsid w:val="00B05AAB"/>
    <w:rsid w:val="00B118E5"/>
    <w:rsid w:val="00B120D5"/>
    <w:rsid w:val="00B135E6"/>
    <w:rsid w:val="00B14476"/>
    <w:rsid w:val="00B14E74"/>
    <w:rsid w:val="00B15348"/>
    <w:rsid w:val="00B16431"/>
    <w:rsid w:val="00B205CA"/>
    <w:rsid w:val="00B22010"/>
    <w:rsid w:val="00B27097"/>
    <w:rsid w:val="00B274C5"/>
    <w:rsid w:val="00B328B3"/>
    <w:rsid w:val="00B328D0"/>
    <w:rsid w:val="00B337D3"/>
    <w:rsid w:val="00B353D1"/>
    <w:rsid w:val="00B35B97"/>
    <w:rsid w:val="00B360E5"/>
    <w:rsid w:val="00B3699A"/>
    <w:rsid w:val="00B41498"/>
    <w:rsid w:val="00B4207B"/>
    <w:rsid w:val="00B431F3"/>
    <w:rsid w:val="00B44013"/>
    <w:rsid w:val="00B444A0"/>
    <w:rsid w:val="00B4479E"/>
    <w:rsid w:val="00B451B1"/>
    <w:rsid w:val="00B45EFE"/>
    <w:rsid w:val="00B4617F"/>
    <w:rsid w:val="00B46531"/>
    <w:rsid w:val="00B52E45"/>
    <w:rsid w:val="00B53484"/>
    <w:rsid w:val="00B53D15"/>
    <w:rsid w:val="00B5500B"/>
    <w:rsid w:val="00B56046"/>
    <w:rsid w:val="00B56D12"/>
    <w:rsid w:val="00B57568"/>
    <w:rsid w:val="00B575E3"/>
    <w:rsid w:val="00B6171D"/>
    <w:rsid w:val="00B62DDD"/>
    <w:rsid w:val="00B63669"/>
    <w:rsid w:val="00B63B3A"/>
    <w:rsid w:val="00B63F7A"/>
    <w:rsid w:val="00B654C5"/>
    <w:rsid w:val="00B6607E"/>
    <w:rsid w:val="00B6633F"/>
    <w:rsid w:val="00B71E6F"/>
    <w:rsid w:val="00B72E6A"/>
    <w:rsid w:val="00B75361"/>
    <w:rsid w:val="00B75E07"/>
    <w:rsid w:val="00B765C3"/>
    <w:rsid w:val="00B76B27"/>
    <w:rsid w:val="00B80EAF"/>
    <w:rsid w:val="00B83855"/>
    <w:rsid w:val="00B84A66"/>
    <w:rsid w:val="00B8544B"/>
    <w:rsid w:val="00B85D67"/>
    <w:rsid w:val="00B874B1"/>
    <w:rsid w:val="00B87F36"/>
    <w:rsid w:val="00B91690"/>
    <w:rsid w:val="00B91D02"/>
    <w:rsid w:val="00B924B2"/>
    <w:rsid w:val="00B92B85"/>
    <w:rsid w:val="00B9331C"/>
    <w:rsid w:val="00B938FF"/>
    <w:rsid w:val="00B93BC5"/>
    <w:rsid w:val="00B93EE4"/>
    <w:rsid w:val="00B94598"/>
    <w:rsid w:val="00B94DA5"/>
    <w:rsid w:val="00B96FE9"/>
    <w:rsid w:val="00B971D6"/>
    <w:rsid w:val="00B97551"/>
    <w:rsid w:val="00BA0276"/>
    <w:rsid w:val="00BA0E61"/>
    <w:rsid w:val="00BA1A20"/>
    <w:rsid w:val="00BA1E91"/>
    <w:rsid w:val="00BA49CC"/>
    <w:rsid w:val="00BA4E08"/>
    <w:rsid w:val="00BA66D4"/>
    <w:rsid w:val="00BB020B"/>
    <w:rsid w:val="00BB3043"/>
    <w:rsid w:val="00BB46E0"/>
    <w:rsid w:val="00BB56A8"/>
    <w:rsid w:val="00BB6AC1"/>
    <w:rsid w:val="00BB72CB"/>
    <w:rsid w:val="00BC01E2"/>
    <w:rsid w:val="00BC0745"/>
    <w:rsid w:val="00BC0E16"/>
    <w:rsid w:val="00BC16B4"/>
    <w:rsid w:val="00BC259D"/>
    <w:rsid w:val="00BC4AAF"/>
    <w:rsid w:val="00BC5FE2"/>
    <w:rsid w:val="00BC6939"/>
    <w:rsid w:val="00BD38FF"/>
    <w:rsid w:val="00BD45B9"/>
    <w:rsid w:val="00BD4CC0"/>
    <w:rsid w:val="00BD4CD0"/>
    <w:rsid w:val="00BD52A6"/>
    <w:rsid w:val="00BD7631"/>
    <w:rsid w:val="00BD7DC2"/>
    <w:rsid w:val="00BE033A"/>
    <w:rsid w:val="00BE1550"/>
    <w:rsid w:val="00BE2926"/>
    <w:rsid w:val="00BE2CDF"/>
    <w:rsid w:val="00BE318C"/>
    <w:rsid w:val="00BE3947"/>
    <w:rsid w:val="00BE3FBD"/>
    <w:rsid w:val="00BE557A"/>
    <w:rsid w:val="00BE5905"/>
    <w:rsid w:val="00BE74B0"/>
    <w:rsid w:val="00BF0AD0"/>
    <w:rsid w:val="00BF0F3E"/>
    <w:rsid w:val="00BF0F7C"/>
    <w:rsid w:val="00BF201A"/>
    <w:rsid w:val="00BF202F"/>
    <w:rsid w:val="00BF4C31"/>
    <w:rsid w:val="00BF57E1"/>
    <w:rsid w:val="00BF5C04"/>
    <w:rsid w:val="00BF7F00"/>
    <w:rsid w:val="00C007B6"/>
    <w:rsid w:val="00C00ADB"/>
    <w:rsid w:val="00C01373"/>
    <w:rsid w:val="00C02AFB"/>
    <w:rsid w:val="00C03C6E"/>
    <w:rsid w:val="00C03E9B"/>
    <w:rsid w:val="00C0738F"/>
    <w:rsid w:val="00C10447"/>
    <w:rsid w:val="00C1072C"/>
    <w:rsid w:val="00C11D24"/>
    <w:rsid w:val="00C14182"/>
    <w:rsid w:val="00C15287"/>
    <w:rsid w:val="00C16B73"/>
    <w:rsid w:val="00C20C6A"/>
    <w:rsid w:val="00C228AA"/>
    <w:rsid w:val="00C22B38"/>
    <w:rsid w:val="00C235B0"/>
    <w:rsid w:val="00C25A90"/>
    <w:rsid w:val="00C2638B"/>
    <w:rsid w:val="00C26E07"/>
    <w:rsid w:val="00C27901"/>
    <w:rsid w:val="00C3025E"/>
    <w:rsid w:val="00C31EBF"/>
    <w:rsid w:val="00C320C2"/>
    <w:rsid w:val="00C32919"/>
    <w:rsid w:val="00C337F1"/>
    <w:rsid w:val="00C35EA0"/>
    <w:rsid w:val="00C36CD1"/>
    <w:rsid w:val="00C370A7"/>
    <w:rsid w:val="00C40062"/>
    <w:rsid w:val="00C4291E"/>
    <w:rsid w:val="00C43EC9"/>
    <w:rsid w:val="00C44EB7"/>
    <w:rsid w:val="00C46D6A"/>
    <w:rsid w:val="00C50CFC"/>
    <w:rsid w:val="00C51805"/>
    <w:rsid w:val="00C56698"/>
    <w:rsid w:val="00C56D65"/>
    <w:rsid w:val="00C60596"/>
    <w:rsid w:val="00C61032"/>
    <w:rsid w:val="00C61EDE"/>
    <w:rsid w:val="00C622BE"/>
    <w:rsid w:val="00C625BC"/>
    <w:rsid w:val="00C625E3"/>
    <w:rsid w:val="00C6291E"/>
    <w:rsid w:val="00C62CBB"/>
    <w:rsid w:val="00C63140"/>
    <w:rsid w:val="00C633CF"/>
    <w:rsid w:val="00C63AA9"/>
    <w:rsid w:val="00C652BA"/>
    <w:rsid w:val="00C67EFF"/>
    <w:rsid w:val="00C71E11"/>
    <w:rsid w:val="00C72C0D"/>
    <w:rsid w:val="00C77C96"/>
    <w:rsid w:val="00C82F6E"/>
    <w:rsid w:val="00C841A0"/>
    <w:rsid w:val="00C86DD4"/>
    <w:rsid w:val="00C87780"/>
    <w:rsid w:val="00C93361"/>
    <w:rsid w:val="00C936B9"/>
    <w:rsid w:val="00C93D02"/>
    <w:rsid w:val="00C96996"/>
    <w:rsid w:val="00C974F1"/>
    <w:rsid w:val="00C97BC4"/>
    <w:rsid w:val="00CA28BD"/>
    <w:rsid w:val="00CA3711"/>
    <w:rsid w:val="00CA37C2"/>
    <w:rsid w:val="00CA37DF"/>
    <w:rsid w:val="00CA5A21"/>
    <w:rsid w:val="00CB1B4E"/>
    <w:rsid w:val="00CB28F5"/>
    <w:rsid w:val="00CB2BD8"/>
    <w:rsid w:val="00CB73C9"/>
    <w:rsid w:val="00CC1271"/>
    <w:rsid w:val="00CC36A7"/>
    <w:rsid w:val="00CC384B"/>
    <w:rsid w:val="00CC3965"/>
    <w:rsid w:val="00CC591C"/>
    <w:rsid w:val="00CC59F1"/>
    <w:rsid w:val="00CC6CC0"/>
    <w:rsid w:val="00CC7409"/>
    <w:rsid w:val="00CC7B8C"/>
    <w:rsid w:val="00CD151E"/>
    <w:rsid w:val="00CD21A9"/>
    <w:rsid w:val="00CD2953"/>
    <w:rsid w:val="00CD4C2C"/>
    <w:rsid w:val="00CD570E"/>
    <w:rsid w:val="00CD5890"/>
    <w:rsid w:val="00CD7BD7"/>
    <w:rsid w:val="00CE0413"/>
    <w:rsid w:val="00CE33F1"/>
    <w:rsid w:val="00CE359B"/>
    <w:rsid w:val="00CE3E0B"/>
    <w:rsid w:val="00CE55B5"/>
    <w:rsid w:val="00CE6513"/>
    <w:rsid w:val="00CF2331"/>
    <w:rsid w:val="00CF3071"/>
    <w:rsid w:val="00CF4D1A"/>
    <w:rsid w:val="00CF51C2"/>
    <w:rsid w:val="00CF60DA"/>
    <w:rsid w:val="00CF7349"/>
    <w:rsid w:val="00CF74DF"/>
    <w:rsid w:val="00CF78F0"/>
    <w:rsid w:val="00CF7F01"/>
    <w:rsid w:val="00D016E5"/>
    <w:rsid w:val="00D06331"/>
    <w:rsid w:val="00D11CAB"/>
    <w:rsid w:val="00D12CA4"/>
    <w:rsid w:val="00D13D39"/>
    <w:rsid w:val="00D145DB"/>
    <w:rsid w:val="00D1467F"/>
    <w:rsid w:val="00D14D2C"/>
    <w:rsid w:val="00D16A84"/>
    <w:rsid w:val="00D16BB4"/>
    <w:rsid w:val="00D20223"/>
    <w:rsid w:val="00D20CE6"/>
    <w:rsid w:val="00D21C80"/>
    <w:rsid w:val="00D2299F"/>
    <w:rsid w:val="00D24045"/>
    <w:rsid w:val="00D24868"/>
    <w:rsid w:val="00D249E4"/>
    <w:rsid w:val="00D251B6"/>
    <w:rsid w:val="00D26C3B"/>
    <w:rsid w:val="00D27265"/>
    <w:rsid w:val="00D27E82"/>
    <w:rsid w:val="00D30487"/>
    <w:rsid w:val="00D34013"/>
    <w:rsid w:val="00D344D9"/>
    <w:rsid w:val="00D35A4E"/>
    <w:rsid w:val="00D36368"/>
    <w:rsid w:val="00D36F49"/>
    <w:rsid w:val="00D37DC7"/>
    <w:rsid w:val="00D40A5F"/>
    <w:rsid w:val="00D41E84"/>
    <w:rsid w:val="00D42FAF"/>
    <w:rsid w:val="00D44488"/>
    <w:rsid w:val="00D44786"/>
    <w:rsid w:val="00D454D1"/>
    <w:rsid w:val="00D45F10"/>
    <w:rsid w:val="00D46C5A"/>
    <w:rsid w:val="00D47300"/>
    <w:rsid w:val="00D47BAD"/>
    <w:rsid w:val="00D505A3"/>
    <w:rsid w:val="00D5095D"/>
    <w:rsid w:val="00D50B1F"/>
    <w:rsid w:val="00D51A25"/>
    <w:rsid w:val="00D521A1"/>
    <w:rsid w:val="00D523EB"/>
    <w:rsid w:val="00D52587"/>
    <w:rsid w:val="00D52FF2"/>
    <w:rsid w:val="00D53C02"/>
    <w:rsid w:val="00D5498A"/>
    <w:rsid w:val="00D54C0F"/>
    <w:rsid w:val="00D55D80"/>
    <w:rsid w:val="00D56185"/>
    <w:rsid w:val="00D5690E"/>
    <w:rsid w:val="00D57F7F"/>
    <w:rsid w:val="00D60776"/>
    <w:rsid w:val="00D60D29"/>
    <w:rsid w:val="00D62738"/>
    <w:rsid w:val="00D62F3D"/>
    <w:rsid w:val="00D657BE"/>
    <w:rsid w:val="00D67039"/>
    <w:rsid w:val="00D67288"/>
    <w:rsid w:val="00D67AAE"/>
    <w:rsid w:val="00D70A60"/>
    <w:rsid w:val="00D71140"/>
    <w:rsid w:val="00D71BBF"/>
    <w:rsid w:val="00D723EA"/>
    <w:rsid w:val="00D7330F"/>
    <w:rsid w:val="00D73C7A"/>
    <w:rsid w:val="00D74A1A"/>
    <w:rsid w:val="00D74B0F"/>
    <w:rsid w:val="00D7567D"/>
    <w:rsid w:val="00D75F32"/>
    <w:rsid w:val="00D80854"/>
    <w:rsid w:val="00D80FA2"/>
    <w:rsid w:val="00D811E6"/>
    <w:rsid w:val="00D8166A"/>
    <w:rsid w:val="00D8290B"/>
    <w:rsid w:val="00D82979"/>
    <w:rsid w:val="00D83564"/>
    <w:rsid w:val="00D83F3A"/>
    <w:rsid w:val="00D844E3"/>
    <w:rsid w:val="00D84A1D"/>
    <w:rsid w:val="00D87B76"/>
    <w:rsid w:val="00D87E54"/>
    <w:rsid w:val="00D90B88"/>
    <w:rsid w:val="00D910A7"/>
    <w:rsid w:val="00D91306"/>
    <w:rsid w:val="00D91E2A"/>
    <w:rsid w:val="00D924DE"/>
    <w:rsid w:val="00D92C38"/>
    <w:rsid w:val="00D930CA"/>
    <w:rsid w:val="00D96A22"/>
    <w:rsid w:val="00DA027B"/>
    <w:rsid w:val="00DA0B3F"/>
    <w:rsid w:val="00DA53EF"/>
    <w:rsid w:val="00DA5C27"/>
    <w:rsid w:val="00DA69A9"/>
    <w:rsid w:val="00DA74DB"/>
    <w:rsid w:val="00DB037B"/>
    <w:rsid w:val="00DB1233"/>
    <w:rsid w:val="00DB12DB"/>
    <w:rsid w:val="00DB1FDA"/>
    <w:rsid w:val="00DB2B6C"/>
    <w:rsid w:val="00DB33A2"/>
    <w:rsid w:val="00DB35EA"/>
    <w:rsid w:val="00DB365D"/>
    <w:rsid w:val="00DB36B3"/>
    <w:rsid w:val="00DB40F1"/>
    <w:rsid w:val="00DB450B"/>
    <w:rsid w:val="00DB4C35"/>
    <w:rsid w:val="00DB582D"/>
    <w:rsid w:val="00DB6C4C"/>
    <w:rsid w:val="00DB7AA3"/>
    <w:rsid w:val="00DB7D51"/>
    <w:rsid w:val="00DC0D22"/>
    <w:rsid w:val="00DC1E41"/>
    <w:rsid w:val="00DC21BF"/>
    <w:rsid w:val="00DC35B2"/>
    <w:rsid w:val="00DC3726"/>
    <w:rsid w:val="00DC435F"/>
    <w:rsid w:val="00DC6935"/>
    <w:rsid w:val="00DC7158"/>
    <w:rsid w:val="00DC7EE1"/>
    <w:rsid w:val="00DC7FF0"/>
    <w:rsid w:val="00DD1DD4"/>
    <w:rsid w:val="00DD2854"/>
    <w:rsid w:val="00DD2DE2"/>
    <w:rsid w:val="00DD46E7"/>
    <w:rsid w:val="00DD4A31"/>
    <w:rsid w:val="00DD4D3D"/>
    <w:rsid w:val="00DD4F67"/>
    <w:rsid w:val="00DD5156"/>
    <w:rsid w:val="00DD5EEB"/>
    <w:rsid w:val="00DD697F"/>
    <w:rsid w:val="00DD6C68"/>
    <w:rsid w:val="00DE07BA"/>
    <w:rsid w:val="00DE1D1B"/>
    <w:rsid w:val="00DE28FB"/>
    <w:rsid w:val="00DE2B61"/>
    <w:rsid w:val="00DE790E"/>
    <w:rsid w:val="00DF1A3A"/>
    <w:rsid w:val="00DF1CE8"/>
    <w:rsid w:val="00DF2677"/>
    <w:rsid w:val="00DF3C02"/>
    <w:rsid w:val="00DF5502"/>
    <w:rsid w:val="00DF5AD4"/>
    <w:rsid w:val="00DF73C2"/>
    <w:rsid w:val="00E03259"/>
    <w:rsid w:val="00E03CCF"/>
    <w:rsid w:val="00E03F6D"/>
    <w:rsid w:val="00E040D1"/>
    <w:rsid w:val="00E0494B"/>
    <w:rsid w:val="00E06353"/>
    <w:rsid w:val="00E123CE"/>
    <w:rsid w:val="00E12B20"/>
    <w:rsid w:val="00E130C6"/>
    <w:rsid w:val="00E136C8"/>
    <w:rsid w:val="00E16368"/>
    <w:rsid w:val="00E249D8"/>
    <w:rsid w:val="00E24CD7"/>
    <w:rsid w:val="00E255BE"/>
    <w:rsid w:val="00E26284"/>
    <w:rsid w:val="00E319D1"/>
    <w:rsid w:val="00E32173"/>
    <w:rsid w:val="00E33366"/>
    <w:rsid w:val="00E3433D"/>
    <w:rsid w:val="00E34742"/>
    <w:rsid w:val="00E353D9"/>
    <w:rsid w:val="00E36B99"/>
    <w:rsid w:val="00E400AE"/>
    <w:rsid w:val="00E41763"/>
    <w:rsid w:val="00E422E3"/>
    <w:rsid w:val="00E423F2"/>
    <w:rsid w:val="00E42B1E"/>
    <w:rsid w:val="00E42D30"/>
    <w:rsid w:val="00E435A9"/>
    <w:rsid w:val="00E4431F"/>
    <w:rsid w:val="00E444D6"/>
    <w:rsid w:val="00E47864"/>
    <w:rsid w:val="00E47B11"/>
    <w:rsid w:val="00E509D0"/>
    <w:rsid w:val="00E50D05"/>
    <w:rsid w:val="00E52F52"/>
    <w:rsid w:val="00E532B3"/>
    <w:rsid w:val="00E53B7B"/>
    <w:rsid w:val="00E540B0"/>
    <w:rsid w:val="00E56726"/>
    <w:rsid w:val="00E5739E"/>
    <w:rsid w:val="00E607EE"/>
    <w:rsid w:val="00E608B1"/>
    <w:rsid w:val="00E61A63"/>
    <w:rsid w:val="00E620BE"/>
    <w:rsid w:val="00E62AB2"/>
    <w:rsid w:val="00E62E8B"/>
    <w:rsid w:val="00E64801"/>
    <w:rsid w:val="00E65A4F"/>
    <w:rsid w:val="00E664F0"/>
    <w:rsid w:val="00E66FEA"/>
    <w:rsid w:val="00E71666"/>
    <w:rsid w:val="00E7194A"/>
    <w:rsid w:val="00E725B0"/>
    <w:rsid w:val="00E73C06"/>
    <w:rsid w:val="00E74692"/>
    <w:rsid w:val="00E748DD"/>
    <w:rsid w:val="00E75371"/>
    <w:rsid w:val="00E753C8"/>
    <w:rsid w:val="00E75E7F"/>
    <w:rsid w:val="00E76BB6"/>
    <w:rsid w:val="00E772CA"/>
    <w:rsid w:val="00E775A9"/>
    <w:rsid w:val="00E80CBD"/>
    <w:rsid w:val="00E81E4D"/>
    <w:rsid w:val="00E83FA8"/>
    <w:rsid w:val="00E8730C"/>
    <w:rsid w:val="00E909A4"/>
    <w:rsid w:val="00E91EE2"/>
    <w:rsid w:val="00E94946"/>
    <w:rsid w:val="00E94ED9"/>
    <w:rsid w:val="00E95371"/>
    <w:rsid w:val="00E9543A"/>
    <w:rsid w:val="00E96B27"/>
    <w:rsid w:val="00E974CB"/>
    <w:rsid w:val="00EA143A"/>
    <w:rsid w:val="00EA1DE0"/>
    <w:rsid w:val="00EA2548"/>
    <w:rsid w:val="00EA3142"/>
    <w:rsid w:val="00EA38BF"/>
    <w:rsid w:val="00EA3C07"/>
    <w:rsid w:val="00EA6DDD"/>
    <w:rsid w:val="00EB1797"/>
    <w:rsid w:val="00EB1FB9"/>
    <w:rsid w:val="00EB26B6"/>
    <w:rsid w:val="00EB40BC"/>
    <w:rsid w:val="00EB4953"/>
    <w:rsid w:val="00EB4A3B"/>
    <w:rsid w:val="00EB548C"/>
    <w:rsid w:val="00EB5FDA"/>
    <w:rsid w:val="00EC0350"/>
    <w:rsid w:val="00EC0759"/>
    <w:rsid w:val="00EC1488"/>
    <w:rsid w:val="00EC18AF"/>
    <w:rsid w:val="00EC18F2"/>
    <w:rsid w:val="00EC27C4"/>
    <w:rsid w:val="00EC3704"/>
    <w:rsid w:val="00EC4686"/>
    <w:rsid w:val="00EC6531"/>
    <w:rsid w:val="00EC6BE4"/>
    <w:rsid w:val="00EC70F7"/>
    <w:rsid w:val="00ED0F8B"/>
    <w:rsid w:val="00ED33D4"/>
    <w:rsid w:val="00ED3FE2"/>
    <w:rsid w:val="00ED4A20"/>
    <w:rsid w:val="00ED55B7"/>
    <w:rsid w:val="00ED66BA"/>
    <w:rsid w:val="00ED7847"/>
    <w:rsid w:val="00ED7990"/>
    <w:rsid w:val="00ED7ACF"/>
    <w:rsid w:val="00EE0070"/>
    <w:rsid w:val="00EE0D4C"/>
    <w:rsid w:val="00EE1FB1"/>
    <w:rsid w:val="00EE34E2"/>
    <w:rsid w:val="00EE41FB"/>
    <w:rsid w:val="00EE44DD"/>
    <w:rsid w:val="00EE534F"/>
    <w:rsid w:val="00EE586E"/>
    <w:rsid w:val="00EE5D65"/>
    <w:rsid w:val="00EE6750"/>
    <w:rsid w:val="00EE7279"/>
    <w:rsid w:val="00EE7597"/>
    <w:rsid w:val="00EE7F57"/>
    <w:rsid w:val="00EF04A0"/>
    <w:rsid w:val="00EF081E"/>
    <w:rsid w:val="00EF18DA"/>
    <w:rsid w:val="00EF1ABF"/>
    <w:rsid w:val="00EF308E"/>
    <w:rsid w:val="00EF3647"/>
    <w:rsid w:val="00EF4A1C"/>
    <w:rsid w:val="00EF5277"/>
    <w:rsid w:val="00EF67E9"/>
    <w:rsid w:val="00EF7D8E"/>
    <w:rsid w:val="00F018F7"/>
    <w:rsid w:val="00F01D9B"/>
    <w:rsid w:val="00F01DF8"/>
    <w:rsid w:val="00F042B6"/>
    <w:rsid w:val="00F06133"/>
    <w:rsid w:val="00F06388"/>
    <w:rsid w:val="00F064CC"/>
    <w:rsid w:val="00F12162"/>
    <w:rsid w:val="00F1359C"/>
    <w:rsid w:val="00F14AB0"/>
    <w:rsid w:val="00F16C0F"/>
    <w:rsid w:val="00F1748E"/>
    <w:rsid w:val="00F1771A"/>
    <w:rsid w:val="00F21063"/>
    <w:rsid w:val="00F21E72"/>
    <w:rsid w:val="00F2277B"/>
    <w:rsid w:val="00F2492E"/>
    <w:rsid w:val="00F270E1"/>
    <w:rsid w:val="00F27452"/>
    <w:rsid w:val="00F27761"/>
    <w:rsid w:val="00F3153A"/>
    <w:rsid w:val="00F35057"/>
    <w:rsid w:val="00F36CB5"/>
    <w:rsid w:val="00F37BC0"/>
    <w:rsid w:val="00F409E0"/>
    <w:rsid w:val="00F44AD6"/>
    <w:rsid w:val="00F452CF"/>
    <w:rsid w:val="00F45EE8"/>
    <w:rsid w:val="00F46912"/>
    <w:rsid w:val="00F470F3"/>
    <w:rsid w:val="00F47940"/>
    <w:rsid w:val="00F47D18"/>
    <w:rsid w:val="00F507C8"/>
    <w:rsid w:val="00F51D28"/>
    <w:rsid w:val="00F5240E"/>
    <w:rsid w:val="00F52D5B"/>
    <w:rsid w:val="00F5321A"/>
    <w:rsid w:val="00F575A4"/>
    <w:rsid w:val="00F5783C"/>
    <w:rsid w:val="00F5794E"/>
    <w:rsid w:val="00F60998"/>
    <w:rsid w:val="00F6266A"/>
    <w:rsid w:val="00F708D7"/>
    <w:rsid w:val="00F7094F"/>
    <w:rsid w:val="00F72824"/>
    <w:rsid w:val="00F74192"/>
    <w:rsid w:val="00F74A27"/>
    <w:rsid w:val="00F7558F"/>
    <w:rsid w:val="00F7771C"/>
    <w:rsid w:val="00F80096"/>
    <w:rsid w:val="00F80CCF"/>
    <w:rsid w:val="00F810B8"/>
    <w:rsid w:val="00F831B3"/>
    <w:rsid w:val="00F843F3"/>
    <w:rsid w:val="00F92914"/>
    <w:rsid w:val="00F92E5A"/>
    <w:rsid w:val="00F93B59"/>
    <w:rsid w:val="00F94385"/>
    <w:rsid w:val="00F9587D"/>
    <w:rsid w:val="00F9645E"/>
    <w:rsid w:val="00F96E0A"/>
    <w:rsid w:val="00F97B5A"/>
    <w:rsid w:val="00FA21E7"/>
    <w:rsid w:val="00FA21F8"/>
    <w:rsid w:val="00FA30EF"/>
    <w:rsid w:val="00FA3D86"/>
    <w:rsid w:val="00FA5021"/>
    <w:rsid w:val="00FA61C2"/>
    <w:rsid w:val="00FA6B1B"/>
    <w:rsid w:val="00FA6E38"/>
    <w:rsid w:val="00FA7CB7"/>
    <w:rsid w:val="00FA7CD1"/>
    <w:rsid w:val="00FB0443"/>
    <w:rsid w:val="00FB06A1"/>
    <w:rsid w:val="00FB4DE0"/>
    <w:rsid w:val="00FB51F3"/>
    <w:rsid w:val="00FC08B9"/>
    <w:rsid w:val="00FC0EB9"/>
    <w:rsid w:val="00FC1AB3"/>
    <w:rsid w:val="00FC3221"/>
    <w:rsid w:val="00FC46C2"/>
    <w:rsid w:val="00FC48EB"/>
    <w:rsid w:val="00FC5522"/>
    <w:rsid w:val="00FD0EF5"/>
    <w:rsid w:val="00FD1661"/>
    <w:rsid w:val="00FD25C2"/>
    <w:rsid w:val="00FD2C07"/>
    <w:rsid w:val="00FD33F1"/>
    <w:rsid w:val="00FD3414"/>
    <w:rsid w:val="00FD5683"/>
    <w:rsid w:val="00FD5AC6"/>
    <w:rsid w:val="00FD73D7"/>
    <w:rsid w:val="00FD75FA"/>
    <w:rsid w:val="00FD7B23"/>
    <w:rsid w:val="00FE1235"/>
    <w:rsid w:val="00FE28ED"/>
    <w:rsid w:val="00FE2A48"/>
    <w:rsid w:val="00FE3352"/>
    <w:rsid w:val="00FE3BF0"/>
    <w:rsid w:val="00FE3EAC"/>
    <w:rsid w:val="00FE40CF"/>
    <w:rsid w:val="00FE486E"/>
    <w:rsid w:val="00FE4AE8"/>
    <w:rsid w:val="00FF110B"/>
    <w:rsid w:val="00FF3586"/>
    <w:rsid w:val="00FF3BDE"/>
    <w:rsid w:val="00FF4423"/>
    <w:rsid w:val="00FF4458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1576EE2"/>
  <w15:docId w15:val="{ECD5AFF8-D2D2-4B93-8A5E-0D42B6C50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2C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12CA4"/>
    <w:pPr>
      <w:keepNext/>
      <w:widowControl w:val="0"/>
      <w:numPr>
        <w:numId w:val="1"/>
      </w:numPr>
      <w:spacing w:before="240" w:after="240"/>
      <w:outlineLvl w:val="0"/>
    </w:pPr>
    <w:rPr>
      <w:rFonts w:ascii="Arial" w:hAnsi="Arial"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D12CA4"/>
    <w:pPr>
      <w:numPr>
        <w:ilvl w:val="1"/>
        <w:numId w:val="1"/>
      </w:numPr>
      <w:spacing w:before="120" w:after="60"/>
      <w:outlineLvl w:val="1"/>
    </w:pPr>
    <w:rPr>
      <w:rFonts w:ascii="Arial" w:hAnsi="Arial" w:cs="Arial"/>
      <w:bCs/>
      <w:iCs/>
      <w:sz w:val="20"/>
      <w:szCs w:val="20"/>
    </w:rPr>
  </w:style>
  <w:style w:type="paragraph" w:styleId="Nadpis3">
    <w:name w:val="heading 3"/>
    <w:basedOn w:val="Normln"/>
    <w:next w:val="Normln"/>
    <w:link w:val="Nadpis3Char"/>
    <w:qFormat/>
    <w:rsid w:val="00D12CA4"/>
    <w:pPr>
      <w:widowControl w:val="0"/>
      <w:numPr>
        <w:ilvl w:val="2"/>
        <w:numId w:val="1"/>
      </w:numPr>
      <w:outlineLvl w:val="2"/>
    </w:pPr>
    <w:rPr>
      <w:rFonts w:ascii="Arial" w:hAnsi="Arial"/>
      <w:bCs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D12CA4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D12CA4"/>
    <w:rPr>
      <w:rFonts w:ascii="Arial" w:eastAsia="Times New Roman" w:hAnsi="Arial" w:cs="Arial"/>
      <w:bCs/>
      <w:i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D12CA4"/>
    <w:rPr>
      <w:rFonts w:ascii="Arial" w:eastAsia="Times New Roman" w:hAnsi="Arial" w:cs="Times New Roman"/>
      <w:bCs/>
      <w:sz w:val="20"/>
      <w:szCs w:val="26"/>
      <w:lang w:eastAsia="cs-CZ"/>
    </w:rPr>
  </w:style>
  <w:style w:type="paragraph" w:styleId="Zkladntext">
    <w:name w:val="Body Text"/>
    <w:basedOn w:val="Normln"/>
    <w:link w:val="ZkladntextChar"/>
    <w:rsid w:val="00D12CA4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D12CA4"/>
    <w:rPr>
      <w:rFonts w:ascii="Arial" w:eastAsia="Times New Roman" w:hAnsi="Arial" w:cs="Times New Roman"/>
      <w:sz w:val="24"/>
      <w:szCs w:val="24"/>
      <w:lang w:eastAsia="cs-CZ"/>
    </w:rPr>
  </w:style>
  <w:style w:type="character" w:styleId="Hypertextovodkaz">
    <w:name w:val="Hyperlink"/>
    <w:uiPriority w:val="99"/>
    <w:rsid w:val="00D12CA4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D12CA4"/>
    <w:pPr>
      <w:framePr w:wrap="notBeside" w:vAnchor="text" w:hAnchor="text" w:y="1"/>
      <w:pBdr>
        <w:bottom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D12CA4"/>
    <w:rPr>
      <w:rFonts w:ascii="Arial" w:eastAsia="Times New Roman" w:hAnsi="Arial" w:cs="Times New Roman"/>
      <w:i/>
      <w:sz w:val="16"/>
      <w:szCs w:val="16"/>
      <w:lang w:val="x-none" w:eastAsia="x-none"/>
    </w:rPr>
  </w:style>
  <w:style w:type="paragraph" w:styleId="Zpat">
    <w:name w:val="footer"/>
    <w:basedOn w:val="Normln"/>
    <w:link w:val="ZpatChar"/>
    <w:rsid w:val="00D12CA4"/>
    <w:pPr>
      <w:pBdr>
        <w:top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character" w:customStyle="1" w:styleId="ZpatChar">
    <w:name w:val="Zápatí Char"/>
    <w:basedOn w:val="Standardnpsmoodstavce"/>
    <w:link w:val="Zpat"/>
    <w:rsid w:val="00D12CA4"/>
    <w:rPr>
      <w:rFonts w:ascii="Arial" w:eastAsia="Times New Roman" w:hAnsi="Arial" w:cs="Times New Roman"/>
      <w:i/>
      <w:sz w:val="16"/>
      <w:szCs w:val="16"/>
      <w:lang w:eastAsia="cs-CZ"/>
    </w:rPr>
  </w:style>
  <w:style w:type="character" w:styleId="slostrnky">
    <w:name w:val="page number"/>
    <w:basedOn w:val="Standardnpsmoodstavce"/>
    <w:rsid w:val="00D12CA4"/>
  </w:style>
  <w:style w:type="paragraph" w:customStyle="1" w:styleId="StylNadpis1TimesNewRomanern">
    <w:name w:val="Styl Nadpis 1 + Times New Roman Černá"/>
    <w:basedOn w:val="Nadpis1"/>
    <w:rsid w:val="00D12CA4"/>
    <w:pPr>
      <w:spacing w:after="120"/>
    </w:pPr>
    <w:rPr>
      <w:rFonts w:ascii="Times New Roman" w:hAnsi="Times New Roman"/>
      <w:color w:val="000000"/>
    </w:rPr>
  </w:style>
  <w:style w:type="paragraph" w:styleId="Odstavecseseznamem">
    <w:name w:val="List Paragraph"/>
    <w:basedOn w:val="Normln"/>
    <w:uiPriority w:val="34"/>
    <w:qFormat/>
    <w:rsid w:val="00D12CA4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2C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2CA4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D57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D570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570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D57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D570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A64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8E3A0A"/>
    <w:pPr>
      <w:keepLines/>
      <w:widowControl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6853F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E3A0A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8E3A0A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Obsah4">
    <w:name w:val="toc 4"/>
    <w:basedOn w:val="Normln"/>
    <w:next w:val="Normln"/>
    <w:autoRedefine/>
    <w:uiPriority w:val="39"/>
    <w:unhideWhenUsed/>
    <w:rsid w:val="008E3A0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Obsah5">
    <w:name w:val="toc 5"/>
    <w:basedOn w:val="Normln"/>
    <w:next w:val="Normln"/>
    <w:autoRedefine/>
    <w:uiPriority w:val="39"/>
    <w:unhideWhenUsed/>
    <w:rsid w:val="008E3A0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Obsah6">
    <w:name w:val="toc 6"/>
    <w:basedOn w:val="Normln"/>
    <w:next w:val="Normln"/>
    <w:autoRedefine/>
    <w:uiPriority w:val="39"/>
    <w:unhideWhenUsed/>
    <w:rsid w:val="008E3A0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Obsah7">
    <w:name w:val="toc 7"/>
    <w:basedOn w:val="Normln"/>
    <w:next w:val="Normln"/>
    <w:autoRedefine/>
    <w:uiPriority w:val="39"/>
    <w:unhideWhenUsed/>
    <w:rsid w:val="008E3A0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8E3A0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8E3A0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table" w:styleId="Mkatabulky">
    <w:name w:val="Table Grid"/>
    <w:basedOn w:val="Normlntabulka"/>
    <w:uiPriority w:val="1"/>
    <w:rsid w:val="005C5F7A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basedOn w:val="Normln"/>
    <w:link w:val="BezmezerChar"/>
    <w:uiPriority w:val="1"/>
    <w:qFormat/>
    <w:rsid w:val="005C5F7A"/>
    <w:rPr>
      <w:rFonts w:asciiTheme="minorHAnsi" w:eastAsiaTheme="minorEastAsia" w:hAnsiTheme="minorHAnsi" w:cstheme="minorBidi"/>
      <w:color w:val="000000" w:themeColor="text1"/>
      <w:sz w:val="22"/>
      <w:szCs w:val="22"/>
      <w:lang w:eastAsia="ja-JP"/>
    </w:rPr>
  </w:style>
  <w:style w:type="character" w:customStyle="1" w:styleId="BezmezerChar">
    <w:name w:val="Bez mezer Char"/>
    <w:basedOn w:val="Standardnpsmoodstavce"/>
    <w:link w:val="Bezmezer"/>
    <w:uiPriority w:val="1"/>
    <w:rsid w:val="005C5F7A"/>
    <w:rPr>
      <w:rFonts w:eastAsiaTheme="minorEastAsia"/>
      <w:color w:val="000000" w:themeColor="text1"/>
      <w:lang w:eastAsia="ja-JP"/>
    </w:rPr>
  </w:style>
  <w:style w:type="paragraph" w:styleId="Nzev">
    <w:name w:val="Title"/>
    <w:basedOn w:val="Normln"/>
    <w:next w:val="Normln"/>
    <w:link w:val="NzevChar"/>
    <w:uiPriority w:val="10"/>
    <w:qFormat/>
    <w:rsid w:val="005C5F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C5F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C5F7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C5F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7B51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84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4271">
          <w:marLeft w:val="0"/>
          <w:marRight w:val="0"/>
          <w:marTop w:val="225"/>
          <w:marBottom w:val="225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841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2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5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8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6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-karlovarsky.cz/region/uzem_plan/Stranky/UAP-KK/UAP_Karlovarskeho_kraje.aspx" TargetMode="External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-karlovarsky.cz/region/uzem_plan/Stranky/UAP-KK/Metodika-MINIS.aspx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hyperlink" Target="http://www.kr-karlovarsky.cz/region/uzem_plan/Stranky/dokum-kraj/US-arealu-KUKK.aspx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mmkv.cz/cs/uzemne-analyticke-podklady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7434B-4D7A-4DB3-8E25-D6362864A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3440</Words>
  <Characters>20300</Characters>
  <Application>Microsoft Office Word</Application>
  <DocSecurity>4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Karlovarský kraj Krajský úřad</Company>
  <LinksUpToDate>false</LinksUpToDate>
  <CharactersWithSpaces>23693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Žemličková Barbora</dc:creator>
  <cp:lastModifiedBy>Langová Irena</cp:lastModifiedBy>
  <cp:revision>2</cp:revision>
  <cp:lastPrinted>2019-03-07T09:59:00Z</cp:lastPrinted>
  <dcterms:created xsi:type="dcterms:W3CDTF">2020-01-13T07:36:00Z</dcterms:created>
  <dcterms:modified xsi:type="dcterms:W3CDTF">2020-01-13T07:36:00Z</dcterms:modified>
</cp:coreProperties>
</file>