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D20BC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D20BC">
        <w:rPr>
          <w:sz w:val="36"/>
          <w:szCs w:val="36"/>
        </w:rPr>
        <w:t>Smlouva</w:t>
      </w:r>
    </w:p>
    <w:p w:rsidR="00C130F6" w:rsidRDefault="00C130F6" w:rsidP="00C130F6">
      <w:pPr>
        <w:rPr>
          <w:rFonts w:ascii="Arial" w:hAnsi="Arial" w:cs="Arial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 xml:space="preserve">o poskytnutí účelové podpory </w:t>
      </w: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  <w:r w:rsidRPr="00DF200D">
        <w:rPr>
          <w:rFonts w:ascii="Arial" w:hAnsi="Arial" w:cs="Arial"/>
          <w:b/>
        </w:rPr>
        <w:t>na řešení projektu výzkumu, vývoje a inovací s názvem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</w:p>
    <w:p w:rsidR="00132232" w:rsidRDefault="00C130F6" w:rsidP="001322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2F00">
        <w:rPr>
          <w:rFonts w:ascii="Arial" w:hAnsi="Arial" w:cs="Arial"/>
          <w:b/>
          <w:sz w:val="32"/>
          <w:szCs w:val="32"/>
        </w:rPr>
        <w:t>„</w:t>
      </w:r>
      <w:r w:rsidR="00132232" w:rsidRPr="00132232">
        <w:rPr>
          <w:rFonts w:ascii="Arial" w:hAnsi="Arial" w:cs="Arial"/>
          <w:b/>
          <w:bCs/>
          <w:sz w:val="32"/>
          <w:szCs w:val="32"/>
        </w:rPr>
        <w:t xml:space="preserve">Výzkum, vývoj, testování a hodnocení prvků </w:t>
      </w:r>
    </w:p>
    <w:p w:rsidR="00DA2F00" w:rsidRPr="00DA2F00" w:rsidRDefault="00132232" w:rsidP="001322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232">
        <w:rPr>
          <w:rFonts w:ascii="Arial" w:hAnsi="Arial" w:cs="Arial"/>
          <w:b/>
          <w:bCs/>
          <w:sz w:val="32"/>
          <w:szCs w:val="32"/>
        </w:rPr>
        <w:t>kritické infrastruktury</w:t>
      </w:r>
      <w:r w:rsidR="00DA2F00" w:rsidRPr="00DA2F00">
        <w:rPr>
          <w:rFonts w:ascii="Arial" w:hAnsi="Arial" w:cs="Arial"/>
          <w:b/>
          <w:bCs/>
          <w:sz w:val="32"/>
          <w:szCs w:val="32"/>
        </w:rPr>
        <w:t>“</w:t>
      </w:r>
    </w:p>
    <w:p w:rsidR="00C130F6" w:rsidRDefault="00C130F6" w:rsidP="004352A1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132232" w:rsidRPr="00132232" w:rsidRDefault="00132232" w:rsidP="00132232">
      <w:pPr>
        <w:pStyle w:val="Nadpis4"/>
        <w:jc w:val="center"/>
        <w:rPr>
          <w:rFonts w:ascii="Arial" w:hAnsi="Arial" w:cs="Arial"/>
          <w:sz w:val="32"/>
          <w:szCs w:val="32"/>
        </w:rPr>
      </w:pPr>
      <w:r w:rsidRPr="00132232">
        <w:rPr>
          <w:rFonts w:ascii="Arial" w:hAnsi="Arial" w:cs="Arial"/>
          <w:sz w:val="32"/>
          <w:szCs w:val="32"/>
        </w:rPr>
        <w:t>VI20172020061</w:t>
      </w:r>
    </w:p>
    <w:p w:rsidR="00C130F6" w:rsidRDefault="00C130F6" w:rsidP="00203C38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Pr="00315C48" w:rsidRDefault="00C130F6" w:rsidP="00C130F6"/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132232" w:rsidRPr="00132232" w:rsidRDefault="00132232" w:rsidP="00132232">
      <w:pPr>
        <w:pStyle w:val="Nzev"/>
        <w:spacing w:before="120" w:after="120"/>
        <w:rPr>
          <w:rFonts w:ascii="Arial" w:hAnsi="Arial" w:cs="Arial"/>
          <w:bCs/>
          <w:i/>
          <w:color w:val="000000"/>
          <w:sz w:val="28"/>
          <w:szCs w:val="28"/>
        </w:rPr>
      </w:pPr>
      <w:r w:rsidRPr="00132232">
        <w:rPr>
          <w:rFonts w:ascii="Arial" w:hAnsi="Arial" w:cs="Arial"/>
          <w:bCs/>
          <w:i/>
          <w:color w:val="000000"/>
          <w:sz w:val="28"/>
          <w:szCs w:val="28"/>
        </w:rPr>
        <w:t>Vojenský výzkumný ústav, s. p.</w:t>
      </w:r>
      <w:r>
        <w:rPr>
          <w:rFonts w:ascii="Arial" w:hAnsi="Arial" w:cs="Arial"/>
          <w:bCs/>
          <w:i/>
          <w:color w:val="000000"/>
          <w:sz w:val="28"/>
          <w:szCs w:val="28"/>
        </w:rPr>
        <w:t>,</w:t>
      </w:r>
      <w:r w:rsidRPr="00132232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</w:p>
    <w:p w:rsidR="00132232" w:rsidRDefault="00132232" w:rsidP="004352A1">
      <w:pPr>
        <w:pStyle w:val="Nzev"/>
        <w:spacing w:before="120" w:after="120"/>
        <w:rPr>
          <w:rFonts w:ascii="Arial" w:hAnsi="Arial" w:cs="Arial"/>
          <w:i/>
          <w:color w:val="000000"/>
          <w:sz w:val="28"/>
          <w:szCs w:val="28"/>
        </w:rPr>
      </w:pPr>
      <w:r w:rsidRPr="00132232">
        <w:rPr>
          <w:rFonts w:ascii="Arial" w:hAnsi="Arial" w:cs="Arial"/>
          <w:i/>
          <w:color w:val="000000"/>
          <w:sz w:val="28"/>
          <w:szCs w:val="28"/>
        </w:rPr>
        <w:t>BOGGES, spol. s r.o.</w:t>
      </w:r>
      <w:r>
        <w:rPr>
          <w:rFonts w:ascii="Arial" w:hAnsi="Arial" w:cs="Arial"/>
          <w:i/>
          <w:color w:val="000000"/>
          <w:sz w:val="28"/>
          <w:szCs w:val="28"/>
        </w:rPr>
        <w:t>,</w:t>
      </w:r>
    </w:p>
    <w:p w:rsidR="00132232" w:rsidRDefault="00132232" w:rsidP="004352A1">
      <w:pPr>
        <w:pStyle w:val="Nzev"/>
        <w:spacing w:before="120" w:after="120"/>
        <w:rPr>
          <w:rFonts w:ascii="Arial" w:hAnsi="Arial" w:cs="Arial"/>
          <w:i/>
          <w:color w:val="000000"/>
          <w:sz w:val="28"/>
          <w:szCs w:val="28"/>
        </w:rPr>
      </w:pPr>
      <w:r w:rsidRPr="00132232">
        <w:rPr>
          <w:rFonts w:ascii="Arial" w:hAnsi="Arial" w:cs="Arial"/>
          <w:i/>
          <w:color w:val="000000"/>
          <w:sz w:val="28"/>
          <w:szCs w:val="28"/>
        </w:rPr>
        <w:t>České vysoké učení technické v</w:t>
      </w:r>
      <w:r>
        <w:rPr>
          <w:rFonts w:ascii="Arial" w:hAnsi="Arial" w:cs="Arial"/>
          <w:i/>
          <w:color w:val="000000"/>
          <w:sz w:val="28"/>
          <w:szCs w:val="28"/>
        </w:rPr>
        <w:t> </w:t>
      </w:r>
      <w:r w:rsidRPr="00132232">
        <w:rPr>
          <w:rFonts w:ascii="Arial" w:hAnsi="Arial" w:cs="Arial"/>
          <w:i/>
          <w:color w:val="000000"/>
          <w:sz w:val="28"/>
          <w:szCs w:val="28"/>
        </w:rPr>
        <w:t>Praze</w:t>
      </w:r>
      <w:r>
        <w:rPr>
          <w:rFonts w:ascii="Arial" w:hAnsi="Arial" w:cs="Arial"/>
          <w:i/>
          <w:color w:val="000000"/>
          <w:sz w:val="28"/>
          <w:szCs w:val="28"/>
        </w:rPr>
        <w:t>,</w:t>
      </w:r>
    </w:p>
    <w:p w:rsidR="00132232" w:rsidRDefault="00132232" w:rsidP="004352A1">
      <w:pPr>
        <w:pStyle w:val="Nzev"/>
        <w:spacing w:before="120" w:after="120"/>
        <w:rPr>
          <w:rFonts w:ascii="Arial" w:hAnsi="Arial" w:cs="Arial"/>
          <w:i/>
          <w:color w:val="000000"/>
          <w:sz w:val="28"/>
          <w:szCs w:val="28"/>
        </w:rPr>
      </w:pPr>
      <w:r w:rsidRPr="00132232">
        <w:rPr>
          <w:rFonts w:ascii="Arial" w:hAnsi="Arial" w:cs="Arial"/>
          <w:i/>
          <w:color w:val="000000"/>
          <w:sz w:val="28"/>
          <w:szCs w:val="28"/>
        </w:rPr>
        <w:t>Poličské strojírny a.s.</w:t>
      </w:r>
      <w:r>
        <w:rPr>
          <w:rFonts w:ascii="Arial" w:hAnsi="Arial" w:cs="Arial"/>
          <w:i/>
          <w:color w:val="000000"/>
          <w:sz w:val="28"/>
          <w:szCs w:val="28"/>
        </w:rPr>
        <w:t>,</w:t>
      </w:r>
    </w:p>
    <w:p w:rsidR="00132232" w:rsidRDefault="00132232" w:rsidP="004352A1">
      <w:pPr>
        <w:pStyle w:val="Nzev"/>
        <w:spacing w:before="120" w:after="120"/>
        <w:rPr>
          <w:rFonts w:ascii="Arial" w:hAnsi="Arial" w:cs="Arial"/>
          <w:i/>
          <w:color w:val="000000"/>
          <w:sz w:val="28"/>
          <w:szCs w:val="28"/>
        </w:rPr>
      </w:pPr>
      <w:r w:rsidRPr="00132232">
        <w:rPr>
          <w:rFonts w:ascii="Arial" w:hAnsi="Arial" w:cs="Arial"/>
          <w:i/>
          <w:color w:val="000000"/>
          <w:sz w:val="28"/>
          <w:szCs w:val="28"/>
        </w:rPr>
        <w:t>SVS FEM s.r.o.</w:t>
      </w: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352A1" w:rsidRDefault="004352A1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352A1" w:rsidRDefault="004352A1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132232" w:rsidRPr="00132232" w:rsidRDefault="00785FA0" w:rsidP="00132232">
      <w:pPr>
        <w:pStyle w:val="Nzev"/>
        <w:tabs>
          <w:tab w:val="left" w:pos="5670"/>
          <w:tab w:val="left" w:pos="5812"/>
        </w:tabs>
        <w:ind w:left="566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130F6">
        <w:rPr>
          <w:rFonts w:ascii="Arial" w:hAnsi="Arial" w:cs="Arial"/>
          <w:b w:val="0"/>
          <w:sz w:val="24"/>
          <w:szCs w:val="24"/>
        </w:rPr>
        <w:t>Č.j.</w:t>
      </w:r>
      <w:r w:rsidR="00203C38" w:rsidRPr="00203C38">
        <w:rPr>
          <w:rFonts w:ascii="Calibri" w:hAnsi="Calibri"/>
          <w:sz w:val="16"/>
          <w:szCs w:val="16"/>
        </w:rPr>
        <w:t xml:space="preserve"> </w:t>
      </w:r>
      <w:r w:rsidR="00132232" w:rsidRPr="00132232">
        <w:rPr>
          <w:rFonts w:ascii="Arial" w:hAnsi="Arial" w:cs="Arial"/>
          <w:b w:val="0"/>
          <w:sz w:val="24"/>
          <w:szCs w:val="24"/>
        </w:rPr>
        <w:t>MV-113802-</w:t>
      </w:r>
      <w:r w:rsidR="003935FD">
        <w:rPr>
          <w:rFonts w:ascii="Arial" w:hAnsi="Arial" w:cs="Arial"/>
          <w:b w:val="0"/>
          <w:sz w:val="24"/>
          <w:szCs w:val="24"/>
        </w:rPr>
        <w:t xml:space="preserve">  </w:t>
      </w:r>
      <w:r w:rsidR="00132232" w:rsidRPr="00132232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785FA0" w:rsidRDefault="00132232" w:rsidP="00132232">
      <w:pPr>
        <w:pStyle w:val="Nzev"/>
        <w:tabs>
          <w:tab w:val="left" w:pos="5670"/>
          <w:tab w:val="left" w:pos="5812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</w:t>
      </w:r>
      <w:r w:rsidR="00C130F6" w:rsidRPr="00785FA0">
        <w:rPr>
          <w:rFonts w:ascii="Arial" w:hAnsi="Arial" w:cs="Arial"/>
          <w:b w:val="0"/>
          <w:sz w:val="24"/>
          <w:szCs w:val="24"/>
        </w:rPr>
        <w:t>Počet stran: 1</w:t>
      </w:r>
      <w:r w:rsidR="002867F7">
        <w:rPr>
          <w:rFonts w:ascii="Arial" w:hAnsi="Arial" w:cs="Arial"/>
          <w:b w:val="0"/>
          <w:sz w:val="24"/>
          <w:szCs w:val="24"/>
        </w:rPr>
        <w:t>8</w:t>
      </w:r>
    </w:p>
    <w:p w:rsidR="00C130F6" w:rsidRDefault="00C130F6" w:rsidP="00203C38">
      <w:pPr>
        <w:pStyle w:val="ABLOCKPARA"/>
        <w:widowControl/>
        <w:ind w:left="4956" w:firstLine="99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  <w:u w:val="single"/>
        </w:rPr>
        <w:t>Přílohy</w:t>
      </w:r>
      <w:r w:rsidRPr="00E93079">
        <w:rPr>
          <w:rFonts w:ascii="Arial" w:hAnsi="Arial" w:cs="Arial"/>
          <w:sz w:val="24"/>
          <w:szCs w:val="24"/>
          <w:u w:val="single"/>
        </w:rPr>
        <w:t>:</w:t>
      </w:r>
      <w:r w:rsidRPr="00E93079">
        <w:rPr>
          <w:rFonts w:ascii="Arial" w:hAnsi="Arial" w:cs="Arial"/>
          <w:sz w:val="24"/>
          <w:szCs w:val="24"/>
        </w:rPr>
        <w:t xml:space="preserve"> </w:t>
      </w:r>
      <w:r w:rsidR="00E93079" w:rsidRPr="00E93079">
        <w:rPr>
          <w:rFonts w:ascii="Arial" w:hAnsi="Arial" w:cs="Arial"/>
          <w:sz w:val="24"/>
          <w:szCs w:val="24"/>
        </w:rPr>
        <w:t>4</w:t>
      </w:r>
      <w:r w:rsidRPr="00E93079">
        <w:rPr>
          <w:rFonts w:ascii="Arial" w:hAnsi="Arial" w:cs="Arial"/>
          <w:sz w:val="24"/>
          <w:szCs w:val="24"/>
        </w:rPr>
        <w:t>/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CA61AE">
      <w:pPr>
        <w:pStyle w:val="Zkladntext"/>
        <w:spacing w:before="0"/>
        <w:rPr>
          <w:sz w:val="22"/>
          <w:szCs w:val="22"/>
        </w:rPr>
      </w:pPr>
    </w:p>
    <w:p w:rsidR="00C130F6" w:rsidRPr="007F3751" w:rsidRDefault="004E002D" w:rsidP="00C130F6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360" w:hanging="425"/>
        <w:jc w:val="both"/>
        <w:rPr>
          <w:rFonts w:cs="Arial"/>
          <w:b/>
        </w:rPr>
      </w:pPr>
      <w:r w:rsidRPr="007F3751">
        <w:rPr>
          <w:rFonts w:ascii="Arial" w:hAnsi="Arial" w:cs="Arial"/>
          <w:b/>
          <w:bCs/>
          <w:color w:val="000000"/>
        </w:rPr>
        <w:t xml:space="preserve">Vojenský výzkumný ústav, s. p. </w:t>
      </w:r>
    </w:p>
    <w:p w:rsidR="004E002D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</w:t>
      </w:r>
      <w:r w:rsidR="000D65C9">
        <w:rPr>
          <w:rFonts w:ascii="Arial" w:hAnsi="Arial" w:cs="Arial"/>
          <w:color w:val="000000"/>
          <w:sz w:val="22"/>
          <w:szCs w:val="22"/>
        </w:rPr>
        <w:t xml:space="preserve">: </w:t>
      </w:r>
      <w:r w:rsidR="004E002D" w:rsidRPr="004E002D">
        <w:rPr>
          <w:rFonts w:ascii="Arial" w:hAnsi="Arial" w:cs="Arial"/>
          <w:color w:val="000000"/>
          <w:sz w:val="22"/>
          <w:szCs w:val="22"/>
        </w:rPr>
        <w:t>Veslařská 337</w:t>
      </w:r>
      <w:r w:rsidR="004E002D">
        <w:rPr>
          <w:rFonts w:ascii="Arial" w:hAnsi="Arial" w:cs="Arial"/>
          <w:color w:val="000000"/>
          <w:sz w:val="22"/>
          <w:szCs w:val="22"/>
        </w:rPr>
        <w:t>/</w:t>
      </w:r>
      <w:r w:rsidR="004E002D" w:rsidRPr="004E002D">
        <w:rPr>
          <w:rFonts w:ascii="Arial" w:hAnsi="Arial" w:cs="Arial"/>
          <w:color w:val="000000"/>
          <w:sz w:val="22"/>
          <w:szCs w:val="22"/>
        </w:rPr>
        <w:t>230</w:t>
      </w:r>
      <w:r w:rsidR="004E002D">
        <w:rPr>
          <w:rFonts w:ascii="Arial" w:hAnsi="Arial" w:cs="Arial"/>
          <w:color w:val="000000"/>
          <w:sz w:val="22"/>
          <w:szCs w:val="22"/>
        </w:rPr>
        <w:t>,</w:t>
      </w:r>
      <w:r w:rsidR="004E002D" w:rsidRPr="004E002D">
        <w:rPr>
          <w:rFonts w:ascii="Arial" w:hAnsi="Arial" w:cs="Arial"/>
          <w:color w:val="000000"/>
          <w:sz w:val="22"/>
          <w:szCs w:val="22"/>
        </w:rPr>
        <w:t xml:space="preserve"> 637</w:t>
      </w:r>
      <w:r w:rsidR="004E002D">
        <w:rPr>
          <w:rFonts w:ascii="Arial" w:hAnsi="Arial" w:cs="Arial"/>
          <w:color w:val="000000"/>
          <w:sz w:val="22"/>
          <w:szCs w:val="22"/>
        </w:rPr>
        <w:t xml:space="preserve"> </w:t>
      </w:r>
      <w:r w:rsidR="004E002D" w:rsidRPr="004E002D">
        <w:rPr>
          <w:rFonts w:ascii="Arial" w:hAnsi="Arial" w:cs="Arial"/>
          <w:color w:val="000000"/>
          <w:sz w:val="22"/>
          <w:szCs w:val="22"/>
        </w:rPr>
        <w:t>00</w:t>
      </w:r>
      <w:r w:rsidR="004E002D">
        <w:rPr>
          <w:rFonts w:ascii="Arial" w:hAnsi="Arial" w:cs="Arial"/>
          <w:color w:val="000000"/>
          <w:sz w:val="22"/>
          <w:szCs w:val="22"/>
        </w:rPr>
        <w:t xml:space="preserve"> Brno</w:t>
      </w:r>
    </w:p>
    <w:p w:rsidR="00DA32AD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 w:rsidR="000D65C9" w:rsidRPr="000D65C9">
        <w:rPr>
          <w:rFonts w:ascii="ArialMT" w:hAnsi="ArialMT" w:cs="ArialMT"/>
          <w:sz w:val="16"/>
          <w:szCs w:val="16"/>
        </w:rPr>
        <w:t xml:space="preserve"> </w:t>
      </w:r>
      <w:r w:rsidR="004E002D" w:rsidRPr="004E002D">
        <w:rPr>
          <w:rFonts w:ascii="Arial" w:hAnsi="Arial" w:cs="Arial"/>
          <w:color w:val="000000"/>
          <w:sz w:val="22"/>
          <w:szCs w:val="22"/>
        </w:rPr>
        <w:t>29372259</w:t>
      </w:r>
    </w:p>
    <w:p w:rsidR="004E002D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4E002D" w:rsidRPr="004E002D">
        <w:rPr>
          <w:rFonts w:ascii="Arial" w:hAnsi="Arial" w:cs="Arial"/>
          <w:color w:val="000000"/>
          <w:sz w:val="22"/>
          <w:szCs w:val="22"/>
        </w:rPr>
        <w:t>CZ29372259</w:t>
      </w:r>
    </w:p>
    <w:p w:rsidR="009B107E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</w:t>
      </w:r>
      <w:r w:rsidR="00A54BF8">
        <w:rPr>
          <w:rFonts w:ascii="Arial" w:hAnsi="Arial" w:cs="Arial"/>
          <w:color w:val="000000"/>
          <w:sz w:val="22"/>
          <w:szCs w:val="22"/>
        </w:rPr>
        <w:t>:</w:t>
      </w:r>
      <w:r w:rsidR="000D65C9" w:rsidRPr="000D65C9">
        <w:rPr>
          <w:rFonts w:ascii="ArialMT" w:hAnsi="ArialMT" w:cs="ArialMT"/>
          <w:sz w:val="16"/>
          <w:szCs w:val="16"/>
        </w:rPr>
        <w:t xml:space="preserve"> 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>RNDr. Bohuslav Šafář</w:t>
      </w:r>
      <w:r w:rsidR="009B107E">
        <w:rPr>
          <w:rFonts w:ascii="Arial" w:hAnsi="Arial" w:cs="Arial"/>
          <w:color w:val="000000"/>
          <w:sz w:val="22"/>
          <w:szCs w:val="22"/>
        </w:rPr>
        <w:t>,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 xml:space="preserve"> CSc.</w:t>
      </w:r>
      <w:r w:rsidR="009B107E">
        <w:rPr>
          <w:rFonts w:ascii="Arial" w:hAnsi="Arial" w:cs="Arial"/>
          <w:color w:val="000000"/>
          <w:sz w:val="22"/>
          <w:szCs w:val="22"/>
        </w:rPr>
        <w:t>,</w:t>
      </w:r>
      <w:r w:rsidR="00734D83">
        <w:rPr>
          <w:rFonts w:ascii="Arial" w:hAnsi="Arial" w:cs="Arial"/>
          <w:color w:val="000000"/>
          <w:sz w:val="22"/>
          <w:szCs w:val="22"/>
        </w:rPr>
        <w:t xml:space="preserve"> ředitel ústavu</w:t>
      </w:r>
    </w:p>
    <w:p w:rsidR="00AB404F" w:rsidRPr="00AB404F" w:rsidRDefault="00AB404F" w:rsidP="00AB404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B404F">
        <w:rPr>
          <w:rFonts w:ascii="Arial" w:hAnsi="Arial" w:cs="Arial"/>
          <w:color w:val="000000"/>
          <w:sz w:val="22"/>
          <w:szCs w:val="22"/>
        </w:rPr>
        <w:t>uveden</w:t>
      </w:r>
      <w:r w:rsidR="009B107E">
        <w:rPr>
          <w:rFonts w:ascii="Arial" w:hAnsi="Arial" w:cs="Arial"/>
          <w:color w:val="000000"/>
          <w:sz w:val="22"/>
          <w:szCs w:val="22"/>
        </w:rPr>
        <w:t>ý v obchodním rejstříku, vedeném Krajským soudem v Brně, oddíl A, vložka 25718</w:t>
      </w:r>
      <w:r w:rsidRPr="00AB4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130F6" w:rsidRPr="0023796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účtu:</w:t>
      </w:r>
      <w:r w:rsidR="00237968">
        <w:rPr>
          <w:rFonts w:ascii="Arial" w:hAnsi="Arial" w:cs="Arial"/>
          <w:color w:val="000000"/>
          <w:sz w:val="22"/>
          <w:szCs w:val="22"/>
        </w:rPr>
        <w:t xml:space="preserve"> </w:t>
      </w:r>
      <w:r w:rsidR="00560F3D" w:rsidRPr="00560F3D">
        <w:rPr>
          <w:rFonts w:ascii="Arial" w:hAnsi="Arial" w:cs="Arial"/>
          <w:bCs/>
          <w:color w:val="000000"/>
          <w:sz w:val="22"/>
          <w:szCs w:val="22"/>
        </w:rPr>
        <w:t>115-1174260237/0100</w:t>
      </w:r>
    </w:p>
    <w:p w:rsidR="00C130F6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="009B107E">
        <w:rPr>
          <w:rFonts w:ascii="Arial" w:hAnsi="Arial" w:cs="Arial"/>
          <w:color w:val="000000"/>
          <w:sz w:val="22"/>
          <w:szCs w:val="22"/>
        </w:rPr>
        <w:t>sídlo příjemce-koordinátora</w:t>
      </w:r>
    </w:p>
    <w:p w:rsidR="001A5D42" w:rsidRDefault="001A5D42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osoba: manažer projektu</w:t>
      </w:r>
    </w:p>
    <w:p w:rsidR="009C6BC7" w:rsidRDefault="009B107E" w:rsidP="009C6BC7">
      <w:pPr>
        <w:spacing w:after="120"/>
      </w:pPr>
      <w:r w:rsidRPr="00A30EFA">
        <w:rPr>
          <w:rFonts w:ascii="Arial" w:hAnsi="Arial" w:cs="Arial"/>
          <w:sz w:val="22"/>
          <w:szCs w:val="22"/>
          <w:highlight w:val="black"/>
        </w:rPr>
        <w:t xml:space="preserve">doc. Ing. Stanislav Rolc, CSc., </w:t>
      </w:r>
      <w:r w:rsidR="00DA32AD" w:rsidRPr="00A30EFA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A30EFA">
        <w:rPr>
          <w:rFonts w:ascii="Arial" w:hAnsi="Arial" w:cs="Arial"/>
          <w:sz w:val="22"/>
          <w:szCs w:val="22"/>
          <w:highlight w:val="black"/>
        </w:rPr>
        <w:t>543 562 132</w:t>
      </w:r>
      <w:r w:rsidR="00DA32AD" w:rsidRPr="00A30EFA">
        <w:rPr>
          <w:rFonts w:ascii="Arial" w:hAnsi="Arial" w:cs="Arial"/>
          <w:sz w:val="22"/>
          <w:szCs w:val="22"/>
          <w:highlight w:val="black"/>
        </w:rPr>
        <w:t xml:space="preserve">, e-mail: </w:t>
      </w:r>
      <w:r w:rsidRPr="00A30EFA">
        <w:rPr>
          <w:rFonts w:ascii="Arial" w:hAnsi="Arial" w:cs="Arial"/>
          <w:sz w:val="22"/>
          <w:szCs w:val="22"/>
          <w:highlight w:val="black"/>
        </w:rPr>
        <w:t>rolc@vvubrno.cz</w:t>
      </w:r>
    </w:p>
    <w:p w:rsidR="00C130F6" w:rsidRPr="009C6BC7" w:rsidRDefault="00C130F6" w:rsidP="009C6BC7">
      <w:pPr>
        <w:spacing w:after="120"/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příjemce-koordinátor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C130F6" w:rsidRDefault="00C130F6" w:rsidP="005F667A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C130F6" w:rsidRPr="00C130F6" w:rsidRDefault="00C130F6" w:rsidP="00C13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30F6" w:rsidRPr="007F3751" w:rsidRDefault="009B107E" w:rsidP="00C130F6">
      <w:pPr>
        <w:pStyle w:val="Zkladntext"/>
        <w:numPr>
          <w:ilvl w:val="0"/>
          <w:numId w:val="43"/>
        </w:numPr>
        <w:tabs>
          <w:tab w:val="clear" w:pos="720"/>
          <w:tab w:val="num" w:pos="360"/>
        </w:tabs>
        <w:spacing w:before="0" w:after="120"/>
        <w:ind w:hanging="720"/>
        <w:rPr>
          <w:b/>
          <w:sz w:val="24"/>
        </w:rPr>
      </w:pPr>
      <w:r w:rsidRPr="007F3751">
        <w:rPr>
          <w:b/>
          <w:sz w:val="24"/>
        </w:rPr>
        <w:t>BOGGES, spol. s r.o.</w:t>
      </w:r>
    </w:p>
    <w:p w:rsidR="009B107E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</w:t>
      </w:r>
      <w:r w:rsidR="009C6BC7">
        <w:rPr>
          <w:rFonts w:ascii="Arial" w:hAnsi="Arial" w:cs="Arial"/>
          <w:color w:val="000000"/>
          <w:sz w:val="22"/>
          <w:szCs w:val="22"/>
        </w:rPr>
        <w:t>:</w:t>
      </w:r>
      <w:r w:rsidR="009C6BC7" w:rsidRPr="009C6BC7">
        <w:rPr>
          <w:rFonts w:ascii="ArialMT" w:hAnsi="ArialMT" w:cs="ArialMT"/>
          <w:sz w:val="16"/>
          <w:szCs w:val="16"/>
        </w:rPr>
        <w:t xml:space="preserve"> 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>Rudice 1</w:t>
      </w:r>
      <w:r w:rsidR="009B107E">
        <w:rPr>
          <w:rFonts w:ascii="Arial" w:hAnsi="Arial" w:cs="Arial"/>
          <w:color w:val="000000"/>
          <w:sz w:val="22"/>
          <w:szCs w:val="22"/>
        </w:rPr>
        <w:t>,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 xml:space="preserve"> 679</w:t>
      </w:r>
      <w:r w:rsidR="009B107E">
        <w:rPr>
          <w:rFonts w:ascii="Arial" w:hAnsi="Arial" w:cs="Arial"/>
          <w:color w:val="000000"/>
          <w:sz w:val="22"/>
          <w:szCs w:val="22"/>
        </w:rPr>
        <w:t xml:space="preserve"> 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>06</w:t>
      </w:r>
      <w:r w:rsidR="009B107E">
        <w:rPr>
          <w:rFonts w:ascii="Arial" w:hAnsi="Arial" w:cs="Arial"/>
          <w:color w:val="000000"/>
          <w:sz w:val="22"/>
          <w:szCs w:val="22"/>
        </w:rPr>
        <w:t xml:space="preserve"> Rudice</w:t>
      </w:r>
    </w:p>
    <w:p w:rsidR="009C6BC7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 w:rsidR="002169AF">
        <w:rPr>
          <w:rFonts w:ascii="Arial" w:hAnsi="Arial" w:cs="Arial"/>
          <w:color w:val="000000"/>
          <w:sz w:val="22"/>
          <w:szCs w:val="22"/>
        </w:rPr>
        <w:t xml:space="preserve"> 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>24719064</w:t>
      </w:r>
    </w:p>
    <w:p w:rsidR="009B107E" w:rsidRDefault="00C130F6" w:rsidP="00C32F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>CZ24719064</w:t>
      </w:r>
    </w:p>
    <w:p w:rsidR="009C6BC7" w:rsidRDefault="00196F98" w:rsidP="00C32F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>Ing. Josef Krátký</w:t>
      </w:r>
      <w:r w:rsidR="009B107E">
        <w:rPr>
          <w:rFonts w:ascii="Arial" w:hAnsi="Arial" w:cs="Arial"/>
          <w:color w:val="000000"/>
          <w:sz w:val="22"/>
          <w:szCs w:val="22"/>
        </w:rPr>
        <w:t>,</w:t>
      </w:r>
      <w:r w:rsidR="009B107E" w:rsidRPr="009B107E">
        <w:rPr>
          <w:rFonts w:ascii="Arial" w:hAnsi="Arial" w:cs="Arial"/>
          <w:color w:val="000000"/>
          <w:sz w:val="22"/>
          <w:szCs w:val="22"/>
        </w:rPr>
        <w:t xml:space="preserve"> Ph.D.</w:t>
      </w:r>
      <w:r w:rsidR="009B107E">
        <w:rPr>
          <w:rFonts w:ascii="Arial" w:hAnsi="Arial" w:cs="Arial"/>
          <w:color w:val="000000"/>
          <w:sz w:val="22"/>
          <w:szCs w:val="22"/>
        </w:rPr>
        <w:t>, ředitel a jednatel společnosti</w:t>
      </w:r>
    </w:p>
    <w:p w:rsidR="009C6BC7" w:rsidRPr="009C6BC7" w:rsidRDefault="009B107E" w:rsidP="009C6BC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uvedená v obchodním rejstříku, vedeném Krajským soudem v Brně, oddíl C, vložka 73771</w:t>
      </w:r>
      <w:r w:rsidR="009C6BC7" w:rsidRPr="009C6BC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169A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>
        <w:rPr>
          <w:rFonts w:ascii="Arial" w:hAnsi="Arial" w:cs="Arial"/>
          <w:color w:val="000000"/>
          <w:sz w:val="22"/>
          <w:szCs w:val="22"/>
        </w:rPr>
        <w:t xml:space="preserve">: </w:t>
      </w:r>
      <w:r w:rsidR="00560F3D" w:rsidRPr="00560F3D">
        <w:rPr>
          <w:rFonts w:ascii="Arial" w:hAnsi="Arial" w:cs="Arial"/>
          <w:color w:val="000000"/>
          <w:sz w:val="22"/>
          <w:szCs w:val="22"/>
        </w:rPr>
        <w:t>2500507544/2010</w:t>
      </w:r>
    </w:p>
    <w:p w:rsidR="00C130F6" w:rsidRPr="00196F9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 pro doručování:</w:t>
      </w:r>
      <w:r w:rsid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D42"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C130F6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F24653" w:rsidRPr="00F24653" w:rsidRDefault="00F24653" w:rsidP="009F24F3">
      <w:pPr>
        <w:spacing w:after="120"/>
        <w:rPr>
          <w:rFonts w:ascii="Arial" w:hAnsi="Arial" w:cs="Arial"/>
          <w:sz w:val="22"/>
          <w:szCs w:val="22"/>
        </w:rPr>
      </w:pPr>
      <w:r w:rsidRPr="00A30EFA">
        <w:rPr>
          <w:rFonts w:ascii="Arial" w:hAnsi="Arial" w:cs="Arial"/>
          <w:sz w:val="22"/>
          <w:szCs w:val="22"/>
          <w:highlight w:val="black"/>
        </w:rPr>
        <w:t xml:space="preserve">Ing. Josef Krátký, Ph.D., </w:t>
      </w:r>
      <w:r w:rsidR="00196F98" w:rsidRPr="00A30EFA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A30EFA">
        <w:rPr>
          <w:rFonts w:ascii="Arial" w:hAnsi="Arial" w:cs="Arial"/>
          <w:sz w:val="22"/>
          <w:szCs w:val="22"/>
          <w:highlight w:val="black"/>
        </w:rPr>
        <w:t>777 248 604</w:t>
      </w:r>
      <w:r w:rsidR="00196F98" w:rsidRPr="00A30EFA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8" w:history="1">
        <w:r w:rsidRPr="00A30EFA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josef.kratky@bogges.cz</w:t>
        </w:r>
      </w:hyperlink>
      <w:r w:rsidRPr="00F24653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67A" w:rsidRDefault="009F24F3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7F3751" w:rsidRDefault="007F3751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9F24F3" w:rsidRPr="007F3751" w:rsidRDefault="00F24653" w:rsidP="009F24F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F3751">
        <w:rPr>
          <w:rFonts w:ascii="Arial" w:hAnsi="Arial" w:cs="Arial"/>
          <w:b/>
          <w:color w:val="000000"/>
        </w:rPr>
        <w:lastRenderedPageBreak/>
        <w:t>České vysoké učení technické v Praze, Fakulta stavební</w:t>
      </w:r>
    </w:p>
    <w:p w:rsidR="00F2465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</w:t>
      </w:r>
      <w:r w:rsidRPr="00E45CD0">
        <w:rPr>
          <w:rFonts w:ascii="ArialMT" w:hAnsi="ArialMT" w:cs="ArialMT"/>
          <w:sz w:val="16"/>
          <w:szCs w:val="16"/>
        </w:rPr>
        <w:t xml:space="preserve"> 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Zikova 1903</w:t>
      </w:r>
      <w:r w:rsidR="00F24653">
        <w:rPr>
          <w:rFonts w:ascii="Arial" w:hAnsi="Arial" w:cs="Arial"/>
          <w:color w:val="000000"/>
          <w:sz w:val="22"/>
          <w:szCs w:val="22"/>
        </w:rPr>
        <w:t>/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4</w:t>
      </w:r>
      <w:r w:rsidR="00F24653">
        <w:rPr>
          <w:rFonts w:ascii="Arial" w:hAnsi="Arial" w:cs="Arial"/>
          <w:color w:val="000000"/>
          <w:sz w:val="22"/>
          <w:szCs w:val="22"/>
        </w:rPr>
        <w:t>,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 xml:space="preserve"> 166 36</w:t>
      </w:r>
      <w:r w:rsidR="00F24653">
        <w:rPr>
          <w:rFonts w:ascii="Arial" w:hAnsi="Arial" w:cs="Arial"/>
          <w:color w:val="000000"/>
          <w:sz w:val="22"/>
          <w:szCs w:val="22"/>
        </w:rPr>
        <w:t xml:space="preserve"> Praha 6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IČ: 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68407700</w:t>
      </w:r>
    </w:p>
    <w:p w:rsidR="009C6BC7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CZ68407700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prof. Ing. Petr Konvalinka</w:t>
      </w:r>
      <w:r w:rsidR="00F24653">
        <w:rPr>
          <w:rFonts w:ascii="Arial" w:hAnsi="Arial" w:cs="Arial"/>
          <w:color w:val="000000"/>
          <w:sz w:val="22"/>
          <w:szCs w:val="22"/>
        </w:rPr>
        <w:t>,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 xml:space="preserve"> CSc.</w:t>
      </w:r>
      <w:r w:rsidR="003C18CC">
        <w:rPr>
          <w:rFonts w:ascii="Arial" w:hAnsi="Arial" w:cs="Arial"/>
          <w:color w:val="000000"/>
          <w:sz w:val="22"/>
          <w:szCs w:val="22"/>
        </w:rPr>
        <w:t xml:space="preserve">, </w:t>
      </w:r>
      <w:r w:rsidR="00560F3D">
        <w:rPr>
          <w:rFonts w:ascii="Arial" w:hAnsi="Arial" w:cs="Arial"/>
          <w:color w:val="000000"/>
          <w:sz w:val="22"/>
          <w:szCs w:val="22"/>
        </w:rPr>
        <w:t xml:space="preserve">FEng., </w:t>
      </w:r>
      <w:r w:rsidR="00F24653">
        <w:rPr>
          <w:rFonts w:ascii="Arial" w:hAnsi="Arial" w:cs="Arial"/>
          <w:color w:val="000000"/>
          <w:sz w:val="22"/>
          <w:szCs w:val="22"/>
        </w:rPr>
        <w:t>rektor</w:t>
      </w:r>
    </w:p>
    <w:p w:rsidR="009F24F3" w:rsidRP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F24F3">
        <w:rPr>
          <w:rFonts w:ascii="Arial" w:hAnsi="Arial" w:cs="Arial"/>
          <w:color w:val="000000"/>
          <w:sz w:val="22"/>
          <w:szCs w:val="22"/>
        </w:rPr>
        <w:t>uveden</w:t>
      </w:r>
      <w:r w:rsidR="003C18CC">
        <w:rPr>
          <w:rFonts w:ascii="Arial" w:hAnsi="Arial" w:cs="Arial"/>
          <w:color w:val="000000"/>
          <w:sz w:val="22"/>
          <w:szCs w:val="22"/>
        </w:rPr>
        <w:t>ý</w:t>
      </w:r>
      <w:r w:rsidRPr="009F24F3">
        <w:rPr>
          <w:rFonts w:ascii="Arial" w:hAnsi="Arial" w:cs="Arial"/>
          <w:color w:val="000000"/>
          <w:sz w:val="22"/>
          <w:szCs w:val="22"/>
        </w:rPr>
        <w:t xml:space="preserve"> v</w:t>
      </w:r>
      <w:r w:rsidR="00F24653">
        <w:rPr>
          <w:rFonts w:ascii="Arial" w:hAnsi="Arial" w:cs="Arial"/>
          <w:color w:val="000000"/>
          <w:sz w:val="22"/>
          <w:szCs w:val="22"/>
        </w:rPr>
        <w:t> příloze č. 1 k zákonu o vysokých školách</w:t>
      </w:r>
      <w:r w:rsidRPr="009F24F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560F3D" w:rsidRPr="00560F3D">
        <w:rPr>
          <w:rFonts w:ascii="Arial" w:hAnsi="Arial" w:cs="Arial"/>
          <w:color w:val="000000"/>
          <w:sz w:val="22"/>
          <w:szCs w:val="22"/>
        </w:rPr>
        <w:t>94-10038061/0710</w:t>
      </w:r>
    </w:p>
    <w:p w:rsidR="009F24F3" w:rsidRPr="00196F98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Thákurova 2077</w:t>
      </w:r>
      <w:r w:rsidR="00F24653">
        <w:rPr>
          <w:rFonts w:ascii="Arial" w:hAnsi="Arial" w:cs="Arial"/>
          <w:color w:val="000000"/>
          <w:sz w:val="22"/>
          <w:szCs w:val="22"/>
        </w:rPr>
        <w:t>/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7</w:t>
      </w:r>
      <w:r w:rsidR="00F24653">
        <w:rPr>
          <w:rFonts w:ascii="Arial" w:hAnsi="Arial" w:cs="Arial"/>
          <w:color w:val="000000"/>
          <w:sz w:val="22"/>
          <w:szCs w:val="22"/>
        </w:rPr>
        <w:t>,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 xml:space="preserve"> 166</w:t>
      </w:r>
      <w:r w:rsidR="00F24653">
        <w:rPr>
          <w:rFonts w:ascii="Arial" w:hAnsi="Arial" w:cs="Arial"/>
          <w:color w:val="000000"/>
          <w:sz w:val="22"/>
          <w:szCs w:val="22"/>
        </w:rPr>
        <w:t xml:space="preserve"> </w:t>
      </w:r>
      <w:r w:rsidR="00F24653" w:rsidRPr="00F24653">
        <w:rPr>
          <w:rFonts w:ascii="Arial" w:hAnsi="Arial" w:cs="Arial"/>
          <w:color w:val="000000"/>
          <w:sz w:val="22"/>
          <w:szCs w:val="22"/>
        </w:rPr>
        <w:t>29</w:t>
      </w:r>
      <w:r w:rsidR="00F24653">
        <w:rPr>
          <w:rFonts w:ascii="Arial" w:hAnsi="Arial" w:cs="Arial"/>
          <w:color w:val="000000"/>
          <w:sz w:val="22"/>
          <w:szCs w:val="22"/>
        </w:rPr>
        <w:t xml:space="preserve"> Praha 6</w:t>
      </w:r>
    </w:p>
    <w:p w:rsidR="009F24F3" w:rsidRDefault="009F24F3" w:rsidP="009F24F3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3C18CC" w:rsidRPr="003C18CC" w:rsidRDefault="00F24653" w:rsidP="009F24F3">
      <w:pPr>
        <w:spacing w:after="120"/>
        <w:rPr>
          <w:rFonts w:ascii="Arial" w:hAnsi="Arial" w:cs="Arial"/>
          <w:sz w:val="22"/>
          <w:szCs w:val="22"/>
        </w:rPr>
      </w:pPr>
      <w:r w:rsidRPr="00A30EFA">
        <w:rPr>
          <w:rFonts w:ascii="Arial" w:hAnsi="Arial" w:cs="Arial"/>
          <w:sz w:val="22"/>
          <w:szCs w:val="22"/>
          <w:highlight w:val="black"/>
        </w:rPr>
        <w:t>Ing. Radoslav Sovják, Ph.D.</w:t>
      </w:r>
      <w:r w:rsidR="003C18CC" w:rsidRPr="00A30EFA">
        <w:rPr>
          <w:rFonts w:ascii="Arial" w:hAnsi="Arial" w:cs="Arial"/>
          <w:sz w:val="22"/>
          <w:szCs w:val="22"/>
          <w:highlight w:val="black"/>
        </w:rPr>
        <w:t xml:space="preserve">, </w:t>
      </w:r>
      <w:r w:rsidR="009F24F3" w:rsidRPr="00A30EFA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A30EFA">
        <w:rPr>
          <w:rFonts w:ascii="Arial" w:hAnsi="Arial" w:cs="Arial"/>
          <w:sz w:val="22"/>
          <w:szCs w:val="22"/>
          <w:highlight w:val="black"/>
        </w:rPr>
        <w:t>776 595 587,</w:t>
      </w:r>
      <w:r w:rsidR="009F24F3" w:rsidRPr="00A30EFA">
        <w:rPr>
          <w:rFonts w:ascii="Arial" w:hAnsi="Arial" w:cs="Arial"/>
          <w:sz w:val="22"/>
          <w:szCs w:val="22"/>
          <w:highlight w:val="black"/>
        </w:rPr>
        <w:t xml:space="preserve"> e-mail: </w:t>
      </w:r>
      <w:r w:rsidRPr="00A30EFA">
        <w:rPr>
          <w:rFonts w:ascii="Arial" w:hAnsi="Arial" w:cs="Arial"/>
          <w:sz w:val="22"/>
          <w:szCs w:val="22"/>
          <w:highlight w:val="black"/>
        </w:rPr>
        <w:t>sovjak@fsv.cvut.cz</w:t>
      </w:r>
      <w:r w:rsidR="003C18CC" w:rsidRPr="004352A1">
        <w:rPr>
          <w:rFonts w:ascii="Arial" w:hAnsi="Arial" w:cs="Arial"/>
          <w:sz w:val="22"/>
          <w:szCs w:val="22"/>
        </w:rPr>
        <w:t xml:space="preserve"> </w:t>
      </w:r>
    </w:p>
    <w:p w:rsidR="009F24F3" w:rsidRPr="009F24F3" w:rsidRDefault="009F24F3" w:rsidP="00E93079">
      <w:pPr>
        <w:rPr>
          <w:rFonts w:ascii="Arial" w:hAnsi="Arial" w:cs="Arial"/>
          <w:color w:val="000000"/>
          <w:sz w:val="22"/>
          <w:szCs w:val="22"/>
        </w:rPr>
      </w:pPr>
      <w:r w:rsidRPr="009F24F3">
        <w:rPr>
          <w:rFonts w:ascii="Arial" w:hAnsi="Arial" w:cs="Arial"/>
          <w:color w:val="000000"/>
          <w:sz w:val="22"/>
          <w:szCs w:val="22"/>
        </w:rPr>
        <w:t>(dále jen</w:t>
      </w:r>
      <w:r w:rsidRPr="009F24F3">
        <w:rPr>
          <w:rFonts w:ascii="Arial" w:hAnsi="Arial" w:cs="Arial"/>
          <w:b/>
          <w:color w:val="000000"/>
          <w:sz w:val="22"/>
          <w:szCs w:val="22"/>
        </w:rPr>
        <w:t xml:space="preserve"> příjemce</w:t>
      </w:r>
      <w:r w:rsidRPr="009F24F3">
        <w:rPr>
          <w:rFonts w:ascii="Arial" w:hAnsi="Arial" w:cs="Arial"/>
          <w:color w:val="000000"/>
          <w:sz w:val="22"/>
          <w:szCs w:val="22"/>
        </w:rPr>
        <w:t>)</w:t>
      </w:r>
    </w:p>
    <w:p w:rsidR="00C130F6" w:rsidRDefault="00C130F6" w:rsidP="00E93079">
      <w:pPr>
        <w:rPr>
          <w:rFonts w:ascii="Arial" w:hAnsi="Arial" w:cs="Arial"/>
          <w:sz w:val="22"/>
          <w:szCs w:val="22"/>
        </w:rPr>
      </w:pPr>
    </w:p>
    <w:p w:rsidR="00F24653" w:rsidRDefault="00F24653" w:rsidP="00C1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F24653" w:rsidRPr="007F3751" w:rsidRDefault="00F24653" w:rsidP="00C130F6">
      <w:pPr>
        <w:numPr>
          <w:ilvl w:val="0"/>
          <w:numId w:val="52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F3751">
        <w:rPr>
          <w:rFonts w:ascii="Arial" w:hAnsi="Arial" w:cs="Arial"/>
          <w:b/>
        </w:rPr>
        <w:t>Poličské strojírny a.s.</w:t>
      </w:r>
    </w:p>
    <w:p w:rsidR="00F24653" w:rsidRPr="00F24653" w:rsidRDefault="00F24653" w:rsidP="00F24653">
      <w:pPr>
        <w:jc w:val="both"/>
        <w:rPr>
          <w:rFonts w:ascii="Arial" w:hAnsi="Arial" w:cs="Arial"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>se sídlem: Bořiny 1145</w:t>
      </w:r>
      <w:r>
        <w:rPr>
          <w:rFonts w:ascii="Arial" w:hAnsi="Arial" w:cs="Arial"/>
          <w:sz w:val="22"/>
          <w:szCs w:val="22"/>
        </w:rPr>
        <w:t>,</w:t>
      </w:r>
      <w:r w:rsidR="00560F3D">
        <w:rPr>
          <w:rFonts w:ascii="Arial" w:hAnsi="Arial" w:cs="Arial"/>
          <w:sz w:val="22"/>
          <w:szCs w:val="22"/>
        </w:rPr>
        <w:t xml:space="preserve"> Horní Předměstí, </w:t>
      </w:r>
      <w:r w:rsidRPr="00F24653">
        <w:rPr>
          <w:rFonts w:ascii="Arial" w:hAnsi="Arial" w:cs="Arial"/>
          <w:sz w:val="22"/>
          <w:szCs w:val="22"/>
        </w:rPr>
        <w:t>572</w:t>
      </w:r>
      <w:r>
        <w:rPr>
          <w:rFonts w:ascii="Arial" w:hAnsi="Arial" w:cs="Arial"/>
          <w:sz w:val="22"/>
          <w:szCs w:val="22"/>
        </w:rPr>
        <w:t xml:space="preserve"> </w:t>
      </w:r>
      <w:r w:rsidRPr="00F24653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Polička</w:t>
      </w:r>
    </w:p>
    <w:p w:rsidR="00F24653" w:rsidRPr="00F24653" w:rsidRDefault="00F24653" w:rsidP="00F24653">
      <w:pPr>
        <w:jc w:val="both"/>
        <w:rPr>
          <w:rFonts w:ascii="Arial" w:hAnsi="Arial" w:cs="Arial"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>IČ: 46504851</w:t>
      </w:r>
    </w:p>
    <w:p w:rsidR="00F24653" w:rsidRPr="00F24653" w:rsidRDefault="00F24653" w:rsidP="00F24653">
      <w:pPr>
        <w:jc w:val="both"/>
        <w:rPr>
          <w:rFonts w:ascii="Arial" w:hAnsi="Arial" w:cs="Arial"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 xml:space="preserve">DIČ: </w:t>
      </w:r>
      <w:r w:rsidR="00560F3D">
        <w:rPr>
          <w:rFonts w:ascii="Arial" w:hAnsi="Arial" w:cs="Arial"/>
          <w:sz w:val="22"/>
          <w:szCs w:val="22"/>
        </w:rPr>
        <w:t>CZ46504851</w:t>
      </w:r>
    </w:p>
    <w:p w:rsidR="005D1052" w:rsidRDefault="00F24653" w:rsidP="00F24653">
      <w:pPr>
        <w:jc w:val="both"/>
        <w:rPr>
          <w:rFonts w:ascii="Arial" w:hAnsi="Arial" w:cs="Arial"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 xml:space="preserve">statutární zástupce: </w:t>
      </w:r>
      <w:r w:rsidR="005D1052" w:rsidRPr="005D1052">
        <w:rPr>
          <w:rFonts w:ascii="Arial" w:hAnsi="Arial" w:cs="Arial"/>
          <w:sz w:val="22"/>
          <w:szCs w:val="22"/>
        </w:rPr>
        <w:t xml:space="preserve">Ing. </w:t>
      </w:r>
      <w:r w:rsidR="00560F3D">
        <w:rPr>
          <w:rFonts w:ascii="Arial" w:hAnsi="Arial" w:cs="Arial"/>
          <w:sz w:val="22"/>
          <w:szCs w:val="22"/>
        </w:rPr>
        <w:t>Petr Němec, MBA, statutární ředitel</w:t>
      </w:r>
    </w:p>
    <w:p w:rsidR="00F24653" w:rsidRPr="00F24653" w:rsidRDefault="00F24653" w:rsidP="00F24653">
      <w:pPr>
        <w:jc w:val="both"/>
        <w:rPr>
          <w:rFonts w:ascii="Arial" w:hAnsi="Arial" w:cs="Arial"/>
          <w:bCs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 xml:space="preserve">uvedený </w:t>
      </w:r>
      <w:r w:rsidR="00734D83">
        <w:rPr>
          <w:rFonts w:ascii="Arial" w:hAnsi="Arial" w:cs="Arial"/>
          <w:sz w:val="22"/>
          <w:szCs w:val="22"/>
        </w:rPr>
        <w:t xml:space="preserve">v </w:t>
      </w:r>
      <w:r w:rsidR="005D1052">
        <w:rPr>
          <w:rFonts w:ascii="Arial" w:hAnsi="Arial" w:cs="Arial"/>
          <w:sz w:val="22"/>
          <w:szCs w:val="22"/>
        </w:rPr>
        <w:t>obchodním rejstříku, vedeném Krajským soudem v Hradci Králové, oddíl B, vložka 647</w:t>
      </w:r>
      <w:r w:rsidRPr="00F24653">
        <w:rPr>
          <w:rFonts w:ascii="Arial" w:hAnsi="Arial" w:cs="Arial"/>
          <w:bCs/>
          <w:sz w:val="22"/>
          <w:szCs w:val="22"/>
        </w:rPr>
        <w:t xml:space="preserve"> </w:t>
      </w:r>
    </w:p>
    <w:p w:rsidR="00F24653" w:rsidRPr="00F24653" w:rsidRDefault="00F24653" w:rsidP="00F24653">
      <w:pPr>
        <w:jc w:val="both"/>
        <w:rPr>
          <w:rFonts w:ascii="Arial" w:hAnsi="Arial" w:cs="Arial"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 xml:space="preserve">číslo bankovního účtu: </w:t>
      </w:r>
      <w:r w:rsidR="00560F3D" w:rsidRPr="00560F3D">
        <w:rPr>
          <w:rFonts w:ascii="Arial" w:hAnsi="Arial" w:cs="Arial"/>
          <w:bCs/>
          <w:sz w:val="22"/>
          <w:szCs w:val="22"/>
        </w:rPr>
        <w:t>6330772/0800</w:t>
      </w:r>
    </w:p>
    <w:p w:rsidR="00F24653" w:rsidRPr="00F24653" w:rsidRDefault="00F24653" w:rsidP="00F24653">
      <w:pPr>
        <w:jc w:val="both"/>
        <w:rPr>
          <w:rFonts w:ascii="Arial" w:hAnsi="Arial" w:cs="Arial"/>
          <w:i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 xml:space="preserve">adresa pro doručování: </w:t>
      </w:r>
      <w:r w:rsidR="00CB6791">
        <w:rPr>
          <w:rFonts w:ascii="Arial" w:hAnsi="Arial" w:cs="Arial"/>
          <w:sz w:val="22"/>
          <w:szCs w:val="22"/>
        </w:rPr>
        <w:t>sídlo příjemce</w:t>
      </w:r>
    </w:p>
    <w:p w:rsidR="00CB6791" w:rsidRDefault="00CB6791" w:rsidP="00F24653">
      <w:pPr>
        <w:jc w:val="both"/>
        <w:rPr>
          <w:rFonts w:ascii="Arial" w:hAnsi="Arial" w:cs="Arial"/>
          <w:sz w:val="22"/>
          <w:szCs w:val="22"/>
        </w:rPr>
      </w:pPr>
    </w:p>
    <w:p w:rsidR="00F24653" w:rsidRPr="00F24653" w:rsidRDefault="00F24653" w:rsidP="00F24653">
      <w:pPr>
        <w:jc w:val="both"/>
        <w:rPr>
          <w:rFonts w:ascii="Arial" w:hAnsi="Arial" w:cs="Arial"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 xml:space="preserve">kontaktní osoba: </w:t>
      </w:r>
    </w:p>
    <w:p w:rsidR="00F24653" w:rsidRPr="00F24653" w:rsidRDefault="00CB6791" w:rsidP="00CB67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30EFA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560F3D" w:rsidRPr="00A30EFA">
        <w:rPr>
          <w:rFonts w:ascii="Arial" w:hAnsi="Arial" w:cs="Arial"/>
          <w:sz w:val="22"/>
          <w:szCs w:val="22"/>
          <w:highlight w:val="black"/>
        </w:rPr>
        <w:t>Jiří Tamele,</w:t>
      </w:r>
      <w:r w:rsidRPr="00A30EFA">
        <w:rPr>
          <w:rFonts w:ascii="Arial" w:hAnsi="Arial" w:cs="Arial"/>
          <w:sz w:val="22"/>
          <w:szCs w:val="22"/>
          <w:highlight w:val="black"/>
        </w:rPr>
        <w:t xml:space="preserve"> </w:t>
      </w:r>
      <w:r w:rsidR="00F24653" w:rsidRPr="00A30EFA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="00560F3D" w:rsidRPr="00A30EFA">
        <w:rPr>
          <w:rFonts w:ascii="Arial" w:hAnsi="Arial" w:cs="Arial"/>
          <w:sz w:val="22"/>
          <w:szCs w:val="22"/>
          <w:highlight w:val="black"/>
        </w:rPr>
        <w:t>603 206 676</w:t>
      </w:r>
      <w:r w:rsidR="00F24653" w:rsidRPr="00A30EFA">
        <w:rPr>
          <w:rFonts w:ascii="Arial" w:hAnsi="Arial" w:cs="Arial"/>
          <w:sz w:val="22"/>
          <w:szCs w:val="22"/>
          <w:highlight w:val="black"/>
        </w:rPr>
        <w:t xml:space="preserve">, e-mail: </w:t>
      </w:r>
      <w:r w:rsidR="00560F3D" w:rsidRPr="00A30EFA">
        <w:rPr>
          <w:rFonts w:ascii="Arial" w:hAnsi="Arial" w:cs="Arial"/>
          <w:sz w:val="22"/>
          <w:szCs w:val="22"/>
          <w:highlight w:val="black"/>
        </w:rPr>
        <w:t>tamele</w:t>
      </w:r>
      <w:r w:rsidRPr="00A30EFA">
        <w:rPr>
          <w:rFonts w:ascii="Arial" w:hAnsi="Arial" w:cs="Arial"/>
          <w:sz w:val="22"/>
          <w:szCs w:val="22"/>
          <w:highlight w:val="black"/>
        </w:rPr>
        <w:t>@pos.cz</w:t>
      </w:r>
    </w:p>
    <w:p w:rsidR="00F24653" w:rsidRPr="00F24653" w:rsidRDefault="00F24653" w:rsidP="00F24653">
      <w:pPr>
        <w:jc w:val="both"/>
        <w:rPr>
          <w:rFonts w:ascii="Arial" w:hAnsi="Arial" w:cs="Arial"/>
          <w:sz w:val="22"/>
          <w:szCs w:val="22"/>
        </w:rPr>
      </w:pPr>
      <w:r w:rsidRPr="00F24653">
        <w:rPr>
          <w:rFonts w:ascii="Arial" w:hAnsi="Arial" w:cs="Arial"/>
          <w:sz w:val="22"/>
          <w:szCs w:val="22"/>
        </w:rPr>
        <w:t>(dále jen</w:t>
      </w:r>
      <w:r w:rsidRPr="00F24653">
        <w:rPr>
          <w:rFonts w:ascii="Arial" w:hAnsi="Arial" w:cs="Arial"/>
          <w:b/>
          <w:sz w:val="22"/>
          <w:szCs w:val="22"/>
        </w:rPr>
        <w:t xml:space="preserve"> příjemce</w:t>
      </w:r>
      <w:r w:rsidRPr="00F24653">
        <w:rPr>
          <w:rFonts w:ascii="Arial" w:hAnsi="Arial" w:cs="Arial"/>
          <w:sz w:val="22"/>
          <w:szCs w:val="22"/>
        </w:rPr>
        <w:t>)</w:t>
      </w:r>
    </w:p>
    <w:p w:rsidR="00F24653" w:rsidRDefault="00F24653" w:rsidP="00C130F6">
      <w:pPr>
        <w:jc w:val="both"/>
        <w:rPr>
          <w:rFonts w:ascii="Arial" w:hAnsi="Arial" w:cs="Arial"/>
          <w:sz w:val="22"/>
          <w:szCs w:val="22"/>
        </w:rPr>
      </w:pPr>
    </w:p>
    <w:p w:rsidR="00CB6791" w:rsidRDefault="00CB6791" w:rsidP="00C13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B6791" w:rsidRDefault="00CB6791" w:rsidP="00C130F6">
      <w:pPr>
        <w:jc w:val="both"/>
        <w:rPr>
          <w:rFonts w:ascii="Arial" w:hAnsi="Arial" w:cs="Arial"/>
          <w:sz w:val="22"/>
          <w:szCs w:val="22"/>
        </w:rPr>
      </w:pPr>
    </w:p>
    <w:p w:rsidR="00CB6791" w:rsidRPr="007F3751" w:rsidRDefault="00CB6791" w:rsidP="00CB6791">
      <w:pPr>
        <w:numPr>
          <w:ilvl w:val="0"/>
          <w:numId w:val="52"/>
        </w:numPr>
        <w:spacing w:after="120"/>
        <w:ind w:left="426" w:hanging="425"/>
        <w:rPr>
          <w:rFonts w:ascii="Arial" w:hAnsi="Arial" w:cs="Arial"/>
          <w:b/>
        </w:rPr>
      </w:pPr>
      <w:r w:rsidRPr="007F3751">
        <w:rPr>
          <w:rFonts w:ascii="Arial" w:hAnsi="Arial" w:cs="Arial"/>
          <w:b/>
        </w:rPr>
        <w:t>SVS FEM s.r.o.</w:t>
      </w:r>
    </w:p>
    <w:p w:rsidR="00CB6791" w:rsidRPr="00CB6791" w:rsidRDefault="00CB6791" w:rsidP="00CB6791">
      <w:pPr>
        <w:rPr>
          <w:rFonts w:ascii="Arial" w:hAnsi="Arial" w:cs="Arial"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>se sídlem: Škrochova 3886</w:t>
      </w:r>
      <w:r>
        <w:rPr>
          <w:rFonts w:ascii="Arial" w:hAnsi="Arial" w:cs="Arial"/>
          <w:sz w:val="22"/>
          <w:szCs w:val="22"/>
        </w:rPr>
        <w:t>/</w:t>
      </w:r>
      <w:r w:rsidRPr="00CB6791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,</w:t>
      </w:r>
      <w:r w:rsidRPr="00CB6791">
        <w:rPr>
          <w:rFonts w:ascii="Arial" w:hAnsi="Arial" w:cs="Arial"/>
          <w:sz w:val="22"/>
          <w:szCs w:val="22"/>
        </w:rPr>
        <w:t xml:space="preserve"> 615</w:t>
      </w:r>
      <w:r>
        <w:rPr>
          <w:rFonts w:ascii="Arial" w:hAnsi="Arial" w:cs="Arial"/>
          <w:sz w:val="22"/>
          <w:szCs w:val="22"/>
        </w:rPr>
        <w:t xml:space="preserve"> </w:t>
      </w:r>
      <w:r w:rsidRPr="00CB679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="00734D8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rno</w:t>
      </w:r>
    </w:p>
    <w:p w:rsidR="00CB6791" w:rsidRDefault="00CB6791" w:rsidP="00CB6791">
      <w:pPr>
        <w:rPr>
          <w:rFonts w:ascii="Arial" w:hAnsi="Arial" w:cs="Arial"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>IČ: 15548180</w:t>
      </w:r>
    </w:p>
    <w:p w:rsidR="00CB6791" w:rsidRPr="00CB6791" w:rsidRDefault="00CB6791" w:rsidP="00CB6791">
      <w:pPr>
        <w:rPr>
          <w:rFonts w:ascii="Arial" w:hAnsi="Arial" w:cs="Arial"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>DIČ: CZ15548180</w:t>
      </w:r>
    </w:p>
    <w:p w:rsidR="00CB6791" w:rsidRPr="00CB6791" w:rsidRDefault="00CB6791" w:rsidP="00CB6791">
      <w:pPr>
        <w:rPr>
          <w:rFonts w:ascii="Arial" w:hAnsi="Arial" w:cs="Arial"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>statutární zástupce: Ing. Jarmil Schwangmaier</w:t>
      </w:r>
      <w:r>
        <w:rPr>
          <w:rFonts w:ascii="Arial" w:hAnsi="Arial" w:cs="Arial"/>
          <w:sz w:val="22"/>
          <w:szCs w:val="22"/>
        </w:rPr>
        <w:t xml:space="preserve">, </w:t>
      </w:r>
      <w:r w:rsidR="00560F3D">
        <w:rPr>
          <w:rFonts w:ascii="Arial" w:hAnsi="Arial" w:cs="Arial"/>
          <w:sz w:val="22"/>
          <w:szCs w:val="22"/>
        </w:rPr>
        <w:t>jednatel, Ing. Jiří Stárek, jednatel</w:t>
      </w:r>
    </w:p>
    <w:p w:rsidR="00CB6791" w:rsidRPr="00CB6791" w:rsidRDefault="00CB6791" w:rsidP="00CB6791">
      <w:pPr>
        <w:rPr>
          <w:rFonts w:ascii="Arial" w:hAnsi="Arial" w:cs="Arial"/>
          <w:bCs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>uveden</w:t>
      </w:r>
      <w:r w:rsidR="00734D83">
        <w:rPr>
          <w:rFonts w:ascii="Arial" w:hAnsi="Arial" w:cs="Arial"/>
          <w:sz w:val="22"/>
          <w:szCs w:val="22"/>
        </w:rPr>
        <w:t>á v</w:t>
      </w:r>
      <w:r w:rsidRPr="00CB6791">
        <w:rPr>
          <w:rFonts w:ascii="Arial" w:hAnsi="Arial" w:cs="Arial"/>
          <w:sz w:val="22"/>
          <w:szCs w:val="22"/>
        </w:rPr>
        <w:t xml:space="preserve"> obchodním rejstříku, vedeném Krajským soudem v </w:t>
      </w:r>
      <w:r>
        <w:rPr>
          <w:rFonts w:ascii="Arial" w:hAnsi="Arial" w:cs="Arial"/>
          <w:sz w:val="22"/>
          <w:szCs w:val="22"/>
        </w:rPr>
        <w:t>Brně</w:t>
      </w:r>
      <w:r w:rsidRPr="00CB6791">
        <w:rPr>
          <w:rFonts w:ascii="Arial" w:hAnsi="Arial" w:cs="Arial"/>
          <w:sz w:val="22"/>
          <w:szCs w:val="22"/>
        </w:rPr>
        <w:t>, oddíl</w:t>
      </w:r>
      <w:r w:rsidR="00560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CB6791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1244</w:t>
      </w:r>
      <w:r w:rsidRPr="00CB6791">
        <w:rPr>
          <w:rFonts w:ascii="Arial" w:hAnsi="Arial" w:cs="Arial"/>
          <w:bCs/>
          <w:sz w:val="22"/>
          <w:szCs w:val="22"/>
        </w:rPr>
        <w:t xml:space="preserve"> </w:t>
      </w:r>
    </w:p>
    <w:p w:rsidR="00CB6791" w:rsidRPr="00CB6791" w:rsidRDefault="00CB6791" w:rsidP="00CB6791">
      <w:pPr>
        <w:rPr>
          <w:rFonts w:ascii="Arial" w:hAnsi="Arial" w:cs="Arial"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 xml:space="preserve">číslo bankovního účtu: </w:t>
      </w:r>
      <w:r w:rsidR="00560F3D" w:rsidRPr="00560F3D">
        <w:rPr>
          <w:rFonts w:ascii="Arial" w:hAnsi="Arial" w:cs="Arial"/>
          <w:sz w:val="22"/>
          <w:szCs w:val="22"/>
        </w:rPr>
        <w:t>2201068406/2010</w:t>
      </w:r>
    </w:p>
    <w:p w:rsidR="00CB6791" w:rsidRPr="00CB6791" w:rsidRDefault="00CB6791" w:rsidP="00CB6791">
      <w:pPr>
        <w:rPr>
          <w:rFonts w:ascii="Arial" w:hAnsi="Arial" w:cs="Arial"/>
          <w:i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>adresa pro doručování: sídlo příjemce</w:t>
      </w:r>
    </w:p>
    <w:p w:rsidR="00CB6791" w:rsidRPr="00CB6791" w:rsidRDefault="00CB6791" w:rsidP="00CB6791">
      <w:pPr>
        <w:rPr>
          <w:rFonts w:ascii="Arial" w:hAnsi="Arial" w:cs="Arial"/>
          <w:sz w:val="22"/>
          <w:szCs w:val="22"/>
        </w:rPr>
      </w:pPr>
    </w:p>
    <w:p w:rsidR="00CB6791" w:rsidRPr="00CB6791" w:rsidRDefault="00CB6791" w:rsidP="00CB6791">
      <w:pPr>
        <w:rPr>
          <w:rFonts w:ascii="Arial" w:hAnsi="Arial" w:cs="Arial"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 xml:space="preserve">kontaktní osoba: </w:t>
      </w:r>
    </w:p>
    <w:p w:rsidR="00CB6791" w:rsidRPr="00734D83" w:rsidRDefault="00CB6791" w:rsidP="00CB6791">
      <w:pPr>
        <w:spacing w:after="120"/>
        <w:rPr>
          <w:rFonts w:ascii="Arial" w:hAnsi="Arial" w:cs="Arial"/>
          <w:sz w:val="22"/>
          <w:szCs w:val="22"/>
        </w:rPr>
      </w:pPr>
      <w:r w:rsidRPr="00A30EFA">
        <w:rPr>
          <w:rFonts w:ascii="Arial" w:hAnsi="Arial" w:cs="Arial"/>
          <w:sz w:val="22"/>
          <w:szCs w:val="22"/>
          <w:highlight w:val="black"/>
        </w:rPr>
        <w:t xml:space="preserve">Ing. Miloslav Popovič, tel.: 724 895 456, e-mail: </w:t>
      </w:r>
      <w:hyperlink r:id="rId9" w:history="1">
        <w:r w:rsidRPr="00A30EFA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mpopovic@svsfem.cz</w:t>
        </w:r>
      </w:hyperlink>
      <w:r w:rsidRPr="00734D83">
        <w:rPr>
          <w:rFonts w:ascii="Arial" w:hAnsi="Arial" w:cs="Arial"/>
          <w:sz w:val="22"/>
          <w:szCs w:val="22"/>
        </w:rPr>
        <w:t xml:space="preserve"> </w:t>
      </w:r>
    </w:p>
    <w:p w:rsidR="00CB6791" w:rsidRPr="00CB6791" w:rsidRDefault="00CB6791" w:rsidP="00CB6791">
      <w:pPr>
        <w:spacing w:after="120"/>
        <w:rPr>
          <w:rFonts w:ascii="Arial" w:hAnsi="Arial" w:cs="Arial"/>
          <w:sz w:val="22"/>
          <w:szCs w:val="22"/>
        </w:rPr>
      </w:pPr>
      <w:r w:rsidRPr="00CB6791">
        <w:rPr>
          <w:rFonts w:ascii="Arial" w:hAnsi="Arial" w:cs="Arial"/>
          <w:sz w:val="22"/>
          <w:szCs w:val="22"/>
        </w:rPr>
        <w:t xml:space="preserve">(dále jen </w:t>
      </w:r>
      <w:r w:rsidRPr="00CB6791">
        <w:rPr>
          <w:rFonts w:ascii="Arial" w:hAnsi="Arial" w:cs="Arial"/>
          <w:b/>
          <w:sz w:val="22"/>
          <w:szCs w:val="22"/>
        </w:rPr>
        <w:t>příjemce</w:t>
      </w:r>
      <w:r w:rsidRPr="00CB6791">
        <w:rPr>
          <w:rFonts w:ascii="Arial" w:hAnsi="Arial" w:cs="Arial"/>
          <w:sz w:val="22"/>
          <w:szCs w:val="22"/>
        </w:rPr>
        <w:t>)</w:t>
      </w:r>
    </w:p>
    <w:p w:rsidR="00CB6791" w:rsidRPr="00CB6791" w:rsidRDefault="00CB6791" w:rsidP="00CB6791">
      <w:pPr>
        <w:rPr>
          <w:rFonts w:ascii="Arial" w:hAnsi="Arial" w:cs="Arial"/>
          <w:b/>
          <w:sz w:val="22"/>
          <w:szCs w:val="22"/>
        </w:rPr>
      </w:pPr>
    </w:p>
    <w:p w:rsidR="007F3751" w:rsidRDefault="007F3751" w:rsidP="00C130F6">
      <w:pPr>
        <w:jc w:val="both"/>
        <w:rPr>
          <w:rFonts w:ascii="Arial" w:hAnsi="Arial" w:cs="Arial"/>
          <w:sz w:val="22"/>
          <w:szCs w:val="22"/>
        </w:rPr>
      </w:pPr>
    </w:p>
    <w:p w:rsidR="007F3751" w:rsidRDefault="007F3751" w:rsidP="00C130F6">
      <w:pPr>
        <w:jc w:val="both"/>
        <w:rPr>
          <w:rFonts w:ascii="Arial" w:hAnsi="Arial" w:cs="Arial"/>
          <w:sz w:val="22"/>
          <w:szCs w:val="22"/>
        </w:rPr>
      </w:pPr>
    </w:p>
    <w:p w:rsidR="007F3751" w:rsidRDefault="007F3751" w:rsidP="00C130F6">
      <w:pPr>
        <w:jc w:val="both"/>
        <w:rPr>
          <w:rFonts w:ascii="Arial" w:hAnsi="Arial" w:cs="Arial"/>
          <w:sz w:val="22"/>
          <w:szCs w:val="22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lastRenderedPageBreak/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Předmět Smlouvy</w:t>
      </w:r>
    </w:p>
    <w:p w:rsidR="00C130F6" w:rsidRPr="00ED03D5" w:rsidRDefault="00C130F6" w:rsidP="00ED03D5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C18CC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3C18CC">
        <w:rPr>
          <w:rFonts w:ascii="Arial" w:hAnsi="Arial" w:cs="Arial"/>
          <w:color w:val="auto"/>
          <w:sz w:val="22"/>
          <w:szCs w:val="22"/>
        </w:rPr>
        <w:t> </w:t>
      </w:r>
      <w:r w:rsidRPr="003C18CC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3C18CC">
        <w:rPr>
          <w:rFonts w:ascii="Arial" w:hAnsi="Arial" w:cs="Arial"/>
          <w:color w:val="auto"/>
          <w:sz w:val="22"/>
          <w:szCs w:val="22"/>
        </w:rPr>
        <w:t xml:space="preserve"> </w:t>
      </w:r>
      <w:r w:rsidRPr="003C18CC">
        <w:rPr>
          <w:rFonts w:ascii="Arial" w:hAnsi="Arial" w:cs="Arial"/>
          <w:b/>
          <w:color w:val="auto"/>
          <w:sz w:val="22"/>
          <w:szCs w:val="22"/>
        </w:rPr>
        <w:t>„</w:t>
      </w:r>
      <w:r w:rsidR="00CB6791" w:rsidRPr="00CB6791">
        <w:rPr>
          <w:rFonts w:ascii="Arial" w:hAnsi="Arial" w:cs="Arial"/>
          <w:b/>
          <w:bCs/>
          <w:sz w:val="22"/>
          <w:szCs w:val="22"/>
        </w:rPr>
        <w:t>Výzkum, vývoj, testování a hodnocení prvků kritické infrastruktury</w:t>
      </w:r>
      <w:r w:rsidR="002169AF" w:rsidRPr="00CB6791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CB6791">
        <w:rPr>
          <w:rFonts w:ascii="Arial" w:hAnsi="Arial" w:cs="Arial"/>
          <w:color w:val="auto"/>
          <w:sz w:val="22"/>
          <w:szCs w:val="22"/>
        </w:rPr>
        <w:t xml:space="preserve">a identifikačním kódem </w:t>
      </w:r>
      <w:r w:rsidRPr="00CB6791">
        <w:rPr>
          <w:rFonts w:ascii="Arial" w:hAnsi="Arial" w:cs="Arial"/>
          <w:b/>
          <w:sz w:val="22"/>
          <w:szCs w:val="22"/>
        </w:rPr>
        <w:t>„</w:t>
      </w:r>
      <w:r w:rsidR="00ED03D5" w:rsidRPr="00ED03D5">
        <w:rPr>
          <w:rFonts w:ascii="Arial" w:hAnsi="Arial" w:cs="Arial"/>
          <w:b/>
          <w:sz w:val="22"/>
          <w:szCs w:val="22"/>
        </w:rPr>
        <w:t>VI20172020061</w:t>
      </w:r>
      <w:r w:rsidRPr="00ED03D5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5F667A" w:rsidRPr="00ED03D5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ED03D5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ED03D5" w:rsidRPr="00ED03D5" w:rsidRDefault="00C130F6" w:rsidP="00ED03D5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sz w:val="22"/>
          <w:szCs w:val="22"/>
        </w:rPr>
      </w:pPr>
      <w:r w:rsidRPr="00ED03D5">
        <w:rPr>
          <w:rFonts w:ascii="Arial" w:hAnsi="Arial" w:cs="Arial"/>
          <w:color w:val="auto"/>
          <w:sz w:val="22"/>
          <w:szCs w:val="22"/>
        </w:rPr>
        <w:t xml:space="preserve">Předmětem řešení projektu je </w:t>
      </w:r>
      <w:r w:rsidR="00ED03D5" w:rsidRPr="00ED03D5">
        <w:rPr>
          <w:rFonts w:ascii="Arial" w:hAnsi="Arial" w:cs="Arial"/>
          <w:color w:val="auto"/>
          <w:sz w:val="22"/>
          <w:szCs w:val="22"/>
        </w:rPr>
        <w:t>průmyslový výzkum</w:t>
      </w:r>
      <w:r w:rsidRPr="00ED03D5">
        <w:rPr>
          <w:rFonts w:ascii="Arial" w:hAnsi="Arial" w:cs="Arial"/>
          <w:color w:val="auto"/>
          <w:sz w:val="22"/>
          <w:szCs w:val="22"/>
        </w:rPr>
        <w:t xml:space="preserve">, </w:t>
      </w:r>
      <w:r w:rsidR="005F667A" w:rsidRPr="00ED03D5">
        <w:rPr>
          <w:rFonts w:ascii="Arial" w:hAnsi="Arial" w:cs="Arial"/>
          <w:color w:val="auto"/>
          <w:sz w:val="22"/>
          <w:szCs w:val="22"/>
        </w:rPr>
        <w:t xml:space="preserve">zaměřený na </w:t>
      </w:r>
      <w:r w:rsidR="00ED03D5" w:rsidRPr="00ED03D5">
        <w:rPr>
          <w:rFonts w:ascii="Arial" w:hAnsi="Arial" w:cs="Arial"/>
          <w:sz w:val="22"/>
          <w:szCs w:val="22"/>
        </w:rPr>
        <w:t>získání schopnosti analyzovat, zkoušet, hodnotit prvky objektů a perimetrů kritické infrastruktury (KI) a identifikovat jejich slabá místa pomocí</w:t>
      </w:r>
      <w:r w:rsidR="00ED03D5" w:rsidRPr="00ED03D5">
        <w:rPr>
          <w:rFonts w:ascii="ArialMT" w:hAnsi="ArialMT" w:cs="ArialMT"/>
          <w:sz w:val="16"/>
          <w:szCs w:val="16"/>
        </w:rPr>
        <w:t xml:space="preserve"> k</w:t>
      </w:r>
      <w:r w:rsidR="00ED03D5" w:rsidRPr="00ED03D5">
        <w:rPr>
          <w:rFonts w:ascii="Arial" w:hAnsi="Arial" w:cs="Arial"/>
          <w:sz w:val="22"/>
          <w:szCs w:val="22"/>
        </w:rPr>
        <w:t xml:space="preserve">omplexu nově vyvinutých postupů, zkušební infrastruktury a připraveného týmu expertů umožňujících provádění testů na zkušebním polygonu Poličských strojíren. Získané schopnosti budou validovány při výzkumu a vývoji funkčních vzorků testovaných v Poličských strojírnách na Polygonu </w:t>
      </w:r>
      <w:r w:rsidR="00ED03D5" w:rsidRPr="00ED03D5">
        <w:rPr>
          <w:rFonts w:ascii="Arial" w:hAnsi="Arial" w:cs="Arial"/>
          <w:color w:val="auto"/>
          <w:sz w:val="22"/>
          <w:szCs w:val="22"/>
        </w:rPr>
        <w:t>testování odolnosti prvků objektů KI.</w:t>
      </w:r>
    </w:p>
    <w:p w:rsidR="00C130F6" w:rsidRDefault="00C130F6" w:rsidP="00ED03D5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D03D5">
        <w:rPr>
          <w:rFonts w:ascii="Arial" w:hAnsi="Arial" w:cs="Arial"/>
          <w:sz w:val="22"/>
          <w:szCs w:val="22"/>
        </w:rPr>
        <w:t xml:space="preserve">Cíle projektu, předpokládané výsledky, </w:t>
      </w:r>
      <w:r w:rsidR="00196F98" w:rsidRPr="00ED03D5">
        <w:rPr>
          <w:rFonts w:ascii="Arial" w:hAnsi="Arial" w:cs="Arial"/>
          <w:sz w:val="22"/>
          <w:szCs w:val="22"/>
        </w:rPr>
        <w:t xml:space="preserve">rozpočet a </w:t>
      </w:r>
      <w:r w:rsidRPr="00ED03D5">
        <w:rPr>
          <w:rFonts w:ascii="Arial" w:hAnsi="Arial" w:cs="Arial"/>
          <w:sz w:val="22"/>
          <w:szCs w:val="22"/>
        </w:rPr>
        <w:t xml:space="preserve">harmonogram projektu, včetně dalších údajů jsou uvedeny ve schváleném projektu, který je přílohou č. 1 Smlouvy (dále jen „Projekt“). </w:t>
      </w:r>
    </w:p>
    <w:p w:rsidR="00ED03D5" w:rsidRPr="00ED03D5" w:rsidRDefault="00ED03D5" w:rsidP="00ED03D5">
      <w:pPr>
        <w:pStyle w:val="Default"/>
        <w:tabs>
          <w:tab w:val="num" w:pos="360"/>
        </w:tabs>
        <w:adjustRightInd/>
        <w:ind w:left="357"/>
        <w:jc w:val="center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</w:t>
      </w:r>
      <w:r w:rsidR="00FD36A3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ED03D5" w:rsidRDefault="00ED03D5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7F3751" w:rsidRDefault="007F3751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7F3751" w:rsidRDefault="007F3751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53590F" w:rsidRDefault="00C130F6" w:rsidP="00ED03D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</w:t>
      </w:r>
      <w:r w:rsidR="00FD36A3">
        <w:rPr>
          <w:rFonts w:ascii="Arial" w:hAnsi="Arial" w:cs="Arial"/>
          <w:color w:val="auto"/>
          <w:sz w:val="22"/>
          <w:szCs w:val="22"/>
        </w:rPr>
        <w:t>-koordinátorovi</w:t>
      </w:r>
      <w:r>
        <w:rPr>
          <w:rFonts w:ascii="Arial" w:hAnsi="Arial" w:cs="Arial"/>
          <w:color w:val="auto"/>
          <w:sz w:val="22"/>
          <w:szCs w:val="22"/>
        </w:rPr>
        <w:t xml:space="preserve">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ED03D5" w:rsidRPr="00A30EFA">
        <w:rPr>
          <w:rFonts w:ascii="Arial" w:hAnsi="Arial" w:cs="Arial"/>
          <w:sz w:val="22"/>
          <w:szCs w:val="22"/>
          <w:highlight w:val="black"/>
        </w:rPr>
        <w:t>doc. Ing. Stanislav Rolc, CSc.</w:t>
      </w:r>
    </w:p>
    <w:p w:rsidR="00FD36A3" w:rsidRDefault="00FD36A3" w:rsidP="00FD36A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C130F6" w:rsidRPr="008C1BB1" w:rsidRDefault="00C130F6" w:rsidP="008D3767">
      <w:pPr>
        <w:numPr>
          <w:ilvl w:val="0"/>
          <w:numId w:val="36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21064C" w:rsidRPr="0021064C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1064C">
        <w:rPr>
          <w:rFonts w:ascii="Arial" w:hAnsi="Arial" w:cs="Arial"/>
          <w:color w:val="000000"/>
          <w:sz w:val="22"/>
          <w:szCs w:val="22"/>
        </w:rPr>
        <w:t>Příjemce-koordinátor je odpovědný vůči poskytovateli za realizaci celého Projektu, včetně částí realizovaných d</w:t>
      </w:r>
      <w:r w:rsidR="00A502D9" w:rsidRPr="0021064C">
        <w:rPr>
          <w:rFonts w:ascii="Arial" w:hAnsi="Arial" w:cs="Arial"/>
          <w:color w:val="000000"/>
          <w:sz w:val="22"/>
          <w:szCs w:val="22"/>
        </w:rPr>
        <w:t>alším</w:t>
      </w:r>
      <w:r w:rsidR="0021064C" w:rsidRPr="0021064C">
        <w:rPr>
          <w:rFonts w:ascii="Arial" w:hAnsi="Arial" w:cs="Arial"/>
          <w:color w:val="000000"/>
          <w:sz w:val="22"/>
          <w:szCs w:val="22"/>
        </w:rPr>
        <w:t>i</w:t>
      </w:r>
      <w:r w:rsidRPr="0021064C"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21064C" w:rsidRPr="0021064C">
        <w:rPr>
          <w:rFonts w:ascii="Arial" w:hAnsi="Arial" w:cs="Arial"/>
          <w:color w:val="000000"/>
          <w:sz w:val="22"/>
          <w:szCs w:val="22"/>
        </w:rPr>
        <w:t>i</w:t>
      </w:r>
      <w:r w:rsidRPr="0021064C">
        <w:rPr>
          <w:rFonts w:ascii="Arial" w:hAnsi="Arial" w:cs="Arial"/>
          <w:color w:val="000000"/>
          <w:sz w:val="22"/>
          <w:szCs w:val="22"/>
        </w:rPr>
        <w:t xml:space="preserve"> na základě Smlouvy o vzájemných vztazích mezi příjemci, která je nedílnou součástí Smlouvy (příloha č. 2 Smlouvy) a je oprávněn komunikovat s poskytovatelem ve věcech Projektu za příjemce.</w:t>
      </w:r>
      <w:r w:rsidR="0021064C" w:rsidRPr="0021064C">
        <w:rPr>
          <w:rFonts w:ascii="Arial" w:hAnsi="Arial" w:cs="Arial"/>
          <w:color w:val="000000"/>
          <w:sz w:val="22"/>
          <w:szCs w:val="22"/>
        </w:rPr>
        <w:t xml:space="preserve"> Pro příjemce </w:t>
      </w:r>
      <w:r w:rsidR="0021064C" w:rsidRPr="0021064C">
        <w:rPr>
          <w:rFonts w:ascii="Arial" w:hAnsi="Arial" w:cs="Arial"/>
          <w:b/>
          <w:color w:val="000000"/>
          <w:sz w:val="22"/>
          <w:szCs w:val="22"/>
        </w:rPr>
        <w:t>Ministerstvo obrany – Univerzita obrany, Fakulta vojenských technologií</w:t>
      </w:r>
      <w:r w:rsidR="0021064C" w:rsidRPr="0021064C">
        <w:rPr>
          <w:rFonts w:ascii="Arial" w:hAnsi="Arial" w:cs="Arial"/>
          <w:color w:val="000000"/>
          <w:sz w:val="22"/>
          <w:szCs w:val="22"/>
        </w:rPr>
        <w:t xml:space="preserve"> </w:t>
      </w:r>
      <w:r w:rsidR="0021064C" w:rsidRPr="0021064C">
        <w:rPr>
          <w:rFonts w:ascii="Arial" w:hAnsi="Arial" w:cs="Arial"/>
          <w:b/>
          <w:color w:val="000000"/>
          <w:sz w:val="22"/>
          <w:szCs w:val="22"/>
        </w:rPr>
        <w:t>Brno</w:t>
      </w:r>
      <w:r w:rsidR="0021064C">
        <w:rPr>
          <w:rFonts w:ascii="Arial" w:hAnsi="Arial" w:cs="Arial"/>
          <w:color w:val="000000"/>
          <w:sz w:val="22"/>
          <w:szCs w:val="22"/>
        </w:rPr>
        <w:t xml:space="preserve"> </w:t>
      </w:r>
      <w:r w:rsidR="0021064C" w:rsidRPr="0021064C">
        <w:rPr>
          <w:rFonts w:ascii="Arial" w:hAnsi="Arial" w:cs="Arial"/>
          <w:color w:val="000000"/>
          <w:sz w:val="22"/>
          <w:szCs w:val="22"/>
        </w:rPr>
        <w:t xml:space="preserve">bylo vydáno Rozhodnutí o poskytnutí podpory na řešení výzkumného projektu </w:t>
      </w:r>
      <w:r w:rsidR="0021064C" w:rsidRPr="00423650">
        <w:rPr>
          <w:rFonts w:ascii="Arial" w:hAnsi="Arial" w:cs="Arial"/>
          <w:b/>
          <w:color w:val="000000"/>
          <w:sz w:val="22"/>
          <w:szCs w:val="22"/>
        </w:rPr>
        <w:t>č.j. MV</w:t>
      </w:r>
      <w:r w:rsidR="0021064C" w:rsidRPr="0021064C">
        <w:rPr>
          <w:rFonts w:ascii="Arial" w:hAnsi="Arial" w:cs="Arial"/>
          <w:b/>
          <w:color w:val="000000"/>
          <w:sz w:val="22"/>
          <w:szCs w:val="22"/>
        </w:rPr>
        <w:t xml:space="preserve">-113802-  </w:t>
      </w:r>
      <w:r w:rsidR="00FD36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064C" w:rsidRPr="0021064C">
        <w:rPr>
          <w:rFonts w:ascii="Arial" w:hAnsi="Arial" w:cs="Arial"/>
          <w:b/>
          <w:color w:val="000000"/>
          <w:sz w:val="22"/>
          <w:szCs w:val="22"/>
        </w:rPr>
        <w:t>/OBVV-2016</w:t>
      </w:r>
      <w:r w:rsidR="0021064C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C130F6" w:rsidRPr="0021064C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1064C">
        <w:rPr>
          <w:rFonts w:ascii="Arial" w:hAnsi="Arial" w:cs="Arial"/>
          <w:sz w:val="22"/>
          <w:szCs w:val="22"/>
        </w:rPr>
        <w:t xml:space="preserve">Příjemce-koordinátor zejména zajišťuje vědeckou (odbornou), finanční a administrativní koordinaci Projektu.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C7750" w:rsidRDefault="00CC7750" w:rsidP="008D3767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 xml:space="preserve">usí příjemci na návrh poskytovatele neprodleně stanovit některého z nich </w:t>
      </w:r>
      <w:r w:rsidRPr="00D707B6">
        <w:rPr>
          <w:rFonts w:ascii="Arial" w:hAnsi="Arial" w:cs="Arial"/>
          <w:color w:val="auto"/>
          <w:sz w:val="22"/>
          <w:szCs w:val="22"/>
        </w:rPr>
        <w:t>novým koordinátorem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C7750" w:rsidRPr="00B070FE" w:rsidRDefault="00CC7750" w:rsidP="00317C0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D93F8C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6F640D" w:rsidRPr="006F640D">
        <w:rPr>
          <w:rFonts w:cs="Arial"/>
          <w:sz w:val="22"/>
          <w:szCs w:val="22"/>
        </w:rPr>
        <w:t>31.</w:t>
      </w:r>
      <w:r w:rsidR="006F640D">
        <w:rPr>
          <w:rFonts w:cs="Arial"/>
          <w:sz w:val="22"/>
          <w:szCs w:val="22"/>
        </w:rPr>
        <w:t xml:space="preserve"> </w:t>
      </w:r>
      <w:r w:rsidR="00ED03D5">
        <w:rPr>
          <w:rFonts w:cs="Arial"/>
          <w:sz w:val="22"/>
          <w:szCs w:val="22"/>
        </w:rPr>
        <w:t>12</w:t>
      </w:r>
      <w:r w:rsidR="006F640D" w:rsidRPr="006F640D">
        <w:rPr>
          <w:rFonts w:cs="Arial"/>
          <w:sz w:val="22"/>
          <w:szCs w:val="22"/>
        </w:rPr>
        <w:t>.</w:t>
      </w:r>
      <w:r w:rsidR="006F640D">
        <w:rPr>
          <w:rFonts w:cs="Arial"/>
          <w:sz w:val="22"/>
          <w:szCs w:val="22"/>
        </w:rPr>
        <w:t xml:space="preserve"> </w:t>
      </w:r>
      <w:r w:rsidR="006F640D" w:rsidRPr="006F640D">
        <w:rPr>
          <w:rFonts w:cs="Arial"/>
          <w:sz w:val="22"/>
          <w:szCs w:val="22"/>
        </w:rPr>
        <w:t>2020</w:t>
      </w:r>
      <w:r>
        <w:rPr>
          <w:rFonts w:cs="Arial"/>
          <w:sz w:val="22"/>
          <w:szCs w:val="22"/>
        </w:rPr>
        <w:t>.</w:t>
      </w:r>
    </w:p>
    <w:p w:rsidR="00D93F8C" w:rsidRPr="00C553F6" w:rsidRDefault="00D93F8C" w:rsidP="00D93F8C">
      <w:pPr>
        <w:pStyle w:val="Zkladntext"/>
        <w:widowControl/>
        <w:adjustRightInd/>
        <w:ind w:left="357"/>
        <w:jc w:val="center"/>
        <w:rPr>
          <w:rFonts w:cs="Arial"/>
          <w:i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495501" w:rsidRDefault="00C130F6" w:rsidP="009F54E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95501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95501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ED03D5" w:rsidRPr="00ED03D5">
        <w:rPr>
          <w:rFonts w:ascii="Arial" w:hAnsi="Arial" w:cs="Arial"/>
          <w:b/>
          <w:bCs/>
          <w:sz w:val="22"/>
          <w:szCs w:val="22"/>
        </w:rPr>
        <w:t>45</w:t>
      </w:r>
      <w:r w:rsidR="00ED03D5">
        <w:rPr>
          <w:rFonts w:ascii="Arial" w:hAnsi="Arial" w:cs="Arial"/>
          <w:b/>
          <w:bCs/>
          <w:sz w:val="22"/>
          <w:szCs w:val="22"/>
        </w:rPr>
        <w:t> </w:t>
      </w:r>
      <w:r w:rsidR="00ED03D5" w:rsidRPr="00ED03D5">
        <w:rPr>
          <w:rFonts w:ascii="Arial" w:hAnsi="Arial" w:cs="Arial"/>
          <w:b/>
          <w:bCs/>
          <w:sz w:val="22"/>
          <w:szCs w:val="22"/>
        </w:rPr>
        <w:t>614</w:t>
      </w:r>
      <w:r w:rsidR="00ED03D5">
        <w:rPr>
          <w:rFonts w:ascii="Arial" w:hAnsi="Arial" w:cs="Arial"/>
          <w:b/>
          <w:bCs/>
          <w:sz w:val="22"/>
          <w:szCs w:val="22"/>
        </w:rPr>
        <w:t> 0</w:t>
      </w:r>
      <w:r w:rsidR="00ED03D5" w:rsidRPr="00ED03D5">
        <w:rPr>
          <w:rFonts w:ascii="Arial" w:hAnsi="Arial" w:cs="Arial"/>
          <w:b/>
          <w:bCs/>
          <w:sz w:val="22"/>
          <w:szCs w:val="22"/>
        </w:rPr>
        <w:t>00</w:t>
      </w:r>
      <w:r w:rsidR="00ED03D5">
        <w:rPr>
          <w:rFonts w:ascii="Arial" w:hAnsi="Arial" w:cs="Arial"/>
          <w:b/>
          <w:bCs/>
          <w:sz w:val="22"/>
          <w:szCs w:val="22"/>
        </w:rPr>
        <w:t xml:space="preserve"> </w:t>
      </w:r>
      <w:r w:rsidR="006F640D" w:rsidRPr="006F640D">
        <w:rPr>
          <w:rFonts w:ascii="Arial" w:hAnsi="Arial" w:cs="Arial"/>
          <w:b/>
          <w:bCs/>
          <w:sz w:val="22"/>
          <w:szCs w:val="22"/>
        </w:rPr>
        <w:t>Kč</w:t>
      </w:r>
      <w:r w:rsidR="006F640D" w:rsidRPr="006F640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F640D" w:rsidRPr="004352A1">
        <w:rPr>
          <w:rFonts w:ascii="Arial" w:hAnsi="Arial" w:cs="Arial"/>
          <w:bCs/>
          <w:sz w:val="22"/>
          <w:szCs w:val="22"/>
        </w:rPr>
        <w:t>(</w:t>
      </w:r>
      <w:r w:rsidR="006F640D" w:rsidRPr="004352A1">
        <w:rPr>
          <w:rFonts w:ascii="Arial" w:hAnsi="Arial" w:cs="Arial"/>
          <w:bCs/>
          <w:iCs/>
          <w:sz w:val="22"/>
          <w:szCs w:val="22"/>
        </w:rPr>
        <w:t xml:space="preserve">slovy: </w:t>
      </w:r>
      <w:r w:rsidR="00ED03D5">
        <w:rPr>
          <w:rFonts w:ascii="Arial" w:hAnsi="Arial" w:cs="Arial"/>
          <w:bCs/>
          <w:iCs/>
          <w:sz w:val="22"/>
          <w:szCs w:val="22"/>
        </w:rPr>
        <w:t>čtyřicetpětmilionůšestsetčtrnáct</w:t>
      </w:r>
      <w:r w:rsidR="006F640D" w:rsidRPr="004352A1">
        <w:rPr>
          <w:rFonts w:ascii="Arial" w:hAnsi="Arial" w:cs="Arial"/>
          <w:bCs/>
          <w:iCs/>
          <w:sz w:val="22"/>
          <w:szCs w:val="22"/>
        </w:rPr>
        <w:t>tisíc</w:t>
      </w:r>
      <w:r w:rsidR="006F640D" w:rsidRPr="004352A1">
        <w:rPr>
          <w:rFonts w:ascii="Arial" w:hAnsi="Arial" w:cs="Arial"/>
          <w:bCs/>
          <w:sz w:val="22"/>
          <w:szCs w:val="22"/>
        </w:rPr>
        <w:t>korunčeských).</w:t>
      </w:r>
      <w:r w:rsidR="006F640D" w:rsidRPr="006F640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71BCD" w:rsidRPr="00495501">
        <w:rPr>
          <w:rFonts w:ascii="Arial" w:hAnsi="Arial" w:cs="Arial"/>
          <w:sz w:val="22"/>
          <w:szCs w:val="22"/>
        </w:rPr>
        <w:t xml:space="preserve"> </w:t>
      </w:r>
      <w:r w:rsidR="006F640D" w:rsidRPr="006F640D">
        <w:rPr>
          <w:rFonts w:ascii="Arial" w:hAnsi="Arial" w:cs="Arial"/>
          <w:sz w:val="22"/>
          <w:szCs w:val="22"/>
        </w:rPr>
        <w:t xml:space="preserve">Tato částka zahrnuje podporu na výzkum a vývoj ve výši </w:t>
      </w:r>
      <w:r w:rsidR="00ED03D5" w:rsidRPr="00ED03D5">
        <w:rPr>
          <w:rFonts w:ascii="Arial" w:hAnsi="Arial" w:cs="Arial"/>
          <w:b/>
          <w:bCs/>
          <w:sz w:val="22"/>
          <w:szCs w:val="22"/>
        </w:rPr>
        <w:t>34</w:t>
      </w:r>
      <w:r w:rsidR="00ED03D5">
        <w:rPr>
          <w:rFonts w:ascii="Arial" w:hAnsi="Arial" w:cs="Arial"/>
          <w:b/>
          <w:bCs/>
          <w:sz w:val="22"/>
          <w:szCs w:val="22"/>
        </w:rPr>
        <w:t> </w:t>
      </w:r>
      <w:r w:rsidR="00ED03D5" w:rsidRPr="00ED03D5">
        <w:rPr>
          <w:rFonts w:ascii="Arial" w:hAnsi="Arial" w:cs="Arial"/>
          <w:b/>
          <w:bCs/>
          <w:sz w:val="22"/>
          <w:szCs w:val="22"/>
        </w:rPr>
        <w:t>071</w:t>
      </w:r>
      <w:r w:rsidR="00ED03D5">
        <w:rPr>
          <w:rFonts w:ascii="Arial" w:hAnsi="Arial" w:cs="Arial"/>
          <w:b/>
          <w:bCs/>
          <w:sz w:val="22"/>
          <w:szCs w:val="22"/>
        </w:rPr>
        <w:t> 0</w:t>
      </w:r>
      <w:r w:rsidR="00ED03D5" w:rsidRPr="00ED03D5">
        <w:rPr>
          <w:rFonts w:ascii="Arial" w:hAnsi="Arial" w:cs="Arial"/>
          <w:b/>
          <w:bCs/>
          <w:sz w:val="22"/>
          <w:szCs w:val="22"/>
        </w:rPr>
        <w:t>00</w:t>
      </w:r>
      <w:r w:rsidR="00ED03D5">
        <w:rPr>
          <w:rFonts w:ascii="Arial" w:hAnsi="Arial" w:cs="Arial"/>
          <w:b/>
          <w:bCs/>
          <w:sz w:val="22"/>
          <w:szCs w:val="22"/>
        </w:rPr>
        <w:t xml:space="preserve"> </w:t>
      </w:r>
      <w:r w:rsidR="006F640D" w:rsidRPr="006F640D">
        <w:rPr>
          <w:rFonts w:ascii="Arial" w:hAnsi="Arial" w:cs="Arial"/>
          <w:b/>
          <w:sz w:val="22"/>
          <w:szCs w:val="22"/>
        </w:rPr>
        <w:t>Kč</w:t>
      </w:r>
      <w:r w:rsidR="006F640D" w:rsidRPr="006F640D">
        <w:rPr>
          <w:rFonts w:ascii="Arial" w:hAnsi="Arial" w:cs="Arial"/>
          <w:b/>
          <w:i/>
          <w:sz w:val="22"/>
          <w:szCs w:val="22"/>
        </w:rPr>
        <w:t xml:space="preserve"> </w:t>
      </w:r>
      <w:r w:rsidR="006F640D" w:rsidRPr="004352A1">
        <w:rPr>
          <w:rFonts w:ascii="Arial" w:hAnsi="Arial" w:cs="Arial"/>
          <w:sz w:val="22"/>
          <w:szCs w:val="22"/>
        </w:rPr>
        <w:t>(</w:t>
      </w:r>
      <w:r w:rsidR="006F640D" w:rsidRPr="004352A1">
        <w:rPr>
          <w:rFonts w:ascii="Arial" w:hAnsi="Arial" w:cs="Arial"/>
          <w:iCs/>
          <w:sz w:val="22"/>
          <w:szCs w:val="22"/>
        </w:rPr>
        <w:t xml:space="preserve">slovy: </w:t>
      </w:r>
      <w:r w:rsidR="00ED03D5">
        <w:rPr>
          <w:rFonts w:ascii="Arial" w:hAnsi="Arial" w:cs="Arial"/>
          <w:iCs/>
          <w:sz w:val="22"/>
          <w:szCs w:val="22"/>
        </w:rPr>
        <w:t xml:space="preserve">třicetčtymilionůsedmdesátjedentisíc </w:t>
      </w:r>
      <w:r w:rsidR="006F640D" w:rsidRPr="004352A1">
        <w:rPr>
          <w:rFonts w:ascii="Arial" w:hAnsi="Arial" w:cs="Arial"/>
          <w:sz w:val="22"/>
          <w:szCs w:val="22"/>
        </w:rPr>
        <w:t>korunčeských),</w:t>
      </w:r>
      <w:r w:rsidRPr="0049550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95501">
        <w:rPr>
          <w:rFonts w:ascii="Arial" w:hAnsi="Arial" w:cs="Arial"/>
          <w:color w:val="auto"/>
          <w:sz w:val="22"/>
          <w:szCs w:val="22"/>
        </w:rPr>
        <w:t>která je poskytovaná formou dotace z rozpočtové kapitoly Ministerstva vnitra</w:t>
      </w:r>
      <w:r w:rsidR="00ED03D5">
        <w:rPr>
          <w:rFonts w:ascii="Arial" w:hAnsi="Arial" w:cs="Arial"/>
          <w:color w:val="auto"/>
          <w:sz w:val="22"/>
          <w:szCs w:val="22"/>
        </w:rPr>
        <w:t xml:space="preserve"> a vlastní zdroje příjemců</w:t>
      </w:r>
      <w:r w:rsidR="009F54E5" w:rsidRPr="00495501">
        <w:rPr>
          <w:rFonts w:ascii="Arial" w:hAnsi="Arial" w:cs="Arial"/>
          <w:color w:val="auto"/>
          <w:sz w:val="22"/>
          <w:szCs w:val="22"/>
        </w:rPr>
        <w:t>.</w:t>
      </w:r>
      <w:r w:rsidR="00F0139E" w:rsidRPr="0049550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lastRenderedPageBreak/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6F640D" w:rsidRPr="000365FF" w:rsidRDefault="006F640D" w:rsidP="006F640D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Příjemci </w:t>
      </w:r>
      <w:r w:rsidR="00ED03D5" w:rsidRPr="00ED03D5">
        <w:rPr>
          <w:rFonts w:cs="Arial"/>
          <w:b/>
          <w:bCs/>
          <w:sz w:val="22"/>
          <w:szCs w:val="22"/>
        </w:rPr>
        <w:t>Ministerstvo obrany</w:t>
      </w:r>
      <w:r w:rsidR="00ED03D5">
        <w:rPr>
          <w:rFonts w:cs="Arial"/>
          <w:b/>
          <w:bCs/>
          <w:sz w:val="22"/>
          <w:szCs w:val="22"/>
        </w:rPr>
        <w:t>,</w:t>
      </w:r>
      <w:r w:rsidR="00ED03D5" w:rsidRPr="00ED03D5">
        <w:rPr>
          <w:rFonts w:cs="Arial"/>
          <w:b/>
          <w:bCs/>
          <w:sz w:val="22"/>
          <w:szCs w:val="22"/>
        </w:rPr>
        <w:t xml:space="preserve"> Univerzita obrany</w:t>
      </w:r>
      <w:r w:rsidR="00ED03D5">
        <w:rPr>
          <w:rFonts w:cs="Arial"/>
          <w:b/>
          <w:bCs/>
          <w:sz w:val="22"/>
          <w:szCs w:val="22"/>
        </w:rPr>
        <w:t>,</w:t>
      </w:r>
      <w:r w:rsidR="00ED03D5" w:rsidRPr="00ED03D5">
        <w:rPr>
          <w:rFonts w:cs="Arial"/>
          <w:b/>
          <w:bCs/>
          <w:sz w:val="22"/>
          <w:szCs w:val="22"/>
        </w:rPr>
        <w:t xml:space="preserve"> Fakulta vojenských technologií Brno</w:t>
      </w:r>
      <w:r w:rsidR="00ED03D5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 podpora poskytne postupem podle § </w:t>
      </w:r>
      <w:r w:rsidRPr="000365FF">
        <w:rPr>
          <w:rFonts w:cs="Arial"/>
          <w:sz w:val="22"/>
          <w:szCs w:val="22"/>
        </w:rPr>
        <w:t xml:space="preserve">34 odst. 4 zákona o rozpočtových pravidlech. </w:t>
      </w:r>
      <w:r>
        <w:rPr>
          <w:rFonts w:cs="Arial"/>
          <w:sz w:val="22"/>
          <w:szCs w:val="22"/>
        </w:rPr>
        <w:t>Příjemci-koordinátorovi a dalším příjemcům</w:t>
      </w:r>
      <w:r w:rsidRPr="00324532">
        <w:rPr>
          <w:rFonts w:eastAsia="Calibri" w:cs="Arial"/>
          <w:bCs/>
          <w:sz w:val="22"/>
          <w:szCs w:val="22"/>
          <w:lang w:eastAsia="en-US"/>
        </w:rPr>
        <w:t xml:space="preserve"> </w:t>
      </w:r>
      <w:r>
        <w:rPr>
          <w:rFonts w:eastAsia="Calibri" w:cs="Arial"/>
          <w:bCs/>
          <w:sz w:val="22"/>
          <w:szCs w:val="22"/>
          <w:lang w:eastAsia="en-US"/>
        </w:rPr>
        <w:t>bude p</w:t>
      </w:r>
      <w:r w:rsidRPr="00324532">
        <w:rPr>
          <w:rFonts w:cs="Arial"/>
          <w:bCs/>
          <w:sz w:val="22"/>
          <w:szCs w:val="22"/>
        </w:rPr>
        <w:t>odpora poskytována v souladu s rozpočtem bezhotovostním převodem z bankovního účtu poskytovatele na běžn</w:t>
      </w:r>
      <w:r>
        <w:rPr>
          <w:rFonts w:cs="Arial"/>
          <w:bCs/>
          <w:sz w:val="22"/>
          <w:szCs w:val="22"/>
        </w:rPr>
        <w:t>é</w:t>
      </w:r>
      <w:r w:rsidRPr="00324532">
        <w:rPr>
          <w:rFonts w:cs="Arial"/>
          <w:bCs/>
          <w:sz w:val="22"/>
          <w:szCs w:val="22"/>
        </w:rPr>
        <w:t xml:space="preserve"> korunov</w:t>
      </w:r>
      <w:r>
        <w:rPr>
          <w:rFonts w:cs="Arial"/>
          <w:bCs/>
          <w:sz w:val="22"/>
          <w:szCs w:val="22"/>
        </w:rPr>
        <w:t>é</w:t>
      </w:r>
      <w:r w:rsidRPr="00324532">
        <w:rPr>
          <w:rFonts w:cs="Arial"/>
          <w:bCs/>
          <w:sz w:val="22"/>
          <w:szCs w:val="22"/>
        </w:rPr>
        <w:t xml:space="preserve"> bankovní účt</w:t>
      </w:r>
      <w:r>
        <w:rPr>
          <w:rFonts w:cs="Arial"/>
          <w:bCs/>
          <w:sz w:val="22"/>
          <w:szCs w:val="22"/>
        </w:rPr>
        <w:t>y</w:t>
      </w:r>
      <w:r w:rsidRPr="0032453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příjemce-koordinátora a dalších </w:t>
      </w:r>
      <w:r w:rsidRPr="00324532">
        <w:rPr>
          <w:rFonts w:cs="Arial"/>
          <w:bCs/>
          <w:sz w:val="22"/>
          <w:szCs w:val="22"/>
        </w:rPr>
        <w:t>příjemc</w:t>
      </w:r>
      <w:r>
        <w:rPr>
          <w:rFonts w:cs="Arial"/>
          <w:bCs/>
          <w:sz w:val="22"/>
          <w:szCs w:val="22"/>
        </w:rPr>
        <w:t>ů.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495501" w:rsidRPr="00F0139E" w:rsidRDefault="00495501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8D3767">
      <w:pPr>
        <w:pStyle w:val="Zkladntext"/>
        <w:widowControl/>
        <w:numPr>
          <w:ilvl w:val="0"/>
          <w:numId w:val="36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</w:t>
      </w:r>
      <w:r w:rsidR="00FD36A3">
        <w:rPr>
          <w:rFonts w:ascii="Arial" w:hAnsi="Arial" w:cs="Arial"/>
          <w:sz w:val="22"/>
          <w:szCs w:val="22"/>
        </w:rPr>
        <w:t>-koordinátora či příjemce</w:t>
      </w:r>
      <w:r w:rsidR="00C130F6">
        <w:rPr>
          <w:rFonts w:ascii="Arial" w:hAnsi="Arial" w:cs="Arial"/>
          <w:sz w:val="22"/>
          <w:szCs w:val="22"/>
        </w:rPr>
        <w:t>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</w:t>
      </w:r>
      <w:r w:rsidR="00FD36A3">
        <w:rPr>
          <w:rFonts w:ascii="Arial" w:hAnsi="Arial" w:cs="Arial"/>
          <w:sz w:val="22"/>
          <w:szCs w:val="22"/>
        </w:rPr>
        <w:t>-koordinátora či příjemce</w:t>
      </w:r>
      <w:r w:rsidR="00C130F6">
        <w:rPr>
          <w:rFonts w:ascii="Arial" w:hAnsi="Arial" w:cs="Arial"/>
          <w:sz w:val="22"/>
          <w:szCs w:val="22"/>
        </w:rPr>
        <w:t xml:space="preserve">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</w:t>
      </w:r>
      <w:r w:rsidR="00FD36A3">
        <w:rPr>
          <w:rFonts w:ascii="Arial" w:hAnsi="Arial" w:cs="Arial"/>
          <w:sz w:val="22"/>
          <w:szCs w:val="22"/>
        </w:rPr>
        <w:t>-koordinátora či příjemce</w:t>
      </w:r>
      <w:r w:rsidR="00C130F6">
        <w:rPr>
          <w:rFonts w:ascii="Arial" w:hAnsi="Arial" w:cs="Arial"/>
          <w:sz w:val="22"/>
          <w:szCs w:val="22"/>
        </w:rPr>
        <w:t xml:space="preserve">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</w:t>
      </w:r>
      <w:r w:rsidR="00FD36A3">
        <w:rPr>
          <w:rFonts w:ascii="Arial" w:hAnsi="Arial" w:cs="Arial"/>
          <w:bCs/>
          <w:sz w:val="22"/>
          <w:szCs w:val="22"/>
        </w:rPr>
        <w:t>íci prosinci, oznámí ji příjemci</w:t>
      </w:r>
      <w:r w:rsidR="00F0139E">
        <w:rPr>
          <w:rFonts w:ascii="Arial" w:hAnsi="Arial" w:cs="Arial"/>
          <w:bCs/>
          <w:sz w:val="22"/>
          <w:szCs w:val="22"/>
        </w:rPr>
        <w:t xml:space="preserve">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V případě, že součet objemu jednotlivých změn rozpočtu příjemce</w:t>
      </w:r>
      <w:r w:rsidR="00FD36A3">
        <w:rPr>
          <w:rFonts w:ascii="Arial" w:hAnsi="Arial" w:cs="Arial"/>
          <w:bCs/>
          <w:sz w:val="22"/>
          <w:szCs w:val="22"/>
        </w:rPr>
        <w:t>-koordinátora či příjemce</w:t>
      </w:r>
      <w:r>
        <w:rPr>
          <w:rFonts w:ascii="Arial" w:hAnsi="Arial" w:cs="Arial"/>
          <w:bCs/>
          <w:sz w:val="22"/>
          <w:szCs w:val="22"/>
        </w:rPr>
        <w:t xml:space="preserve">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</w:t>
      </w:r>
      <w:r w:rsidR="00FD36A3">
        <w:rPr>
          <w:rFonts w:ascii="Arial" w:hAnsi="Arial" w:cs="Arial"/>
          <w:bCs/>
          <w:sz w:val="22"/>
          <w:szCs w:val="22"/>
        </w:rPr>
        <w:t>-koordinátora či příjemce</w:t>
      </w:r>
      <w:r>
        <w:rPr>
          <w:rFonts w:ascii="Arial" w:hAnsi="Arial" w:cs="Arial"/>
          <w:bCs/>
          <w:sz w:val="22"/>
          <w:szCs w:val="22"/>
        </w:rPr>
        <w:t xml:space="preserve">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>Pokud příjemce</w:t>
      </w:r>
      <w:r w:rsidR="006F640D">
        <w:rPr>
          <w:rFonts w:ascii="Arial" w:hAnsi="Arial" w:cs="Arial"/>
          <w:bCs/>
          <w:sz w:val="22"/>
          <w:szCs w:val="22"/>
        </w:rPr>
        <w:t>-koordinátor</w:t>
      </w:r>
      <w:r w:rsidRPr="008B43B1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</w:t>
      </w:r>
      <w:r w:rsidR="006F640D">
        <w:rPr>
          <w:rFonts w:ascii="Arial" w:hAnsi="Arial" w:cs="Arial"/>
          <w:bCs/>
          <w:sz w:val="22"/>
          <w:szCs w:val="22"/>
        </w:rPr>
        <w:t>-koordinátora</w:t>
      </w:r>
      <w:r w:rsidRPr="008B43B1">
        <w:rPr>
          <w:rFonts w:ascii="Arial" w:hAnsi="Arial" w:cs="Arial"/>
          <w:bCs/>
          <w:sz w:val="22"/>
          <w:szCs w:val="22"/>
        </w:rPr>
        <w:t xml:space="preserve">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</w:t>
      </w:r>
      <w:r w:rsidR="00FD36A3">
        <w:rPr>
          <w:rFonts w:ascii="Arial" w:hAnsi="Arial" w:cs="Arial"/>
          <w:bCs/>
          <w:sz w:val="22"/>
          <w:szCs w:val="22"/>
        </w:rPr>
        <w:t>ů</w:t>
      </w:r>
      <w:r w:rsidRPr="008B43B1">
        <w:rPr>
          <w:rFonts w:ascii="Arial" w:hAnsi="Arial" w:cs="Arial"/>
          <w:bCs/>
          <w:sz w:val="22"/>
          <w:szCs w:val="22"/>
        </w:rPr>
        <w:t xml:space="preserve">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</w:t>
      </w:r>
      <w:r w:rsidR="006F640D">
        <w:rPr>
          <w:rFonts w:ascii="Arial" w:hAnsi="Arial" w:cs="Arial"/>
          <w:bCs/>
          <w:sz w:val="22"/>
          <w:szCs w:val="22"/>
        </w:rPr>
        <w:t>-koordinátor</w:t>
      </w:r>
      <w:r w:rsidRPr="008B43B1">
        <w:rPr>
          <w:rFonts w:ascii="Arial" w:hAnsi="Arial" w:cs="Arial"/>
          <w:bCs/>
          <w:sz w:val="22"/>
          <w:szCs w:val="22"/>
        </w:rPr>
        <w:t xml:space="preserve"> </w:t>
      </w:r>
      <w:r w:rsidR="00734D83">
        <w:rPr>
          <w:rFonts w:ascii="Arial" w:hAnsi="Arial" w:cs="Arial"/>
          <w:bCs/>
          <w:sz w:val="22"/>
          <w:szCs w:val="22"/>
        </w:rPr>
        <w:t xml:space="preserve">i za další příjemce </w:t>
      </w:r>
      <w:r w:rsidRPr="008B43B1">
        <w:rPr>
          <w:rFonts w:ascii="Arial" w:hAnsi="Arial" w:cs="Arial"/>
          <w:bCs/>
          <w:sz w:val="22"/>
          <w:szCs w:val="22"/>
        </w:rPr>
        <w:t>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>Při postupu příjemc</w:t>
      </w:r>
      <w:r w:rsidR="007F3751">
        <w:rPr>
          <w:rFonts w:ascii="Arial" w:hAnsi="Arial" w:cs="Arial"/>
          <w:bCs/>
          <w:sz w:val="22"/>
          <w:szCs w:val="22"/>
        </w:rPr>
        <w:t>ů</w:t>
      </w:r>
      <w:r w:rsidRPr="008B43B1">
        <w:rPr>
          <w:rFonts w:ascii="Arial" w:hAnsi="Arial" w:cs="Arial"/>
          <w:bCs/>
          <w:sz w:val="22"/>
          <w:szCs w:val="22"/>
        </w:rPr>
        <w:t xml:space="preserve">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C71BCD" w:rsidRPr="00533515" w:rsidRDefault="00C71BCD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Mírou podpory se rozumí v procentech vyjádřený podíl výše podpory k uznaným nákladům příjemce</w:t>
      </w:r>
      <w:r w:rsidR="00FD36A3">
        <w:rPr>
          <w:rFonts w:ascii="Arial" w:hAnsi="Arial" w:cs="Arial"/>
          <w:color w:val="auto"/>
          <w:sz w:val="22"/>
          <w:szCs w:val="22"/>
        </w:rPr>
        <w:t>-koordinátora či příjemce</w:t>
      </w:r>
      <w:r>
        <w:rPr>
          <w:rFonts w:ascii="Arial" w:hAnsi="Arial" w:cs="Arial"/>
          <w:color w:val="auto"/>
          <w:sz w:val="22"/>
          <w:szCs w:val="22"/>
        </w:rPr>
        <w:t xml:space="preserve">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495501" w:rsidRDefault="00C130F6" w:rsidP="002867F7">
      <w:pPr>
        <w:widowControl w:val="0"/>
        <w:autoSpaceDE w:val="0"/>
        <w:autoSpaceDN w:val="0"/>
        <w:adjustRightInd w:val="0"/>
        <w:spacing w:after="60"/>
        <w:ind w:left="993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95501">
        <w:rPr>
          <w:rFonts w:ascii="Arial" w:hAnsi="Arial" w:cs="Arial"/>
          <w:sz w:val="22"/>
          <w:szCs w:val="22"/>
        </w:rPr>
        <w:t xml:space="preserve">1. u příjemce-koordinátora </w:t>
      </w:r>
      <w:r w:rsidR="00BE43DA" w:rsidRPr="00BE43DA">
        <w:rPr>
          <w:rFonts w:ascii="Arial" w:hAnsi="Arial" w:cs="Arial"/>
          <w:b/>
          <w:sz w:val="22"/>
          <w:szCs w:val="22"/>
        </w:rPr>
        <w:t>Vojenský výzkumný ústav, s. p.</w:t>
      </w:r>
      <w:r w:rsidR="00BE43DA" w:rsidRPr="00BE43DA">
        <w:rPr>
          <w:rFonts w:ascii="Arial" w:hAnsi="Arial" w:cs="Arial"/>
          <w:sz w:val="22"/>
          <w:szCs w:val="22"/>
        </w:rPr>
        <w:t xml:space="preserve"> </w:t>
      </w:r>
      <w:r w:rsidR="006F640D" w:rsidRPr="006F640D">
        <w:rPr>
          <w:rFonts w:ascii="Arial" w:hAnsi="Arial" w:cs="Arial"/>
          <w:b/>
          <w:bCs/>
          <w:sz w:val="22"/>
          <w:szCs w:val="22"/>
        </w:rPr>
        <w:t xml:space="preserve"> 100 %, </w:t>
      </w:r>
      <w:r w:rsidRPr="00495501">
        <w:rPr>
          <w:rFonts w:ascii="Arial" w:hAnsi="Arial" w:cs="Arial"/>
          <w:b/>
          <w:sz w:val="22"/>
          <w:szCs w:val="22"/>
        </w:rPr>
        <w:t xml:space="preserve"> </w:t>
      </w:r>
    </w:p>
    <w:p w:rsidR="00BE43DA" w:rsidRDefault="00DD1A0F" w:rsidP="002867F7">
      <w:pPr>
        <w:pStyle w:val="Zkladntext"/>
        <w:spacing w:before="0" w:after="60"/>
        <w:ind w:left="720"/>
        <w:rPr>
          <w:rFonts w:cs="Arial"/>
          <w:b/>
          <w:sz w:val="22"/>
          <w:szCs w:val="22"/>
        </w:rPr>
      </w:pPr>
      <w:r w:rsidRPr="00495501">
        <w:rPr>
          <w:rFonts w:cs="Arial"/>
          <w:sz w:val="22"/>
          <w:szCs w:val="22"/>
        </w:rPr>
        <w:t xml:space="preserve">2. </w:t>
      </w:r>
      <w:r w:rsidR="00C130F6" w:rsidRPr="00495501">
        <w:rPr>
          <w:rFonts w:cs="Arial"/>
          <w:sz w:val="22"/>
          <w:szCs w:val="22"/>
        </w:rPr>
        <w:t>u příjemce</w:t>
      </w:r>
      <w:r w:rsidR="00C130F6" w:rsidRPr="00495501">
        <w:rPr>
          <w:rFonts w:cs="Arial"/>
          <w:color w:val="FF0000"/>
          <w:sz w:val="22"/>
          <w:szCs w:val="22"/>
        </w:rPr>
        <w:t xml:space="preserve"> </w:t>
      </w:r>
      <w:r w:rsidR="00BE43DA" w:rsidRPr="00BE43DA">
        <w:rPr>
          <w:rFonts w:cs="Arial"/>
          <w:b/>
          <w:sz w:val="22"/>
          <w:szCs w:val="22"/>
        </w:rPr>
        <w:t>BOGGES, spol. s r.o.</w:t>
      </w:r>
      <w:r w:rsidR="00BE43DA" w:rsidRPr="00BE43DA">
        <w:rPr>
          <w:b/>
          <w:sz w:val="22"/>
          <w:szCs w:val="22"/>
        </w:rPr>
        <w:t xml:space="preserve"> </w:t>
      </w:r>
      <w:r w:rsidR="00495501" w:rsidRPr="00495501">
        <w:rPr>
          <w:b/>
          <w:sz w:val="22"/>
          <w:szCs w:val="22"/>
        </w:rPr>
        <w:t xml:space="preserve"> </w:t>
      </w:r>
      <w:r w:rsidR="00BE43DA">
        <w:rPr>
          <w:b/>
          <w:sz w:val="22"/>
          <w:szCs w:val="22"/>
        </w:rPr>
        <w:t>8</w:t>
      </w:r>
      <w:r w:rsidR="00495501" w:rsidRPr="00495501">
        <w:rPr>
          <w:b/>
          <w:sz w:val="22"/>
          <w:szCs w:val="22"/>
        </w:rPr>
        <w:t>0</w:t>
      </w:r>
      <w:r w:rsidR="009F54E5" w:rsidRPr="00495501">
        <w:rPr>
          <w:rFonts w:cs="Arial"/>
          <w:b/>
          <w:sz w:val="22"/>
          <w:szCs w:val="22"/>
        </w:rPr>
        <w:t xml:space="preserve"> %</w:t>
      </w:r>
      <w:r w:rsidR="006C5B97">
        <w:rPr>
          <w:rFonts w:cs="Arial"/>
          <w:b/>
          <w:sz w:val="22"/>
          <w:szCs w:val="22"/>
        </w:rPr>
        <w:t>,</w:t>
      </w:r>
    </w:p>
    <w:p w:rsidR="00C71BCD" w:rsidRDefault="00BE43DA" w:rsidP="002867F7">
      <w:pPr>
        <w:pStyle w:val="Zkladntext"/>
        <w:spacing w:before="0" w:after="60"/>
        <w:ind w:left="7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DC47DD" w:rsidRPr="00BE43DA">
        <w:rPr>
          <w:rFonts w:cs="Arial"/>
          <w:sz w:val="22"/>
          <w:szCs w:val="22"/>
        </w:rPr>
        <w:t>u příjemce</w:t>
      </w:r>
      <w:r w:rsidR="00DC47DD">
        <w:rPr>
          <w:rFonts w:cs="Arial"/>
          <w:b/>
          <w:sz w:val="22"/>
          <w:szCs w:val="22"/>
        </w:rPr>
        <w:t xml:space="preserve"> </w:t>
      </w:r>
      <w:r w:rsidRPr="00BE43DA">
        <w:rPr>
          <w:rFonts w:cs="Arial"/>
          <w:b/>
          <w:color w:val="000000"/>
          <w:sz w:val="22"/>
          <w:szCs w:val="22"/>
        </w:rPr>
        <w:t>České vysoké učení technické v Praze, Fakulta stavební</w:t>
      </w:r>
      <w:r w:rsidR="006C5B97">
        <w:rPr>
          <w:rFonts w:cs="Arial"/>
          <w:b/>
          <w:sz w:val="22"/>
          <w:szCs w:val="22"/>
        </w:rPr>
        <w:t xml:space="preserve"> 100%,</w:t>
      </w:r>
    </w:p>
    <w:p w:rsidR="00BE43DA" w:rsidRDefault="006C5B97" w:rsidP="002867F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5B97">
        <w:rPr>
          <w:rFonts w:ascii="Arial" w:hAnsi="Arial" w:cs="Arial"/>
          <w:sz w:val="22"/>
          <w:szCs w:val="22"/>
        </w:rPr>
        <w:t>4.</w:t>
      </w:r>
      <w:r w:rsidRPr="006C5B97">
        <w:rPr>
          <w:rFonts w:ascii="Arial" w:hAnsi="Arial" w:cs="Arial"/>
          <w:b/>
          <w:sz w:val="22"/>
          <w:szCs w:val="22"/>
        </w:rPr>
        <w:t xml:space="preserve"> </w:t>
      </w:r>
      <w:r w:rsidRPr="006C5B97">
        <w:rPr>
          <w:rFonts w:ascii="Arial" w:hAnsi="Arial" w:cs="Arial"/>
          <w:sz w:val="22"/>
          <w:szCs w:val="22"/>
        </w:rPr>
        <w:t>u příjemce</w:t>
      </w:r>
      <w:r w:rsidRPr="006C5B97">
        <w:rPr>
          <w:rFonts w:ascii="Arial" w:hAnsi="Arial" w:cs="Arial"/>
          <w:b/>
          <w:sz w:val="22"/>
          <w:szCs w:val="22"/>
        </w:rPr>
        <w:t xml:space="preserve"> </w:t>
      </w:r>
      <w:r w:rsidR="00BE43DA" w:rsidRPr="00BE43DA">
        <w:rPr>
          <w:rFonts w:ascii="Arial" w:hAnsi="Arial" w:cs="Arial"/>
          <w:b/>
          <w:color w:val="000000"/>
          <w:sz w:val="22"/>
          <w:szCs w:val="22"/>
        </w:rPr>
        <w:t>Poličské strojírny a.s.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43DA">
        <w:rPr>
          <w:rFonts w:ascii="Arial" w:hAnsi="Arial" w:cs="Arial"/>
          <w:b/>
          <w:color w:val="000000"/>
          <w:sz w:val="22"/>
          <w:szCs w:val="22"/>
        </w:rPr>
        <w:t>65</w:t>
      </w:r>
      <w:r>
        <w:rPr>
          <w:rFonts w:ascii="Arial" w:hAnsi="Arial" w:cs="Arial"/>
          <w:b/>
          <w:color w:val="000000"/>
          <w:sz w:val="22"/>
          <w:szCs w:val="22"/>
        </w:rPr>
        <w:t>%</w:t>
      </w:r>
      <w:r w:rsidR="00BE43DA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6C5B97" w:rsidRDefault="00BE43DA" w:rsidP="002867F7">
      <w:pPr>
        <w:widowControl w:val="0"/>
        <w:autoSpaceDE w:val="0"/>
        <w:autoSpaceDN w:val="0"/>
        <w:adjustRightInd w:val="0"/>
        <w:spacing w:before="60"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43DA">
        <w:rPr>
          <w:rFonts w:ascii="Arial" w:hAnsi="Arial" w:cs="Arial"/>
          <w:color w:val="000000"/>
          <w:sz w:val="22"/>
          <w:szCs w:val="22"/>
        </w:rPr>
        <w:t>5. u příjemce</w:t>
      </w:r>
      <w:r w:rsidRPr="00BE43DA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BE43DA">
        <w:rPr>
          <w:rFonts w:ascii="Arial" w:hAnsi="Arial" w:cs="Arial"/>
          <w:b/>
          <w:bCs/>
          <w:color w:val="000000"/>
          <w:sz w:val="22"/>
          <w:szCs w:val="22"/>
        </w:rPr>
        <w:t>SVS FEM s.r.o.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80 %</w:t>
      </w:r>
      <w:r w:rsidR="006C5B9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D36A3" w:rsidRPr="00FC1251" w:rsidRDefault="00FD36A3" w:rsidP="00FD36A3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C1251">
        <w:rPr>
          <w:rFonts w:ascii="Arial" w:hAnsi="Arial" w:cs="Arial"/>
          <w:color w:val="auto"/>
          <w:sz w:val="22"/>
          <w:szCs w:val="22"/>
        </w:rPr>
        <w:t>Maximální povolená výše míry podpory nesmí být u příjemce, ani žádného dalšího účastníka Projektu, v žádném roce řešení Projektu překročena.</w:t>
      </w:r>
    </w:p>
    <w:p w:rsidR="006F640D" w:rsidRPr="00495501" w:rsidRDefault="006F640D" w:rsidP="00BE43DA">
      <w:pPr>
        <w:pStyle w:val="Zkladntext"/>
        <w:spacing w:before="0"/>
        <w:ind w:left="72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755E7E" w:rsidRDefault="008B43B1" w:rsidP="008D3767">
      <w:pPr>
        <w:pStyle w:val="Default"/>
        <w:numPr>
          <w:ilvl w:val="0"/>
          <w:numId w:val="47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55E7E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9F54E5">
        <w:rPr>
          <w:rFonts w:ascii="Arial" w:hAnsi="Arial" w:cs="Arial"/>
          <w:color w:val="auto"/>
          <w:sz w:val="22"/>
          <w:szCs w:val="22"/>
        </w:rPr>
        <w:t>ne</w:t>
      </w:r>
      <w:r w:rsidRPr="00755E7E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Pr="00755E7E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</w:t>
      </w:r>
      <w:r w:rsidR="007F3751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7F375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4352A1">
        <w:rPr>
          <w:rFonts w:cs="Arial"/>
          <w:sz w:val="22"/>
          <w:szCs w:val="22"/>
        </w:rPr>
        <w:t>příjemce-koordinátora/příjemce.</w:t>
      </w:r>
      <w:r w:rsidRPr="001C78AF">
        <w:rPr>
          <w:rFonts w:cs="Arial"/>
          <w:sz w:val="22"/>
          <w:szCs w:val="22"/>
        </w:rPr>
        <w:t xml:space="preserve">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lastRenderedPageBreak/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 w:rsidR="002867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E93079" w:rsidRPr="00130FE9" w:rsidRDefault="00E93079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8D3767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8D3767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8D376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Pr="00E11515" w:rsidRDefault="00C130F6" w:rsidP="00E11515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before="0" w:after="60"/>
        <w:ind w:left="357" w:hanging="357"/>
        <w:rPr>
          <w:rFonts w:cs="Arial"/>
          <w:b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  <w:r w:rsidR="0085522C" w:rsidRPr="0085522C">
        <w:rPr>
          <w:rFonts w:cs="Arial"/>
          <w:sz w:val="22"/>
          <w:szCs w:val="22"/>
        </w:rPr>
        <w:t xml:space="preserve"> </w:t>
      </w:r>
    </w:p>
    <w:p w:rsidR="009C2C40" w:rsidRPr="00495501" w:rsidRDefault="009C2C40" w:rsidP="00E1151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příjemce-koordinátor</w:t>
      </w:r>
      <w:r w:rsidRPr="00495501">
        <w:rPr>
          <w:rFonts w:ascii="Arial" w:hAnsi="Arial" w:cs="Arial"/>
          <w:sz w:val="22"/>
          <w:szCs w:val="22"/>
        </w:rPr>
        <w:t xml:space="preserve"> </w:t>
      </w:r>
      <w:r w:rsidR="0085522C" w:rsidRPr="0085522C">
        <w:rPr>
          <w:rFonts w:ascii="Arial" w:hAnsi="Arial" w:cs="Arial"/>
          <w:b/>
          <w:sz w:val="22"/>
          <w:szCs w:val="22"/>
        </w:rPr>
        <w:t>Vojenský výzkumný ústav, s. p.</w:t>
      </w:r>
      <w:r w:rsidRPr="004955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52A1">
        <w:rPr>
          <w:rFonts w:ascii="Arial" w:hAnsi="Arial" w:cs="Arial"/>
          <w:bCs/>
          <w:sz w:val="22"/>
          <w:szCs w:val="22"/>
        </w:rPr>
        <w:t xml:space="preserve">metodou </w:t>
      </w:r>
      <w:r w:rsidR="006C5B97" w:rsidRPr="004352A1">
        <w:rPr>
          <w:rFonts w:ascii="Arial" w:hAnsi="Arial" w:cs="Arial"/>
          <w:bCs/>
          <w:sz w:val="22"/>
          <w:szCs w:val="22"/>
        </w:rPr>
        <w:t>kalkulace doplňkových nákladů</w:t>
      </w:r>
      <w:r w:rsidR="006C5B9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="006C5B9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C – </w:t>
      </w:r>
      <w:r w:rsidR="006C5B97">
        <w:rPr>
          <w:rFonts w:ascii="Arial" w:hAnsi="Arial" w:cs="Arial"/>
          <w:b/>
          <w:bCs/>
          <w:sz w:val="22"/>
          <w:szCs w:val="22"/>
        </w:rPr>
        <w:t>Additional</w:t>
      </w:r>
      <w:r>
        <w:rPr>
          <w:rFonts w:ascii="Arial" w:hAnsi="Arial" w:cs="Arial"/>
          <w:b/>
          <w:bCs/>
          <w:sz w:val="22"/>
          <w:szCs w:val="22"/>
        </w:rPr>
        <w:t xml:space="preserve"> Costs),</w:t>
      </w:r>
    </w:p>
    <w:p w:rsidR="006C5B97" w:rsidRPr="006C5B97" w:rsidRDefault="009C2C40" w:rsidP="00E1151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i/>
          <w:sz w:val="22"/>
          <w:szCs w:val="22"/>
        </w:rPr>
      </w:pPr>
      <w:r w:rsidRPr="006C5B97">
        <w:rPr>
          <w:rFonts w:ascii="Arial" w:hAnsi="Arial" w:cs="Arial"/>
          <w:sz w:val="22"/>
          <w:szCs w:val="22"/>
        </w:rPr>
        <w:t>příjemce</w:t>
      </w:r>
      <w:r w:rsidRPr="006C5B97">
        <w:rPr>
          <w:rFonts w:ascii="Arial" w:hAnsi="Arial" w:cs="Arial"/>
          <w:color w:val="FF0000"/>
          <w:sz w:val="22"/>
          <w:szCs w:val="22"/>
        </w:rPr>
        <w:t xml:space="preserve"> </w:t>
      </w:r>
      <w:r w:rsidR="0085522C" w:rsidRPr="0085522C">
        <w:rPr>
          <w:rFonts w:ascii="Arial" w:hAnsi="Arial" w:cs="Arial"/>
          <w:b/>
          <w:sz w:val="22"/>
          <w:szCs w:val="22"/>
        </w:rPr>
        <w:t xml:space="preserve">BOGGES, spol. s r.o. </w:t>
      </w:r>
      <w:r w:rsidR="006C5B97" w:rsidRPr="004352A1">
        <w:rPr>
          <w:rFonts w:ascii="Arial" w:hAnsi="Arial" w:cs="Arial"/>
          <w:sz w:val="22"/>
          <w:szCs w:val="22"/>
        </w:rPr>
        <w:t>metodou kalkulace doplňkových nákladů</w:t>
      </w:r>
      <w:r w:rsidR="006C5B97" w:rsidRPr="006C5B97">
        <w:rPr>
          <w:rFonts w:ascii="Arial" w:hAnsi="Arial" w:cs="Arial"/>
          <w:b/>
          <w:sz w:val="22"/>
          <w:szCs w:val="22"/>
        </w:rPr>
        <w:t xml:space="preserve"> (AC – Additional Costs),</w:t>
      </w:r>
    </w:p>
    <w:p w:rsidR="006C5B97" w:rsidRPr="006C5B97" w:rsidRDefault="009C2C40" w:rsidP="00E11515">
      <w:pPr>
        <w:widowControl w:val="0"/>
        <w:numPr>
          <w:ilvl w:val="0"/>
          <w:numId w:val="49"/>
        </w:numPr>
        <w:tabs>
          <w:tab w:val="num" w:pos="709"/>
        </w:tabs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b/>
          <w:sz w:val="22"/>
          <w:szCs w:val="22"/>
        </w:rPr>
      </w:pPr>
      <w:r w:rsidRPr="006C5B97">
        <w:rPr>
          <w:rFonts w:ascii="Arial" w:hAnsi="Arial" w:cs="Arial"/>
          <w:sz w:val="22"/>
          <w:szCs w:val="22"/>
        </w:rPr>
        <w:t>příjemce</w:t>
      </w:r>
      <w:r w:rsidRPr="006C5B97">
        <w:rPr>
          <w:rFonts w:ascii="Arial" w:hAnsi="Arial" w:cs="Arial"/>
          <w:b/>
          <w:sz w:val="22"/>
          <w:szCs w:val="22"/>
        </w:rPr>
        <w:t xml:space="preserve"> </w:t>
      </w:r>
      <w:r w:rsidR="0085522C" w:rsidRPr="0085522C">
        <w:rPr>
          <w:rFonts w:ascii="Arial" w:hAnsi="Arial" w:cs="Arial"/>
          <w:b/>
          <w:sz w:val="22"/>
          <w:szCs w:val="22"/>
        </w:rPr>
        <w:t xml:space="preserve">České vysoké učení technické v Praze, Fakulta stavební </w:t>
      </w:r>
      <w:r w:rsidR="006C5B97" w:rsidRPr="004352A1">
        <w:rPr>
          <w:rFonts w:ascii="Arial" w:hAnsi="Arial" w:cs="Arial"/>
          <w:sz w:val="22"/>
          <w:szCs w:val="22"/>
        </w:rPr>
        <w:t>metodou kalkulace doplňkových nákladů</w:t>
      </w:r>
      <w:r w:rsidR="006C5B97" w:rsidRPr="006C5B97">
        <w:rPr>
          <w:rFonts w:ascii="Arial" w:hAnsi="Arial" w:cs="Arial"/>
          <w:b/>
          <w:sz w:val="22"/>
          <w:szCs w:val="22"/>
        </w:rPr>
        <w:t xml:space="preserve"> (AC – Additional Costs),</w:t>
      </w:r>
    </w:p>
    <w:p w:rsidR="00E11515" w:rsidRPr="00E11515" w:rsidRDefault="006C5B97" w:rsidP="00E11515">
      <w:pPr>
        <w:widowControl w:val="0"/>
        <w:numPr>
          <w:ilvl w:val="0"/>
          <w:numId w:val="49"/>
        </w:numPr>
        <w:tabs>
          <w:tab w:val="num" w:pos="709"/>
        </w:tabs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</w:t>
      </w:r>
      <w:r w:rsidR="00E11515" w:rsidRPr="00E11515">
        <w:rPr>
          <w:rFonts w:ascii="Arial" w:hAnsi="Arial" w:cs="Arial"/>
          <w:b/>
          <w:sz w:val="22"/>
          <w:szCs w:val="22"/>
        </w:rPr>
        <w:t xml:space="preserve">Poličské strojírny a.s. </w:t>
      </w:r>
      <w:r w:rsidRPr="004352A1">
        <w:rPr>
          <w:rFonts w:ascii="Arial" w:hAnsi="Arial" w:cs="Arial"/>
          <w:sz w:val="22"/>
          <w:szCs w:val="22"/>
        </w:rPr>
        <w:t xml:space="preserve">metodou kalkulace doplňkových nákladů </w:t>
      </w:r>
      <w:r w:rsidRPr="006C5B97">
        <w:rPr>
          <w:rFonts w:ascii="Arial" w:hAnsi="Arial" w:cs="Arial"/>
          <w:b/>
          <w:sz w:val="22"/>
          <w:szCs w:val="22"/>
        </w:rPr>
        <w:t>(AC- Additional Costs)</w:t>
      </w:r>
      <w:r w:rsidR="00E11515">
        <w:rPr>
          <w:rFonts w:ascii="Arial" w:hAnsi="Arial" w:cs="Arial"/>
          <w:b/>
          <w:sz w:val="22"/>
          <w:szCs w:val="22"/>
        </w:rPr>
        <w:t>,</w:t>
      </w:r>
    </w:p>
    <w:p w:rsidR="006C5B97" w:rsidRPr="00E11515" w:rsidRDefault="00E11515" w:rsidP="006C5B97">
      <w:pPr>
        <w:widowControl w:val="0"/>
        <w:numPr>
          <w:ilvl w:val="0"/>
          <w:numId w:val="49"/>
        </w:numPr>
        <w:tabs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E11515">
        <w:rPr>
          <w:rFonts w:ascii="Arial" w:hAnsi="Arial" w:cs="Arial"/>
          <w:sz w:val="22"/>
          <w:szCs w:val="22"/>
        </w:rPr>
        <w:t>příjemce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1515">
        <w:rPr>
          <w:rFonts w:ascii="Arial" w:hAnsi="Arial" w:cs="Arial"/>
          <w:b/>
          <w:bCs/>
          <w:sz w:val="22"/>
          <w:szCs w:val="22"/>
        </w:rPr>
        <w:t>SVS FEM s.r.o.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metodou kalkulace doplňkových nákladů </w:t>
      </w:r>
      <w:r w:rsidRPr="00E11515">
        <w:rPr>
          <w:rFonts w:ascii="Arial" w:hAnsi="Arial" w:cs="Arial"/>
          <w:b/>
          <w:bCs/>
          <w:sz w:val="22"/>
          <w:szCs w:val="22"/>
        </w:rPr>
        <w:t>(AC-Additional Costs)</w:t>
      </w:r>
      <w:r w:rsidR="006C5B97" w:rsidRPr="00E11515">
        <w:rPr>
          <w:rFonts w:ascii="Arial" w:hAnsi="Arial" w:cs="Arial"/>
          <w:b/>
          <w:sz w:val="22"/>
          <w:szCs w:val="22"/>
        </w:rPr>
        <w:t>.</w:t>
      </w:r>
    </w:p>
    <w:p w:rsidR="006C5B97" w:rsidRDefault="0053168A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rFonts w:cs="Arial"/>
          <w:sz w:val="22"/>
          <w:szCs w:val="22"/>
        </w:rPr>
        <w:t xml:space="preserve">Výše celkových doplňkových nákladů Projektu účtovaných metodou kalkulace doplňkových nákladů (AC - Additional Costs) nesmí po celou dobu řešení Projektu překročit 10% celkových uznaných přímých nákladů příjemce. </w:t>
      </w:r>
    </w:p>
    <w:p w:rsidR="006C5B97" w:rsidRDefault="00C130F6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sz w:val="22"/>
          <w:szCs w:val="22"/>
        </w:rPr>
        <w:t xml:space="preserve">Příjemci mohou finanční prostředky daného kalendářního roku, u kterých předpokládají jejich nevyčerpání, převést nejpozději do konce listopadu daného kalendářního roku na bankovní účet poskytovatele číslo </w:t>
      </w:r>
      <w:r w:rsidRPr="006C5B97">
        <w:rPr>
          <w:b/>
          <w:sz w:val="22"/>
          <w:szCs w:val="22"/>
        </w:rPr>
        <w:t>3605881/0710</w:t>
      </w:r>
      <w:r w:rsidRPr="006C5B97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B046F3" w:rsidRPr="006C5B97">
        <w:rPr>
          <w:sz w:val="22"/>
          <w:szCs w:val="22"/>
        </w:rPr>
        <w:t xml:space="preserve"> příjemce</w:t>
      </w:r>
      <w:r w:rsidRPr="006C5B97">
        <w:rPr>
          <w:sz w:val="22"/>
          <w:szCs w:val="22"/>
        </w:rPr>
        <w:t>). Poskytovatel převede nevyčerpané finanční prostředky do nespotřebovaných nároků rozpočtu, aby mohly být použity ke stejnému účelu v dalším kalendářním roce. V případě, že</w:t>
      </w:r>
      <w:r w:rsidRPr="006C5B97">
        <w:rPr>
          <w:rFonts w:cs="Arial"/>
          <w:sz w:val="22"/>
          <w:szCs w:val="22"/>
        </w:rPr>
        <w:t xml:space="preserve"> v dalším kalendářním roce dojde ke snížení nároků z nespotřebovaných výdajů na základě rozhodnutí vlády </w:t>
      </w:r>
      <w:r w:rsidR="0065308F" w:rsidRPr="006C5B97">
        <w:rPr>
          <w:rFonts w:cs="Arial"/>
          <w:sz w:val="22"/>
          <w:szCs w:val="22"/>
        </w:rPr>
        <w:br/>
      </w:r>
      <w:r w:rsidRPr="006C5B97">
        <w:rPr>
          <w:rFonts w:cs="Arial"/>
          <w:sz w:val="22"/>
          <w:szCs w:val="22"/>
        </w:rPr>
        <w:t>dle</w:t>
      </w:r>
      <w:r w:rsidR="0065308F" w:rsidRPr="006C5B97">
        <w:rPr>
          <w:rFonts w:cs="Arial"/>
          <w:sz w:val="22"/>
          <w:szCs w:val="22"/>
        </w:rPr>
        <w:t xml:space="preserve"> </w:t>
      </w:r>
      <w:r w:rsidRPr="006C5B97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6C5B97" w:rsidRDefault="00A502D9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sz w:val="22"/>
          <w:szCs w:val="22"/>
        </w:rPr>
        <w:t>Příjemce, který je</w:t>
      </w:r>
      <w:r w:rsidR="00C130F6" w:rsidRPr="006C5B97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6C5B97">
        <w:rPr>
          <w:sz w:val="22"/>
          <w:szCs w:val="22"/>
        </w:rPr>
        <w:t xml:space="preserve">. Převod musí příjemce písemně oznámit poskytovateli a odůvodnit. </w:t>
      </w:r>
    </w:p>
    <w:p w:rsidR="002867F7" w:rsidRPr="002867F7" w:rsidRDefault="00C130F6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sz w:val="22"/>
          <w:szCs w:val="22"/>
        </w:rPr>
        <w:t xml:space="preserve">Jestliže některý z příjemců převede finanční prostředky z rozpočtu daného kalendářního roku do dalšího kalendářního roku ve svém účetnictví, s výjimkou odst. </w:t>
      </w:r>
      <w:r w:rsidR="004352A1">
        <w:rPr>
          <w:sz w:val="22"/>
          <w:szCs w:val="22"/>
        </w:rPr>
        <w:t>7</w:t>
      </w:r>
      <w:r w:rsidR="00170FD6" w:rsidRPr="006C5B97">
        <w:rPr>
          <w:sz w:val="22"/>
          <w:szCs w:val="22"/>
        </w:rPr>
        <w:t xml:space="preserve"> </w:t>
      </w:r>
      <w:r w:rsidRPr="006C5B97"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6C5B97">
        <w:rPr>
          <w:b/>
          <w:sz w:val="22"/>
          <w:szCs w:val="22"/>
        </w:rPr>
        <w:t>6015-3605881/0710</w:t>
      </w:r>
      <w:r w:rsidRPr="006C5B97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686D6B" w:rsidRPr="006C5B97">
        <w:rPr>
          <w:sz w:val="22"/>
          <w:szCs w:val="22"/>
        </w:rPr>
        <w:t xml:space="preserve"> příjemce</w:t>
      </w:r>
      <w:r w:rsidRPr="006C5B97">
        <w:rPr>
          <w:sz w:val="22"/>
          <w:szCs w:val="22"/>
        </w:rPr>
        <w:t xml:space="preserve">). Tyto prostředky budou poskytovatelem odvedeny do státního rozpočtu. </w:t>
      </w:r>
    </w:p>
    <w:p w:rsidR="00C130F6" w:rsidRPr="006C5B97" w:rsidRDefault="00C130F6" w:rsidP="006C5B97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sz w:val="22"/>
          <w:szCs w:val="22"/>
        </w:rPr>
        <w:t>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C130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867F7" w:rsidRDefault="002867F7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867F7" w:rsidRDefault="002867F7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867F7" w:rsidRDefault="002867F7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2867F7" w:rsidRPr="00C553F6" w:rsidRDefault="002867F7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2867F7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ostatních změnách informují</w:t>
      </w:r>
      <w:r w:rsidR="00AA586F" w:rsidRPr="00FC3B54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i</w:t>
      </w:r>
      <w:r w:rsidR="00AA586F" w:rsidRPr="00FC3B54">
        <w:rPr>
          <w:rFonts w:ascii="Arial" w:hAnsi="Arial" w:cs="Arial"/>
          <w:sz w:val="22"/>
          <w:szCs w:val="22"/>
        </w:rPr>
        <w:t xml:space="preserve">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="00AA586F"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E11515" w:rsidRDefault="00E11515" w:rsidP="00E11515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2867F7" w:rsidRDefault="002867F7" w:rsidP="00E11515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2867F7" w:rsidRDefault="002867F7" w:rsidP="00E11515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2867F7" w:rsidRPr="00FC3B54" w:rsidRDefault="002867F7" w:rsidP="00E11515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734D83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a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a poskytnout mu při nich potřebnou součinnost, zejména poskytnout na </w:t>
      </w:r>
      <w:r w:rsidRPr="00C553F6">
        <w:rPr>
          <w:rFonts w:cs="Arial"/>
          <w:sz w:val="22"/>
          <w:szCs w:val="22"/>
        </w:rPr>
        <w:lastRenderedPageBreak/>
        <w:t>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Pr="002867F7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2867F7" w:rsidRDefault="002867F7" w:rsidP="002867F7">
      <w:pPr>
        <w:pStyle w:val="Zkladntext"/>
        <w:widowControl/>
        <w:adjustRightInd/>
        <w:spacing w:before="0"/>
        <w:ind w:left="357"/>
        <w:jc w:val="center"/>
        <w:rPr>
          <w:rFonts w:cs="Arial"/>
          <w:sz w:val="22"/>
          <w:szCs w:val="22"/>
        </w:rPr>
      </w:pPr>
    </w:p>
    <w:p w:rsidR="00C130F6" w:rsidRPr="00C553F6" w:rsidRDefault="00C130F6" w:rsidP="008D3767">
      <w:pPr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 pořízen</w:t>
      </w:r>
      <w:r w:rsidR="0062733A">
        <w:rPr>
          <w:rFonts w:ascii="Arial" w:hAnsi="Arial" w:cs="Arial"/>
          <w:b/>
          <w:sz w:val="22"/>
          <w:szCs w:val="22"/>
        </w:rPr>
        <w:t>ého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E07265" w:rsidRPr="00FD36A3" w:rsidRDefault="00E07265" w:rsidP="00E07265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D36A3">
        <w:rPr>
          <w:rFonts w:ascii="Arial" w:hAnsi="Arial" w:cs="Arial"/>
          <w:sz w:val="22"/>
          <w:szCs w:val="22"/>
        </w:rPr>
        <w:t>V rámci řešení Projektu bud</w:t>
      </w:r>
      <w:r w:rsidR="003963A9" w:rsidRPr="00FD36A3">
        <w:rPr>
          <w:rFonts w:ascii="Arial" w:hAnsi="Arial" w:cs="Arial"/>
          <w:sz w:val="22"/>
          <w:szCs w:val="22"/>
        </w:rPr>
        <w:t>ou</w:t>
      </w:r>
      <w:r w:rsidRPr="00FD36A3">
        <w:rPr>
          <w:rFonts w:ascii="Arial" w:hAnsi="Arial" w:cs="Arial"/>
          <w:sz w:val="22"/>
          <w:szCs w:val="22"/>
        </w:rPr>
        <w:t xml:space="preserve"> pořízen</w:t>
      </w:r>
      <w:r w:rsidR="003963A9" w:rsidRPr="00FD36A3">
        <w:rPr>
          <w:rFonts w:ascii="Arial" w:hAnsi="Arial" w:cs="Arial"/>
          <w:sz w:val="22"/>
          <w:szCs w:val="22"/>
        </w:rPr>
        <w:t xml:space="preserve">y </w:t>
      </w:r>
      <w:r w:rsidRPr="00FD36A3">
        <w:rPr>
          <w:rFonts w:ascii="Arial" w:hAnsi="Arial" w:cs="Arial"/>
          <w:sz w:val="22"/>
          <w:szCs w:val="22"/>
        </w:rPr>
        <w:t>hmotný a nehmotný majetek</w:t>
      </w:r>
      <w:r w:rsidR="003963A9" w:rsidRPr="00FD36A3">
        <w:rPr>
          <w:rFonts w:ascii="Arial" w:hAnsi="Arial" w:cs="Arial"/>
          <w:sz w:val="22"/>
          <w:szCs w:val="22"/>
        </w:rPr>
        <w:t xml:space="preserve"> a služby</w:t>
      </w:r>
      <w:r w:rsidRPr="00FD36A3">
        <w:rPr>
          <w:rFonts w:ascii="Arial" w:hAnsi="Arial" w:cs="Arial"/>
          <w:sz w:val="22"/>
          <w:szCs w:val="22"/>
        </w:rPr>
        <w:t xml:space="preserve"> </w:t>
      </w:r>
      <w:r w:rsidR="002867F7" w:rsidRPr="00FD36A3">
        <w:rPr>
          <w:rFonts w:ascii="Arial" w:hAnsi="Arial" w:cs="Arial"/>
          <w:sz w:val="22"/>
          <w:szCs w:val="22"/>
        </w:rPr>
        <w:t>uvedené ve Specifikaci majetku a služeb, která je přílohou č. 4 Smlouvy</w:t>
      </w:r>
      <w:r w:rsidR="002867F7">
        <w:rPr>
          <w:rFonts w:ascii="Arial" w:hAnsi="Arial" w:cs="Arial"/>
          <w:sz w:val="22"/>
          <w:szCs w:val="22"/>
        </w:rPr>
        <w:t>, avšak</w:t>
      </w:r>
      <w:r w:rsidR="002867F7" w:rsidRPr="00FD36A3">
        <w:rPr>
          <w:rFonts w:ascii="Arial" w:hAnsi="Arial" w:cs="Arial"/>
          <w:sz w:val="22"/>
          <w:szCs w:val="22"/>
        </w:rPr>
        <w:t xml:space="preserve"> </w:t>
      </w:r>
      <w:r w:rsidR="00FD36A3" w:rsidRPr="00FD36A3">
        <w:rPr>
          <w:rFonts w:ascii="Arial" w:hAnsi="Arial" w:cs="Arial"/>
          <w:sz w:val="22"/>
          <w:szCs w:val="22"/>
        </w:rPr>
        <w:t>ne</w:t>
      </w:r>
      <w:r w:rsidRPr="00FD36A3">
        <w:rPr>
          <w:rFonts w:ascii="Arial" w:hAnsi="Arial" w:cs="Arial"/>
          <w:sz w:val="22"/>
          <w:szCs w:val="22"/>
        </w:rPr>
        <w:t>specifikovan</w:t>
      </w:r>
      <w:r w:rsidR="003963A9" w:rsidRPr="00FD36A3">
        <w:rPr>
          <w:rFonts w:ascii="Arial" w:hAnsi="Arial" w:cs="Arial"/>
          <w:sz w:val="22"/>
          <w:szCs w:val="22"/>
        </w:rPr>
        <w:t>é</w:t>
      </w:r>
      <w:r w:rsidRPr="00FD36A3">
        <w:rPr>
          <w:rFonts w:ascii="Arial" w:hAnsi="Arial" w:cs="Arial"/>
          <w:sz w:val="22"/>
          <w:szCs w:val="22"/>
        </w:rPr>
        <w:t xml:space="preserve"> dle § 8 odst. 4 zákona č. 130/2002 Sb</w:t>
      </w:r>
      <w:r w:rsidR="00114517" w:rsidRPr="00FD36A3">
        <w:rPr>
          <w:rFonts w:ascii="Arial" w:hAnsi="Arial" w:cs="Arial"/>
          <w:sz w:val="22"/>
          <w:szCs w:val="22"/>
        </w:rPr>
        <w:t>.</w:t>
      </w:r>
      <w:r w:rsidR="003963A9" w:rsidRPr="00FD36A3">
        <w:rPr>
          <w:rFonts w:ascii="Arial" w:hAnsi="Arial" w:cs="Arial"/>
          <w:sz w:val="22"/>
          <w:szCs w:val="22"/>
        </w:rPr>
        <w:t xml:space="preserve"> </w:t>
      </w:r>
      <w:r w:rsidR="00FD36A3">
        <w:rPr>
          <w:rFonts w:ascii="Arial" w:hAnsi="Arial" w:cs="Arial"/>
          <w:sz w:val="22"/>
          <w:szCs w:val="22"/>
        </w:rPr>
        <w:t>Tento h</w:t>
      </w:r>
      <w:r w:rsidRPr="00FD36A3">
        <w:rPr>
          <w:rFonts w:ascii="Arial" w:hAnsi="Arial" w:cs="Arial"/>
          <w:sz w:val="22"/>
          <w:szCs w:val="22"/>
        </w:rPr>
        <w:t>motný a nehmotný majetek</w:t>
      </w:r>
      <w:r w:rsidR="007F3751" w:rsidRPr="00FD36A3">
        <w:rPr>
          <w:rFonts w:ascii="Arial" w:hAnsi="Arial" w:cs="Arial"/>
          <w:sz w:val="22"/>
          <w:szCs w:val="22"/>
        </w:rPr>
        <w:t xml:space="preserve"> </w:t>
      </w:r>
      <w:r w:rsidR="00FD36A3">
        <w:rPr>
          <w:rFonts w:ascii="Arial" w:hAnsi="Arial" w:cs="Arial"/>
          <w:sz w:val="22"/>
          <w:szCs w:val="22"/>
        </w:rPr>
        <w:t>a</w:t>
      </w:r>
      <w:r w:rsidR="007F3751" w:rsidRPr="00FD36A3">
        <w:rPr>
          <w:rFonts w:ascii="Arial" w:hAnsi="Arial" w:cs="Arial"/>
          <w:sz w:val="22"/>
          <w:szCs w:val="22"/>
        </w:rPr>
        <w:t xml:space="preserve"> služby</w:t>
      </w:r>
      <w:r w:rsidRPr="00FD36A3">
        <w:rPr>
          <w:rFonts w:ascii="Arial" w:hAnsi="Arial" w:cs="Arial"/>
          <w:sz w:val="22"/>
          <w:szCs w:val="22"/>
        </w:rPr>
        <w:t xml:space="preserve"> jsou příjemci povinni pořizovat postupem podle zákona</w:t>
      </w:r>
      <w:r w:rsidR="00FD36A3">
        <w:rPr>
          <w:rFonts w:ascii="Arial" w:hAnsi="Arial" w:cs="Arial"/>
          <w:sz w:val="22"/>
          <w:szCs w:val="22"/>
        </w:rPr>
        <w:t xml:space="preserve"> </w:t>
      </w:r>
      <w:r w:rsidRPr="00FD36A3">
        <w:rPr>
          <w:rFonts w:ascii="Arial" w:hAnsi="Arial" w:cs="Arial"/>
          <w:sz w:val="22"/>
          <w:szCs w:val="22"/>
        </w:rPr>
        <w:t xml:space="preserve">o </w:t>
      </w:r>
      <w:r w:rsidR="007F3751" w:rsidRPr="00FD36A3">
        <w:rPr>
          <w:rFonts w:ascii="Arial" w:hAnsi="Arial" w:cs="Arial"/>
          <w:sz w:val="22"/>
          <w:szCs w:val="22"/>
        </w:rPr>
        <w:t xml:space="preserve">zadávání </w:t>
      </w:r>
      <w:r w:rsidRPr="00FD36A3">
        <w:rPr>
          <w:rFonts w:ascii="Arial" w:hAnsi="Arial" w:cs="Arial"/>
          <w:sz w:val="22"/>
          <w:szCs w:val="22"/>
        </w:rPr>
        <w:t>veřejných zakáz</w:t>
      </w:r>
      <w:r w:rsidR="007F3751" w:rsidRPr="00FD36A3">
        <w:rPr>
          <w:rFonts w:ascii="Arial" w:hAnsi="Arial" w:cs="Arial"/>
          <w:sz w:val="22"/>
          <w:szCs w:val="22"/>
        </w:rPr>
        <w:t>e</w:t>
      </w:r>
      <w:r w:rsidRPr="00FD36A3">
        <w:rPr>
          <w:rFonts w:ascii="Arial" w:hAnsi="Arial" w:cs="Arial"/>
          <w:sz w:val="22"/>
          <w:szCs w:val="22"/>
        </w:rPr>
        <w:t>k</w:t>
      </w:r>
      <w:r w:rsidR="004352A1" w:rsidRPr="00FD36A3">
        <w:rPr>
          <w:rFonts w:ascii="Arial" w:hAnsi="Arial" w:cs="Arial"/>
          <w:sz w:val="22"/>
          <w:szCs w:val="22"/>
        </w:rPr>
        <w:t>.</w:t>
      </w:r>
    </w:p>
    <w:p w:rsidR="00C130F6" w:rsidRPr="000D610A" w:rsidRDefault="002F1990" w:rsidP="000D610A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D610A">
        <w:rPr>
          <w:rFonts w:ascii="Arial" w:hAnsi="Arial" w:cs="Arial"/>
          <w:sz w:val="22"/>
          <w:szCs w:val="22"/>
        </w:rPr>
        <w:t xml:space="preserve">Pokud se v průběhu řešení Projektu vyskytne potřeba pořídit hmotný a nehmotný majetek, </w:t>
      </w:r>
      <w:r w:rsidR="003C07AE" w:rsidRPr="000D610A">
        <w:rPr>
          <w:rFonts w:ascii="Arial" w:hAnsi="Arial" w:cs="Arial"/>
          <w:sz w:val="22"/>
          <w:szCs w:val="22"/>
        </w:rPr>
        <w:t>p</w:t>
      </w:r>
      <w:r w:rsidRPr="000D610A">
        <w:rPr>
          <w:rFonts w:ascii="Arial" w:hAnsi="Arial" w:cs="Arial"/>
          <w:sz w:val="22"/>
          <w:szCs w:val="22"/>
        </w:rPr>
        <w:t>ostupuje se podle</w:t>
      </w:r>
      <w:r w:rsidR="003C07AE" w:rsidRPr="000D610A">
        <w:rPr>
          <w:rFonts w:ascii="Arial" w:hAnsi="Arial" w:cs="Arial"/>
          <w:sz w:val="22"/>
          <w:szCs w:val="22"/>
        </w:rPr>
        <w:t xml:space="preserve"> </w:t>
      </w:r>
      <w:r w:rsidRPr="000D610A">
        <w:rPr>
          <w:rFonts w:ascii="Arial" w:hAnsi="Arial" w:cs="Arial"/>
          <w:sz w:val="22"/>
          <w:szCs w:val="22"/>
        </w:rPr>
        <w:t xml:space="preserve">zákona o </w:t>
      </w:r>
      <w:r w:rsidR="007F3751" w:rsidRPr="000D610A">
        <w:rPr>
          <w:rFonts w:ascii="Arial" w:hAnsi="Arial" w:cs="Arial"/>
          <w:sz w:val="22"/>
          <w:szCs w:val="22"/>
        </w:rPr>
        <w:t xml:space="preserve">zadávání </w:t>
      </w:r>
      <w:r w:rsidRPr="000D610A">
        <w:rPr>
          <w:rFonts w:ascii="Arial" w:hAnsi="Arial" w:cs="Arial"/>
          <w:sz w:val="22"/>
          <w:szCs w:val="22"/>
        </w:rPr>
        <w:t>veřejných zakáz</w:t>
      </w:r>
      <w:r w:rsidR="007F3751" w:rsidRPr="000D610A">
        <w:rPr>
          <w:rFonts w:ascii="Arial" w:hAnsi="Arial" w:cs="Arial"/>
          <w:sz w:val="22"/>
          <w:szCs w:val="22"/>
        </w:rPr>
        <w:t>e</w:t>
      </w:r>
      <w:r w:rsidRPr="000D610A">
        <w:rPr>
          <w:rFonts w:ascii="Arial" w:hAnsi="Arial" w:cs="Arial"/>
          <w:sz w:val="22"/>
          <w:szCs w:val="22"/>
        </w:rPr>
        <w:t>k</w:t>
      </w:r>
      <w:r w:rsidR="003C07AE" w:rsidRPr="000D610A">
        <w:rPr>
          <w:rFonts w:ascii="Arial" w:hAnsi="Arial" w:cs="Arial"/>
          <w:sz w:val="22"/>
          <w:szCs w:val="22"/>
        </w:rPr>
        <w:t>.</w:t>
      </w:r>
    </w:p>
    <w:p w:rsidR="00C130F6" w:rsidRPr="000D610A" w:rsidRDefault="00E93079" w:rsidP="000D610A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30F6" w:rsidRPr="00BD2409">
        <w:rPr>
          <w:rFonts w:ascii="Arial" w:hAnsi="Arial" w:cs="Arial"/>
          <w:sz w:val="22"/>
          <w:szCs w:val="22"/>
        </w:rPr>
        <w:t xml:space="preserve">Vlastníkem majetku, pořízeného z poskytnuté podpory je </w:t>
      </w:r>
      <w:r w:rsidR="00C130F6" w:rsidRPr="005E08D9">
        <w:rPr>
          <w:rFonts w:ascii="Arial" w:hAnsi="Arial" w:cs="Arial"/>
          <w:sz w:val="22"/>
          <w:szCs w:val="22"/>
        </w:rPr>
        <w:t>ve smyslu ustanovení</w:t>
      </w:r>
      <w:r w:rsidR="00C130F6" w:rsidRPr="00BD2409">
        <w:rPr>
          <w:rFonts w:ascii="Arial" w:hAnsi="Arial" w:cs="Arial"/>
          <w:sz w:val="22"/>
          <w:szCs w:val="22"/>
        </w:rPr>
        <w:t xml:space="preserve"> § 15 odst. 1 </w:t>
      </w:r>
      <w:r w:rsidR="00C130F6">
        <w:rPr>
          <w:rFonts w:ascii="Arial" w:hAnsi="Arial" w:cs="Arial"/>
          <w:sz w:val="22"/>
          <w:szCs w:val="22"/>
        </w:rPr>
        <w:t xml:space="preserve">zákona č. 130/2002 Sb. </w:t>
      </w:r>
      <w:r w:rsidR="00C130F6" w:rsidRPr="00BD2409">
        <w:rPr>
          <w:rFonts w:ascii="Arial" w:hAnsi="Arial" w:cs="Arial"/>
          <w:sz w:val="22"/>
          <w:szCs w:val="22"/>
        </w:rPr>
        <w:t>příjemce.</w:t>
      </w:r>
    </w:p>
    <w:p w:rsidR="00423650" w:rsidRPr="000D610A" w:rsidRDefault="00E93079" w:rsidP="000D610A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</w:t>
      </w:r>
      <w:r w:rsidR="00C130F6" w:rsidRPr="00955DD5">
        <w:rPr>
          <w:rFonts w:ascii="Arial" w:hAnsi="Arial" w:cs="Arial"/>
          <w:sz w:val="22"/>
          <w:szCs w:val="22"/>
        </w:rPr>
        <w:t>.</w:t>
      </w:r>
    </w:p>
    <w:p w:rsidR="00423650" w:rsidRPr="000D610A" w:rsidRDefault="00C130F6" w:rsidP="000D610A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23650">
        <w:rPr>
          <w:rFonts w:ascii="Arial" w:hAnsi="Arial" w:cs="Arial"/>
          <w:sz w:val="22"/>
          <w:szCs w:val="22"/>
        </w:rPr>
        <w:t xml:space="preserve">Je-li některým z příjemců organizační složka státu, je vlastníkem hmotného majetku nutného k řešení Projektu a pořízeného z poskytnuté podpory Česká republika. </w:t>
      </w:r>
    </w:p>
    <w:p w:rsidR="009A04F6" w:rsidRPr="000D610A" w:rsidRDefault="009A04F6" w:rsidP="000D610A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23650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8D3767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8D3767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3963A9" w:rsidRDefault="00C130F6" w:rsidP="008D3767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3963A9" w:rsidRPr="004352A1" w:rsidRDefault="003963A9" w:rsidP="003963A9">
      <w:pPr>
        <w:pStyle w:val="Default"/>
        <w:ind w:left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lastRenderedPageBreak/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C130F6" w:rsidRDefault="00C130F6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8D3767">
      <w:pPr>
        <w:pStyle w:val="Zkladntext"/>
        <w:widowControl/>
        <w:numPr>
          <w:ilvl w:val="0"/>
          <w:numId w:val="34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 w:rsidR="002867F7">
        <w:rPr>
          <w:rFonts w:cs="Arial"/>
          <w:sz w:val="22"/>
          <w:szCs w:val="22"/>
        </w:rPr>
        <w:t>ostatním</w:t>
      </w:r>
      <w:r w:rsidRPr="00AF0EED">
        <w:rPr>
          <w:rFonts w:cs="Arial"/>
          <w:sz w:val="22"/>
          <w:szCs w:val="22"/>
        </w:rPr>
        <w:t xml:space="preserve"> příjemc</w:t>
      </w:r>
      <w:r w:rsidR="002867F7">
        <w:rPr>
          <w:rFonts w:cs="Arial"/>
          <w:sz w:val="22"/>
          <w:szCs w:val="22"/>
        </w:rPr>
        <w:t>ům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lastRenderedPageBreak/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 xml:space="preserve">zákona č. 130/2002 Sb.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8D3767">
      <w:pPr>
        <w:numPr>
          <w:ilvl w:val="0"/>
          <w:numId w:val="4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>s § 16 zákona č. 130/2002 Sb., Plánem využití výsledků, Smlouvou o vz</w:t>
      </w:r>
      <w:r w:rsidR="004352A1">
        <w:rPr>
          <w:rFonts w:ascii="Arial" w:hAnsi="Arial" w:cs="Arial"/>
          <w:sz w:val="22"/>
          <w:szCs w:val="22"/>
        </w:rPr>
        <w:t>ájemných vztazích mezi příjemci</w:t>
      </w:r>
      <w:r w:rsidRPr="008304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FD36A3" w:rsidRDefault="00FD36A3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2867F7" w:rsidRDefault="002867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8D3767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8D3767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Pr="00D16DAC" w:rsidRDefault="00C130F6" w:rsidP="008D3767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317C02" w:rsidRDefault="00317C02" w:rsidP="0004047D">
      <w:pPr>
        <w:pStyle w:val="Zkladntext"/>
        <w:widowControl/>
        <w:adjustRightInd/>
        <w:spacing w:before="0"/>
        <w:ind w:left="357"/>
        <w:jc w:val="center"/>
        <w:rPr>
          <w:rFonts w:cs="Arial"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1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C130F6">
      <w:pPr>
        <w:pStyle w:val="Zkladntext"/>
        <w:widowControl/>
        <w:tabs>
          <w:tab w:val="left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  <w:bookmarkStart w:id="0" w:name="_GoBack"/>
      <w:bookmarkEnd w:id="0"/>
    </w:p>
    <w:p w:rsidR="00C130F6" w:rsidRPr="001D036A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3963A9" w:rsidRDefault="002F1990" w:rsidP="003963A9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  <w:r w:rsidR="003963A9">
        <w:rPr>
          <w:rFonts w:cs="Arial"/>
          <w:sz w:val="22"/>
          <w:szCs w:val="22"/>
        </w:rPr>
        <w:t>,</w:t>
      </w:r>
    </w:p>
    <w:p w:rsidR="002F1990" w:rsidRPr="00407A26" w:rsidRDefault="003963A9" w:rsidP="00407A2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4 – Specifikace majetku a služeb</w:t>
      </w:r>
      <w:r w:rsidR="0096379C" w:rsidRPr="00407A2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3963A9">
        <w:rPr>
          <w:rFonts w:cs="Arial"/>
          <w:sz w:val="22"/>
          <w:szCs w:val="22"/>
        </w:rPr>
        <w:t xml:space="preserve"> šesti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C130F6" w:rsidRDefault="00C130F6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8D3767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8D3767">
      <w:pPr>
        <w:numPr>
          <w:ilvl w:val="1"/>
          <w:numId w:val="38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8D3767">
      <w:pPr>
        <w:numPr>
          <w:ilvl w:val="1"/>
          <w:numId w:val="3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407A26">
        <w:rPr>
          <w:rFonts w:ascii="Arial" w:hAnsi="Arial" w:cs="Arial"/>
          <w:sz w:val="22"/>
          <w:szCs w:val="22"/>
        </w:rPr>
        <w:t>2</w:t>
      </w:r>
      <w:r w:rsidR="00D93F8C">
        <w:rPr>
          <w:rFonts w:ascii="Arial" w:hAnsi="Arial" w:cs="Arial"/>
          <w:sz w:val="22"/>
          <w:szCs w:val="22"/>
        </w:rPr>
        <w:t>9</w:t>
      </w:r>
      <w:r w:rsidR="00407A26">
        <w:rPr>
          <w:rFonts w:ascii="Arial" w:hAnsi="Arial" w:cs="Arial"/>
          <w:sz w:val="22"/>
          <w:szCs w:val="22"/>
        </w:rPr>
        <w:t xml:space="preserve">. </w:t>
      </w:r>
      <w:r w:rsidR="00D93F8C">
        <w:rPr>
          <w:rFonts w:ascii="Arial" w:hAnsi="Arial" w:cs="Arial"/>
          <w:sz w:val="22"/>
          <w:szCs w:val="22"/>
        </w:rPr>
        <w:t>6</w:t>
      </w:r>
      <w:r w:rsidR="00407A26">
        <w:rPr>
          <w:rFonts w:ascii="Arial" w:hAnsi="Arial" w:cs="Arial"/>
          <w:sz w:val="22"/>
          <w:szCs w:val="22"/>
        </w:rPr>
        <w:t>. 202</w:t>
      </w:r>
      <w:r w:rsidR="00D93F8C">
        <w:rPr>
          <w:rFonts w:ascii="Arial" w:hAnsi="Arial" w:cs="Arial"/>
          <w:sz w:val="22"/>
          <w:szCs w:val="22"/>
        </w:rPr>
        <w:t>1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8D3767">
      <w:pPr>
        <w:pStyle w:val="Zkladntext"/>
        <w:widowControl/>
        <w:numPr>
          <w:ilvl w:val="1"/>
          <w:numId w:val="38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 w:rsidR="00734D83">
        <w:rPr>
          <w:rFonts w:ascii="Arial" w:hAnsi="Arial" w:cs="Arial"/>
          <w:bCs/>
          <w:sz w:val="22"/>
          <w:szCs w:val="22"/>
        </w:rPr>
        <w:tab/>
      </w:r>
      <w:r w:rsidR="00734D83">
        <w:rPr>
          <w:rFonts w:ascii="Arial" w:hAnsi="Arial" w:cs="Arial"/>
          <w:bCs/>
          <w:sz w:val="22"/>
          <w:szCs w:val="22"/>
        </w:rPr>
        <w:tab/>
      </w:r>
      <w:r w:rsidR="00734D83">
        <w:rPr>
          <w:rFonts w:ascii="Arial" w:hAnsi="Arial" w:cs="Arial"/>
          <w:bCs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67F7" w:rsidRDefault="002867F7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30F6" w:rsidRPr="005F76AB" w:rsidRDefault="0004047D" w:rsidP="0011451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734D83">
        <w:rPr>
          <w:rFonts w:ascii="Arial" w:hAnsi="Arial" w:cs="Arial"/>
          <w:sz w:val="22"/>
          <w:szCs w:val="22"/>
        </w:rPr>
        <w:t xml:space="preserve"> </w:t>
      </w:r>
      <w:r w:rsidR="00734D83">
        <w:rPr>
          <w:rFonts w:ascii="Arial" w:hAnsi="Arial" w:cs="Arial"/>
          <w:sz w:val="22"/>
          <w:szCs w:val="22"/>
        </w:rPr>
        <w:tab/>
      </w:r>
      <w:r w:rsidR="00734D83">
        <w:rPr>
          <w:rFonts w:ascii="Arial" w:hAnsi="Arial" w:cs="Arial"/>
          <w:sz w:val="22"/>
          <w:szCs w:val="22"/>
        </w:rPr>
        <w:tab/>
      </w:r>
      <w:r w:rsidR="00734D83">
        <w:rPr>
          <w:rFonts w:ascii="Arial" w:hAnsi="Arial" w:cs="Arial"/>
          <w:sz w:val="22"/>
          <w:szCs w:val="22"/>
        </w:rPr>
        <w:tab/>
      </w:r>
      <w:r w:rsidR="003963A9" w:rsidRPr="003963A9">
        <w:rPr>
          <w:rFonts w:ascii="Arial" w:hAnsi="Arial" w:cs="Arial"/>
          <w:sz w:val="22"/>
          <w:szCs w:val="22"/>
        </w:rPr>
        <w:t>RNDr. Bohuslav Šafář</w:t>
      </w:r>
      <w:r w:rsidR="003963A9">
        <w:rPr>
          <w:rFonts w:ascii="Arial" w:hAnsi="Arial" w:cs="Arial"/>
          <w:sz w:val="22"/>
          <w:szCs w:val="22"/>
        </w:rPr>
        <w:t>,</w:t>
      </w:r>
      <w:r w:rsidR="003963A9" w:rsidRPr="003963A9">
        <w:rPr>
          <w:rFonts w:ascii="Arial" w:hAnsi="Arial" w:cs="Arial"/>
          <w:sz w:val="22"/>
          <w:szCs w:val="22"/>
        </w:rPr>
        <w:t xml:space="preserve"> CSc.</w:t>
      </w:r>
      <w:r w:rsidR="00407A26" w:rsidRPr="00407A26">
        <w:rPr>
          <w:rFonts w:ascii="Arial" w:hAnsi="Arial" w:cs="Arial"/>
          <w:sz w:val="22"/>
          <w:szCs w:val="22"/>
        </w:rPr>
        <w:t xml:space="preserve">, </w:t>
      </w:r>
      <w:r w:rsidR="001D036A">
        <w:rPr>
          <w:rFonts w:ascii="Arial" w:hAnsi="Arial" w:cs="Arial"/>
          <w:sz w:val="22"/>
          <w:szCs w:val="22"/>
        </w:rPr>
        <w:t xml:space="preserve">     </w:t>
      </w: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 w:rsidR="00734D83">
        <w:rPr>
          <w:rFonts w:ascii="Arial" w:hAnsi="Arial" w:cs="Arial"/>
          <w:sz w:val="22"/>
          <w:szCs w:val="22"/>
        </w:rPr>
        <w:tab/>
      </w:r>
      <w:r w:rsidR="00734D83">
        <w:rPr>
          <w:rFonts w:ascii="Arial" w:hAnsi="Arial" w:cs="Arial"/>
          <w:sz w:val="22"/>
          <w:szCs w:val="22"/>
        </w:rPr>
        <w:tab/>
      </w:r>
      <w:r w:rsidR="00734D83">
        <w:rPr>
          <w:rFonts w:ascii="Arial" w:hAnsi="Arial" w:cs="Arial"/>
          <w:sz w:val="22"/>
          <w:szCs w:val="22"/>
        </w:rPr>
        <w:tab/>
      </w:r>
      <w:r w:rsidR="00734D83">
        <w:rPr>
          <w:rFonts w:ascii="Arial" w:hAnsi="Arial" w:cs="Arial"/>
          <w:sz w:val="22"/>
          <w:szCs w:val="22"/>
        </w:rPr>
        <w:tab/>
      </w:r>
      <w:r w:rsidR="00734D83">
        <w:rPr>
          <w:rFonts w:ascii="Arial" w:hAnsi="Arial" w:cs="Arial"/>
          <w:sz w:val="22"/>
          <w:szCs w:val="22"/>
        </w:rPr>
        <w:tab/>
        <w:t xml:space="preserve"> </w:t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Pr="00372D0F" w:rsidRDefault="00C130F6" w:rsidP="00AE7142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6C7C7B">
        <w:rPr>
          <w:rFonts w:cs="Arial"/>
          <w:sz w:val="22"/>
          <w:szCs w:val="22"/>
        </w:rPr>
        <w:t xml:space="preserve"> </w:t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 w:rsidRPr="00372D0F">
        <w:rPr>
          <w:rFonts w:cs="Arial"/>
          <w:sz w:val="22"/>
          <w:szCs w:val="22"/>
        </w:rPr>
        <w:t xml:space="preserve"> </w:t>
      </w:r>
      <w:r w:rsidRPr="00372D0F">
        <w:rPr>
          <w:rFonts w:cs="Arial"/>
          <w:sz w:val="22"/>
          <w:szCs w:val="22"/>
        </w:rPr>
        <w:t>Za příjemce</w:t>
      </w:r>
      <w:r w:rsidR="002F1990" w:rsidRPr="00372D0F">
        <w:rPr>
          <w:rFonts w:cs="Arial"/>
          <w:sz w:val="22"/>
          <w:szCs w:val="22"/>
        </w:rPr>
        <w:t xml:space="preserve"> </w:t>
      </w:r>
      <w:r w:rsidR="003963A9" w:rsidRPr="003963A9">
        <w:rPr>
          <w:rFonts w:cs="Arial"/>
          <w:sz w:val="22"/>
          <w:szCs w:val="22"/>
        </w:rPr>
        <w:t>BOGGES, spol. s r.o.</w:t>
      </w:r>
      <w:r w:rsidR="005322AD" w:rsidRPr="00372D0F">
        <w:rPr>
          <w:rFonts w:cs="Arial"/>
          <w:sz w:val="22"/>
          <w:szCs w:val="22"/>
        </w:rPr>
        <w:t>:</w:t>
      </w:r>
      <w:r w:rsidRPr="00372D0F">
        <w:rPr>
          <w:rFonts w:cs="Arial"/>
          <w:sz w:val="22"/>
          <w:szCs w:val="22"/>
        </w:rPr>
        <w:t xml:space="preserve"> </w:t>
      </w: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2867F7" w:rsidRDefault="002867F7" w:rsidP="00372D0F">
      <w:pPr>
        <w:ind w:left="4248"/>
        <w:rPr>
          <w:rFonts w:ascii="Arial" w:hAnsi="Arial" w:cs="Arial"/>
          <w:sz w:val="22"/>
          <w:szCs w:val="22"/>
        </w:rPr>
      </w:pPr>
    </w:p>
    <w:p w:rsidR="00C130F6" w:rsidRDefault="00AE7142" w:rsidP="00114517">
      <w:pPr>
        <w:spacing w:after="120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552FB" w:rsidRPr="002552FB">
        <w:rPr>
          <w:rFonts w:ascii="Arial" w:hAnsi="Arial" w:cs="Arial"/>
          <w:sz w:val="22"/>
          <w:szCs w:val="22"/>
        </w:rPr>
        <w:t>Ing. Josef Krátký</w:t>
      </w:r>
      <w:r w:rsidR="002552FB">
        <w:rPr>
          <w:rFonts w:ascii="Arial" w:hAnsi="Arial" w:cs="Arial"/>
          <w:sz w:val="22"/>
          <w:szCs w:val="22"/>
        </w:rPr>
        <w:t>,</w:t>
      </w:r>
      <w:r w:rsidR="002552FB" w:rsidRPr="002552FB">
        <w:rPr>
          <w:rFonts w:ascii="Arial" w:hAnsi="Arial" w:cs="Arial"/>
          <w:sz w:val="22"/>
          <w:szCs w:val="22"/>
        </w:rPr>
        <w:t xml:space="preserve"> Ph.D.</w:t>
      </w:r>
      <w:r w:rsidR="00372D0F">
        <w:rPr>
          <w:rFonts w:ascii="Arial" w:hAnsi="Arial" w:cs="Arial"/>
          <w:sz w:val="22"/>
          <w:szCs w:val="22"/>
        </w:rPr>
        <w:tab/>
      </w:r>
      <w:r w:rsidR="00372D0F">
        <w:rPr>
          <w:rFonts w:ascii="Arial" w:hAnsi="Arial" w:cs="Arial"/>
          <w:sz w:val="22"/>
          <w:szCs w:val="22"/>
        </w:rPr>
        <w:tab/>
      </w:r>
    </w:p>
    <w:p w:rsidR="00372D0F" w:rsidRPr="00372D0F" w:rsidRDefault="00372D0F" w:rsidP="001145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4D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                                           dne</w:t>
      </w:r>
    </w:p>
    <w:p w:rsidR="00407A26" w:rsidRPr="00407A26" w:rsidRDefault="00734D83" w:rsidP="00407A26">
      <w:pPr>
        <w:widowControl w:val="0"/>
        <w:autoSpaceDE w:val="0"/>
        <w:autoSpaceDN w:val="0"/>
        <w:adjustRightInd w:val="0"/>
        <w:spacing w:before="283"/>
        <w:ind w:left="425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72D0F">
        <w:rPr>
          <w:rFonts w:ascii="Arial" w:hAnsi="Arial" w:cs="Arial"/>
          <w:color w:val="000000"/>
          <w:sz w:val="22"/>
          <w:szCs w:val="22"/>
        </w:rPr>
        <w:t xml:space="preserve">Za příjemce </w:t>
      </w:r>
      <w:r w:rsidR="002552FB" w:rsidRPr="002552FB">
        <w:rPr>
          <w:rFonts w:ascii="Arial" w:hAnsi="Arial" w:cs="Arial"/>
          <w:color w:val="000000"/>
          <w:sz w:val="22"/>
          <w:szCs w:val="22"/>
        </w:rPr>
        <w:t>České vysoké učení technické v Praze</w:t>
      </w:r>
      <w:r w:rsidR="00407A26">
        <w:rPr>
          <w:rFonts w:ascii="Arial" w:hAnsi="Arial" w:cs="Arial"/>
          <w:color w:val="000000"/>
          <w:sz w:val="22"/>
          <w:szCs w:val="22"/>
        </w:rPr>
        <w:t>:</w:t>
      </w:r>
    </w:p>
    <w:p w:rsidR="00372D0F" w:rsidRDefault="00372D0F" w:rsidP="00372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D83" w:rsidRDefault="00734D83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372D0F" w:rsidRDefault="00734D83" w:rsidP="00114517">
      <w:pPr>
        <w:spacing w:after="120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552FB" w:rsidRPr="002552FB">
        <w:rPr>
          <w:rFonts w:ascii="Arial" w:hAnsi="Arial" w:cs="Arial"/>
          <w:sz w:val="22"/>
          <w:szCs w:val="22"/>
        </w:rPr>
        <w:t>prof. Ing. Petr Konvalinka</w:t>
      </w:r>
      <w:r w:rsidR="002552FB">
        <w:rPr>
          <w:rFonts w:ascii="Arial" w:hAnsi="Arial" w:cs="Arial"/>
          <w:sz w:val="22"/>
          <w:szCs w:val="22"/>
        </w:rPr>
        <w:t>,</w:t>
      </w:r>
      <w:r w:rsidR="002552FB" w:rsidRPr="002552FB">
        <w:rPr>
          <w:rFonts w:ascii="Arial" w:hAnsi="Arial" w:cs="Arial"/>
          <w:sz w:val="22"/>
          <w:szCs w:val="22"/>
        </w:rPr>
        <w:t xml:space="preserve"> CSc.</w:t>
      </w:r>
    </w:p>
    <w:p w:rsidR="00CD41AF" w:rsidRDefault="0096379C" w:rsidP="001D036A">
      <w:pPr>
        <w:ind w:left="3540" w:firstLine="708"/>
      </w:pPr>
      <w:r>
        <w:rPr>
          <w:rFonts w:ascii="Arial" w:hAnsi="Arial" w:cs="Arial"/>
          <w:sz w:val="22"/>
          <w:szCs w:val="22"/>
        </w:rPr>
        <w:t xml:space="preserve"> </w:t>
      </w:r>
      <w:r w:rsidR="00734D83">
        <w:rPr>
          <w:rFonts w:ascii="Arial" w:hAnsi="Arial" w:cs="Arial"/>
          <w:sz w:val="22"/>
          <w:szCs w:val="22"/>
        </w:rPr>
        <w:t xml:space="preserve"> </w:t>
      </w:r>
      <w:r w:rsidR="00C130F6" w:rsidRPr="004662D0">
        <w:rPr>
          <w:rFonts w:ascii="Arial" w:hAnsi="Arial" w:cs="Arial"/>
          <w:sz w:val="22"/>
          <w:szCs w:val="22"/>
        </w:rPr>
        <w:t>V 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 w:rsidRPr="004662D0">
        <w:rPr>
          <w:rFonts w:ascii="Arial" w:hAnsi="Arial" w:cs="Arial"/>
          <w:sz w:val="22"/>
          <w:szCs w:val="22"/>
        </w:rPr>
        <w:t>dne</w:t>
      </w:r>
      <w:r w:rsidR="00CD41AF">
        <w:tab/>
      </w:r>
    </w:p>
    <w:p w:rsidR="00AE7142" w:rsidRDefault="00AE7142" w:rsidP="001D036A">
      <w:pPr>
        <w:ind w:left="3540" w:firstLine="708"/>
      </w:pPr>
    </w:p>
    <w:p w:rsidR="002867F7" w:rsidRDefault="002867F7" w:rsidP="001D036A">
      <w:pPr>
        <w:ind w:left="3540" w:firstLine="708"/>
      </w:pPr>
    </w:p>
    <w:p w:rsidR="002867F7" w:rsidRDefault="002867F7" w:rsidP="001D036A">
      <w:pPr>
        <w:ind w:left="3540" w:firstLine="708"/>
      </w:pPr>
    </w:p>
    <w:p w:rsidR="002867F7" w:rsidRDefault="002867F7" w:rsidP="001D036A">
      <w:pPr>
        <w:ind w:left="3540" w:firstLine="708"/>
      </w:pPr>
    </w:p>
    <w:p w:rsidR="00AE7142" w:rsidRPr="00AE7142" w:rsidRDefault="00734D83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AE7142" w:rsidRPr="00AE7142">
        <w:rPr>
          <w:rFonts w:ascii="Arial" w:hAnsi="Arial" w:cs="Arial"/>
          <w:sz w:val="22"/>
          <w:szCs w:val="22"/>
        </w:rPr>
        <w:t>Za příjemce Poličské strojírny a.s.:</w:t>
      </w:r>
    </w:p>
    <w:p w:rsidR="00AE7142" w:rsidRDefault="00AE7142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E7142" w:rsidRDefault="00AE7142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E7142" w:rsidRDefault="00734D83" w:rsidP="00114517">
      <w:pPr>
        <w:spacing w:after="120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7142" w:rsidRPr="00AE7142">
        <w:rPr>
          <w:rFonts w:ascii="Arial" w:hAnsi="Arial" w:cs="Arial"/>
          <w:sz w:val="22"/>
          <w:szCs w:val="22"/>
        </w:rPr>
        <w:t xml:space="preserve">Ing. </w:t>
      </w:r>
      <w:r w:rsidR="00114517">
        <w:rPr>
          <w:rFonts w:ascii="Arial" w:hAnsi="Arial" w:cs="Arial"/>
          <w:sz w:val="22"/>
          <w:szCs w:val="22"/>
        </w:rPr>
        <w:t>Petr Němec, MBA</w:t>
      </w:r>
    </w:p>
    <w:p w:rsidR="00AE7142" w:rsidRDefault="00734D83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7142">
        <w:rPr>
          <w:rFonts w:ascii="Arial" w:hAnsi="Arial" w:cs="Arial"/>
          <w:sz w:val="22"/>
          <w:szCs w:val="22"/>
        </w:rPr>
        <w:t>V                                              dne</w:t>
      </w:r>
    </w:p>
    <w:p w:rsidR="00AE7142" w:rsidRDefault="00AE7142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E7142" w:rsidRDefault="00AE7142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příjemce </w:t>
      </w:r>
      <w:r w:rsidRPr="00AE7142">
        <w:rPr>
          <w:rFonts w:ascii="Arial" w:hAnsi="Arial" w:cs="Arial"/>
          <w:sz w:val="22"/>
          <w:szCs w:val="22"/>
        </w:rPr>
        <w:t>SVS FEM s.r.o.</w:t>
      </w:r>
      <w:r>
        <w:rPr>
          <w:rFonts w:ascii="Arial" w:hAnsi="Arial" w:cs="Arial"/>
          <w:sz w:val="22"/>
          <w:szCs w:val="22"/>
        </w:rPr>
        <w:t>:</w:t>
      </w:r>
    </w:p>
    <w:p w:rsidR="00AE7142" w:rsidRDefault="00AE7142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563E5B" w:rsidRDefault="00563E5B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734D83" w:rsidRDefault="00734D83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E7142" w:rsidRDefault="00AE7142" w:rsidP="00114517">
      <w:pPr>
        <w:spacing w:after="120"/>
        <w:ind w:left="3538" w:firstLine="709"/>
        <w:rPr>
          <w:rFonts w:ascii="Arial" w:hAnsi="Arial" w:cs="Arial"/>
          <w:sz w:val="22"/>
          <w:szCs w:val="22"/>
        </w:rPr>
      </w:pPr>
      <w:r w:rsidRPr="00AE7142">
        <w:rPr>
          <w:rFonts w:ascii="Arial" w:hAnsi="Arial" w:cs="Arial"/>
          <w:sz w:val="22"/>
          <w:szCs w:val="22"/>
        </w:rPr>
        <w:t>Ing. Jarmil Schwangmaier</w:t>
      </w:r>
    </w:p>
    <w:p w:rsidR="00114517" w:rsidRDefault="00114517" w:rsidP="00114517">
      <w:pPr>
        <w:spacing w:after="120"/>
        <w:ind w:left="3538" w:firstLine="709"/>
        <w:rPr>
          <w:rFonts w:ascii="Arial" w:hAnsi="Arial" w:cs="Arial"/>
          <w:sz w:val="22"/>
          <w:szCs w:val="22"/>
        </w:rPr>
      </w:pPr>
    </w:p>
    <w:p w:rsidR="00563E5B" w:rsidRDefault="00563E5B" w:rsidP="00114517">
      <w:pPr>
        <w:spacing w:after="120"/>
        <w:ind w:left="3538" w:firstLine="709"/>
        <w:rPr>
          <w:rFonts w:ascii="Arial" w:hAnsi="Arial" w:cs="Arial"/>
          <w:sz w:val="22"/>
          <w:szCs w:val="22"/>
        </w:rPr>
      </w:pPr>
    </w:p>
    <w:p w:rsidR="00AE7142" w:rsidRDefault="00114517" w:rsidP="00114517">
      <w:pPr>
        <w:spacing w:after="120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Stárek</w:t>
      </w:r>
    </w:p>
    <w:p w:rsidR="00563E5B" w:rsidRDefault="00563E5B" w:rsidP="00114517">
      <w:pPr>
        <w:spacing w:after="120"/>
        <w:ind w:left="3538" w:firstLine="709"/>
        <w:rPr>
          <w:rFonts w:ascii="Arial" w:hAnsi="Arial" w:cs="Arial"/>
          <w:sz w:val="22"/>
          <w:szCs w:val="22"/>
        </w:rPr>
      </w:pPr>
    </w:p>
    <w:p w:rsidR="00AE7142" w:rsidRPr="00CD41AF" w:rsidRDefault="00AE7142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                                                   dne</w:t>
      </w:r>
    </w:p>
    <w:sectPr w:rsidR="00AE7142" w:rsidRPr="00CD41AF" w:rsidSect="00317C02">
      <w:headerReference w:type="default" r:id="rId10"/>
      <w:footerReference w:type="even" r:id="rId11"/>
      <w:footerReference w:type="default" r:id="rId12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F3" w:rsidRDefault="002233F3">
      <w:r>
        <w:separator/>
      </w:r>
    </w:p>
  </w:endnote>
  <w:endnote w:type="continuationSeparator" w:id="0">
    <w:p w:rsidR="002233F3" w:rsidRDefault="0022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D5" w:rsidRDefault="00ED03D5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03D5" w:rsidRDefault="00ED03D5" w:rsidP="004F5D0F">
    <w:pPr>
      <w:pStyle w:val="Zpat"/>
      <w:ind w:right="360"/>
    </w:pPr>
  </w:p>
  <w:p w:rsidR="00ED03D5" w:rsidRDefault="00ED03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D5" w:rsidRPr="004A2068" w:rsidRDefault="00ED03D5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A30EFA">
      <w:rPr>
        <w:rStyle w:val="slostrnky"/>
        <w:i w:val="0"/>
        <w:noProof/>
      </w:rPr>
      <w:t>16</w:t>
    </w:r>
    <w:r w:rsidRPr="004A2068">
      <w:rPr>
        <w:rStyle w:val="slostrnky"/>
        <w:i w:val="0"/>
      </w:rPr>
      <w:fldChar w:fldCharType="end"/>
    </w:r>
  </w:p>
  <w:p w:rsidR="00ED03D5" w:rsidRPr="000E6A3A" w:rsidRDefault="00ED03D5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ED03D5" w:rsidRPr="000E6A3A" w:rsidRDefault="00ED03D5" w:rsidP="004F5D0F">
    <w:pPr>
      <w:pStyle w:val="Zpat"/>
      <w:ind w:right="360"/>
    </w:pPr>
  </w:p>
  <w:p w:rsidR="00ED03D5" w:rsidRDefault="00ED0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F3" w:rsidRDefault="002233F3">
      <w:r>
        <w:separator/>
      </w:r>
    </w:p>
  </w:footnote>
  <w:footnote w:type="continuationSeparator" w:id="0">
    <w:p w:rsidR="002233F3" w:rsidRDefault="002233F3">
      <w:r>
        <w:continuationSeparator/>
      </w:r>
    </w:p>
  </w:footnote>
  <w:footnote w:id="1">
    <w:p w:rsidR="00ED03D5" w:rsidRPr="008B4B2F" w:rsidRDefault="00ED03D5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ED03D5" w:rsidRPr="00360B44" w:rsidRDefault="00ED03D5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7F3751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ED03D5" w:rsidRDefault="00ED03D5" w:rsidP="00C130F6">
      <w:pPr>
        <w:pStyle w:val="Textpoznpodarou"/>
      </w:pPr>
    </w:p>
  </w:footnote>
  <w:footnote w:id="3">
    <w:p w:rsidR="00ED03D5" w:rsidRPr="00FD36A3" w:rsidRDefault="00ED03D5" w:rsidP="00551845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D36A3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ED03D5" w:rsidRDefault="00ED03D5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10 a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ED03D5" w:rsidRPr="00C72C66" w:rsidRDefault="00ED03D5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D5" w:rsidRPr="00CE4D0E" w:rsidRDefault="00ED03D5" w:rsidP="004F5D0F">
    <w:pPr>
      <w:pStyle w:val="Zhlav"/>
      <w:jc w:val="center"/>
      <w:rPr>
        <w:color w:val="808080"/>
        <w:sz w:val="22"/>
        <w:szCs w:val="22"/>
      </w:rPr>
    </w:pPr>
  </w:p>
  <w:p w:rsidR="00ED03D5" w:rsidRPr="00CE4D0E" w:rsidRDefault="00ED03D5" w:rsidP="004F5D0F">
    <w:pPr>
      <w:pStyle w:val="Zhlav"/>
      <w:rPr>
        <w:color w:val="808080"/>
        <w:szCs w:val="20"/>
      </w:rPr>
    </w:pPr>
  </w:p>
  <w:p w:rsidR="00ED03D5" w:rsidRDefault="00ED03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547B"/>
    <w:multiLevelType w:val="hybridMultilevel"/>
    <w:tmpl w:val="12D24778"/>
    <w:lvl w:ilvl="0" w:tplc="B1FA4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E13367"/>
    <w:multiLevelType w:val="hybridMultilevel"/>
    <w:tmpl w:val="1506C78C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2B1613"/>
    <w:multiLevelType w:val="hybridMultilevel"/>
    <w:tmpl w:val="519E8024"/>
    <w:lvl w:ilvl="0" w:tplc="795083B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9C51AB"/>
    <w:multiLevelType w:val="hybridMultilevel"/>
    <w:tmpl w:val="B5309ED8"/>
    <w:lvl w:ilvl="0" w:tplc="92DEDB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575BDA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0F9"/>
    <w:multiLevelType w:val="hybridMultilevel"/>
    <w:tmpl w:val="57885E48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CF4058"/>
    <w:multiLevelType w:val="hybridMultilevel"/>
    <w:tmpl w:val="E34093AE"/>
    <w:lvl w:ilvl="0" w:tplc="7584A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DD31443"/>
    <w:multiLevelType w:val="hybridMultilevel"/>
    <w:tmpl w:val="FF923E90"/>
    <w:lvl w:ilvl="0" w:tplc="A9E40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5"/>
  </w:num>
  <w:num w:numId="2">
    <w:abstractNumId w:val="23"/>
  </w:num>
  <w:num w:numId="3">
    <w:abstractNumId w:val="50"/>
  </w:num>
  <w:num w:numId="4">
    <w:abstractNumId w:val="47"/>
  </w:num>
  <w:num w:numId="5">
    <w:abstractNumId w:val="5"/>
  </w:num>
  <w:num w:numId="6">
    <w:abstractNumId w:val="3"/>
  </w:num>
  <w:num w:numId="7">
    <w:abstractNumId w:val="7"/>
  </w:num>
  <w:num w:numId="8">
    <w:abstractNumId w:val="25"/>
  </w:num>
  <w:num w:numId="9">
    <w:abstractNumId w:val="28"/>
  </w:num>
  <w:num w:numId="10">
    <w:abstractNumId w:val="46"/>
  </w:num>
  <w:num w:numId="11">
    <w:abstractNumId w:val="38"/>
  </w:num>
  <w:num w:numId="12">
    <w:abstractNumId w:val="53"/>
  </w:num>
  <w:num w:numId="13">
    <w:abstractNumId w:val="21"/>
  </w:num>
  <w:num w:numId="14">
    <w:abstractNumId w:val="41"/>
  </w:num>
  <w:num w:numId="15">
    <w:abstractNumId w:val="24"/>
  </w:num>
  <w:num w:numId="16">
    <w:abstractNumId w:val="32"/>
  </w:num>
  <w:num w:numId="17">
    <w:abstractNumId w:val="51"/>
  </w:num>
  <w:num w:numId="18">
    <w:abstractNumId w:val="34"/>
  </w:num>
  <w:num w:numId="19">
    <w:abstractNumId w:val="9"/>
  </w:num>
  <w:num w:numId="20">
    <w:abstractNumId w:val="37"/>
  </w:num>
  <w:num w:numId="21">
    <w:abstractNumId w:val="48"/>
  </w:num>
  <w:num w:numId="22">
    <w:abstractNumId w:val="0"/>
  </w:num>
  <w:num w:numId="23">
    <w:abstractNumId w:val="18"/>
  </w:num>
  <w:num w:numId="24">
    <w:abstractNumId w:val="13"/>
  </w:num>
  <w:num w:numId="25">
    <w:abstractNumId w:val="42"/>
  </w:num>
  <w:num w:numId="26">
    <w:abstractNumId w:val="52"/>
  </w:num>
  <w:num w:numId="27">
    <w:abstractNumId w:val="19"/>
  </w:num>
  <w:num w:numId="28">
    <w:abstractNumId w:val="17"/>
  </w:num>
  <w:num w:numId="29">
    <w:abstractNumId w:val="29"/>
  </w:num>
  <w:num w:numId="30">
    <w:abstractNumId w:val="40"/>
  </w:num>
  <w:num w:numId="31">
    <w:abstractNumId w:val="10"/>
  </w:num>
  <w:num w:numId="32">
    <w:abstractNumId w:val="14"/>
  </w:num>
  <w:num w:numId="33">
    <w:abstractNumId w:val="27"/>
  </w:num>
  <w:num w:numId="34">
    <w:abstractNumId w:val="16"/>
  </w:num>
  <w:num w:numId="35">
    <w:abstractNumId w:val="4"/>
  </w:num>
  <w:num w:numId="36">
    <w:abstractNumId w:val="11"/>
  </w:num>
  <w:num w:numId="37">
    <w:abstractNumId w:val="33"/>
  </w:num>
  <w:num w:numId="38">
    <w:abstractNumId w:val="6"/>
  </w:num>
  <w:num w:numId="39">
    <w:abstractNumId w:val="44"/>
  </w:num>
  <w:num w:numId="40">
    <w:abstractNumId w:val="22"/>
  </w:num>
  <w:num w:numId="41">
    <w:abstractNumId w:val="31"/>
  </w:num>
  <w:num w:numId="42">
    <w:abstractNumId w:val="26"/>
  </w:num>
  <w:num w:numId="43">
    <w:abstractNumId w:val="35"/>
  </w:num>
  <w:num w:numId="44">
    <w:abstractNumId w:val="39"/>
  </w:num>
  <w:num w:numId="45">
    <w:abstractNumId w:val="8"/>
  </w:num>
  <w:num w:numId="46">
    <w:abstractNumId w:val="1"/>
  </w:num>
  <w:num w:numId="47">
    <w:abstractNumId w:val="12"/>
  </w:num>
  <w:num w:numId="48">
    <w:abstractNumId w:val="15"/>
  </w:num>
  <w:num w:numId="49">
    <w:abstractNumId w:val="2"/>
  </w:num>
  <w:num w:numId="50">
    <w:abstractNumId w:val="49"/>
  </w:num>
  <w:num w:numId="51">
    <w:abstractNumId w:val="43"/>
  </w:num>
  <w:num w:numId="52">
    <w:abstractNumId w:val="20"/>
  </w:num>
  <w:num w:numId="53">
    <w:abstractNumId w:val="36"/>
  </w:num>
  <w:num w:numId="54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46DE"/>
    <w:rsid w:val="000218DB"/>
    <w:rsid w:val="00023967"/>
    <w:rsid w:val="000310DB"/>
    <w:rsid w:val="0004047D"/>
    <w:rsid w:val="0004213D"/>
    <w:rsid w:val="0009180D"/>
    <w:rsid w:val="000A2F73"/>
    <w:rsid w:val="000B3F37"/>
    <w:rsid w:val="000D610A"/>
    <w:rsid w:val="000D65C9"/>
    <w:rsid w:val="000E445E"/>
    <w:rsid w:val="00105E10"/>
    <w:rsid w:val="00114517"/>
    <w:rsid w:val="00132232"/>
    <w:rsid w:val="00133F19"/>
    <w:rsid w:val="00151AEC"/>
    <w:rsid w:val="00170FD6"/>
    <w:rsid w:val="00181E09"/>
    <w:rsid w:val="00184C4E"/>
    <w:rsid w:val="00196F98"/>
    <w:rsid w:val="001A0013"/>
    <w:rsid w:val="001A5D42"/>
    <w:rsid w:val="001B4518"/>
    <w:rsid w:val="001C01B3"/>
    <w:rsid w:val="001D033D"/>
    <w:rsid w:val="001D036A"/>
    <w:rsid w:val="00203C38"/>
    <w:rsid w:val="0021064C"/>
    <w:rsid w:val="002169AF"/>
    <w:rsid w:val="002222A9"/>
    <w:rsid w:val="002233F3"/>
    <w:rsid w:val="00237968"/>
    <w:rsid w:val="002552FB"/>
    <w:rsid w:val="002867F7"/>
    <w:rsid w:val="002D22E3"/>
    <w:rsid w:val="002D6FC5"/>
    <w:rsid w:val="002E39BF"/>
    <w:rsid w:val="002F1990"/>
    <w:rsid w:val="00317C02"/>
    <w:rsid w:val="00332EA9"/>
    <w:rsid w:val="00352F5E"/>
    <w:rsid w:val="00372D0F"/>
    <w:rsid w:val="00374E8D"/>
    <w:rsid w:val="00387723"/>
    <w:rsid w:val="003935FD"/>
    <w:rsid w:val="00394256"/>
    <w:rsid w:val="003963A9"/>
    <w:rsid w:val="00397515"/>
    <w:rsid w:val="003B7E53"/>
    <w:rsid w:val="003C07AE"/>
    <w:rsid w:val="003C18CC"/>
    <w:rsid w:val="003C782F"/>
    <w:rsid w:val="003D6532"/>
    <w:rsid w:val="00407A26"/>
    <w:rsid w:val="00413240"/>
    <w:rsid w:val="00417A12"/>
    <w:rsid w:val="00423650"/>
    <w:rsid w:val="004352A1"/>
    <w:rsid w:val="00495501"/>
    <w:rsid w:val="004976B8"/>
    <w:rsid w:val="004A0AC5"/>
    <w:rsid w:val="004A1146"/>
    <w:rsid w:val="004B77B5"/>
    <w:rsid w:val="004C14BC"/>
    <w:rsid w:val="004C4BCF"/>
    <w:rsid w:val="004C5B17"/>
    <w:rsid w:val="004D5A90"/>
    <w:rsid w:val="004E002D"/>
    <w:rsid w:val="004F012B"/>
    <w:rsid w:val="004F5D0F"/>
    <w:rsid w:val="00505E08"/>
    <w:rsid w:val="005135E1"/>
    <w:rsid w:val="0053168A"/>
    <w:rsid w:val="005322AD"/>
    <w:rsid w:val="0053590F"/>
    <w:rsid w:val="00551845"/>
    <w:rsid w:val="00553868"/>
    <w:rsid w:val="00560F3D"/>
    <w:rsid w:val="00563E5B"/>
    <w:rsid w:val="005737F7"/>
    <w:rsid w:val="00577133"/>
    <w:rsid w:val="0058163A"/>
    <w:rsid w:val="005B3306"/>
    <w:rsid w:val="005D1052"/>
    <w:rsid w:val="005E28B1"/>
    <w:rsid w:val="005E6293"/>
    <w:rsid w:val="005F667A"/>
    <w:rsid w:val="006039E4"/>
    <w:rsid w:val="0061524D"/>
    <w:rsid w:val="0062733A"/>
    <w:rsid w:val="00636F21"/>
    <w:rsid w:val="0065308F"/>
    <w:rsid w:val="00663E95"/>
    <w:rsid w:val="0066539F"/>
    <w:rsid w:val="00667B28"/>
    <w:rsid w:val="00677599"/>
    <w:rsid w:val="00677C95"/>
    <w:rsid w:val="00682A39"/>
    <w:rsid w:val="00686D6B"/>
    <w:rsid w:val="006A130F"/>
    <w:rsid w:val="006A4116"/>
    <w:rsid w:val="006B117A"/>
    <w:rsid w:val="006B4548"/>
    <w:rsid w:val="006C5B97"/>
    <w:rsid w:val="006E22CE"/>
    <w:rsid w:val="006E787D"/>
    <w:rsid w:val="006F640D"/>
    <w:rsid w:val="007047D3"/>
    <w:rsid w:val="00722C9B"/>
    <w:rsid w:val="00734D83"/>
    <w:rsid w:val="00752CAF"/>
    <w:rsid w:val="00755E7E"/>
    <w:rsid w:val="00763FB4"/>
    <w:rsid w:val="00774396"/>
    <w:rsid w:val="00776D1C"/>
    <w:rsid w:val="00785FA0"/>
    <w:rsid w:val="007B7958"/>
    <w:rsid w:val="007F3751"/>
    <w:rsid w:val="00800227"/>
    <w:rsid w:val="00805146"/>
    <w:rsid w:val="0085522C"/>
    <w:rsid w:val="008656EC"/>
    <w:rsid w:val="00880AF7"/>
    <w:rsid w:val="008905DB"/>
    <w:rsid w:val="008B43B1"/>
    <w:rsid w:val="008D3767"/>
    <w:rsid w:val="008E1881"/>
    <w:rsid w:val="008E33F3"/>
    <w:rsid w:val="008E6559"/>
    <w:rsid w:val="008F310D"/>
    <w:rsid w:val="008F4143"/>
    <w:rsid w:val="009263B2"/>
    <w:rsid w:val="009471B9"/>
    <w:rsid w:val="0096006F"/>
    <w:rsid w:val="0096379C"/>
    <w:rsid w:val="009A04F6"/>
    <w:rsid w:val="009A218E"/>
    <w:rsid w:val="009B107E"/>
    <w:rsid w:val="009B4ABC"/>
    <w:rsid w:val="009B6C27"/>
    <w:rsid w:val="009B78D4"/>
    <w:rsid w:val="009C2C40"/>
    <w:rsid w:val="009C6BC7"/>
    <w:rsid w:val="009F24F3"/>
    <w:rsid w:val="009F54E5"/>
    <w:rsid w:val="00A01084"/>
    <w:rsid w:val="00A10E81"/>
    <w:rsid w:val="00A30EFA"/>
    <w:rsid w:val="00A502D9"/>
    <w:rsid w:val="00A54BF8"/>
    <w:rsid w:val="00A81222"/>
    <w:rsid w:val="00A9124F"/>
    <w:rsid w:val="00AA56FE"/>
    <w:rsid w:val="00AA586F"/>
    <w:rsid w:val="00AB404F"/>
    <w:rsid w:val="00AC327E"/>
    <w:rsid w:val="00AE076A"/>
    <w:rsid w:val="00AE7142"/>
    <w:rsid w:val="00AF7596"/>
    <w:rsid w:val="00B0083C"/>
    <w:rsid w:val="00B046F3"/>
    <w:rsid w:val="00B10968"/>
    <w:rsid w:val="00B32DBC"/>
    <w:rsid w:val="00B4755F"/>
    <w:rsid w:val="00B5057F"/>
    <w:rsid w:val="00B541D1"/>
    <w:rsid w:val="00B70E3E"/>
    <w:rsid w:val="00B80CBA"/>
    <w:rsid w:val="00BE43DA"/>
    <w:rsid w:val="00C130F6"/>
    <w:rsid w:val="00C14A48"/>
    <w:rsid w:val="00C32FAB"/>
    <w:rsid w:val="00C4230A"/>
    <w:rsid w:val="00C43B13"/>
    <w:rsid w:val="00C71BCD"/>
    <w:rsid w:val="00C72DA8"/>
    <w:rsid w:val="00C9065F"/>
    <w:rsid w:val="00CA18C4"/>
    <w:rsid w:val="00CA61AE"/>
    <w:rsid w:val="00CB6791"/>
    <w:rsid w:val="00CC0995"/>
    <w:rsid w:val="00CC7750"/>
    <w:rsid w:val="00CD38CF"/>
    <w:rsid w:val="00CD41AF"/>
    <w:rsid w:val="00CE05D6"/>
    <w:rsid w:val="00CE38DE"/>
    <w:rsid w:val="00D550FC"/>
    <w:rsid w:val="00D93B41"/>
    <w:rsid w:val="00D93F8C"/>
    <w:rsid w:val="00DA2F00"/>
    <w:rsid w:val="00DA32AD"/>
    <w:rsid w:val="00DC47DD"/>
    <w:rsid w:val="00DD1A0F"/>
    <w:rsid w:val="00DD2776"/>
    <w:rsid w:val="00DF7656"/>
    <w:rsid w:val="00E07265"/>
    <w:rsid w:val="00E07A0D"/>
    <w:rsid w:val="00E11515"/>
    <w:rsid w:val="00E45CD0"/>
    <w:rsid w:val="00E568F7"/>
    <w:rsid w:val="00E657A4"/>
    <w:rsid w:val="00E93079"/>
    <w:rsid w:val="00EB3FC4"/>
    <w:rsid w:val="00EC5046"/>
    <w:rsid w:val="00ED004E"/>
    <w:rsid w:val="00ED03D5"/>
    <w:rsid w:val="00F0139E"/>
    <w:rsid w:val="00F24653"/>
    <w:rsid w:val="00F25BB1"/>
    <w:rsid w:val="00F273D0"/>
    <w:rsid w:val="00F643A8"/>
    <w:rsid w:val="00F74206"/>
    <w:rsid w:val="00F77E6B"/>
    <w:rsid w:val="00F825FC"/>
    <w:rsid w:val="00FA148C"/>
    <w:rsid w:val="00FC271F"/>
    <w:rsid w:val="00FC349C"/>
    <w:rsid w:val="00FC3B54"/>
    <w:rsid w:val="00FD36A3"/>
    <w:rsid w:val="00FE081B"/>
    <w:rsid w:val="00FE25FC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64D8E-C6B5-4380-9247-373498A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kratky@bogge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opovic@svsfe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C0B7-323E-4FF7-9963-845B5713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5790</Words>
  <Characters>34161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15</cp:revision>
  <cp:lastPrinted>2016-10-04T10:04:00Z</cp:lastPrinted>
  <dcterms:created xsi:type="dcterms:W3CDTF">2016-09-15T05:53:00Z</dcterms:created>
  <dcterms:modified xsi:type="dcterms:W3CDTF">2017-01-05T22:27:00Z</dcterms:modified>
</cp:coreProperties>
</file>