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49" w:rsidRDefault="007B1549">
      <w:pPr>
        <w:ind w:left="8381"/>
        <w:rPr>
          <w:sz w:val="24"/>
        </w:rPr>
      </w:pPr>
    </w:p>
    <w:p w:rsidR="007B1549" w:rsidRDefault="007B1549">
      <w:pPr>
        <w:jc w:val="center"/>
        <w:rPr>
          <w:b/>
          <w:sz w:val="24"/>
        </w:rPr>
      </w:pPr>
    </w:p>
    <w:p w:rsidR="007B1549" w:rsidRDefault="007B1549">
      <w:pPr>
        <w:jc w:val="center"/>
        <w:rPr>
          <w:b/>
          <w:sz w:val="24"/>
        </w:rPr>
      </w:pPr>
      <w:r>
        <w:rPr>
          <w:b/>
          <w:sz w:val="24"/>
        </w:rPr>
        <w:t>SMLOUVA O PORADENSKÉ A AUDITORSKÉ ČINNOSTI</w:t>
      </w:r>
    </w:p>
    <w:p w:rsidR="007B1549" w:rsidRDefault="007B1549">
      <w:pPr>
        <w:rPr>
          <w:sz w:val="24"/>
        </w:rPr>
      </w:pPr>
    </w:p>
    <w:p w:rsidR="007B1549" w:rsidRDefault="007B1549">
      <w:pPr>
        <w:jc w:val="center"/>
        <w:rPr>
          <w:sz w:val="24"/>
        </w:rPr>
      </w:pPr>
      <w:r>
        <w:rPr>
          <w:sz w:val="24"/>
        </w:rPr>
        <w:t>uzavřená</w:t>
      </w:r>
      <w:r w:rsidR="00B31223">
        <w:rPr>
          <w:sz w:val="24"/>
        </w:rPr>
        <w:t xml:space="preserve"> podle ust. § 2652 odst. 2 zákona č. 89/2012 Sb., Občanský zákoník,</w:t>
      </w:r>
      <w:r>
        <w:rPr>
          <w:sz w:val="24"/>
        </w:rPr>
        <w:t xml:space="preserve"> mezi</w:t>
      </w:r>
    </w:p>
    <w:p w:rsidR="007B1549" w:rsidRDefault="007B1549">
      <w:pPr>
        <w:rPr>
          <w:sz w:val="24"/>
        </w:rPr>
      </w:pPr>
      <w:r>
        <w:rPr>
          <w:sz w:val="24"/>
        </w:rPr>
        <w:t>1.</w:t>
      </w:r>
    </w:p>
    <w:p w:rsidR="00933E81" w:rsidRDefault="00933E81" w:rsidP="00933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Českou agenturou pro standardizaci, státní příspěvkovou organizací</w:t>
      </w:r>
    </w:p>
    <w:p w:rsidR="00933E81" w:rsidRDefault="00933E81" w:rsidP="00933E81">
      <w:pPr>
        <w:rPr>
          <w:sz w:val="24"/>
          <w:szCs w:val="24"/>
        </w:rPr>
      </w:pPr>
      <w:r>
        <w:rPr>
          <w:sz w:val="24"/>
          <w:szCs w:val="24"/>
        </w:rPr>
        <w:t>Biskupský dvůr 1148/5</w:t>
      </w:r>
    </w:p>
    <w:p w:rsidR="00933E81" w:rsidRDefault="00933E81" w:rsidP="00933E81">
      <w:pPr>
        <w:rPr>
          <w:sz w:val="24"/>
          <w:szCs w:val="24"/>
        </w:rPr>
      </w:pPr>
      <w:r>
        <w:rPr>
          <w:sz w:val="24"/>
          <w:szCs w:val="24"/>
        </w:rPr>
        <w:t>110 00 Praha 1</w:t>
      </w:r>
    </w:p>
    <w:p w:rsidR="00933E81" w:rsidRDefault="00933E81" w:rsidP="00933E81">
      <w:pPr>
        <w:jc w:val="both"/>
        <w:rPr>
          <w:color w:val="000000"/>
          <w:sz w:val="24"/>
          <w:szCs w:val="24"/>
        </w:rPr>
      </w:pPr>
    </w:p>
    <w:p w:rsidR="00933E81" w:rsidRDefault="00933E81" w:rsidP="00933E8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065 787 05</w:t>
      </w:r>
    </w:p>
    <w:p w:rsidR="00933E81" w:rsidRDefault="00933E81" w:rsidP="00933E8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CZ065 78 705</w:t>
      </w:r>
    </w:p>
    <w:p w:rsidR="00933E81" w:rsidRDefault="00933E81" w:rsidP="00933E81">
      <w:pPr>
        <w:jc w:val="both"/>
        <w:rPr>
          <w:color w:val="000000"/>
          <w:sz w:val="24"/>
          <w:szCs w:val="24"/>
        </w:rPr>
      </w:pPr>
    </w:p>
    <w:p w:rsidR="00933E81" w:rsidRDefault="00933E81" w:rsidP="00933E81">
      <w:pPr>
        <w:rPr>
          <w:color w:val="CC0099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zastoupenou: Mgr. Zdeňkem Veselým, generálním ředitelem</w:t>
      </w:r>
    </w:p>
    <w:p w:rsidR="00933E81" w:rsidRDefault="00933E81" w:rsidP="00933E81">
      <w:pPr>
        <w:rPr>
          <w:sz w:val="24"/>
          <w:szCs w:val="24"/>
        </w:rPr>
      </w:pPr>
    </w:p>
    <w:p w:rsidR="00933E81" w:rsidRDefault="00933E81" w:rsidP="00933E81">
      <w:pPr>
        <w:rPr>
          <w:sz w:val="24"/>
          <w:szCs w:val="24"/>
        </w:rPr>
      </w:pPr>
    </w:p>
    <w:p w:rsidR="00933E81" w:rsidRDefault="00933E81" w:rsidP="00933E81">
      <w:pPr>
        <w:rPr>
          <w:sz w:val="24"/>
          <w:szCs w:val="24"/>
        </w:rPr>
      </w:pPr>
      <w:r>
        <w:rPr>
          <w:sz w:val="24"/>
          <w:szCs w:val="24"/>
        </w:rPr>
        <w:t>(dále jen klient)</w:t>
      </w:r>
    </w:p>
    <w:p w:rsidR="00933E81" w:rsidRDefault="00933E81" w:rsidP="00933E81">
      <w:pPr>
        <w:rPr>
          <w:sz w:val="24"/>
          <w:szCs w:val="24"/>
        </w:rPr>
      </w:pPr>
      <w:r>
        <w:rPr>
          <w:sz w:val="24"/>
          <w:szCs w:val="24"/>
        </w:rPr>
        <w:t>na straně jedné</w:t>
      </w:r>
    </w:p>
    <w:p w:rsidR="00933E81" w:rsidRDefault="00933E81">
      <w:pPr>
        <w:rPr>
          <w:sz w:val="24"/>
        </w:rPr>
      </w:pPr>
    </w:p>
    <w:p w:rsidR="007B1549" w:rsidRDefault="007B1549">
      <w:pPr>
        <w:rPr>
          <w:sz w:val="24"/>
        </w:rPr>
      </w:pPr>
    </w:p>
    <w:p w:rsidR="007B1549" w:rsidRPr="00E138DA" w:rsidRDefault="00E138DA">
      <w:pPr>
        <w:rPr>
          <w:b/>
          <w:sz w:val="24"/>
        </w:rPr>
      </w:pPr>
      <w:r w:rsidRPr="00E138DA">
        <w:rPr>
          <w:b/>
          <w:sz w:val="24"/>
        </w:rPr>
        <w:t>a</w:t>
      </w:r>
    </w:p>
    <w:p w:rsidR="00E138DA" w:rsidRDefault="00E138DA">
      <w:pPr>
        <w:rPr>
          <w:b/>
          <w:i/>
          <w:sz w:val="24"/>
        </w:rPr>
      </w:pPr>
    </w:p>
    <w:p w:rsidR="007B1549" w:rsidRDefault="007B1549">
      <w:pPr>
        <w:rPr>
          <w:sz w:val="24"/>
        </w:rPr>
      </w:pPr>
      <w:r>
        <w:rPr>
          <w:sz w:val="24"/>
        </w:rPr>
        <w:t xml:space="preserve">2. </w:t>
      </w:r>
    </w:p>
    <w:p w:rsidR="007B1549" w:rsidRDefault="00B85DC9">
      <w:pPr>
        <w:rPr>
          <w:sz w:val="24"/>
        </w:rPr>
      </w:pPr>
      <w:r>
        <w:rPr>
          <w:b/>
          <w:bCs/>
          <w:sz w:val="24"/>
        </w:rPr>
        <w:t xml:space="preserve">BDO </w:t>
      </w:r>
      <w:r w:rsidR="007B1549">
        <w:rPr>
          <w:b/>
          <w:bCs/>
          <w:sz w:val="24"/>
        </w:rPr>
        <w:t xml:space="preserve"> CA  s.r.o</w:t>
      </w:r>
      <w:r w:rsidR="007B1549">
        <w:rPr>
          <w:sz w:val="24"/>
        </w:rPr>
        <w:t xml:space="preserve">.                                           </w:t>
      </w:r>
      <w:r w:rsidR="007B1549">
        <w:rPr>
          <w:sz w:val="24"/>
        </w:rPr>
        <w:tab/>
      </w:r>
      <w:r w:rsidR="007B1549">
        <w:rPr>
          <w:sz w:val="24"/>
        </w:rPr>
        <w:tab/>
      </w:r>
    </w:p>
    <w:p w:rsidR="007B1549" w:rsidRDefault="007B1549">
      <w:pPr>
        <w:rPr>
          <w:color w:val="000000"/>
          <w:sz w:val="24"/>
        </w:rPr>
      </w:pPr>
      <w:r>
        <w:rPr>
          <w:color w:val="000000"/>
          <w:sz w:val="24"/>
          <w:szCs w:val="24"/>
        </w:rPr>
        <w:t>Marie Steyskalové 14, č. popisné 315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7B1549" w:rsidRDefault="007B1549">
      <w:pPr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616 00 Brno                       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7B1549" w:rsidRDefault="007B1549">
      <w:pPr>
        <w:rPr>
          <w:color w:val="000000"/>
          <w:sz w:val="24"/>
          <w:szCs w:val="24"/>
        </w:rPr>
      </w:pPr>
    </w:p>
    <w:p w:rsidR="007B1549" w:rsidRDefault="007B1549">
      <w:pPr>
        <w:rPr>
          <w:sz w:val="24"/>
        </w:rPr>
      </w:pPr>
      <w:r>
        <w:rPr>
          <w:sz w:val="24"/>
        </w:rPr>
        <w:t>IČ: 255 35 269</w:t>
      </w:r>
    </w:p>
    <w:p w:rsidR="007B1549" w:rsidRDefault="007B1549">
      <w:pPr>
        <w:rPr>
          <w:color w:val="000000"/>
          <w:sz w:val="24"/>
        </w:rPr>
      </w:pPr>
      <w:r>
        <w:rPr>
          <w:color w:val="000000"/>
          <w:sz w:val="24"/>
        </w:rPr>
        <w:t>DIČ: CZ255 35 269</w:t>
      </w:r>
    </w:p>
    <w:p w:rsidR="007B1549" w:rsidRDefault="007B1549">
      <w:pPr>
        <w:rPr>
          <w:color w:val="000000"/>
          <w:sz w:val="24"/>
        </w:rPr>
      </w:pPr>
      <w:r>
        <w:rPr>
          <w:color w:val="000000"/>
          <w:sz w:val="24"/>
        </w:rPr>
        <w:t>č. účtu: 372712893/0300</w:t>
      </w:r>
    </w:p>
    <w:p w:rsidR="007B1549" w:rsidRDefault="007B1549">
      <w:pPr>
        <w:rPr>
          <w:color w:val="000000"/>
          <w:sz w:val="24"/>
          <w:szCs w:val="24"/>
        </w:rPr>
      </w:pPr>
    </w:p>
    <w:p w:rsidR="007B1549" w:rsidRDefault="007B154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zapsána: v obchodním rejstříku vedeném Krajským soudem v Brně, </w:t>
      </w:r>
    </w:p>
    <w:p w:rsidR="007B1549" w:rsidRDefault="007B1549">
      <w:pPr>
        <w:rPr>
          <w:color w:val="000000"/>
          <w:sz w:val="24"/>
        </w:rPr>
      </w:pPr>
      <w:r>
        <w:rPr>
          <w:color w:val="000000"/>
          <w:sz w:val="24"/>
          <w:szCs w:val="24"/>
        </w:rPr>
        <w:t>spisová značka: oddíl C, vložka 31321</w:t>
      </w:r>
    </w:p>
    <w:p w:rsidR="007B1549" w:rsidRDefault="00E138DA">
      <w:pPr>
        <w:rPr>
          <w:bCs/>
          <w:iCs/>
          <w:sz w:val="24"/>
        </w:rPr>
      </w:pPr>
      <w:r>
        <w:rPr>
          <w:bCs/>
          <w:iCs/>
          <w:sz w:val="24"/>
        </w:rPr>
        <w:t>zastoupena</w:t>
      </w:r>
      <w:r w:rsidR="005C3F8C">
        <w:rPr>
          <w:bCs/>
          <w:iCs/>
          <w:sz w:val="24"/>
        </w:rPr>
        <w:t>:  Ing</w:t>
      </w:r>
      <w:r w:rsidR="007D29C8">
        <w:rPr>
          <w:bCs/>
          <w:iCs/>
          <w:sz w:val="24"/>
        </w:rPr>
        <w:t xml:space="preserve">. </w:t>
      </w:r>
      <w:r w:rsidR="003A19DA">
        <w:rPr>
          <w:bCs/>
          <w:iCs/>
          <w:sz w:val="24"/>
        </w:rPr>
        <w:t>Miroslav Hořický</w:t>
      </w:r>
      <w:r w:rsidR="007D29C8">
        <w:rPr>
          <w:bCs/>
          <w:iCs/>
          <w:sz w:val="24"/>
        </w:rPr>
        <w:t>, j</w:t>
      </w:r>
      <w:r w:rsidR="007B1549">
        <w:rPr>
          <w:bCs/>
          <w:iCs/>
          <w:sz w:val="24"/>
        </w:rPr>
        <w:t>ednatel</w:t>
      </w:r>
    </w:p>
    <w:p w:rsidR="007B1549" w:rsidRDefault="007B1549">
      <w:pPr>
        <w:rPr>
          <w:sz w:val="24"/>
        </w:rPr>
      </w:pPr>
      <w:r>
        <w:rPr>
          <w:sz w:val="24"/>
        </w:rPr>
        <w:t>(dále jen poskytovatel)</w:t>
      </w:r>
    </w:p>
    <w:p w:rsidR="00B53A05" w:rsidRDefault="00B53A05">
      <w:pPr>
        <w:rPr>
          <w:sz w:val="24"/>
        </w:rPr>
      </w:pPr>
    </w:p>
    <w:p w:rsidR="007B1549" w:rsidRDefault="007B1549">
      <w:pPr>
        <w:rPr>
          <w:sz w:val="24"/>
        </w:rPr>
      </w:pPr>
      <w:r>
        <w:rPr>
          <w:sz w:val="24"/>
        </w:rPr>
        <w:t>na straně druhé.</w:t>
      </w:r>
    </w:p>
    <w:p w:rsidR="007B1549" w:rsidRDefault="007B1549">
      <w:pPr>
        <w:rPr>
          <w:sz w:val="24"/>
        </w:rPr>
      </w:pPr>
      <w:r>
        <w:rPr>
          <w:sz w:val="24"/>
        </w:rPr>
        <w:t xml:space="preserve">                                        </w:t>
      </w:r>
    </w:p>
    <w:p w:rsidR="007B1549" w:rsidRDefault="007B1549">
      <w:pPr>
        <w:rPr>
          <w:sz w:val="24"/>
        </w:rPr>
      </w:pPr>
    </w:p>
    <w:p w:rsidR="007B1549" w:rsidRDefault="007B1549">
      <w:pPr>
        <w:rPr>
          <w:sz w:val="24"/>
        </w:rPr>
      </w:pPr>
    </w:p>
    <w:p w:rsidR="0096311F" w:rsidRDefault="0096311F">
      <w:pPr>
        <w:rPr>
          <w:sz w:val="24"/>
        </w:rPr>
      </w:pPr>
    </w:p>
    <w:p w:rsidR="0096311F" w:rsidRDefault="0096311F">
      <w:pPr>
        <w:rPr>
          <w:sz w:val="24"/>
        </w:rPr>
      </w:pPr>
    </w:p>
    <w:p w:rsidR="0096311F" w:rsidRDefault="0096311F">
      <w:pPr>
        <w:rPr>
          <w:sz w:val="24"/>
        </w:rPr>
      </w:pPr>
    </w:p>
    <w:p w:rsidR="0096311F" w:rsidRDefault="0096311F">
      <w:pPr>
        <w:rPr>
          <w:sz w:val="24"/>
        </w:rPr>
      </w:pPr>
    </w:p>
    <w:p w:rsidR="0096311F" w:rsidRDefault="0096311F">
      <w:pPr>
        <w:rPr>
          <w:sz w:val="24"/>
        </w:rPr>
      </w:pPr>
    </w:p>
    <w:p w:rsidR="007B1549" w:rsidRDefault="007B1549">
      <w:pPr>
        <w:rPr>
          <w:sz w:val="24"/>
        </w:rPr>
      </w:pPr>
    </w:p>
    <w:p w:rsidR="007927D7" w:rsidRDefault="007927D7">
      <w:pPr>
        <w:rPr>
          <w:sz w:val="24"/>
        </w:rPr>
      </w:pPr>
      <w:r>
        <w:rPr>
          <w:sz w:val="24"/>
        </w:rPr>
        <w:br w:type="page"/>
      </w:r>
    </w:p>
    <w:p w:rsidR="007B1549" w:rsidRDefault="007B1549" w:rsidP="0014081C">
      <w:pPr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Čl.  I.</w:t>
      </w:r>
    </w:p>
    <w:p w:rsidR="007B1549" w:rsidRDefault="007B154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Předmět smlouvy, čas plnění</w:t>
      </w:r>
    </w:p>
    <w:p w:rsidR="007B1549" w:rsidRDefault="007B1549">
      <w:pPr>
        <w:jc w:val="both"/>
        <w:rPr>
          <w:sz w:val="24"/>
        </w:rPr>
      </w:pPr>
    </w:p>
    <w:p w:rsidR="007B1549" w:rsidRDefault="007B1549" w:rsidP="00615C1E">
      <w:pPr>
        <w:pStyle w:val="Zkladntext2"/>
        <w:numPr>
          <w:ilvl w:val="0"/>
          <w:numId w:val="7"/>
        </w:numPr>
        <w:tabs>
          <w:tab w:val="clear" w:pos="720"/>
          <w:tab w:val="num" w:pos="652"/>
        </w:tabs>
        <w:ind w:left="646" w:hanging="357"/>
        <w:jc w:val="both"/>
      </w:pPr>
      <w:r>
        <w:t>Poskytovatel prohlašuje, že je oprávněn poskytovat slu</w:t>
      </w:r>
      <w:r w:rsidR="007E2DF5">
        <w:t>žby auditorské, a to dle oprávně</w:t>
      </w:r>
      <w:r>
        <w:t>ní vydaného Komorou auditorů ČR, číslo 305, jakož i další služby účetní a poradenské dle svých dalších platných podnikatelských oprávnění v souladu se zápisem svého subjektu v obchodním rejstříku.</w:t>
      </w:r>
    </w:p>
    <w:p w:rsidR="008726AC" w:rsidRPr="00A4280F" w:rsidRDefault="007B1549" w:rsidP="00615C1E">
      <w:pPr>
        <w:numPr>
          <w:ilvl w:val="0"/>
          <w:numId w:val="7"/>
        </w:numPr>
        <w:tabs>
          <w:tab w:val="clear" w:pos="720"/>
          <w:tab w:val="num" w:pos="652"/>
        </w:tabs>
        <w:ind w:left="652"/>
        <w:jc w:val="both"/>
        <w:rPr>
          <w:i/>
          <w:sz w:val="24"/>
        </w:rPr>
      </w:pPr>
      <w:r w:rsidRPr="00A4280F">
        <w:rPr>
          <w:sz w:val="24"/>
        </w:rPr>
        <w:t>Po dobu platnosti této smlouvy poskyt</w:t>
      </w:r>
      <w:r w:rsidR="00660FE9" w:rsidRPr="00A4280F">
        <w:rPr>
          <w:sz w:val="24"/>
        </w:rPr>
        <w:t xml:space="preserve">ovatel </w:t>
      </w:r>
      <w:r w:rsidR="008726AC" w:rsidRPr="00A4280F">
        <w:rPr>
          <w:sz w:val="24"/>
        </w:rPr>
        <w:t xml:space="preserve">provede </w:t>
      </w:r>
      <w:r w:rsidR="00660FE9" w:rsidRPr="00A4280F">
        <w:rPr>
          <w:sz w:val="24"/>
        </w:rPr>
        <w:t xml:space="preserve">pro objednatele </w:t>
      </w:r>
      <w:r w:rsidR="00E138DA" w:rsidRPr="00A4280F">
        <w:rPr>
          <w:sz w:val="24"/>
        </w:rPr>
        <w:t xml:space="preserve">finanční </w:t>
      </w:r>
      <w:r w:rsidR="00660FE9" w:rsidRPr="00A4280F">
        <w:rPr>
          <w:sz w:val="24"/>
        </w:rPr>
        <w:t xml:space="preserve">audit </w:t>
      </w:r>
      <w:r w:rsidR="007E2DF5" w:rsidRPr="00A4280F">
        <w:rPr>
          <w:sz w:val="24"/>
        </w:rPr>
        <w:t>za období rok</w:t>
      </w:r>
      <w:r w:rsidR="008726AC" w:rsidRPr="00A4280F">
        <w:rPr>
          <w:sz w:val="24"/>
        </w:rPr>
        <w:t>u</w:t>
      </w:r>
      <w:r w:rsidR="007E2DF5" w:rsidRPr="00A4280F">
        <w:rPr>
          <w:sz w:val="24"/>
        </w:rPr>
        <w:t xml:space="preserve"> 201</w:t>
      </w:r>
      <w:r w:rsidR="00933E81" w:rsidRPr="00A4280F">
        <w:rPr>
          <w:sz w:val="24"/>
        </w:rPr>
        <w:t>9</w:t>
      </w:r>
      <w:r w:rsidR="007E2DF5" w:rsidRPr="00A4280F">
        <w:rPr>
          <w:sz w:val="24"/>
        </w:rPr>
        <w:t xml:space="preserve"> </w:t>
      </w:r>
      <w:r w:rsidR="00667C4A" w:rsidRPr="00A4280F">
        <w:rPr>
          <w:sz w:val="24"/>
        </w:rPr>
        <w:t xml:space="preserve">týkající se překladů specifikovaných norem CEN a CENELEC </w:t>
      </w:r>
      <w:r w:rsidR="00660FE9" w:rsidRPr="00A4280F">
        <w:rPr>
          <w:sz w:val="24"/>
        </w:rPr>
        <w:t xml:space="preserve">za účelem vypracování </w:t>
      </w:r>
    </w:p>
    <w:p w:rsidR="00933E81" w:rsidRPr="00A4280F" w:rsidRDefault="008726AC" w:rsidP="00933E81">
      <w:pPr>
        <w:pStyle w:val="Odstavecseseznamem"/>
        <w:numPr>
          <w:ilvl w:val="1"/>
          <w:numId w:val="19"/>
        </w:numPr>
        <w:jc w:val="both"/>
        <w:rPr>
          <w:sz w:val="24"/>
          <w:szCs w:val="24"/>
        </w:rPr>
      </w:pPr>
      <w:r w:rsidRPr="00A4280F">
        <w:rPr>
          <w:sz w:val="24"/>
        </w:rPr>
        <w:t>Osvědčení o auditu vztahující se k finančním závěrkám činností pokrytých dohodou CEN s Evropskou komisí</w:t>
      </w:r>
      <w:r w:rsidR="00933E81" w:rsidRPr="00A4280F">
        <w:rPr>
          <w:sz w:val="24"/>
        </w:rPr>
        <w:t xml:space="preserve"> </w:t>
      </w:r>
      <w:r w:rsidR="00933E81" w:rsidRPr="00A4280F">
        <w:rPr>
          <w:sz w:val="24"/>
          <w:szCs w:val="24"/>
        </w:rPr>
        <w:t xml:space="preserve">SA/CEN/GROW/000/2019-02 </w:t>
      </w:r>
      <w:r w:rsidR="00933E81" w:rsidRPr="00A4280F">
        <w:rPr>
          <w:rFonts w:ascii="Arial" w:hAnsi="Arial" w:cs="Arial"/>
          <w:b/>
        </w:rPr>
        <w:t>(projekt SA/CEN/2019-02)</w:t>
      </w:r>
    </w:p>
    <w:p w:rsidR="008726AC" w:rsidRPr="00A4280F" w:rsidRDefault="008726AC" w:rsidP="00933E81">
      <w:pPr>
        <w:pStyle w:val="Odstavecseseznamem"/>
        <w:numPr>
          <w:ilvl w:val="1"/>
          <w:numId w:val="19"/>
        </w:numPr>
        <w:jc w:val="both"/>
        <w:rPr>
          <w:sz w:val="24"/>
          <w:szCs w:val="24"/>
        </w:rPr>
      </w:pPr>
      <w:r w:rsidRPr="00A4280F">
        <w:rPr>
          <w:sz w:val="24"/>
        </w:rPr>
        <w:t>Osvědčení o auditu vztahující se k</w:t>
      </w:r>
      <w:r w:rsidR="007927D7" w:rsidRPr="00A4280F">
        <w:rPr>
          <w:sz w:val="24"/>
        </w:rPr>
        <w:t xml:space="preserve"> průkazu zaměstnání osob uvedených dokumentech </w:t>
      </w:r>
      <w:r w:rsidRPr="00A4280F">
        <w:rPr>
          <w:sz w:val="24"/>
        </w:rPr>
        <w:t>pokrytých dohodou CENELEC s Evropskou komis</w:t>
      </w:r>
      <w:r w:rsidR="00933E81" w:rsidRPr="00A4280F">
        <w:rPr>
          <w:sz w:val="24"/>
        </w:rPr>
        <w:t xml:space="preserve">í </w:t>
      </w:r>
      <w:r w:rsidR="00933E81" w:rsidRPr="00A4280F">
        <w:rPr>
          <w:sz w:val="24"/>
          <w:szCs w:val="24"/>
        </w:rPr>
        <w:t xml:space="preserve">SA/CLC/GROW/000/2019-02 </w:t>
      </w:r>
      <w:r w:rsidR="00933E81" w:rsidRPr="00A4280F">
        <w:rPr>
          <w:b/>
          <w:sz w:val="24"/>
          <w:szCs w:val="24"/>
        </w:rPr>
        <w:t xml:space="preserve">(projekt </w:t>
      </w:r>
      <w:r w:rsidR="00933E81" w:rsidRPr="00A4280F">
        <w:rPr>
          <w:rFonts w:ascii="Arial" w:hAnsi="Arial" w:cs="Arial"/>
          <w:b/>
        </w:rPr>
        <w:t>SA/CLC/2019-02)</w:t>
      </w:r>
    </w:p>
    <w:p w:rsidR="00933E81" w:rsidRPr="00A4280F" w:rsidRDefault="00933E81" w:rsidP="00933E81">
      <w:pPr>
        <w:pStyle w:val="Odstavecseseznamem"/>
        <w:ind w:left="1440"/>
        <w:jc w:val="both"/>
        <w:rPr>
          <w:sz w:val="24"/>
          <w:szCs w:val="24"/>
        </w:rPr>
      </w:pPr>
    </w:p>
    <w:p w:rsidR="00933E81" w:rsidRPr="00A4280F" w:rsidRDefault="00CA37E4" w:rsidP="00933E81">
      <w:pPr>
        <w:ind w:left="652"/>
        <w:jc w:val="both"/>
        <w:rPr>
          <w:sz w:val="24"/>
        </w:rPr>
      </w:pPr>
      <w:r w:rsidRPr="00A4280F">
        <w:rPr>
          <w:sz w:val="24"/>
        </w:rPr>
        <w:t xml:space="preserve">Audity budou provedeny </w:t>
      </w:r>
      <w:r w:rsidR="00667C4A" w:rsidRPr="00A4280F">
        <w:rPr>
          <w:sz w:val="24"/>
        </w:rPr>
        <w:t xml:space="preserve">v souladu s požadavky obou smluv a </w:t>
      </w:r>
      <w:r w:rsidR="00615C1E" w:rsidRPr="00A4280F">
        <w:rPr>
          <w:sz w:val="24"/>
        </w:rPr>
        <w:t xml:space="preserve">audit CEN </w:t>
      </w:r>
      <w:r w:rsidR="00667C4A" w:rsidRPr="00A4280F">
        <w:rPr>
          <w:sz w:val="24"/>
        </w:rPr>
        <w:t>v souladu požadavky stanovenými v</w:t>
      </w:r>
      <w:r w:rsidR="00933E81" w:rsidRPr="00A4280F">
        <w:rPr>
          <w:sz w:val="24"/>
        </w:rPr>
        <w:t xml:space="preserve"> </w:t>
      </w:r>
      <w:r w:rsidR="00933E81" w:rsidRPr="00A4280F">
        <w:rPr>
          <w:sz w:val="24"/>
          <w:szCs w:val="24"/>
        </w:rPr>
        <w:t>v „Audit</w:t>
      </w:r>
      <w:r w:rsidR="00933E81" w:rsidRPr="00A4280F">
        <w:rPr>
          <w:i/>
          <w:sz w:val="24"/>
          <w:szCs w:val="24"/>
          <w:lang w:val="en-US"/>
        </w:rPr>
        <w:t xml:space="preserve"> certificate</w:t>
      </w:r>
      <w:r w:rsidR="00933E81" w:rsidRPr="00A4280F">
        <w:rPr>
          <w:sz w:val="24"/>
          <w:szCs w:val="24"/>
        </w:rPr>
        <w:t xml:space="preserve">“, který tvoří přílohu č. 1 této smlouvy, včetně </w:t>
      </w:r>
      <w:r w:rsidR="00933E81" w:rsidRPr="00A4280F">
        <w:rPr>
          <w:sz w:val="24"/>
          <w:szCs w:val="24"/>
          <w:lang w:val="en-US"/>
        </w:rPr>
        <w:t>Annex</w:t>
      </w:r>
      <w:r w:rsidR="00933E81" w:rsidRPr="00A4280F">
        <w:rPr>
          <w:sz w:val="24"/>
          <w:szCs w:val="24"/>
        </w:rPr>
        <w:t xml:space="preserve">1 </w:t>
      </w:r>
      <w:r w:rsidR="00933E81" w:rsidRPr="00A4280F">
        <w:rPr>
          <w:i/>
          <w:sz w:val="24"/>
          <w:szCs w:val="24"/>
          <w:lang w:val="en-US"/>
        </w:rPr>
        <w:t>„Cost statement with the annual cost (Breakdown of Costs)“.</w:t>
      </w:r>
      <w:r w:rsidR="00933E81" w:rsidRPr="00A4280F">
        <w:rPr>
          <w:sz w:val="24"/>
        </w:rPr>
        <w:t xml:space="preserve"> </w:t>
      </w:r>
    </w:p>
    <w:p w:rsidR="00933E81" w:rsidRPr="00A4280F" w:rsidRDefault="00933E81" w:rsidP="00933E81">
      <w:pPr>
        <w:ind w:left="652"/>
        <w:jc w:val="both"/>
        <w:rPr>
          <w:sz w:val="24"/>
        </w:rPr>
      </w:pPr>
    </w:p>
    <w:p w:rsidR="007B1549" w:rsidRPr="00A4280F" w:rsidRDefault="003A0C3E" w:rsidP="00933E81">
      <w:pPr>
        <w:ind w:left="652"/>
        <w:jc w:val="both"/>
        <w:rPr>
          <w:b/>
          <w:sz w:val="24"/>
        </w:rPr>
      </w:pPr>
      <w:r w:rsidRPr="00A4280F">
        <w:rPr>
          <w:sz w:val="24"/>
        </w:rPr>
        <w:t>Ověřování v rámci plnění dle této smlouvy bude poskytovatel provádět v souladu s příslušnými předpisy, které jsou platné v České republice a podle potřeby též podle mez</w:t>
      </w:r>
      <w:r w:rsidR="008671AD" w:rsidRPr="00A4280F">
        <w:rPr>
          <w:sz w:val="24"/>
        </w:rPr>
        <w:t>inárodních předpisů</w:t>
      </w:r>
      <w:r w:rsidR="0091307D" w:rsidRPr="00A4280F">
        <w:rPr>
          <w:sz w:val="24"/>
        </w:rPr>
        <w:t xml:space="preserve">. </w:t>
      </w:r>
      <w:r w:rsidR="00667C4A" w:rsidRPr="00A4280F">
        <w:rPr>
          <w:sz w:val="24"/>
        </w:rPr>
        <w:t>Návrh osvědčení o auditu</w:t>
      </w:r>
      <w:r w:rsidR="00CA37E4" w:rsidRPr="00A4280F">
        <w:rPr>
          <w:sz w:val="24"/>
        </w:rPr>
        <w:t xml:space="preserve"> </w:t>
      </w:r>
      <w:r w:rsidR="00667C4A" w:rsidRPr="00A4280F">
        <w:rPr>
          <w:sz w:val="24"/>
        </w:rPr>
        <w:t xml:space="preserve">pro normy CEN a návrh osvědčení o auditu pro normy CENELEC předá objednateli </w:t>
      </w:r>
      <w:r w:rsidR="00F77869" w:rsidRPr="00A4280F">
        <w:rPr>
          <w:sz w:val="24"/>
        </w:rPr>
        <w:t xml:space="preserve">v anglickém jazyce </w:t>
      </w:r>
      <w:r w:rsidR="00CA37E4" w:rsidRPr="00A4280F">
        <w:rPr>
          <w:sz w:val="24"/>
        </w:rPr>
        <w:t xml:space="preserve">v papírové </w:t>
      </w:r>
      <w:r w:rsidR="00667C4A" w:rsidRPr="00A4280F">
        <w:rPr>
          <w:sz w:val="24"/>
        </w:rPr>
        <w:t xml:space="preserve">a elektronické formě </w:t>
      </w:r>
      <w:r w:rsidR="007E2DF5" w:rsidRPr="00A4280F">
        <w:rPr>
          <w:sz w:val="24"/>
        </w:rPr>
        <w:t xml:space="preserve">nejpozději do </w:t>
      </w:r>
      <w:r w:rsidR="00933E81" w:rsidRPr="00A4280F">
        <w:rPr>
          <w:b/>
          <w:sz w:val="24"/>
        </w:rPr>
        <w:t>7</w:t>
      </w:r>
      <w:r w:rsidR="007E2DF5" w:rsidRPr="00A4280F">
        <w:rPr>
          <w:b/>
          <w:sz w:val="24"/>
        </w:rPr>
        <w:t>. února 20</w:t>
      </w:r>
      <w:r w:rsidR="00933E81" w:rsidRPr="00A4280F">
        <w:rPr>
          <w:b/>
          <w:sz w:val="24"/>
        </w:rPr>
        <w:t>20</w:t>
      </w:r>
      <w:r w:rsidR="0091307D" w:rsidRPr="00A4280F">
        <w:rPr>
          <w:b/>
          <w:sz w:val="24"/>
        </w:rPr>
        <w:t>.</w:t>
      </w:r>
      <w:r w:rsidR="00667C4A" w:rsidRPr="00A4280F">
        <w:rPr>
          <w:b/>
          <w:sz w:val="24"/>
        </w:rPr>
        <w:t xml:space="preserve"> </w:t>
      </w:r>
      <w:r w:rsidR="00667C4A" w:rsidRPr="00A4280F">
        <w:rPr>
          <w:sz w:val="24"/>
        </w:rPr>
        <w:t xml:space="preserve">Konečná </w:t>
      </w:r>
      <w:r w:rsidR="006E5A79" w:rsidRPr="00A4280F">
        <w:rPr>
          <w:sz w:val="24"/>
        </w:rPr>
        <w:t xml:space="preserve">auditorská </w:t>
      </w:r>
      <w:r w:rsidR="00667C4A" w:rsidRPr="00A4280F">
        <w:rPr>
          <w:sz w:val="24"/>
        </w:rPr>
        <w:t>zpráva</w:t>
      </w:r>
      <w:r w:rsidR="006E5A79" w:rsidRPr="00A4280F">
        <w:rPr>
          <w:sz w:val="24"/>
        </w:rPr>
        <w:t xml:space="preserve"> pro CEN a </w:t>
      </w:r>
      <w:r w:rsidR="00CA37E4" w:rsidRPr="00A4280F">
        <w:rPr>
          <w:sz w:val="24"/>
        </w:rPr>
        <w:t>k</w:t>
      </w:r>
      <w:r w:rsidR="006E5A79" w:rsidRPr="00A4280F">
        <w:rPr>
          <w:sz w:val="24"/>
        </w:rPr>
        <w:t>onečná auditorská zpráva pro CEN</w:t>
      </w:r>
      <w:r w:rsidR="00CA37E4" w:rsidRPr="00A4280F">
        <w:rPr>
          <w:sz w:val="24"/>
        </w:rPr>
        <w:t xml:space="preserve">ELEC v anglickém jazyce </w:t>
      </w:r>
      <w:r w:rsidR="009B41A7" w:rsidRPr="00A4280F">
        <w:rPr>
          <w:sz w:val="24"/>
        </w:rPr>
        <w:t xml:space="preserve">upravená podle připomínek CEN a CENELEC </w:t>
      </w:r>
      <w:r w:rsidR="00CA37E4" w:rsidRPr="00A4280F">
        <w:rPr>
          <w:sz w:val="24"/>
        </w:rPr>
        <w:t>budou předány objednateli každá ve třech vyhotoven</w:t>
      </w:r>
      <w:r w:rsidR="009B41A7" w:rsidRPr="00A4280F">
        <w:rPr>
          <w:sz w:val="24"/>
        </w:rPr>
        <w:t>í</w:t>
      </w:r>
      <w:r w:rsidR="00CA37E4" w:rsidRPr="00A4280F">
        <w:rPr>
          <w:sz w:val="24"/>
        </w:rPr>
        <w:t xml:space="preserve">ch a v elektronické formě do </w:t>
      </w:r>
      <w:r w:rsidR="00933E81" w:rsidRPr="00A4280F">
        <w:rPr>
          <w:b/>
          <w:sz w:val="24"/>
        </w:rPr>
        <w:t>24. února</w:t>
      </w:r>
      <w:r w:rsidR="00CA37E4" w:rsidRPr="00A4280F">
        <w:rPr>
          <w:b/>
          <w:sz w:val="24"/>
        </w:rPr>
        <w:t xml:space="preserve"> 20</w:t>
      </w:r>
      <w:r w:rsidR="00933E81" w:rsidRPr="00A4280F">
        <w:rPr>
          <w:b/>
          <w:sz w:val="24"/>
        </w:rPr>
        <w:t>20</w:t>
      </w:r>
      <w:r w:rsidR="009B41A7" w:rsidRPr="00A4280F">
        <w:rPr>
          <w:b/>
          <w:sz w:val="24"/>
        </w:rPr>
        <w:t>.</w:t>
      </w:r>
    </w:p>
    <w:p w:rsidR="007B1549" w:rsidRDefault="007B1549" w:rsidP="00615C1E">
      <w:pPr>
        <w:numPr>
          <w:ilvl w:val="0"/>
          <w:numId w:val="7"/>
        </w:numPr>
        <w:tabs>
          <w:tab w:val="clear" w:pos="720"/>
          <w:tab w:val="num" w:pos="652"/>
        </w:tabs>
        <w:ind w:left="646" w:hanging="357"/>
        <w:jc w:val="both"/>
        <w:rPr>
          <w:sz w:val="24"/>
        </w:rPr>
      </w:pPr>
      <w:r w:rsidRPr="00A4280F">
        <w:rPr>
          <w:sz w:val="24"/>
        </w:rPr>
        <w:t xml:space="preserve">Poskytovatel nebude v prodlení v případě, </w:t>
      </w:r>
      <w:r w:rsidR="003F6848" w:rsidRPr="00A4280F">
        <w:rPr>
          <w:sz w:val="24"/>
        </w:rPr>
        <w:t xml:space="preserve">že </w:t>
      </w:r>
      <w:r w:rsidRPr="00A4280F">
        <w:rPr>
          <w:sz w:val="24"/>
        </w:rPr>
        <w:t>prodlení</w:t>
      </w:r>
      <w:r>
        <w:rPr>
          <w:sz w:val="24"/>
        </w:rPr>
        <w:t xml:space="preserve"> bude zapříčiněno nedostatečnou součinností ze strany objednatele. Na hrozbu takové skutečnosti však poskytovatel objednatele zvlášť písemně upozorní.</w:t>
      </w:r>
    </w:p>
    <w:p w:rsidR="0091307D" w:rsidRDefault="0091307D" w:rsidP="0091307D">
      <w:pPr>
        <w:ind w:left="714"/>
        <w:jc w:val="both"/>
        <w:rPr>
          <w:sz w:val="24"/>
        </w:rPr>
      </w:pPr>
    </w:p>
    <w:p w:rsidR="008521A4" w:rsidRDefault="008521A4" w:rsidP="008521A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Čl.  II.</w:t>
      </w:r>
    </w:p>
    <w:p w:rsidR="008521A4" w:rsidRDefault="008521A4" w:rsidP="008521A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Povinnosti smluvních stran</w:t>
      </w:r>
    </w:p>
    <w:p w:rsidR="008521A4" w:rsidRDefault="008521A4" w:rsidP="008521A4">
      <w:pPr>
        <w:rPr>
          <w:sz w:val="24"/>
        </w:rPr>
      </w:pPr>
    </w:p>
    <w:p w:rsidR="00615C1E" w:rsidRDefault="00615C1E" w:rsidP="00615C1E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A. Povinnosti  poskytovatele:</w:t>
      </w:r>
    </w:p>
    <w:p w:rsidR="00615C1E" w:rsidRDefault="00615C1E" w:rsidP="00615C1E">
      <w:pPr>
        <w:ind w:left="360"/>
        <w:rPr>
          <w:b/>
          <w:bCs/>
          <w:sz w:val="24"/>
        </w:rPr>
      </w:pPr>
    </w:p>
    <w:p w:rsidR="008521A4" w:rsidRPr="00615C1E" w:rsidRDefault="008521A4" w:rsidP="0096311F">
      <w:pPr>
        <w:pStyle w:val="Odstavecseseznamem"/>
        <w:numPr>
          <w:ilvl w:val="0"/>
          <w:numId w:val="1"/>
        </w:numPr>
        <w:rPr>
          <w:sz w:val="24"/>
        </w:rPr>
      </w:pPr>
      <w:r w:rsidRPr="00615C1E">
        <w:rPr>
          <w:sz w:val="24"/>
        </w:rPr>
        <w:t>Poskytovatel je povinen zavázat všechny své pracovníky k naprosté mlčenlivosti o všech skutečnostech týkajících se objednatele, s nimiž přišli do styku v souvislosti s touto smlouvou, s výjimkou případů, kdy bude poskytovatel objednatelem mlčenlivosti výslovně zbaven.</w:t>
      </w:r>
    </w:p>
    <w:p w:rsidR="008521A4" w:rsidRDefault="008521A4" w:rsidP="0096311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Veškeré výstupy plnění poskytovatele dle této smlouvy budou (ať již jsou předávány objednateli v průběhu plnění jakýmikoli cestami a způsoby) vždy následně verifikovány předáním listinné podoby té které části plnění opatřené vlastnoručním popisem auditora a to bez zbytečného prodlení. Jakékoli výstupy plnění poskytovatele dle této smlouvy s výjimkou listinné podoby takovéhoto výstupu opatřené vlastnoručním podpisem auditora je třeba považovat za předběžné. Toto pravidlo je dohodnuto s ohledem na maximální právní jistotu obou účastníků smlouvy.  </w:t>
      </w:r>
    </w:p>
    <w:p w:rsidR="008521A4" w:rsidRDefault="008521A4" w:rsidP="0096311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Poskytovatel neodpovídá za ty části a závěry plnění, které by vycházely z nesprávných informací či dat poskytnutých objednatelem.</w:t>
      </w:r>
    </w:p>
    <w:p w:rsidR="008521A4" w:rsidRDefault="008521A4" w:rsidP="00615C1E">
      <w:pPr>
        <w:ind w:left="649"/>
        <w:rPr>
          <w:sz w:val="24"/>
        </w:rPr>
      </w:pPr>
    </w:p>
    <w:p w:rsidR="008521A4" w:rsidRDefault="008521A4" w:rsidP="00615C1E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B. Objednatel se zavazuje:</w:t>
      </w:r>
    </w:p>
    <w:p w:rsidR="008521A4" w:rsidRDefault="008521A4" w:rsidP="008521A4">
      <w:pPr>
        <w:jc w:val="both"/>
        <w:rPr>
          <w:sz w:val="24"/>
        </w:rPr>
      </w:pPr>
    </w:p>
    <w:p w:rsidR="008521A4" w:rsidRDefault="008521A4" w:rsidP="00615C1E">
      <w:pPr>
        <w:numPr>
          <w:ilvl w:val="0"/>
          <w:numId w:val="2"/>
        </w:numPr>
        <w:tabs>
          <w:tab w:val="clear" w:pos="360"/>
          <w:tab w:val="num" w:pos="649"/>
        </w:tabs>
        <w:ind w:left="649"/>
        <w:jc w:val="both"/>
        <w:rPr>
          <w:sz w:val="24"/>
        </w:rPr>
      </w:pPr>
      <w:r>
        <w:rPr>
          <w:sz w:val="24"/>
        </w:rPr>
        <w:t>Poskytnout pracovníkům poskytovatele veškerá účetní a jiná data, informace a písemnosti potřebné k posouzení správnosti a úplnosti vedení úč</w:t>
      </w:r>
      <w:r w:rsidR="0091307D">
        <w:rPr>
          <w:sz w:val="24"/>
        </w:rPr>
        <w:t>etnictví</w:t>
      </w:r>
      <w:r>
        <w:rPr>
          <w:sz w:val="24"/>
        </w:rPr>
        <w:t xml:space="preserve">. Objednatel je povinen na vyžádání poskytovatele kdykoli v průběhu plnění dle této smlouvy předat poskytovateli v předem dohodnutém formátu databázi účetních záznamů. </w:t>
      </w:r>
    </w:p>
    <w:p w:rsidR="008521A4" w:rsidRDefault="008521A4" w:rsidP="00615C1E">
      <w:pPr>
        <w:numPr>
          <w:ilvl w:val="0"/>
          <w:numId w:val="2"/>
        </w:numPr>
        <w:tabs>
          <w:tab w:val="clear" w:pos="360"/>
          <w:tab w:val="num" w:pos="649"/>
        </w:tabs>
        <w:ind w:left="649"/>
        <w:jc w:val="both"/>
        <w:rPr>
          <w:sz w:val="24"/>
        </w:rPr>
      </w:pPr>
      <w:r>
        <w:rPr>
          <w:sz w:val="24"/>
        </w:rPr>
        <w:t xml:space="preserve">Umožnit poskytovateli přístup do svého informačního systému za účelem prohlížení dat, když poskytovatel není oprávněn v informačním systému data pořizovat. Objednatel je oprávněn vytvořit v informačním systému překážky bránící pořizování dat ze strany poskytovatele. </w:t>
      </w:r>
    </w:p>
    <w:p w:rsidR="008521A4" w:rsidRDefault="008521A4" w:rsidP="00615C1E">
      <w:pPr>
        <w:numPr>
          <w:ilvl w:val="0"/>
          <w:numId w:val="2"/>
        </w:numPr>
        <w:tabs>
          <w:tab w:val="clear" w:pos="360"/>
          <w:tab w:val="num" w:pos="649"/>
        </w:tabs>
        <w:ind w:left="649"/>
        <w:jc w:val="both"/>
        <w:rPr>
          <w:sz w:val="24"/>
        </w:rPr>
      </w:pPr>
      <w:r>
        <w:rPr>
          <w:sz w:val="24"/>
        </w:rPr>
        <w:t xml:space="preserve">Poskytovat pracovníkům poskytovatele na jejich požádání potřebná vysvětlení k jednotlivým účetním a jiným </w:t>
      </w:r>
      <w:r w:rsidR="0091307D">
        <w:rPr>
          <w:sz w:val="24"/>
        </w:rPr>
        <w:t>případům</w:t>
      </w:r>
      <w:r>
        <w:rPr>
          <w:sz w:val="24"/>
        </w:rPr>
        <w:t>.</w:t>
      </w:r>
    </w:p>
    <w:p w:rsidR="008521A4" w:rsidRDefault="008521A4" w:rsidP="00615C1E">
      <w:pPr>
        <w:numPr>
          <w:ilvl w:val="0"/>
          <w:numId w:val="2"/>
        </w:numPr>
        <w:tabs>
          <w:tab w:val="clear" w:pos="360"/>
          <w:tab w:val="num" w:pos="649"/>
        </w:tabs>
        <w:ind w:left="649"/>
        <w:jc w:val="both"/>
        <w:rPr>
          <w:sz w:val="24"/>
        </w:rPr>
      </w:pPr>
      <w:r>
        <w:rPr>
          <w:sz w:val="24"/>
        </w:rPr>
        <w:t>Uhradit poskytovateli za provedené plnění odměnu stanovenou v čl. III. této smlouvy.</w:t>
      </w:r>
    </w:p>
    <w:p w:rsidR="008521A4" w:rsidRPr="00D23F12" w:rsidRDefault="008521A4" w:rsidP="00615C1E">
      <w:pPr>
        <w:ind w:left="289"/>
        <w:jc w:val="both"/>
        <w:rPr>
          <w:b/>
          <w:sz w:val="24"/>
        </w:rPr>
      </w:pPr>
    </w:p>
    <w:p w:rsidR="008521A4" w:rsidRDefault="008521A4" w:rsidP="008521A4">
      <w:pPr>
        <w:jc w:val="both"/>
        <w:rPr>
          <w:sz w:val="24"/>
        </w:rPr>
      </w:pPr>
    </w:p>
    <w:p w:rsidR="007B1549" w:rsidRDefault="0091307D" w:rsidP="0091307D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</w:t>
      </w:r>
      <w:r w:rsidR="007B1549">
        <w:rPr>
          <w:b/>
          <w:i/>
          <w:sz w:val="24"/>
        </w:rPr>
        <w:t>Čl.  III.</w:t>
      </w:r>
    </w:p>
    <w:p w:rsidR="007B1549" w:rsidRDefault="007B154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Cena a fakturace</w:t>
      </w:r>
    </w:p>
    <w:p w:rsidR="0096311F" w:rsidRDefault="0096311F" w:rsidP="00615C1E">
      <w:pPr>
        <w:ind w:left="289"/>
        <w:jc w:val="both"/>
        <w:rPr>
          <w:b/>
          <w:i/>
          <w:sz w:val="24"/>
        </w:rPr>
      </w:pPr>
    </w:p>
    <w:p w:rsidR="00933E81" w:rsidRDefault="00933E81" w:rsidP="00933E81">
      <w:pPr>
        <w:numPr>
          <w:ilvl w:val="0"/>
          <w:numId w:val="3"/>
        </w:numPr>
        <w:tabs>
          <w:tab w:val="clear" w:pos="360"/>
          <w:tab w:val="num" w:pos="649"/>
        </w:tabs>
        <w:ind w:left="649"/>
        <w:jc w:val="both"/>
        <w:rPr>
          <w:sz w:val="24"/>
        </w:rPr>
      </w:pPr>
      <w:r w:rsidRPr="00933E81">
        <w:rPr>
          <w:sz w:val="24"/>
          <w:szCs w:val="24"/>
        </w:rPr>
        <w:t>Za plnění uvedené v čl. II. a) této smlouvy zaplatí klient</w:t>
      </w:r>
      <w:r w:rsidRPr="00933E81">
        <w:rPr>
          <w:b/>
          <w:i/>
          <w:sz w:val="24"/>
          <w:szCs w:val="24"/>
        </w:rPr>
        <w:t xml:space="preserve"> </w:t>
      </w:r>
      <w:r w:rsidRPr="00933E81">
        <w:rPr>
          <w:sz w:val="24"/>
          <w:szCs w:val="24"/>
        </w:rPr>
        <w:t>poskytovateli dohodnutou cenu ve výši 40 000,- Kč.</w:t>
      </w:r>
    </w:p>
    <w:p w:rsidR="00933E81" w:rsidRDefault="00933E81" w:rsidP="00933E81">
      <w:pPr>
        <w:numPr>
          <w:ilvl w:val="0"/>
          <w:numId w:val="3"/>
        </w:numPr>
        <w:tabs>
          <w:tab w:val="clear" w:pos="360"/>
          <w:tab w:val="num" w:pos="649"/>
        </w:tabs>
        <w:ind w:left="649"/>
        <w:jc w:val="both"/>
        <w:rPr>
          <w:sz w:val="24"/>
        </w:rPr>
      </w:pPr>
      <w:r w:rsidRPr="00933E81">
        <w:rPr>
          <w:sz w:val="24"/>
          <w:szCs w:val="24"/>
        </w:rPr>
        <w:t>Za plnění uvedené v čl. II. b) této smlouvy zaplatí klient</w:t>
      </w:r>
      <w:r w:rsidRPr="00933E81">
        <w:rPr>
          <w:b/>
          <w:i/>
          <w:sz w:val="24"/>
          <w:szCs w:val="24"/>
        </w:rPr>
        <w:t xml:space="preserve"> </w:t>
      </w:r>
      <w:r w:rsidRPr="00933E81">
        <w:rPr>
          <w:sz w:val="24"/>
          <w:szCs w:val="24"/>
        </w:rPr>
        <w:t>poskytovateli dohodnutou cenu ve výši 30 000,- Kč</w:t>
      </w:r>
    </w:p>
    <w:p w:rsidR="00933E81" w:rsidRDefault="00933E81" w:rsidP="00933E81">
      <w:pPr>
        <w:numPr>
          <w:ilvl w:val="0"/>
          <w:numId w:val="3"/>
        </w:numPr>
        <w:tabs>
          <w:tab w:val="clear" w:pos="360"/>
          <w:tab w:val="num" w:pos="649"/>
        </w:tabs>
        <w:ind w:left="649"/>
        <w:jc w:val="both"/>
        <w:rPr>
          <w:sz w:val="24"/>
        </w:rPr>
      </w:pPr>
      <w:r w:rsidRPr="00933E81">
        <w:rPr>
          <w:sz w:val="24"/>
          <w:szCs w:val="24"/>
        </w:rPr>
        <w:t xml:space="preserve">Stanovenou cenu té které části realizovaného plnění vyúčtuje poskytovatel klientovi řádným daňovým dokladem po dokončení a předání konkrétního plnění klientovi. Předáním plnění se rozumí předání písemných zpráv, popř. včetně jejich projednání, je-li projednání součástí plnění. </w:t>
      </w:r>
    </w:p>
    <w:p w:rsidR="00933E81" w:rsidRDefault="00933E81" w:rsidP="00933E81">
      <w:pPr>
        <w:numPr>
          <w:ilvl w:val="0"/>
          <w:numId w:val="3"/>
        </w:numPr>
        <w:tabs>
          <w:tab w:val="clear" w:pos="360"/>
          <w:tab w:val="num" w:pos="649"/>
        </w:tabs>
        <w:ind w:left="649"/>
        <w:jc w:val="both"/>
        <w:rPr>
          <w:sz w:val="24"/>
        </w:rPr>
      </w:pPr>
      <w:r w:rsidRPr="00933E81">
        <w:rPr>
          <w:sz w:val="24"/>
          <w:szCs w:val="24"/>
        </w:rPr>
        <w:t>Splatnost daňových dokladů je stanovena na dobu 14 dnů ode dne jejich doručení klientovi. Od fakturované ceny auditu bude odečtena případná poskytnutá záloha.</w:t>
      </w:r>
    </w:p>
    <w:p w:rsidR="00933E81" w:rsidRPr="00933E81" w:rsidRDefault="00933E81" w:rsidP="00933E81">
      <w:pPr>
        <w:numPr>
          <w:ilvl w:val="0"/>
          <w:numId w:val="3"/>
        </w:numPr>
        <w:tabs>
          <w:tab w:val="clear" w:pos="360"/>
          <w:tab w:val="num" w:pos="649"/>
        </w:tabs>
        <w:ind w:left="649"/>
        <w:jc w:val="both"/>
        <w:rPr>
          <w:sz w:val="24"/>
        </w:rPr>
      </w:pPr>
      <w:r w:rsidRPr="00933E81">
        <w:rPr>
          <w:sz w:val="24"/>
          <w:szCs w:val="24"/>
        </w:rPr>
        <w:t>Ceny jsou sjednány dohodou podle zákona č. 526/1990 Sb., o cenách. Ve výše uvedených cenách a sazbách není zahrnuta daň z přidané hodnoty, která se ve faktuře připočítává.</w:t>
      </w:r>
    </w:p>
    <w:p w:rsidR="00933E81" w:rsidRDefault="00933E81" w:rsidP="00933E81">
      <w:pPr>
        <w:jc w:val="both"/>
        <w:rPr>
          <w:sz w:val="24"/>
          <w:szCs w:val="24"/>
        </w:rPr>
      </w:pPr>
    </w:p>
    <w:p w:rsidR="007B1549" w:rsidRDefault="007B1549" w:rsidP="00933E81">
      <w:pPr>
        <w:jc w:val="both"/>
        <w:rPr>
          <w:sz w:val="24"/>
        </w:rPr>
      </w:pPr>
    </w:p>
    <w:p w:rsidR="005D764C" w:rsidRDefault="005D764C" w:rsidP="00615C1E">
      <w:pPr>
        <w:ind w:left="289"/>
        <w:jc w:val="both"/>
        <w:rPr>
          <w:sz w:val="24"/>
        </w:rPr>
      </w:pPr>
    </w:p>
    <w:p w:rsidR="007B1549" w:rsidRDefault="007B154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Čl.  IV.</w:t>
      </w:r>
    </w:p>
    <w:p w:rsidR="007B1549" w:rsidRDefault="007B1549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Odpovědnost poskytovatele</w:t>
      </w:r>
    </w:p>
    <w:p w:rsidR="007B1549" w:rsidRDefault="007B1549" w:rsidP="00337816">
      <w:pPr>
        <w:ind w:hanging="142"/>
        <w:jc w:val="both"/>
        <w:rPr>
          <w:sz w:val="24"/>
        </w:rPr>
      </w:pPr>
    </w:p>
    <w:p w:rsidR="007B1549" w:rsidRDefault="007B1549" w:rsidP="00337816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1. </w:t>
      </w:r>
      <w:r w:rsidR="002B2EF8">
        <w:rPr>
          <w:sz w:val="24"/>
        </w:rPr>
        <w:tab/>
      </w:r>
      <w:r>
        <w:rPr>
          <w:sz w:val="24"/>
        </w:rPr>
        <w:t>Poskytovatel prohlašuje, že je pojištěn na odpovědnost za škodu, která by objednateli</w:t>
      </w:r>
      <w:r w:rsidR="002B2EF8">
        <w:rPr>
          <w:sz w:val="24"/>
        </w:rPr>
        <w:t xml:space="preserve"> </w:t>
      </w:r>
      <w:r>
        <w:rPr>
          <w:sz w:val="24"/>
        </w:rPr>
        <w:t>mohla vzniknout v souvislosti s výkonem auditorské činnosti.</w:t>
      </w:r>
    </w:p>
    <w:p w:rsidR="005768D3" w:rsidRDefault="005768D3" w:rsidP="00337816">
      <w:pPr>
        <w:tabs>
          <w:tab w:val="left" w:pos="426"/>
        </w:tabs>
        <w:ind w:left="426" w:hanging="426"/>
        <w:jc w:val="both"/>
        <w:rPr>
          <w:sz w:val="24"/>
        </w:rPr>
      </w:pPr>
    </w:p>
    <w:p w:rsidR="007B1549" w:rsidRDefault="007B1549" w:rsidP="002B2EF8">
      <w:pPr>
        <w:pStyle w:val="Zkladntext3"/>
        <w:ind w:left="426" w:hanging="426"/>
      </w:pPr>
      <w:r>
        <w:t xml:space="preserve">2. </w:t>
      </w:r>
      <w:r w:rsidR="002B2EF8">
        <w:tab/>
      </w:r>
      <w:r>
        <w:t xml:space="preserve">Poskytovatel odpovídá objednateli za škodu, která mu v souvislosti s výkonem </w:t>
      </w:r>
      <w:r w:rsidR="0014081C">
        <w:t>činnosti dle</w:t>
      </w:r>
      <w:r>
        <w:t xml:space="preserve"> této smlouvy vznikla. Za škodu se považuje například pokuta udělená objednateli příslušným orgánem podle § 37 zákona č. 563/1991 Sb. v platném znění, pokud došlo k zavinění ze strany poskytovatele. Poskytovatel neodpovídá za škodu, pokud na skutečnosti, kterých se týká případná škoda, objednatele výslovně ve své zprávě nebo </w:t>
      </w:r>
      <w:r>
        <w:lastRenderedPageBreak/>
        <w:t>v dopise vedení společnosti upozornil a v této souvislosti rovněž upozornil objednatele na možnost vzniku škody.</w:t>
      </w:r>
    </w:p>
    <w:p w:rsidR="00615C1E" w:rsidRDefault="00615C1E">
      <w:pPr>
        <w:jc w:val="center"/>
        <w:rPr>
          <w:b/>
          <w:i/>
          <w:sz w:val="24"/>
        </w:rPr>
      </w:pPr>
    </w:p>
    <w:p w:rsidR="007B1549" w:rsidRDefault="007B154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Čl.  V.</w:t>
      </w:r>
    </w:p>
    <w:p w:rsidR="00933E81" w:rsidRDefault="00933E81" w:rsidP="00933E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Závěrečná ustanovení</w:t>
      </w:r>
    </w:p>
    <w:p w:rsidR="00933E81" w:rsidRDefault="00933E81" w:rsidP="00933E81">
      <w:pPr>
        <w:jc w:val="center"/>
        <w:rPr>
          <w:b/>
          <w:i/>
          <w:sz w:val="24"/>
          <w:szCs w:val="24"/>
        </w:rPr>
      </w:pPr>
    </w:p>
    <w:p w:rsidR="00933E81" w:rsidRDefault="00933E81" w:rsidP="00933E81">
      <w:pPr>
        <w:pStyle w:val="Zkladntext2"/>
        <w:numPr>
          <w:ilvl w:val="0"/>
          <w:numId w:val="21"/>
        </w:numPr>
        <w:tabs>
          <w:tab w:val="clear" w:pos="360"/>
          <w:tab w:val="num" w:pos="649"/>
        </w:tabs>
        <w:ind w:left="646" w:hanging="357"/>
        <w:jc w:val="both"/>
        <w:rPr>
          <w:szCs w:val="24"/>
        </w:rPr>
      </w:pPr>
      <w:r>
        <w:rPr>
          <w:szCs w:val="24"/>
        </w:rPr>
        <w:t>Kterákoli z obou smluvních stran může od smlouvy odstoupit za podmínek dle občanského zákoníku a zákona o auditorech. Podstatným porušením povinností z této smlouvy se pro účel odstoupení od ní rozumí např. bezdůvodné odmítnutí plnění ze strany poskytovatele, či neúměrně dlouhé prodlení s poskytnutím plnění, přesahujícím 30 dnů. Ze strany klienta pak neposkytnutí potřebné součinnosti k plnění či vědomé poskytnutí nesprávných informací k plnění potřebných či prodlení s placením té které platby ceny plnění či zálohy na cenu plnění přesahující 30 dnů.</w:t>
      </w:r>
    </w:p>
    <w:p w:rsidR="00933E81" w:rsidRDefault="00933E81" w:rsidP="00933E81">
      <w:pPr>
        <w:pStyle w:val="Zkladntext2"/>
        <w:ind w:left="357"/>
        <w:jc w:val="both"/>
        <w:rPr>
          <w:szCs w:val="24"/>
        </w:rPr>
      </w:pPr>
    </w:p>
    <w:p w:rsidR="00933E81" w:rsidRDefault="00933E81" w:rsidP="00933E81">
      <w:pPr>
        <w:pStyle w:val="Zkladntext2"/>
        <w:numPr>
          <w:ilvl w:val="0"/>
          <w:numId w:val="21"/>
        </w:numPr>
        <w:tabs>
          <w:tab w:val="clear" w:pos="360"/>
          <w:tab w:val="num" w:pos="649"/>
        </w:tabs>
        <w:ind w:left="646" w:hanging="357"/>
        <w:jc w:val="both"/>
        <w:rPr>
          <w:szCs w:val="24"/>
        </w:rPr>
      </w:pPr>
      <w:r>
        <w:rPr>
          <w:szCs w:val="24"/>
        </w:rPr>
        <w:t>Jednostranné ukončení smluvního vztahu ze strany klienta musí být v souladu s ustanovením § 17 zákona č. 93/2009 Sb., o auditorech.</w:t>
      </w:r>
    </w:p>
    <w:p w:rsidR="00933E81" w:rsidRDefault="00933E81" w:rsidP="00933E81">
      <w:pPr>
        <w:pStyle w:val="Zkladntext2"/>
        <w:jc w:val="both"/>
        <w:rPr>
          <w:szCs w:val="24"/>
        </w:rPr>
      </w:pPr>
    </w:p>
    <w:p w:rsidR="00933E81" w:rsidRDefault="00933E81" w:rsidP="00933E81">
      <w:pPr>
        <w:numPr>
          <w:ilvl w:val="0"/>
          <w:numId w:val="21"/>
        </w:numPr>
        <w:tabs>
          <w:tab w:val="clear" w:pos="360"/>
          <w:tab w:val="num" w:pos="649"/>
        </w:tabs>
        <w:ind w:left="646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Tato smlouva a veškeré vztahy z ní vyplývající se řídí občanským zákoníkem a dalšími obecně závaznými právními předpisy.</w:t>
      </w:r>
    </w:p>
    <w:p w:rsidR="00933E81" w:rsidRDefault="00933E81" w:rsidP="00933E81">
      <w:pPr>
        <w:ind w:left="357"/>
        <w:jc w:val="both"/>
        <w:rPr>
          <w:bCs/>
          <w:iCs/>
          <w:sz w:val="24"/>
          <w:szCs w:val="24"/>
        </w:rPr>
      </w:pPr>
    </w:p>
    <w:p w:rsidR="00933E81" w:rsidRDefault="00933E81" w:rsidP="00933E81">
      <w:pPr>
        <w:numPr>
          <w:ilvl w:val="0"/>
          <w:numId w:val="21"/>
        </w:numPr>
        <w:tabs>
          <w:tab w:val="clear" w:pos="360"/>
          <w:tab w:val="num" w:pos="649"/>
        </w:tabs>
        <w:ind w:left="646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Auditorem se pro účel plnění dle této smlouvy rozumí auditor zapsaný v seznamu auditorů vedeného Komorou auditorů České republiky. </w:t>
      </w:r>
    </w:p>
    <w:p w:rsidR="00933E81" w:rsidRDefault="00933E81" w:rsidP="00933E81">
      <w:pPr>
        <w:rPr>
          <w:sz w:val="24"/>
          <w:szCs w:val="24"/>
        </w:rPr>
      </w:pPr>
    </w:p>
    <w:p w:rsidR="00933E81" w:rsidRDefault="00933E81" w:rsidP="00933E81">
      <w:pPr>
        <w:numPr>
          <w:ilvl w:val="0"/>
          <w:numId w:val="21"/>
        </w:numPr>
        <w:tabs>
          <w:tab w:val="clear" w:pos="360"/>
          <w:tab w:val="num" w:pos="649"/>
        </w:tabs>
        <w:ind w:left="646" w:hanging="357"/>
        <w:jc w:val="both"/>
        <w:rPr>
          <w:sz w:val="24"/>
          <w:szCs w:val="24"/>
        </w:rPr>
      </w:pPr>
      <w:r>
        <w:rPr>
          <w:sz w:val="24"/>
          <w:szCs w:val="24"/>
        </w:rPr>
        <w:t>Audit bude proveden v souladu s požadavky obou smluv a v souladu s požadavky stanovenými v „Audit</w:t>
      </w:r>
      <w:r>
        <w:rPr>
          <w:i/>
          <w:sz w:val="24"/>
          <w:szCs w:val="24"/>
          <w:lang w:val="en-US"/>
        </w:rPr>
        <w:t xml:space="preserve"> certificate</w:t>
      </w:r>
      <w:r>
        <w:rPr>
          <w:sz w:val="24"/>
          <w:szCs w:val="24"/>
        </w:rPr>
        <w:t xml:space="preserve">“, který tvoří přílohu č. 1 této smlouvy, včetně </w:t>
      </w:r>
      <w:r>
        <w:rPr>
          <w:sz w:val="24"/>
          <w:szCs w:val="24"/>
          <w:lang w:val="en-US"/>
        </w:rPr>
        <w:t>Annex</w:t>
      </w:r>
      <w:r>
        <w:rPr>
          <w:sz w:val="24"/>
          <w:szCs w:val="24"/>
        </w:rPr>
        <w:t xml:space="preserve">1 </w:t>
      </w:r>
      <w:r>
        <w:rPr>
          <w:i/>
          <w:sz w:val="24"/>
          <w:szCs w:val="24"/>
          <w:lang w:val="en-US"/>
        </w:rPr>
        <w:t>„Cost statement with the annual cost (Breakdown of Costs)“.</w:t>
      </w:r>
    </w:p>
    <w:p w:rsidR="00933E81" w:rsidRDefault="00933E81" w:rsidP="00933E81">
      <w:pPr>
        <w:pStyle w:val="Odstavecseseznamem"/>
        <w:rPr>
          <w:sz w:val="24"/>
          <w:szCs w:val="24"/>
        </w:rPr>
      </w:pPr>
    </w:p>
    <w:p w:rsidR="00933E81" w:rsidRDefault="00933E81" w:rsidP="00933E81">
      <w:pPr>
        <w:numPr>
          <w:ilvl w:val="0"/>
          <w:numId w:val="21"/>
        </w:numPr>
        <w:tabs>
          <w:tab w:val="clear" w:pos="360"/>
          <w:tab w:val="num" w:pos="649"/>
        </w:tabs>
        <w:ind w:left="646" w:hanging="357"/>
        <w:jc w:val="both"/>
        <w:rPr>
          <w:sz w:val="24"/>
          <w:szCs w:val="24"/>
        </w:rPr>
      </w:pPr>
      <w:r>
        <w:rPr>
          <w:sz w:val="24"/>
          <w:szCs w:val="24"/>
        </w:rPr>
        <w:t>Návrh osvědčení o auditu pro normy CEN a CLC předá klientovi v anglickém jazyce v papírové a elektronické formě nejpozději do 7. února 2020.</w:t>
      </w:r>
    </w:p>
    <w:p w:rsidR="00933E81" w:rsidRDefault="00933E81" w:rsidP="00933E81">
      <w:pPr>
        <w:pStyle w:val="Odstavecseseznamem"/>
        <w:rPr>
          <w:sz w:val="24"/>
          <w:szCs w:val="24"/>
        </w:rPr>
      </w:pPr>
    </w:p>
    <w:p w:rsidR="00933E81" w:rsidRDefault="00933E81" w:rsidP="00933E81">
      <w:pPr>
        <w:numPr>
          <w:ilvl w:val="0"/>
          <w:numId w:val="21"/>
        </w:numPr>
        <w:tabs>
          <w:tab w:val="clear" w:pos="360"/>
          <w:tab w:val="num" w:pos="649"/>
        </w:tabs>
        <w:ind w:left="646" w:hanging="357"/>
        <w:jc w:val="both"/>
        <w:rPr>
          <w:sz w:val="24"/>
          <w:szCs w:val="24"/>
        </w:rPr>
      </w:pPr>
      <w:r>
        <w:rPr>
          <w:sz w:val="24"/>
          <w:szCs w:val="24"/>
        </w:rPr>
        <w:t>Konečná auditorská zpráva pro CEN a CLC v anglickém jazyce upravená podle připomínek CEN bude předána klientovi každá ve třech vyhotoveních a v elektronické formě do 24. února 2020.</w:t>
      </w:r>
    </w:p>
    <w:p w:rsidR="00933E81" w:rsidRDefault="00933E81" w:rsidP="00933E81">
      <w:pPr>
        <w:jc w:val="both"/>
        <w:rPr>
          <w:sz w:val="24"/>
          <w:szCs w:val="24"/>
        </w:rPr>
      </w:pPr>
    </w:p>
    <w:p w:rsidR="00933E81" w:rsidRDefault="00933E81" w:rsidP="00933E81">
      <w:pPr>
        <w:numPr>
          <w:ilvl w:val="0"/>
          <w:numId w:val="21"/>
        </w:numPr>
        <w:tabs>
          <w:tab w:val="clear" w:pos="360"/>
          <w:tab w:val="num" w:pos="649"/>
        </w:tabs>
        <w:ind w:left="646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Případné změny a doplňky této smlouvy budou provedeny písemně formou očíslovaných dodatků podepsaných smluvními stranami.</w:t>
      </w:r>
    </w:p>
    <w:p w:rsidR="00933E81" w:rsidRDefault="00933E81" w:rsidP="00933E81">
      <w:pPr>
        <w:ind w:left="646"/>
        <w:contextualSpacing/>
        <w:jc w:val="both"/>
        <w:rPr>
          <w:sz w:val="24"/>
          <w:szCs w:val="24"/>
        </w:rPr>
      </w:pPr>
    </w:p>
    <w:p w:rsidR="00933E81" w:rsidRPr="00A4280F" w:rsidRDefault="00933E81" w:rsidP="00933E81">
      <w:pPr>
        <w:numPr>
          <w:ilvl w:val="0"/>
          <w:numId w:val="21"/>
        </w:numPr>
        <w:tabs>
          <w:tab w:val="clear" w:pos="360"/>
          <w:tab w:val="num" w:pos="649"/>
        </w:tabs>
        <w:ind w:left="646" w:hanging="357"/>
        <w:contextualSpacing/>
        <w:jc w:val="both"/>
        <w:rPr>
          <w:sz w:val="24"/>
          <w:szCs w:val="24"/>
        </w:rPr>
      </w:pPr>
      <w:bookmarkStart w:id="0" w:name="_GoBack"/>
      <w:bookmarkEnd w:id="0"/>
      <w:r w:rsidRPr="00A4280F">
        <w:rPr>
          <w:sz w:val="24"/>
          <w:szCs w:val="24"/>
        </w:rPr>
        <w:t>Tato smlouva se uzavírá na dobu určitou, a to od nabytí její účinnosti do předání předmětu smlouvy poskytovatelem a převzetím tohoto úkolu ze strany klienta.</w:t>
      </w:r>
    </w:p>
    <w:p w:rsidR="00933E81" w:rsidRDefault="00933E81" w:rsidP="00933E81">
      <w:pPr>
        <w:ind w:left="646"/>
        <w:contextualSpacing/>
        <w:jc w:val="both"/>
        <w:rPr>
          <w:sz w:val="24"/>
          <w:szCs w:val="24"/>
        </w:rPr>
      </w:pPr>
      <w:r w:rsidRPr="00A4280F">
        <w:rPr>
          <w:sz w:val="24"/>
          <w:szCs w:val="24"/>
        </w:rPr>
        <w:t>Tato smlouva nabývá platnosti dnem podpisu a účinnosti dnem zveřejnění v registru smluv podle zákona č. 340/2015 Sb., o zvláštních podmínkách účinnosti některých smluv, uveřejňování těchto smluv a o registru smluv (zákon o registru smluv).</w:t>
      </w:r>
    </w:p>
    <w:p w:rsidR="00933E81" w:rsidRDefault="00933E81" w:rsidP="00933E81">
      <w:pPr>
        <w:pStyle w:val="Odstavecseseznamem"/>
        <w:rPr>
          <w:sz w:val="24"/>
          <w:szCs w:val="24"/>
        </w:rPr>
      </w:pPr>
    </w:p>
    <w:p w:rsidR="00933E81" w:rsidRDefault="00933E81" w:rsidP="00933E81">
      <w:pPr>
        <w:numPr>
          <w:ilvl w:val="0"/>
          <w:numId w:val="21"/>
        </w:numPr>
        <w:tabs>
          <w:tab w:val="clear" w:pos="360"/>
          <w:tab w:val="num" w:pos="649"/>
        </w:tabs>
        <w:ind w:left="646" w:hanging="357"/>
        <w:jc w:val="both"/>
        <w:rPr>
          <w:sz w:val="24"/>
          <w:szCs w:val="24"/>
        </w:rPr>
      </w:pPr>
      <w:r>
        <w:rPr>
          <w:sz w:val="24"/>
          <w:szCs w:val="24"/>
        </w:rPr>
        <w:t>Tato smlouva je vyhotovena ve dvou výtiscích, z nichž každá smluvní strana obdrží po jednom.</w:t>
      </w:r>
    </w:p>
    <w:p w:rsidR="00933E81" w:rsidRDefault="00933E81" w:rsidP="00933E81">
      <w:pPr>
        <w:jc w:val="both"/>
        <w:rPr>
          <w:sz w:val="24"/>
          <w:szCs w:val="24"/>
        </w:rPr>
      </w:pPr>
    </w:p>
    <w:p w:rsidR="00933E81" w:rsidRDefault="00933E81" w:rsidP="00933E81">
      <w:pPr>
        <w:numPr>
          <w:ilvl w:val="0"/>
          <w:numId w:val="21"/>
        </w:numPr>
        <w:tabs>
          <w:tab w:val="clear" w:pos="360"/>
          <w:tab w:val="num" w:pos="649"/>
        </w:tabs>
        <w:ind w:left="646" w:hanging="357"/>
        <w:jc w:val="both"/>
        <w:rPr>
          <w:sz w:val="24"/>
          <w:szCs w:val="24"/>
        </w:rPr>
      </w:pPr>
      <w:r>
        <w:rPr>
          <w:sz w:val="24"/>
          <w:szCs w:val="24"/>
        </w:rPr>
        <w:t>Účastníci této smlouvy prohlašují, že tato smlouva byla uzavřena svobodně a vážně, dále prohlašují, že se s obsahem této smlouvy seznámili, obsahu porozuměli a souhlasí s ním a na důkaz toho tuto smlouvu podepisují vlastnoručními podpisy.</w:t>
      </w:r>
    </w:p>
    <w:p w:rsidR="00933E81" w:rsidRDefault="00933E81" w:rsidP="00933E81">
      <w:pPr>
        <w:jc w:val="both"/>
        <w:rPr>
          <w:sz w:val="24"/>
          <w:szCs w:val="24"/>
        </w:rPr>
      </w:pPr>
    </w:p>
    <w:p w:rsidR="00933E81" w:rsidRDefault="00933E81" w:rsidP="00933E81">
      <w:pPr>
        <w:rPr>
          <w:sz w:val="24"/>
          <w:szCs w:val="24"/>
        </w:rPr>
      </w:pPr>
    </w:p>
    <w:p w:rsidR="00933E81" w:rsidRDefault="00933E81" w:rsidP="00933E81">
      <w:pPr>
        <w:rPr>
          <w:sz w:val="24"/>
          <w:szCs w:val="24"/>
        </w:rPr>
      </w:pPr>
    </w:p>
    <w:p w:rsidR="00933E81" w:rsidRDefault="00933E81" w:rsidP="00933E81">
      <w:pPr>
        <w:rPr>
          <w:sz w:val="24"/>
          <w:szCs w:val="24"/>
        </w:rPr>
      </w:pPr>
    </w:p>
    <w:p w:rsidR="00933E81" w:rsidRDefault="00933E81" w:rsidP="00933E81">
      <w:pPr>
        <w:rPr>
          <w:sz w:val="24"/>
          <w:szCs w:val="24"/>
        </w:rPr>
      </w:pPr>
    </w:p>
    <w:p w:rsidR="00933E81" w:rsidRDefault="00933E81" w:rsidP="00933E81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070C6">
        <w:rPr>
          <w:sz w:val="24"/>
          <w:szCs w:val="24"/>
        </w:rPr>
        <w:t xml:space="preserve"> Praze </w:t>
      </w:r>
      <w:r>
        <w:rPr>
          <w:sz w:val="24"/>
          <w:szCs w:val="24"/>
        </w:rPr>
        <w:t xml:space="preserve"> dne </w:t>
      </w:r>
    </w:p>
    <w:p w:rsidR="00933E81" w:rsidRDefault="00933E81" w:rsidP="00933E81">
      <w:pPr>
        <w:rPr>
          <w:sz w:val="24"/>
          <w:szCs w:val="24"/>
        </w:rPr>
      </w:pPr>
    </w:p>
    <w:p w:rsidR="00933E81" w:rsidRDefault="00933E81" w:rsidP="00933E81">
      <w:pPr>
        <w:rPr>
          <w:sz w:val="24"/>
          <w:szCs w:val="24"/>
        </w:rPr>
      </w:pPr>
    </w:p>
    <w:p w:rsidR="00933E81" w:rsidRDefault="00933E81" w:rsidP="00933E81">
      <w:pPr>
        <w:rPr>
          <w:sz w:val="24"/>
          <w:szCs w:val="24"/>
        </w:rPr>
      </w:pPr>
    </w:p>
    <w:p w:rsidR="00933E81" w:rsidRDefault="00933E81" w:rsidP="00933E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.……………………………..</w:t>
      </w:r>
    </w:p>
    <w:p w:rsidR="00933E81" w:rsidRDefault="00933E81" w:rsidP="00933E81">
      <w:pPr>
        <w:ind w:left="867" w:firstLine="289"/>
        <w:rPr>
          <w:sz w:val="24"/>
          <w:szCs w:val="24"/>
        </w:rPr>
      </w:pPr>
      <w:r>
        <w:rPr>
          <w:sz w:val="24"/>
          <w:szCs w:val="24"/>
        </w:rPr>
        <w:t xml:space="preserve">  Agentura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BDO CA s.r.o. </w:t>
      </w:r>
    </w:p>
    <w:p w:rsidR="006700A4" w:rsidRDefault="006700A4" w:rsidP="005D764C">
      <w:pPr>
        <w:rPr>
          <w:sz w:val="24"/>
        </w:rPr>
      </w:pPr>
    </w:p>
    <w:p w:rsidR="005768D3" w:rsidRDefault="005768D3" w:rsidP="005D764C">
      <w:pPr>
        <w:rPr>
          <w:sz w:val="24"/>
        </w:rPr>
      </w:pPr>
    </w:p>
    <w:sectPr w:rsidR="005768D3" w:rsidSect="008671AD">
      <w:footerReference w:type="even" r:id="rId7"/>
      <w:footerReference w:type="default" r:id="rId8"/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0E" w:rsidRDefault="0058270E">
      <w:r>
        <w:separator/>
      </w:r>
    </w:p>
  </w:endnote>
  <w:endnote w:type="continuationSeparator" w:id="0">
    <w:p w:rsidR="0058270E" w:rsidRDefault="0058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79" w:rsidRDefault="007D3C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32A7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2A79">
      <w:rPr>
        <w:rStyle w:val="slostrnky"/>
        <w:noProof/>
      </w:rPr>
      <w:t>1</w:t>
    </w:r>
    <w:r>
      <w:rPr>
        <w:rStyle w:val="slostrnky"/>
      </w:rPr>
      <w:fldChar w:fldCharType="end"/>
    </w:r>
  </w:p>
  <w:p w:rsidR="00732A79" w:rsidRDefault="00732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79" w:rsidRDefault="007D3C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32A7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280F">
      <w:rPr>
        <w:rStyle w:val="slostrnky"/>
        <w:noProof/>
      </w:rPr>
      <w:t>1</w:t>
    </w:r>
    <w:r>
      <w:rPr>
        <w:rStyle w:val="slostrnky"/>
      </w:rPr>
      <w:fldChar w:fldCharType="end"/>
    </w:r>
  </w:p>
  <w:p w:rsidR="00732A79" w:rsidRDefault="00732A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0E" w:rsidRDefault="0058270E">
      <w:r>
        <w:separator/>
      </w:r>
    </w:p>
  </w:footnote>
  <w:footnote w:type="continuationSeparator" w:id="0">
    <w:p w:rsidR="0058270E" w:rsidRDefault="0058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17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DC2BBE"/>
    <w:multiLevelType w:val="hybridMultilevel"/>
    <w:tmpl w:val="0F521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0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223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33746F"/>
    <w:multiLevelType w:val="hybridMultilevel"/>
    <w:tmpl w:val="18DE6BEE"/>
    <w:lvl w:ilvl="0" w:tplc="95A8DB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62E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51696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DCA02FA"/>
    <w:multiLevelType w:val="hybridMultilevel"/>
    <w:tmpl w:val="E2B82770"/>
    <w:lvl w:ilvl="0" w:tplc="46EC4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62954"/>
    <w:multiLevelType w:val="hybridMultilevel"/>
    <w:tmpl w:val="A53213A8"/>
    <w:lvl w:ilvl="0" w:tplc="D3865F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E71C6"/>
    <w:multiLevelType w:val="hybridMultilevel"/>
    <w:tmpl w:val="EB84C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212BE"/>
    <w:multiLevelType w:val="hybridMultilevel"/>
    <w:tmpl w:val="7FDCA6B2"/>
    <w:lvl w:ilvl="0" w:tplc="8B56F996">
      <w:start w:val="1"/>
      <w:numFmt w:val="bullet"/>
      <w:lvlText w:val="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93574"/>
    <w:multiLevelType w:val="hybridMultilevel"/>
    <w:tmpl w:val="E1D2C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86FED"/>
    <w:multiLevelType w:val="hybridMultilevel"/>
    <w:tmpl w:val="E33AE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106D0"/>
    <w:multiLevelType w:val="hybridMultilevel"/>
    <w:tmpl w:val="7598D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A329E"/>
    <w:multiLevelType w:val="hybridMultilevel"/>
    <w:tmpl w:val="8690E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8232E"/>
    <w:multiLevelType w:val="hybridMultilevel"/>
    <w:tmpl w:val="C9B8201C"/>
    <w:lvl w:ilvl="0" w:tplc="46EC4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E5F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F63FB0"/>
    <w:multiLevelType w:val="hybridMultilevel"/>
    <w:tmpl w:val="20D887C0"/>
    <w:lvl w:ilvl="0" w:tplc="57885F14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7">
    <w:nsid w:val="788F49B2"/>
    <w:multiLevelType w:val="singleLevel"/>
    <w:tmpl w:val="EF3C5E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5"/>
  </w:num>
  <w:num w:numId="6">
    <w:abstractNumId w:val="17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9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28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2E"/>
    <w:rsid w:val="00006AB7"/>
    <w:rsid w:val="00031192"/>
    <w:rsid w:val="000348E9"/>
    <w:rsid w:val="00066761"/>
    <w:rsid w:val="00082935"/>
    <w:rsid w:val="00087D02"/>
    <w:rsid w:val="00096740"/>
    <w:rsid w:val="000A5287"/>
    <w:rsid w:val="000A5CE7"/>
    <w:rsid w:val="000B5DE8"/>
    <w:rsid w:val="00100DCB"/>
    <w:rsid w:val="00110D32"/>
    <w:rsid w:val="0011278D"/>
    <w:rsid w:val="0014081C"/>
    <w:rsid w:val="0016118F"/>
    <w:rsid w:val="001A3079"/>
    <w:rsid w:val="001B52DF"/>
    <w:rsid w:val="001E16D8"/>
    <w:rsid w:val="001F56DE"/>
    <w:rsid w:val="00210FFF"/>
    <w:rsid w:val="00230859"/>
    <w:rsid w:val="00244707"/>
    <w:rsid w:val="00263A08"/>
    <w:rsid w:val="002B2D14"/>
    <w:rsid w:val="002B2EF8"/>
    <w:rsid w:val="002B310B"/>
    <w:rsid w:val="002B5F1A"/>
    <w:rsid w:val="002E5A77"/>
    <w:rsid w:val="00305CB9"/>
    <w:rsid w:val="00321AD9"/>
    <w:rsid w:val="00337816"/>
    <w:rsid w:val="00341C07"/>
    <w:rsid w:val="00356FA0"/>
    <w:rsid w:val="003816AE"/>
    <w:rsid w:val="00387FD3"/>
    <w:rsid w:val="00396DDD"/>
    <w:rsid w:val="00397975"/>
    <w:rsid w:val="003A0C3E"/>
    <w:rsid w:val="003A19DA"/>
    <w:rsid w:val="003E01D0"/>
    <w:rsid w:val="003F6848"/>
    <w:rsid w:val="00411A7D"/>
    <w:rsid w:val="004305A9"/>
    <w:rsid w:val="004352D3"/>
    <w:rsid w:val="0044488E"/>
    <w:rsid w:val="0047699D"/>
    <w:rsid w:val="0053192E"/>
    <w:rsid w:val="0053737F"/>
    <w:rsid w:val="005768D3"/>
    <w:rsid w:val="0058270E"/>
    <w:rsid w:val="005C3F8C"/>
    <w:rsid w:val="005C4C3E"/>
    <w:rsid w:val="005D2E17"/>
    <w:rsid w:val="005D764C"/>
    <w:rsid w:val="005D7ABE"/>
    <w:rsid w:val="005F157C"/>
    <w:rsid w:val="00601C42"/>
    <w:rsid w:val="006050EA"/>
    <w:rsid w:val="00615C1E"/>
    <w:rsid w:val="006255E0"/>
    <w:rsid w:val="00626E26"/>
    <w:rsid w:val="00660FE9"/>
    <w:rsid w:val="00667C4A"/>
    <w:rsid w:val="006700A4"/>
    <w:rsid w:val="00672667"/>
    <w:rsid w:val="00683E0B"/>
    <w:rsid w:val="006A31AF"/>
    <w:rsid w:val="006C1FF2"/>
    <w:rsid w:val="006D7DFC"/>
    <w:rsid w:val="006E5A79"/>
    <w:rsid w:val="006F372B"/>
    <w:rsid w:val="0071305B"/>
    <w:rsid w:val="00732A79"/>
    <w:rsid w:val="00775F20"/>
    <w:rsid w:val="0079034D"/>
    <w:rsid w:val="00791EC7"/>
    <w:rsid w:val="007927D7"/>
    <w:rsid w:val="007B1549"/>
    <w:rsid w:val="007D29C8"/>
    <w:rsid w:val="007D3CDE"/>
    <w:rsid w:val="007E2DF5"/>
    <w:rsid w:val="007F0918"/>
    <w:rsid w:val="00817A28"/>
    <w:rsid w:val="00831FD0"/>
    <w:rsid w:val="0084434F"/>
    <w:rsid w:val="008521A4"/>
    <w:rsid w:val="008671AD"/>
    <w:rsid w:val="008726AC"/>
    <w:rsid w:val="00874EF4"/>
    <w:rsid w:val="008A2D69"/>
    <w:rsid w:val="008A5D64"/>
    <w:rsid w:val="008F597E"/>
    <w:rsid w:val="0091307D"/>
    <w:rsid w:val="009305E9"/>
    <w:rsid w:val="00933E81"/>
    <w:rsid w:val="0096311F"/>
    <w:rsid w:val="009A686F"/>
    <w:rsid w:val="009B3377"/>
    <w:rsid w:val="009B41A7"/>
    <w:rsid w:val="009B5BE1"/>
    <w:rsid w:val="009E061B"/>
    <w:rsid w:val="009F72B5"/>
    <w:rsid w:val="009F7AB8"/>
    <w:rsid w:val="009F7C6C"/>
    <w:rsid w:val="00A034B1"/>
    <w:rsid w:val="00A06EE6"/>
    <w:rsid w:val="00A4280F"/>
    <w:rsid w:val="00A5460A"/>
    <w:rsid w:val="00A65B2F"/>
    <w:rsid w:val="00A75E2A"/>
    <w:rsid w:val="00A8457F"/>
    <w:rsid w:val="00AA50AC"/>
    <w:rsid w:val="00AB012E"/>
    <w:rsid w:val="00AD067B"/>
    <w:rsid w:val="00AE0EE6"/>
    <w:rsid w:val="00B31223"/>
    <w:rsid w:val="00B32C98"/>
    <w:rsid w:val="00B36D55"/>
    <w:rsid w:val="00B53A05"/>
    <w:rsid w:val="00B85DC9"/>
    <w:rsid w:val="00BE387D"/>
    <w:rsid w:val="00C36E04"/>
    <w:rsid w:val="00C43B33"/>
    <w:rsid w:val="00C522AF"/>
    <w:rsid w:val="00CA37E4"/>
    <w:rsid w:val="00CC59E8"/>
    <w:rsid w:val="00CE01E7"/>
    <w:rsid w:val="00CE451E"/>
    <w:rsid w:val="00D135AD"/>
    <w:rsid w:val="00D23F12"/>
    <w:rsid w:val="00D35E61"/>
    <w:rsid w:val="00D43F7E"/>
    <w:rsid w:val="00D47697"/>
    <w:rsid w:val="00D60C86"/>
    <w:rsid w:val="00D6317A"/>
    <w:rsid w:val="00D853DF"/>
    <w:rsid w:val="00DC1741"/>
    <w:rsid w:val="00DE1BDC"/>
    <w:rsid w:val="00DE4825"/>
    <w:rsid w:val="00DF3CAE"/>
    <w:rsid w:val="00E01816"/>
    <w:rsid w:val="00E0684B"/>
    <w:rsid w:val="00E070C6"/>
    <w:rsid w:val="00E138DA"/>
    <w:rsid w:val="00E174DF"/>
    <w:rsid w:val="00E51B4E"/>
    <w:rsid w:val="00EA7442"/>
    <w:rsid w:val="00EB0524"/>
    <w:rsid w:val="00EB40BE"/>
    <w:rsid w:val="00EF4837"/>
    <w:rsid w:val="00EF51B4"/>
    <w:rsid w:val="00F073C0"/>
    <w:rsid w:val="00F56C6E"/>
    <w:rsid w:val="00F77869"/>
    <w:rsid w:val="00FB225B"/>
    <w:rsid w:val="00FB78F5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F3CF6D-6988-4867-8062-E938A55B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377"/>
    <w:rPr>
      <w:lang w:eastAsia="en-US"/>
    </w:rPr>
  </w:style>
  <w:style w:type="paragraph" w:styleId="Nadpis1">
    <w:name w:val="heading 1"/>
    <w:basedOn w:val="Normln"/>
    <w:next w:val="Normln"/>
    <w:qFormat/>
    <w:rsid w:val="009B33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B337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9B337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B337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9B3377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9B3377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B3377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9B3377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9B337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"/>
    <w:rsid w:val="009B3377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"/>
    <w:rsid w:val="009B3377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"/>
    <w:rsid w:val="009B3377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"/>
    <w:rsid w:val="009B3377"/>
    <w:rPr>
      <w:rFonts w:ascii="Arial" w:hAnsi="Arial"/>
      <w:sz w:val="18"/>
    </w:rPr>
  </w:style>
  <w:style w:type="character" w:styleId="Odkaznakoment">
    <w:name w:val="annotation reference"/>
    <w:basedOn w:val="Standardnpsmoodstavce"/>
    <w:semiHidden/>
    <w:rsid w:val="009B3377"/>
    <w:rPr>
      <w:sz w:val="16"/>
    </w:rPr>
  </w:style>
  <w:style w:type="paragraph" w:styleId="Rejstk1">
    <w:name w:val="index 1"/>
    <w:basedOn w:val="Normln"/>
    <w:next w:val="Normln"/>
    <w:semiHidden/>
    <w:rsid w:val="009B3377"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sid w:val="009B3377"/>
    <w:rPr>
      <w:rFonts w:ascii="Arial" w:hAnsi="Arial"/>
      <w:b/>
    </w:rPr>
  </w:style>
  <w:style w:type="paragraph" w:styleId="Zhlavzprvy">
    <w:name w:val="Message Header"/>
    <w:basedOn w:val="Normln"/>
    <w:semiHidden/>
    <w:rsid w:val="009B3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rsid w:val="009B3377"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rsid w:val="009B337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9B3377"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rsid w:val="009B3377"/>
    <w:pPr>
      <w:tabs>
        <w:tab w:val="right" w:leader="dot" w:pos="8306"/>
      </w:tabs>
      <w:ind w:left="1600"/>
    </w:pPr>
  </w:style>
  <w:style w:type="paragraph" w:styleId="Zptenadresanaoblku">
    <w:name w:val="envelope return"/>
    <w:basedOn w:val="Normln"/>
    <w:semiHidden/>
    <w:rsid w:val="009B3377"/>
  </w:style>
  <w:style w:type="paragraph" w:styleId="Textmakra">
    <w:name w:val="macro"/>
    <w:semiHidden/>
    <w:rsid w:val="009B3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extkomente">
    <w:name w:val="annotation text"/>
    <w:basedOn w:val="Normln"/>
    <w:semiHidden/>
    <w:rsid w:val="009B3377"/>
  </w:style>
  <w:style w:type="paragraph" w:styleId="Zkladntext">
    <w:name w:val="Body Text"/>
    <w:basedOn w:val="Normln"/>
    <w:semiHidden/>
    <w:rsid w:val="009B3377"/>
    <w:pPr>
      <w:spacing w:after="120"/>
    </w:pPr>
  </w:style>
  <w:style w:type="paragraph" w:styleId="Zkladntextodsazen">
    <w:name w:val="Body Text Indent"/>
    <w:basedOn w:val="Normln"/>
    <w:semiHidden/>
    <w:rsid w:val="009B3377"/>
    <w:pPr>
      <w:spacing w:after="120"/>
      <w:ind w:left="360"/>
    </w:pPr>
  </w:style>
  <w:style w:type="paragraph" w:styleId="Titulek">
    <w:name w:val="caption"/>
    <w:basedOn w:val="Normln"/>
    <w:next w:val="Normln"/>
    <w:qFormat/>
    <w:rsid w:val="009B3377"/>
    <w:pPr>
      <w:spacing w:before="120" w:after="120"/>
    </w:pPr>
    <w:rPr>
      <w:b/>
    </w:rPr>
  </w:style>
  <w:style w:type="paragraph" w:styleId="Zpat">
    <w:name w:val="footer"/>
    <w:basedOn w:val="Normln"/>
    <w:semiHidden/>
    <w:rsid w:val="009B3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B3377"/>
  </w:style>
  <w:style w:type="paragraph" w:styleId="Zhlav">
    <w:name w:val="header"/>
    <w:basedOn w:val="Normln"/>
    <w:semiHidden/>
    <w:rsid w:val="009B3377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rsid w:val="009B3377"/>
    <w:rPr>
      <w:sz w:val="24"/>
    </w:rPr>
  </w:style>
  <w:style w:type="paragraph" w:styleId="Zkladntext3">
    <w:name w:val="Body Text 3"/>
    <w:basedOn w:val="Normln"/>
    <w:semiHidden/>
    <w:rsid w:val="009B3377"/>
    <w:pPr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semiHidden/>
    <w:rsid w:val="00D853DF"/>
    <w:rPr>
      <w:b/>
      <w:bCs/>
    </w:rPr>
  </w:style>
  <w:style w:type="paragraph" w:styleId="Textbubliny">
    <w:name w:val="Balloon Text"/>
    <w:basedOn w:val="Normln"/>
    <w:semiHidden/>
    <w:rsid w:val="00D853DF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11278D"/>
  </w:style>
  <w:style w:type="paragraph" w:styleId="Odstavecseseznamem">
    <w:name w:val="List Paragraph"/>
    <w:basedOn w:val="Normln"/>
    <w:uiPriority w:val="34"/>
    <w:qFormat/>
    <w:rsid w:val="00C522AF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semiHidden/>
    <w:rsid w:val="00933E8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5</Pages>
  <Words>1257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pro elektronickou poštu</vt:lpstr>
      <vt:lpstr>Šablona pro elektronickou poštu</vt:lpstr>
    </vt:vector>
  </TitlesOfParts>
  <Company>Microsoft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subject/>
  <dc:creator>Eva Střížová</dc:creator>
  <cp:keywords/>
  <cp:lastModifiedBy>Slaná Zdeňka</cp:lastModifiedBy>
  <cp:revision>2</cp:revision>
  <cp:lastPrinted>2020-01-08T12:17:00Z</cp:lastPrinted>
  <dcterms:created xsi:type="dcterms:W3CDTF">2020-01-08T12:32:00Z</dcterms:created>
  <dcterms:modified xsi:type="dcterms:W3CDTF">2020-01-08T12:32:00Z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