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6DCB"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0E6DCB" w:rsidRPr="000E6DCB">
        <w:rPr>
          <w:rFonts w:cs="Arial"/>
          <w:b/>
          <w:sz w:val="28"/>
          <w:szCs w:val="28"/>
        </w:rPr>
        <w:t>OPA-MN-79/2016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E6DCB" w:rsidRPr="000E6DCB">
        <w:rPr>
          <w:rFonts w:cs="Arial"/>
          <w:b/>
          <w:bCs/>
          <w:sz w:val="28"/>
          <w:szCs w:val="28"/>
        </w:rPr>
        <w:t>CZ.03</w:t>
      </w:r>
      <w:r w:rsidR="000E6DCB" w:rsidRPr="000E6DCB">
        <w:rPr>
          <w:rFonts w:cs="Arial"/>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E6DCB" w:rsidRPr="000E6DCB">
        <w:t xml:space="preserve">Ing. </w:t>
      </w:r>
      <w:r w:rsidR="000E6DCB">
        <w:rPr>
          <w:szCs w:val="20"/>
        </w:rPr>
        <w:t xml:space="preserve">Jarmila </w:t>
      </w:r>
      <w:proofErr w:type="spellStart"/>
      <w:r w:rsidR="000E6DCB">
        <w:rPr>
          <w:szCs w:val="20"/>
        </w:rPr>
        <w:t>Mateřanková</w:t>
      </w:r>
      <w:proofErr w:type="spellEnd"/>
      <w:r w:rsidRPr="004521C7">
        <w:rPr>
          <w:rFonts w:cs="Arial"/>
          <w:szCs w:val="20"/>
        </w:rPr>
        <w:t xml:space="preserve">, </w:t>
      </w:r>
      <w:r w:rsidR="000E6DCB" w:rsidRPr="000E6DCB">
        <w:t>ředitelka kontaktního</w:t>
      </w:r>
      <w:r w:rsidR="000E6DCB">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E6DCB" w:rsidRPr="000E6DCB">
        <w:t>Dobrovského 1278</w:t>
      </w:r>
      <w:r w:rsidR="000E6DC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E6DCB" w:rsidRPr="000E6DC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E6DCB" w:rsidRPr="000E6DCB">
        <w:t>Úřad práce</w:t>
      </w:r>
      <w:r w:rsidR="000E6DCB">
        <w:rPr>
          <w:szCs w:val="20"/>
        </w:rPr>
        <w:t xml:space="preserve"> ČR - kontaktní pracoviště Opava, </w:t>
      </w:r>
      <w:proofErr w:type="spellStart"/>
      <w:r w:rsidR="000E6DCB">
        <w:rPr>
          <w:szCs w:val="20"/>
        </w:rPr>
        <w:t>Bochenkova</w:t>
      </w:r>
      <w:proofErr w:type="spellEnd"/>
      <w:r w:rsidR="000E6DCB">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E6DCB" w:rsidRPr="000E6DCB">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E6DC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E6DCB" w:rsidRPr="000E6DCB">
        <w:rPr>
          <w:b/>
        </w:rPr>
        <w:t>MUDr. </w:t>
      </w:r>
      <w:proofErr w:type="spellStart"/>
      <w:r w:rsidR="000E6DCB" w:rsidRPr="000E6DCB">
        <w:rPr>
          <w:b/>
        </w:rPr>
        <w:t>Čeglová</w:t>
      </w:r>
      <w:proofErr w:type="spellEnd"/>
      <w:r w:rsidR="000E6DCB" w:rsidRPr="000E6DCB">
        <w:rPr>
          <w:b/>
          <w:szCs w:val="20"/>
        </w:rPr>
        <w:t xml:space="preserve"> s.r.o.</w:t>
      </w:r>
    </w:p>
    <w:p w:rsidR="000E23BB" w:rsidRPr="004521C7" w:rsidRDefault="000E6DC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E6DCB">
        <w:rPr>
          <w:noProof/>
        </w:rPr>
        <w:t>MUDr. Ivana</w:t>
      </w:r>
      <w:r>
        <w:rPr>
          <w:noProof/>
          <w:szCs w:val="20"/>
        </w:rPr>
        <w:t xml:space="preserve"> Čeglová, jednatel</w:t>
      </w:r>
    </w:p>
    <w:p w:rsidR="000E23BB" w:rsidRPr="004521C7" w:rsidRDefault="000E6DC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0E6DCB">
        <w:t>Markvartovická</w:t>
      </w:r>
      <w:proofErr w:type="spellEnd"/>
      <w:r w:rsidRPr="000E6DCB">
        <w:t xml:space="preserve"> č</w:t>
      </w:r>
      <w:r>
        <w:rPr>
          <w:szCs w:val="20"/>
        </w:rPr>
        <w:t>.p. 1200/59, 747 14 Ludgeřovice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E6DCB" w:rsidRPr="000E6DCB">
        <w:t>47667753</w:t>
      </w:r>
    </w:p>
    <w:p w:rsidR="00C2620A" w:rsidRPr="004521C7" w:rsidRDefault="000E6DCB" w:rsidP="00C2620A">
      <w:pPr>
        <w:tabs>
          <w:tab w:val="left" w:pos="2977"/>
        </w:tabs>
        <w:ind w:left="2977" w:hanging="2977"/>
        <w:rPr>
          <w:rFonts w:cs="Arial"/>
          <w:szCs w:val="20"/>
        </w:rPr>
      </w:pPr>
      <w:r w:rsidRPr="000E6DCB">
        <w:rPr>
          <w:rFonts w:cs="Arial"/>
          <w:noProof/>
          <w:szCs w:val="20"/>
        </w:rPr>
        <w:t>adresa provozovny:</w:t>
      </w:r>
      <w:r w:rsidR="00C2620A" w:rsidRPr="004521C7">
        <w:rPr>
          <w:rFonts w:cs="Arial"/>
          <w:szCs w:val="20"/>
        </w:rPr>
        <w:tab/>
      </w:r>
      <w:proofErr w:type="spellStart"/>
      <w:r w:rsidRPr="000E6DCB">
        <w:t>Markvartovická</w:t>
      </w:r>
      <w:proofErr w:type="spellEnd"/>
      <w:r w:rsidRPr="000E6DCB">
        <w:t xml:space="preserve"> č</w:t>
      </w:r>
      <w:r>
        <w:rPr>
          <w:szCs w:val="20"/>
        </w:rPr>
        <w:t>.p. 1200/59, 747 14 Ludgeřovice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E6DCB" w:rsidRPr="000E6DCB">
        <w:rPr>
          <w:bCs/>
        </w:rPr>
        <w:t>Podpora odborného</w:t>
      </w:r>
      <w:r w:rsidR="000E6DCB">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E6DCB" w:rsidRPr="000E6DCB">
        <w:rPr>
          <w:bCs/>
        </w:rPr>
        <w:t>CZ.03</w:t>
      </w:r>
      <w:r w:rsidR="000E6DC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E6DCB" w:rsidRPr="000E6DCB">
        <w:rPr>
          <w:b/>
        </w:rPr>
        <w:t>Zásady aplikace</w:t>
      </w:r>
      <w:r w:rsidR="000E6DCB" w:rsidRPr="000E6DCB">
        <w:rPr>
          <w:b/>
          <w:szCs w:val="20"/>
        </w:rPr>
        <w:t xml:space="preserve"> </w:t>
      </w:r>
      <w:proofErr w:type="spellStart"/>
      <w:r w:rsidR="000E6DCB" w:rsidRPr="000E6DCB">
        <w:rPr>
          <w:b/>
          <w:szCs w:val="20"/>
        </w:rPr>
        <w:t>kofferdamu</w:t>
      </w:r>
      <w:proofErr w:type="spellEnd"/>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E6DCB" w:rsidRPr="000E6DCB">
        <w:rPr>
          <w:b/>
        </w:rPr>
        <w:t>20,00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0E6DCB" w:rsidRPr="000E6DCB">
        <w:t>19,00</w:t>
      </w:r>
      <w:r>
        <w:rPr>
          <w:lang w:val="en-US"/>
        </w:rPr>
        <w:tab/>
      </w:r>
      <w:r w:rsidR="00E53B1B" w:rsidRPr="00E53B1B">
        <w:t>vyučovacích</w:t>
      </w:r>
      <w:r w:rsidR="00E53B1B">
        <w:t> </w:t>
      </w:r>
      <w:r w:rsidRPr="00B75BEF">
        <w:t>hodin</w:t>
      </w:r>
      <w:r w:rsidRPr="00B75BEF">
        <w:br/>
      </w:r>
      <w:r w:rsidRPr="00B75BEF">
        <w:tab/>
        <w:t>- praktická příprava:</w:t>
      </w:r>
      <w:r>
        <w:tab/>
      </w:r>
      <w:r w:rsidR="000E6DCB" w:rsidRPr="000E6DCB">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E6DCB" w:rsidRPr="000E6DCB">
        <w:t>1,00</w:t>
      </w:r>
      <w:r>
        <w:tab/>
      </w:r>
      <w:r w:rsidR="00E53B1B" w:rsidRPr="00E53B1B">
        <w:t>vyuč</w:t>
      </w:r>
      <w:r w:rsidR="00E53B1B">
        <w:t>. </w:t>
      </w:r>
      <w:r>
        <w:t>hodin</w:t>
      </w:r>
    </w:p>
    <w:p w:rsidR="005E6F04" w:rsidRPr="000E6DCB" w:rsidRDefault="005E6F04" w:rsidP="001F74BF">
      <w:pPr>
        <w:pStyle w:val="BoddohodyIII"/>
        <w:tabs>
          <w:tab w:val="left" w:pos="3969"/>
        </w:tabs>
        <w:rPr>
          <w:b/>
        </w:rPr>
      </w:pPr>
      <w:r>
        <w:lastRenderedPageBreak/>
        <w:t>Dodavatel vzdělávací aktivity:</w:t>
      </w:r>
      <w:r w:rsidR="001F74BF">
        <w:tab/>
      </w:r>
      <w:r w:rsidR="000E6DCB" w:rsidRPr="000E6DCB">
        <w:rPr>
          <w:b/>
          <w:szCs w:val="20"/>
        </w:rPr>
        <w:t>MEDIMADE s.r.o.</w:t>
      </w:r>
      <w:r w:rsidR="000E6DCB">
        <w:rPr>
          <w:b/>
          <w:szCs w:val="20"/>
        </w:rPr>
        <w:t>, IČO 27312631</w:t>
      </w:r>
    </w:p>
    <w:p w:rsidR="002E2F9F" w:rsidRDefault="00671BC4" w:rsidP="006C454C">
      <w:pPr>
        <w:pStyle w:val="BoddohodyIII"/>
      </w:pPr>
      <w:r>
        <w:t>T</w:t>
      </w:r>
      <w:r w:rsidR="002E2F9F">
        <w:t>ermín realizace vzdělávací aktivity</w:t>
      </w:r>
      <w:r w:rsidR="000E23BB" w:rsidRPr="004521C7">
        <w:t>:</w:t>
      </w:r>
    </w:p>
    <w:p w:rsidR="000E23BB" w:rsidRPr="000E6DCB" w:rsidRDefault="00204704" w:rsidP="00953873">
      <w:pPr>
        <w:pStyle w:val="BoddohodyII"/>
        <w:numPr>
          <w:ilvl w:val="0"/>
          <w:numId w:val="0"/>
        </w:numPr>
        <w:tabs>
          <w:tab w:val="left" w:pos="2977"/>
          <w:tab w:val="right" w:pos="6120"/>
          <w:tab w:val="left" w:pos="6660"/>
        </w:tabs>
        <w:ind w:left="720"/>
        <w:rPr>
          <w:b/>
        </w:rPr>
      </w:pPr>
      <w:r>
        <w:tab/>
      </w:r>
      <w:r w:rsidR="00671BC4" w:rsidRPr="009218DC">
        <w:t xml:space="preserve">Datum </w:t>
      </w:r>
      <w:r w:rsidR="000E23BB" w:rsidRPr="009218DC">
        <w:t>zahájení</w:t>
      </w:r>
      <w:r w:rsidR="00AA5674">
        <w:t>:</w:t>
      </w:r>
      <w:r w:rsidR="000E23BB" w:rsidRPr="009218DC">
        <w:tab/>
      </w:r>
      <w:r w:rsidR="00943374" w:rsidRPr="009218DC">
        <w:t xml:space="preserve"> </w:t>
      </w:r>
      <w:r w:rsidR="000E6DCB" w:rsidRPr="000E6DCB">
        <w:rPr>
          <w:b/>
        </w:rPr>
        <w:t>16.12</w:t>
      </w:r>
      <w:r w:rsidR="000E6DCB" w:rsidRPr="000E6DCB">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0E6DCB" w:rsidRPr="000E6DCB">
        <w:rPr>
          <w:b/>
        </w:rPr>
        <w:t>28.12</w:t>
      </w:r>
      <w:r w:rsidR="000E6DCB" w:rsidRPr="000E6DCB">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E6DCB" w:rsidRPr="000E6DCB">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E6DCB" w:rsidRPr="000E6DCB">
        <w:rPr>
          <w:b/>
        </w:rPr>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E6DCB" w:rsidRPr="000E6DCB">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E6DCB"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0E6DCB" w:rsidRDefault="000E6DCB" w:rsidP="00661955">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E6DCB" w:rsidRPr="000E6DCB">
        <w:rPr>
          <w:b/>
          <w:szCs w:val="20"/>
        </w:rPr>
        <w:t>62 933,34</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E6DCB">
        <w:rPr>
          <w:szCs w:val="20"/>
        </w:rPr>
        <w:t>17 600</w:t>
      </w:r>
      <w:r>
        <w:rPr>
          <w:rFonts w:cs="Arial"/>
          <w:szCs w:val="20"/>
        </w:rPr>
        <w:t xml:space="preserve"> </w:t>
      </w:r>
      <w:r w:rsidRPr="009E7648">
        <w:t>Kč</w:t>
      </w:r>
      <w:r w:rsidRPr="00556278">
        <w:t xml:space="preserve"> a maximální výše příspěvku na vzdělávací aktivity činí </w:t>
      </w:r>
      <w:r w:rsidR="000E6DCB" w:rsidRPr="000E6DCB">
        <w:rPr>
          <w:bCs/>
          <w:lang w:val="en-US"/>
        </w:rPr>
        <w:t>45 333,34</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E6DCB" w:rsidRPr="000E6DC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E6DCB" w:rsidRPr="000E6DC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0E6DCB">
        <w:t>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0E6DCB">
        <w:t>souladu se zákonem č. 134</w:t>
      </w:r>
      <w:r w:rsidRPr="00CE58AB">
        <w:t>/20</w:t>
      </w:r>
      <w:r w:rsidR="000E6DCB">
        <w:t>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E6DCB" w:rsidRPr="000E6DCB" w:rsidRDefault="000E6DCB" w:rsidP="000E6DCB">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0E6DCB" w:rsidP="001C4C77">
      <w:pPr>
        <w:pStyle w:val="BoddohodyII"/>
        <w:keepNext/>
        <w:numPr>
          <w:ilvl w:val="0"/>
          <w:numId w:val="0"/>
        </w:numPr>
      </w:pPr>
      <w:r w:rsidRPr="000E6DCB">
        <w:t>Úřad práce</w:t>
      </w:r>
      <w:r>
        <w:rPr>
          <w:szCs w:val="20"/>
        </w:rPr>
        <w:t xml:space="preserve"> České republiky - kontaktní pracoviště Opava</w:t>
      </w:r>
      <w:r w:rsidR="005D3993">
        <w:t xml:space="preserve"> dne </w:t>
      </w:r>
      <w:r w:rsidRPr="000E6DCB">
        <w:rPr>
          <w:bCs/>
          <w:lang w:val="en-US"/>
        </w:rPr>
        <w:t>16.12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E6DCB" w:rsidP="001C4C77">
      <w:pPr>
        <w:keepNext/>
        <w:keepLines/>
        <w:jc w:val="center"/>
        <w:rPr>
          <w:rFonts w:cs="Arial"/>
          <w:szCs w:val="20"/>
        </w:rPr>
      </w:pPr>
      <w:r w:rsidRPr="000E6DCB">
        <w:t>MUDr. Ivana</w:t>
      </w:r>
      <w:r>
        <w:rPr>
          <w:szCs w:val="20"/>
        </w:rPr>
        <w:t xml:space="preserve"> </w:t>
      </w:r>
      <w:proofErr w:type="spellStart"/>
      <w:r>
        <w:rPr>
          <w:szCs w:val="20"/>
        </w:rPr>
        <w:t>Čeglová</w:t>
      </w:r>
      <w:proofErr w:type="spellEnd"/>
      <w:r>
        <w:rPr>
          <w:szCs w:val="20"/>
        </w:rPr>
        <w:tab/>
      </w:r>
      <w:r>
        <w:rPr>
          <w:szCs w:val="20"/>
        </w:rPr>
        <w:br/>
        <w:t>jednatel</w:t>
      </w:r>
      <w:r>
        <w:rPr>
          <w:szCs w:val="20"/>
        </w:rPr>
        <w:tab/>
      </w:r>
      <w:r>
        <w:rPr>
          <w:szCs w:val="20"/>
        </w:rPr>
        <w:br/>
        <w:t>MUDr. </w:t>
      </w:r>
      <w:proofErr w:type="spellStart"/>
      <w:r>
        <w:rPr>
          <w:szCs w:val="20"/>
        </w:rPr>
        <w:t>Čeglová</w:t>
      </w:r>
      <w:proofErr w:type="spellEnd"/>
      <w:r>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E6DCB" w:rsidP="001C4C77">
      <w:pPr>
        <w:keepNext/>
        <w:tabs>
          <w:tab w:val="center" w:pos="1800"/>
          <w:tab w:val="center" w:pos="7200"/>
        </w:tabs>
        <w:jc w:val="center"/>
      </w:pPr>
      <w:r w:rsidRPr="000E6DCB">
        <w:t xml:space="preserve">Ing. </w:t>
      </w:r>
      <w:r>
        <w:rPr>
          <w:szCs w:val="20"/>
        </w:rPr>
        <w:t xml:space="preserve">Jarmila </w:t>
      </w:r>
      <w:proofErr w:type="spellStart"/>
      <w:r>
        <w:rPr>
          <w:szCs w:val="20"/>
        </w:rPr>
        <w:t>Mateřanková</w:t>
      </w:r>
      <w:proofErr w:type="spellEnd"/>
    </w:p>
    <w:p w:rsidR="00580136" w:rsidRDefault="000E6DCB" w:rsidP="00580136">
      <w:pPr>
        <w:tabs>
          <w:tab w:val="center" w:pos="1800"/>
          <w:tab w:val="center" w:pos="7200"/>
        </w:tabs>
        <w:jc w:val="center"/>
      </w:pPr>
      <w:r w:rsidRPr="000E6DCB">
        <w:t>ředitelka kontaktního</w:t>
      </w:r>
      <w:r>
        <w:rPr>
          <w:szCs w:val="20"/>
        </w:rPr>
        <w:t xml:space="preserve"> pracoviště Opava, krajská pobočka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E6DCB" w:rsidRPr="000E6DCB">
        <w:t xml:space="preserve">Mgr. </w:t>
      </w:r>
      <w:r w:rsidR="000E6DCB">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E6DCB" w:rsidRPr="000E6DCB">
        <w:t>950 142</w:t>
      </w:r>
      <w:r w:rsidR="000E6DCB">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99" w:rsidRDefault="008E4099">
      <w:r>
        <w:separator/>
      </w:r>
    </w:p>
  </w:endnote>
  <w:endnote w:type="continuationSeparator" w:id="0">
    <w:p w:rsidR="008E4099" w:rsidRDefault="008E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E6DCB" w:rsidRPr="000E6DCB">
      <w:rPr>
        <w:i/>
      </w:rPr>
      <w:t>OPA-MN-79/2016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04E2D">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04E2D">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E6DCB" w:rsidRPr="000E6DCB">
      <w:rPr>
        <w:i/>
      </w:rPr>
      <w:t>OPA-MN-79/2016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04E2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04E2D">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99" w:rsidRDefault="008E4099">
      <w:r>
        <w:separator/>
      </w:r>
    </w:p>
  </w:footnote>
  <w:footnote w:type="continuationSeparator" w:id="0">
    <w:p w:rsidR="008E4099" w:rsidRDefault="008E4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81A4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E6DC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4E2D"/>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3C61"/>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4099"/>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1A47"/>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0643"/>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BC7D-6427-4280-AD16-6DCE976A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3624</Words>
  <Characters>21384</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5</cp:revision>
  <cp:lastPrinted>2016-12-16T10:16:00Z</cp:lastPrinted>
  <dcterms:created xsi:type="dcterms:W3CDTF">2016-12-16T09:07:00Z</dcterms:created>
  <dcterms:modified xsi:type="dcterms:W3CDTF">2016-12-20T10:32:00Z</dcterms:modified>
</cp:coreProperties>
</file>