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826F" w14:textId="77777777" w:rsidR="002C1F84" w:rsidRPr="00251673" w:rsidRDefault="002C1F84" w:rsidP="002C1F84">
      <w:pPr>
        <w:pStyle w:val="Standard"/>
        <w:jc w:val="center"/>
        <w:rPr>
          <w:rFonts w:ascii="Calibri" w:hAnsi="Calibri" w:cs="Calibri"/>
          <w:b/>
          <w:sz w:val="36"/>
          <w:szCs w:val="32"/>
        </w:rPr>
      </w:pPr>
      <w:r w:rsidRPr="00251673">
        <w:rPr>
          <w:rFonts w:ascii="Calibri" w:hAnsi="Calibri" w:cs="Calibri"/>
          <w:b/>
          <w:sz w:val="36"/>
          <w:szCs w:val="32"/>
        </w:rPr>
        <w:t>Obec Jestřabí v Krkonoších</w:t>
      </w:r>
    </w:p>
    <w:p w14:paraId="1BF8A648" w14:textId="77777777" w:rsidR="002C1F84" w:rsidRPr="00251673" w:rsidRDefault="002C1F84" w:rsidP="002C1F84">
      <w:pPr>
        <w:pStyle w:val="Standard"/>
        <w:jc w:val="center"/>
        <w:rPr>
          <w:rFonts w:ascii="Calibri" w:hAnsi="Calibri" w:cs="Calibri"/>
          <w:sz w:val="32"/>
          <w:szCs w:val="28"/>
        </w:rPr>
      </w:pPr>
      <w:r w:rsidRPr="00251673">
        <w:rPr>
          <w:rFonts w:ascii="Calibri" w:hAnsi="Calibri" w:cs="Calibri"/>
          <w:sz w:val="32"/>
          <w:szCs w:val="28"/>
        </w:rPr>
        <w:t>se sídlem v Roudnici č. p. 42</w:t>
      </w:r>
    </w:p>
    <w:p w14:paraId="2D0FD659" w14:textId="77777777" w:rsidR="002C1F84" w:rsidRPr="00251673" w:rsidRDefault="002C1F84" w:rsidP="002C1F84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sz w:val="28"/>
          <w:szCs w:val="24"/>
        </w:rPr>
        <w:t>514 01 Jilemnice</w:t>
      </w:r>
    </w:p>
    <w:p w14:paraId="539EE507" w14:textId="77777777" w:rsidR="002C1F84" w:rsidRPr="00251673" w:rsidRDefault="002C1F84" w:rsidP="002C1F84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7149" wp14:editId="6670FC1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4265E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0hwQEAAMIDAAAOAAAAZHJzL2Uyb0RvYy54bWysU0tu3DAM3QfoHQTtO7YDpA2M8WSRoN0E&#10;zaBpDqDI1FiFfqCUsecoWfYAPUXQe5XSzDhFW6BI0A0tSnwk3yO9vJisYVvAqL3reLOoOQMnfa/d&#10;puN3Xz68PecsJuF6YbyDju8g8ovVm5PlGFo49YM3PSCjJC62Y+j4kFJoqyrKAayICx/A0aPyaEUi&#10;FzdVj2Kk7NZUp3X9rho99gG9hBjp9mr/yFclv1Ig041SERIzHafeUrFY7H221Wop2g2KMGh5aEO8&#10;ogsrtKOic6orkQR7QP1HKqsl+uhVWkhvK6+UllA4EJum/o3N7SACFC4kTgyzTPH/pZWftmtkuqfZ&#10;ceaEpRGtfzw+fbdP31gM/quj/liTZRpDbCn60q3x4MWwxsx5Umjzl9iwqUi7m6WFKTFJl2fvm7O6&#10;pgnI41v1DAwY00fwluVDx412mbVoxfY6JipGoccQcnIj+9LllHYGcrBxn0EREyrWFHTZIbg0yLaC&#10;pi+kBJcKFcpXojNMaWNmYP1v4CE+Q6Hs10vAM6JU9i7NYKudx79VT9OxZbWPPyqw550luPf9rgyl&#10;SEOLUhQ7LHXexF/9An/+9VY/AQAA//8DAFBLAwQUAAYACAAAACEAGW7hW9wAAAAGAQAADwAAAGRy&#10;cy9kb3ducmV2LnhtbEyPQUvDQBCF74L/YRnBm901h6Ixm1IKYi1IsQrtcZudJtHsbNjdNum/d8RD&#10;Pb73hve+KWaj68QJQ2w9abifKBBIlbct1Ro+P57vHkDEZMiazhNqOGOEWXl9VZjc+oHe8bRJteAS&#10;irnR0KTU51LGqkFn4sT3SJwdfHAmsQy1tMEMXO46mSk1lc60xAuN6XHRYPW9OToNb2G5XMxX5y9a&#10;79ywzVbb9ev4ovXtzTh/ApFwTJdj+MVndCiZae+PZKPoNPAjSUM2ZX5OH5ViY/9nyLKQ//HLHwAA&#10;AP//AwBQSwECLQAUAAYACAAAACEAtoM4kv4AAADhAQAAEwAAAAAAAAAAAAAAAAAAAAAAW0NvbnRl&#10;bnRfVHlwZXNdLnhtbFBLAQItABQABgAIAAAAIQA4/SH/1gAAAJQBAAALAAAAAAAAAAAAAAAAAC8B&#10;AABfcmVscy8ucmVsc1BLAQItABQABgAIAAAAIQCQvq0hwQEAAMIDAAAOAAAAAAAAAAAAAAAAAC4C&#10;AABkcnMvZTJvRG9jLnhtbFBLAQItABQABgAIAAAAIQAZbuFb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11C52F70" w14:textId="77777777" w:rsidR="002C1F84" w:rsidRPr="00251673" w:rsidRDefault="002C1F84" w:rsidP="002C1F84">
      <w:pPr>
        <w:pStyle w:val="Standard"/>
        <w:jc w:val="center"/>
        <w:rPr>
          <w:rFonts w:ascii="Calibri" w:hAnsi="Calibri" w:cs="Calibri"/>
          <w:sz w:val="22"/>
        </w:rPr>
      </w:pPr>
    </w:p>
    <w:p w14:paraId="54B992C2" w14:textId="2EE4BAF7" w:rsidR="002C1F84" w:rsidRPr="00251673" w:rsidRDefault="002C1F84" w:rsidP="002C1F84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251673">
        <w:rPr>
          <w:rFonts w:ascii="Calibri" w:hAnsi="Calibri" w:cs="Calibri"/>
          <w:b/>
          <w:sz w:val="32"/>
          <w:szCs w:val="28"/>
        </w:rPr>
        <w:t>SMLOUVA O UBYTOVÁNÍ</w:t>
      </w:r>
      <w:r w:rsidR="00825780">
        <w:rPr>
          <w:rFonts w:ascii="Calibri" w:hAnsi="Calibri" w:cs="Calibri"/>
          <w:b/>
          <w:sz w:val="32"/>
          <w:szCs w:val="28"/>
        </w:rPr>
        <w:t xml:space="preserve"> </w:t>
      </w:r>
    </w:p>
    <w:p w14:paraId="6E4009B8" w14:textId="77777777" w:rsidR="002C1F84" w:rsidRPr="00251673" w:rsidRDefault="002C1F84" w:rsidP="002C1F84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251673">
        <w:rPr>
          <w:rFonts w:ascii="Calibri" w:hAnsi="Calibri" w:cs="Calibri"/>
          <w:b/>
          <w:noProof/>
          <w:sz w:val="3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336BA" wp14:editId="1FD73E8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692F7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NQ6cxncAAAABgEAAA8AAABk&#10;cnMvZG93bnJldi54bWxMj0FLw0AQhe+C/2EZwZvdNYdi02xKKYi1IMUqtMdtdkyi2dmwu23Sf++I&#10;Bz2+94b3vikWo+vEGUNsPWm4nygQSJW3LdUa3t8e7x5AxGTIms4TarhghEV5fVWY3PqBXvG8S7Xg&#10;Eoq50dCk1OdSxqpBZ+LE90icffjgTGIZammDGbjcdTJTaiqdaYkXGtPjqsHqa3dyGl7Cer1abi6f&#10;tD24YZ9t9tvn8Unr25txOQeRcEx/x/CDz+hQMtPRn8hG0WngR5KGbDoDwelMKTaOv4YsC/kfv/wG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1DpzGd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9C1D19B" w14:textId="77777777" w:rsidR="002C1F84" w:rsidRPr="00251673" w:rsidRDefault="002C1F84" w:rsidP="002C1F84">
      <w:pPr>
        <w:pStyle w:val="Normln0"/>
        <w:rPr>
          <w:rFonts w:ascii="Calibri" w:hAnsi="Calibri" w:cs="Calibri"/>
          <w:b/>
          <w:sz w:val="22"/>
        </w:rPr>
      </w:pPr>
    </w:p>
    <w:p w14:paraId="0B92E13B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UBYTOVATEL: OBEC Jestřabí v Krkonoších,</w:t>
      </w:r>
      <w:r w:rsidRPr="002C1F84">
        <w:rPr>
          <w:rFonts w:asciiTheme="minorHAnsi" w:hAnsiTheme="minorHAnsi" w:cstheme="minorHAnsi"/>
          <w:szCs w:val="24"/>
        </w:rPr>
        <w:t xml:space="preserve"> </w:t>
      </w:r>
    </w:p>
    <w:p w14:paraId="1CD75792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 se sídlem v Roudnici č. p. 42, </w:t>
      </w:r>
    </w:p>
    <w:p w14:paraId="0C474C4A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 514 01 JILEMNICE,</w:t>
      </w:r>
    </w:p>
    <w:p w14:paraId="26467AF7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 IČO: 00275794, DIČ: CZ00275794, </w:t>
      </w:r>
    </w:p>
    <w:p w14:paraId="78E82587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 zastoupená starostkou Bc. Zdeňkou Haasovou, </w:t>
      </w:r>
    </w:p>
    <w:p w14:paraId="7CF4970A" w14:textId="616B4DE4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tel.:</w:t>
      </w:r>
      <w:r w:rsidR="00825780">
        <w:rPr>
          <w:rFonts w:asciiTheme="minorHAnsi" w:hAnsiTheme="minorHAnsi" w:cstheme="minorHAnsi"/>
          <w:szCs w:val="24"/>
        </w:rPr>
        <w:t xml:space="preserve">                               </w:t>
      </w:r>
      <w:r w:rsidRPr="002C1F84">
        <w:rPr>
          <w:rFonts w:asciiTheme="minorHAnsi" w:hAnsiTheme="minorHAnsi" w:cstheme="minorHAnsi"/>
          <w:szCs w:val="24"/>
        </w:rPr>
        <w:t>, mobil:</w:t>
      </w:r>
      <w:r w:rsidR="00825780">
        <w:rPr>
          <w:rFonts w:asciiTheme="minorHAnsi" w:hAnsiTheme="minorHAnsi" w:cstheme="minorHAnsi"/>
          <w:szCs w:val="24"/>
        </w:rPr>
        <w:t xml:space="preserve">                            </w:t>
      </w:r>
      <w:r w:rsidRPr="002C1F84">
        <w:rPr>
          <w:rFonts w:asciiTheme="minorHAnsi" w:hAnsiTheme="minorHAnsi" w:cstheme="minorHAnsi"/>
          <w:szCs w:val="24"/>
        </w:rPr>
        <w:t xml:space="preserve">, e-mail:  </w:t>
      </w:r>
    </w:p>
    <w:p w14:paraId="4E534328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 bankovní spojení: 78-9611440217/0100, Komerční Banka a.s.                                       </w:t>
      </w:r>
    </w:p>
    <w:p w14:paraId="6B443E5B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4190752" w14:textId="77777777" w:rsidR="002C1F84" w:rsidRPr="002C1F84" w:rsidRDefault="002C1F84" w:rsidP="002C1F84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 xml:space="preserve">OBJEDNAVATEL: </w:t>
      </w:r>
      <w:r w:rsidRPr="002C1F84">
        <w:rPr>
          <w:rFonts w:asciiTheme="minorHAnsi" w:hAnsiTheme="minorHAnsi" w:cstheme="minorHAnsi"/>
          <w:b/>
          <w:iCs/>
          <w:szCs w:val="24"/>
        </w:rPr>
        <w:t xml:space="preserve">Základní škola </w:t>
      </w:r>
      <w:r w:rsidRPr="002C1F84">
        <w:rPr>
          <w:rFonts w:asciiTheme="minorHAnsi" w:hAnsiTheme="minorHAnsi" w:cstheme="minorHAnsi"/>
          <w:b/>
          <w:szCs w:val="24"/>
        </w:rPr>
        <w:t>Ústí nad Labem, Mírová 2734/4,</w:t>
      </w:r>
      <w:r w:rsidRPr="002C1F84">
        <w:rPr>
          <w:rFonts w:asciiTheme="minorHAnsi" w:hAnsiTheme="minorHAnsi" w:cstheme="minorHAnsi"/>
          <w:szCs w:val="24"/>
        </w:rPr>
        <w:t xml:space="preserve"> </w:t>
      </w:r>
    </w:p>
    <w:p w14:paraId="3F3A9BBF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</w:t>
      </w:r>
      <w:r w:rsidRPr="002C1F84">
        <w:rPr>
          <w:rFonts w:asciiTheme="minorHAnsi" w:hAnsiTheme="minorHAnsi" w:cstheme="minorHAnsi"/>
          <w:szCs w:val="24"/>
        </w:rPr>
        <w:t xml:space="preserve"> příspěvková organizace,</w:t>
      </w:r>
    </w:p>
    <w:p w14:paraId="4675C8C0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</w:t>
      </w:r>
      <w:r>
        <w:rPr>
          <w:rFonts w:asciiTheme="minorHAnsi" w:hAnsiTheme="minorHAnsi" w:cstheme="minorHAnsi"/>
          <w:szCs w:val="24"/>
        </w:rPr>
        <w:t xml:space="preserve">     </w:t>
      </w:r>
      <w:r w:rsidRPr="002C1F84">
        <w:rPr>
          <w:rFonts w:asciiTheme="minorHAnsi" w:hAnsiTheme="minorHAnsi" w:cstheme="minorHAnsi"/>
          <w:szCs w:val="24"/>
        </w:rPr>
        <w:t xml:space="preserve">  Mírová 2734/4, </w:t>
      </w:r>
    </w:p>
    <w:p w14:paraId="2FA349D7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>400 11  Ústí nad Labem</w:t>
      </w:r>
    </w:p>
    <w:p w14:paraId="265479A6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bCs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>IČO: 44553226</w:t>
      </w:r>
      <w:r w:rsidRPr="002C1F84">
        <w:rPr>
          <w:rFonts w:asciiTheme="minorHAnsi" w:hAnsiTheme="minorHAnsi" w:cstheme="minorHAnsi"/>
          <w:bCs/>
          <w:szCs w:val="24"/>
        </w:rPr>
        <w:t xml:space="preserve"> </w:t>
      </w:r>
    </w:p>
    <w:p w14:paraId="11CBA628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bCs/>
          <w:szCs w:val="24"/>
        </w:rPr>
        <w:t xml:space="preserve">                        </w:t>
      </w:r>
      <w:r>
        <w:rPr>
          <w:rFonts w:asciiTheme="minorHAnsi" w:hAnsiTheme="minorHAnsi" w:cstheme="minorHAnsi"/>
          <w:bCs/>
          <w:szCs w:val="24"/>
        </w:rPr>
        <w:t xml:space="preserve">      </w:t>
      </w:r>
      <w:r w:rsidRPr="002C1F84">
        <w:rPr>
          <w:rFonts w:asciiTheme="minorHAnsi" w:hAnsiTheme="minorHAnsi" w:cstheme="minorHAnsi"/>
          <w:bCs/>
          <w:szCs w:val="24"/>
        </w:rPr>
        <w:t>zastoupená Mgr. Bc. Kamil</w:t>
      </w:r>
      <w:r>
        <w:rPr>
          <w:rFonts w:asciiTheme="minorHAnsi" w:hAnsiTheme="minorHAnsi" w:cstheme="minorHAnsi"/>
          <w:bCs/>
          <w:szCs w:val="24"/>
        </w:rPr>
        <w:t>em</w:t>
      </w:r>
      <w:r w:rsidRPr="002C1F84">
        <w:rPr>
          <w:rFonts w:asciiTheme="minorHAnsi" w:hAnsiTheme="minorHAnsi" w:cstheme="minorHAnsi"/>
          <w:bCs/>
          <w:szCs w:val="24"/>
        </w:rPr>
        <w:t xml:space="preserve"> Veigend</w:t>
      </w:r>
      <w:r>
        <w:rPr>
          <w:rFonts w:asciiTheme="minorHAnsi" w:hAnsiTheme="minorHAnsi" w:cstheme="minorHAnsi"/>
          <w:bCs/>
          <w:szCs w:val="24"/>
        </w:rPr>
        <w:t>em</w:t>
      </w:r>
      <w:r w:rsidRPr="002C1F84">
        <w:rPr>
          <w:rFonts w:asciiTheme="minorHAnsi" w:hAnsiTheme="minorHAnsi" w:cstheme="minorHAnsi"/>
          <w:bCs/>
          <w:szCs w:val="24"/>
        </w:rPr>
        <w:t>, ředitel</w:t>
      </w:r>
      <w:r>
        <w:rPr>
          <w:rFonts w:asciiTheme="minorHAnsi" w:hAnsiTheme="minorHAnsi" w:cstheme="minorHAnsi"/>
          <w:bCs/>
          <w:szCs w:val="24"/>
        </w:rPr>
        <w:t>em</w:t>
      </w:r>
      <w:r w:rsidRPr="002C1F84">
        <w:rPr>
          <w:rFonts w:asciiTheme="minorHAnsi" w:hAnsiTheme="minorHAnsi" w:cstheme="minorHAnsi"/>
          <w:bCs/>
          <w:szCs w:val="24"/>
        </w:rPr>
        <w:t xml:space="preserve"> školy</w:t>
      </w:r>
    </w:p>
    <w:p w14:paraId="4CB1FFA2" w14:textId="77777777" w:rsidR="002C1F84" w:rsidRPr="002C1F84" w:rsidRDefault="002C1F84" w:rsidP="002C1F84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 xml:space="preserve"> bankovní spojení:  44731411/0100, Komerční Banka a.s.,</w:t>
      </w:r>
    </w:p>
    <w:p w14:paraId="63A8BF0B" w14:textId="77777777" w:rsidR="002C1F84" w:rsidRPr="002C1F84" w:rsidRDefault="002C1F84" w:rsidP="002C1F84">
      <w:pPr>
        <w:pStyle w:val="Normln0"/>
        <w:spacing w:line="276" w:lineRule="auto"/>
        <w:ind w:left="709" w:firstLine="709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</w:t>
      </w:r>
      <w:r w:rsidRPr="002C1F84">
        <w:rPr>
          <w:rFonts w:asciiTheme="minorHAnsi" w:hAnsiTheme="minorHAnsi" w:cstheme="minorHAnsi"/>
          <w:iCs/>
          <w:szCs w:val="24"/>
        </w:rPr>
        <w:t xml:space="preserve">kontaktní osoba: Mgr. Dana Finková, </w:t>
      </w:r>
    </w:p>
    <w:p w14:paraId="5BB5F6FD" w14:textId="60039237" w:rsidR="002C1F84" w:rsidRPr="002C1F84" w:rsidRDefault="002C1F84" w:rsidP="002C1F84">
      <w:pPr>
        <w:pStyle w:val="Normln0"/>
        <w:spacing w:line="276" w:lineRule="auto"/>
        <w:ind w:left="709" w:firstLine="709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</w:t>
      </w:r>
      <w:r w:rsidRPr="002C1F84">
        <w:rPr>
          <w:rFonts w:asciiTheme="minorHAnsi" w:hAnsiTheme="minorHAnsi" w:cstheme="minorHAnsi"/>
          <w:iCs/>
          <w:szCs w:val="24"/>
        </w:rPr>
        <w:t>tel.:</w:t>
      </w:r>
      <w:r w:rsidR="00825780">
        <w:rPr>
          <w:rFonts w:asciiTheme="minorHAnsi" w:hAnsiTheme="minorHAnsi" w:cstheme="minorHAnsi"/>
          <w:iCs/>
          <w:szCs w:val="24"/>
        </w:rPr>
        <w:t xml:space="preserve">                </w:t>
      </w:r>
      <w:r w:rsidRPr="002C1F84">
        <w:rPr>
          <w:rFonts w:asciiTheme="minorHAnsi" w:hAnsiTheme="minorHAnsi" w:cstheme="minorHAnsi"/>
          <w:iCs/>
          <w:szCs w:val="24"/>
        </w:rPr>
        <w:t xml:space="preserve">, e-mail: </w:t>
      </w:r>
    </w:p>
    <w:p w14:paraId="6ED13A9F" w14:textId="77777777" w:rsidR="002C1F84" w:rsidRPr="002C1F84" w:rsidRDefault="002C1F84" w:rsidP="002C1F84">
      <w:pPr>
        <w:pStyle w:val="Normln0"/>
        <w:ind w:left="709" w:firstLine="709"/>
        <w:jc w:val="both"/>
        <w:rPr>
          <w:rFonts w:asciiTheme="minorHAnsi" w:hAnsiTheme="minorHAnsi" w:cstheme="minorHAnsi"/>
          <w:szCs w:val="24"/>
        </w:rPr>
      </w:pPr>
    </w:p>
    <w:p w14:paraId="6BC2E97C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Uzavírají dle níže uvedených podmínek tuto ubytovací smlouvu:</w:t>
      </w:r>
    </w:p>
    <w:p w14:paraId="2F84207A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7ADEA77B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I.</w:t>
      </w:r>
    </w:p>
    <w:p w14:paraId="4ACC1E9B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13BF0324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Úvodní ustanovení.</w:t>
      </w:r>
    </w:p>
    <w:p w14:paraId="21E845F6" w14:textId="77777777" w:rsidR="002C1F84" w:rsidRPr="002C1F84" w:rsidRDefault="002C1F84" w:rsidP="002C1F84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1. </w:t>
      </w:r>
      <w:r w:rsidRPr="002C1F84">
        <w:rPr>
          <w:rFonts w:asciiTheme="minorHAnsi" w:hAnsiTheme="minorHAnsi" w:cstheme="minorHAnsi"/>
          <w:szCs w:val="24"/>
        </w:rPr>
        <w:tab/>
        <w:t>Ubytovatel je podnikatelem v oboru hostinská činnost a je provozovatelem zařízení k tomu určeném.</w:t>
      </w:r>
    </w:p>
    <w:p w14:paraId="66D0A596" w14:textId="77777777" w:rsidR="002C1F84" w:rsidRPr="002C1F84" w:rsidRDefault="002C1F84" w:rsidP="002C1F84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6D6D66AC" w14:textId="77777777" w:rsidR="002C1F84" w:rsidRPr="002C1F84" w:rsidRDefault="002C1F84" w:rsidP="002C1F84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2. </w:t>
      </w:r>
      <w:r w:rsidRPr="002C1F84">
        <w:rPr>
          <w:rFonts w:asciiTheme="minorHAnsi" w:hAnsiTheme="minorHAnsi" w:cstheme="minorHAnsi"/>
          <w:szCs w:val="24"/>
        </w:rPr>
        <w:tab/>
        <w:t xml:space="preserve">Adresa ubytovacího zařízení : </w:t>
      </w:r>
      <w:r w:rsidRPr="002C1F84">
        <w:rPr>
          <w:rFonts w:asciiTheme="minorHAnsi" w:hAnsiTheme="minorHAnsi" w:cstheme="minorHAnsi"/>
          <w:b/>
          <w:i/>
          <w:szCs w:val="24"/>
        </w:rPr>
        <w:t xml:space="preserve"> Pension Arnika, Roudnice v Krk.  69, 514 01 Jilemnice.</w:t>
      </w:r>
    </w:p>
    <w:p w14:paraId="1908C601" w14:textId="77777777" w:rsidR="002C1F84" w:rsidRPr="002C1F84" w:rsidRDefault="002C1F84" w:rsidP="002C1F84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Theme="minorHAnsi" w:hAnsiTheme="minorHAnsi" w:cstheme="minorHAnsi"/>
          <w:b/>
          <w:i/>
          <w:szCs w:val="24"/>
        </w:rPr>
      </w:pPr>
    </w:p>
    <w:p w14:paraId="00A0CF09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3. </w:t>
      </w:r>
      <w:r w:rsidRPr="002C1F84">
        <w:rPr>
          <w:rFonts w:asciiTheme="minorHAnsi" w:hAnsiTheme="minorHAnsi" w:cstheme="minorHAnsi"/>
          <w:szCs w:val="24"/>
        </w:rPr>
        <w:tab/>
        <w:t>Ubytovatel výslovně prohlašuje, že je oprávněn rekreační zařízení užívat a provozovat a dále, že je oprávněn veškeré další sjednané služby poskytovat v souladu s platnými příslušnými předpisy.</w:t>
      </w:r>
    </w:p>
    <w:p w14:paraId="3433485D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2E6BE530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lastRenderedPageBreak/>
        <w:t>4.    Ubytovatel prohlašuje, že uvedený objekt splňuje hygienické podmínky ubytovacího a stravovacího zařízení a podmínky pro zabezpečení výchovy a výuky v souladu s vyhláškou č. 106/2001 Sb., o hygienických požadavcích na zotavovací akce pro děti, ve znění pozdějších předpisů, vyhláškou č. 422/2013 sb., a vyhláškou č. 137/2004 Sb., o hygienických požadavcích na stravovací služby a o zásadách osobní a provozní hygieny při činnostech epidemiologicky závažných, v aktuálním znění a zákonem č. 258/2000 Sb. o ochraně veřejného zdraví, ve znění pozdějších předpisů. Dále ubytovatel splňuje nároky bezpečnosti práce a protipožární ochrany.</w:t>
      </w:r>
    </w:p>
    <w:p w14:paraId="7C4439C3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6068F5CC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szCs w:val="24"/>
        </w:rPr>
        <w:t>5.    Ubytovatel prohlašuje, že používaná voda v celém objektu je z obecního vodovodu pro veřejnou potřebu.</w:t>
      </w:r>
    </w:p>
    <w:p w14:paraId="35AA7065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66A6B200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II.</w:t>
      </w:r>
    </w:p>
    <w:p w14:paraId="240785A4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4F9E9DAC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Předmět smlouvy.</w:t>
      </w:r>
    </w:p>
    <w:p w14:paraId="1313B910" w14:textId="77777777" w:rsidR="002C1F84" w:rsidRPr="002C1F84" w:rsidRDefault="002C1F84" w:rsidP="002C1F8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1. </w:t>
      </w:r>
      <w:r w:rsidRPr="002C1F84">
        <w:rPr>
          <w:rFonts w:asciiTheme="minorHAnsi" w:hAnsiTheme="minorHAnsi" w:cstheme="minorHAnsi"/>
          <w:szCs w:val="24"/>
        </w:rPr>
        <w:tab/>
        <w:t>Ubytovatel se zavazuje poskytnout objednavateli v rekreačním zařízení ubytování a celodenní stravování spolu se základním vybavením po celou dobu pobytu (dále jen ubytovací a stravovací služby).</w:t>
      </w:r>
    </w:p>
    <w:p w14:paraId="76AF4BAA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3DF6A315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szCs w:val="24"/>
        </w:rPr>
        <w:t>2.      Základním vybavením se rozumí soustavná dodávka teplé a studené vody, čisté lůžkoviny a zajištění dostatečného vytápění v ubytovacím zařízení.</w:t>
      </w:r>
    </w:p>
    <w:p w14:paraId="39DB2CE1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b/>
          <w:szCs w:val="24"/>
        </w:rPr>
      </w:pPr>
    </w:p>
    <w:p w14:paraId="28557BD2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III.</w:t>
      </w:r>
    </w:p>
    <w:p w14:paraId="727BF716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18C2F1FE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Specifikace předmětu plnění.</w:t>
      </w:r>
    </w:p>
    <w:p w14:paraId="09CA5F70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Ubytovatel se zavazuje poskytnout objednavateli ubytovací služby a stravování formou plné penze (3 jídla denně)</w:t>
      </w:r>
      <w:r>
        <w:rPr>
          <w:rFonts w:asciiTheme="minorHAnsi" w:hAnsiTheme="minorHAnsi" w:cstheme="minorHAnsi"/>
          <w:szCs w:val="24"/>
        </w:rPr>
        <w:t xml:space="preserve"> + dopolední a odpolední svačina</w:t>
      </w:r>
      <w:r w:rsidRPr="002C1F84">
        <w:rPr>
          <w:rFonts w:asciiTheme="minorHAnsi" w:hAnsiTheme="minorHAnsi" w:cstheme="minorHAnsi"/>
          <w:szCs w:val="24"/>
        </w:rPr>
        <w:t xml:space="preserve"> ve svém rekreačním zařízení  </w:t>
      </w:r>
    </w:p>
    <w:p w14:paraId="33BC0E13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5074C631" w14:textId="77777777" w:rsidR="002C1F84" w:rsidRPr="00825780" w:rsidRDefault="002C1F84" w:rsidP="002C1F84">
      <w:pPr>
        <w:pStyle w:val="Normln0"/>
        <w:jc w:val="center"/>
        <w:rPr>
          <w:rFonts w:asciiTheme="minorHAnsi" w:hAnsiTheme="minorHAnsi" w:cstheme="minorHAnsi"/>
          <w:b/>
          <w:i/>
          <w:szCs w:val="24"/>
        </w:rPr>
      </w:pPr>
      <w:r w:rsidRPr="00825780">
        <w:rPr>
          <w:rFonts w:asciiTheme="minorHAnsi" w:hAnsiTheme="minorHAnsi" w:cstheme="minorHAnsi"/>
          <w:b/>
          <w:i/>
          <w:szCs w:val="24"/>
        </w:rPr>
        <w:t>v termínu od neděle 15. 3. do pátku 20. 3. 2020 (5 nocí),</w:t>
      </w:r>
    </w:p>
    <w:p w14:paraId="2AE43718" w14:textId="77777777" w:rsidR="002C1F84" w:rsidRPr="00825780" w:rsidRDefault="002C1F84" w:rsidP="002C1F84">
      <w:pPr>
        <w:pStyle w:val="Normln0"/>
        <w:jc w:val="center"/>
        <w:rPr>
          <w:rFonts w:asciiTheme="minorHAnsi" w:hAnsiTheme="minorHAnsi" w:cstheme="minorHAnsi"/>
          <w:b/>
          <w:i/>
          <w:szCs w:val="24"/>
        </w:rPr>
      </w:pPr>
      <w:r w:rsidRPr="00825780">
        <w:rPr>
          <w:rFonts w:asciiTheme="minorHAnsi" w:hAnsiTheme="minorHAnsi" w:cstheme="minorHAnsi"/>
          <w:b/>
          <w:i/>
          <w:szCs w:val="24"/>
        </w:rPr>
        <w:t xml:space="preserve"> předběžný počet ubytovaných žáků je </w:t>
      </w:r>
      <w:r w:rsidR="00D63B87" w:rsidRPr="00825780">
        <w:rPr>
          <w:rFonts w:asciiTheme="minorHAnsi" w:hAnsiTheme="minorHAnsi" w:cstheme="minorHAnsi"/>
          <w:b/>
          <w:i/>
          <w:szCs w:val="24"/>
        </w:rPr>
        <w:t>4</w:t>
      </w:r>
      <w:r w:rsidRPr="00825780">
        <w:rPr>
          <w:rFonts w:asciiTheme="minorHAnsi" w:hAnsiTheme="minorHAnsi" w:cstheme="minorHAnsi"/>
          <w:b/>
          <w:i/>
          <w:szCs w:val="24"/>
        </w:rPr>
        <w:t xml:space="preserve">0 a </w:t>
      </w:r>
      <w:r w:rsidR="00D63B87" w:rsidRPr="00825780">
        <w:rPr>
          <w:rFonts w:asciiTheme="minorHAnsi" w:hAnsiTheme="minorHAnsi" w:cstheme="minorHAnsi"/>
          <w:b/>
          <w:i/>
          <w:szCs w:val="24"/>
        </w:rPr>
        <w:t>4</w:t>
      </w:r>
      <w:r w:rsidR="00094A57" w:rsidRPr="00825780">
        <w:rPr>
          <w:rFonts w:asciiTheme="minorHAnsi" w:hAnsiTheme="minorHAnsi" w:cstheme="minorHAnsi"/>
          <w:b/>
          <w:i/>
          <w:szCs w:val="24"/>
        </w:rPr>
        <w:t xml:space="preserve"> </w:t>
      </w:r>
      <w:r w:rsidRPr="00825780">
        <w:rPr>
          <w:rFonts w:asciiTheme="minorHAnsi" w:hAnsiTheme="minorHAnsi" w:cstheme="minorHAnsi"/>
          <w:b/>
          <w:i/>
          <w:szCs w:val="24"/>
        </w:rPr>
        <w:t>dospělých,</w:t>
      </w:r>
    </w:p>
    <w:p w14:paraId="10225FC6" w14:textId="77777777" w:rsidR="002C1F84" w:rsidRPr="002C1F84" w:rsidRDefault="00094A57" w:rsidP="002C1F84">
      <w:pPr>
        <w:pStyle w:val="Normln0"/>
        <w:jc w:val="center"/>
        <w:rPr>
          <w:rFonts w:asciiTheme="minorHAnsi" w:hAnsiTheme="minorHAnsi" w:cstheme="minorHAnsi"/>
          <w:b/>
          <w:i/>
          <w:szCs w:val="24"/>
        </w:rPr>
      </w:pPr>
      <w:r w:rsidRPr="00825780">
        <w:rPr>
          <w:rFonts w:asciiTheme="minorHAnsi" w:hAnsiTheme="minorHAnsi" w:cstheme="minorHAnsi"/>
          <w:b/>
          <w:i/>
          <w:szCs w:val="24"/>
          <w:u w:val="single"/>
        </w:rPr>
        <w:t>pobyt začíná večeří v 18:0</w:t>
      </w:r>
      <w:r w:rsidR="002C1F84" w:rsidRPr="00825780">
        <w:rPr>
          <w:rFonts w:asciiTheme="minorHAnsi" w:hAnsiTheme="minorHAnsi" w:cstheme="minorHAnsi"/>
          <w:b/>
          <w:i/>
          <w:szCs w:val="24"/>
          <w:u w:val="single"/>
        </w:rPr>
        <w:t xml:space="preserve">0 h a končí </w:t>
      </w:r>
      <w:r w:rsidRPr="00825780">
        <w:rPr>
          <w:rFonts w:asciiTheme="minorHAnsi" w:hAnsiTheme="minorHAnsi" w:cstheme="minorHAnsi"/>
          <w:b/>
          <w:i/>
          <w:szCs w:val="24"/>
          <w:u w:val="single"/>
        </w:rPr>
        <w:t>obědem</w:t>
      </w:r>
      <w:r w:rsidR="002C1F84" w:rsidRPr="00825780">
        <w:rPr>
          <w:rFonts w:asciiTheme="minorHAnsi" w:hAnsiTheme="minorHAnsi" w:cstheme="minorHAnsi"/>
          <w:b/>
          <w:i/>
          <w:szCs w:val="24"/>
          <w:u w:val="single"/>
        </w:rPr>
        <w:t xml:space="preserve"> v</w:t>
      </w:r>
      <w:r w:rsidRPr="00825780">
        <w:rPr>
          <w:rFonts w:asciiTheme="minorHAnsi" w:hAnsiTheme="minorHAnsi" w:cstheme="minorHAnsi"/>
          <w:b/>
          <w:i/>
          <w:szCs w:val="24"/>
          <w:u w:val="single"/>
        </w:rPr>
        <w:t>e</w:t>
      </w:r>
      <w:r w:rsidR="002C1F84" w:rsidRPr="00825780"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  <w:r w:rsidRPr="00825780">
        <w:rPr>
          <w:rFonts w:asciiTheme="minorHAnsi" w:hAnsiTheme="minorHAnsi" w:cstheme="minorHAnsi"/>
          <w:b/>
          <w:i/>
          <w:szCs w:val="24"/>
          <w:u w:val="single"/>
        </w:rPr>
        <w:t>12</w:t>
      </w:r>
      <w:r w:rsidR="002C1F84" w:rsidRPr="00825780">
        <w:rPr>
          <w:rFonts w:asciiTheme="minorHAnsi" w:hAnsiTheme="minorHAnsi" w:cstheme="minorHAnsi"/>
          <w:b/>
          <w:i/>
          <w:szCs w:val="24"/>
          <w:u w:val="single"/>
        </w:rPr>
        <w:t>:00</w:t>
      </w:r>
      <w:r w:rsidRPr="00825780">
        <w:rPr>
          <w:rFonts w:asciiTheme="minorHAnsi" w:hAnsiTheme="minorHAnsi" w:cstheme="minorHAnsi"/>
          <w:b/>
          <w:i/>
          <w:szCs w:val="24"/>
          <w:u w:val="single"/>
        </w:rPr>
        <w:t xml:space="preserve"> + svačina na cestu</w:t>
      </w:r>
      <w:r w:rsidR="002C1F84" w:rsidRPr="002C1F84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11C0F06C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b/>
          <w:i/>
          <w:szCs w:val="24"/>
        </w:rPr>
        <w:t xml:space="preserve">Ostatní záležitosti budou řešeny dohodou </w:t>
      </w:r>
      <w:r w:rsidRPr="002C1F84">
        <w:rPr>
          <w:rFonts w:asciiTheme="minorHAnsi" w:hAnsiTheme="minorHAnsi" w:cstheme="minorHAnsi"/>
          <w:szCs w:val="24"/>
        </w:rPr>
        <w:t>(čas nástupu, čas a způsob opuštění objektu…).</w:t>
      </w:r>
    </w:p>
    <w:p w14:paraId="31D40945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szCs w:val="24"/>
        </w:rPr>
      </w:pPr>
    </w:p>
    <w:p w14:paraId="2E747216" w14:textId="77777777" w:rsidR="002C1F84" w:rsidRPr="002C1F84" w:rsidRDefault="002C1F84" w:rsidP="002C1F84">
      <w:pPr>
        <w:pStyle w:val="Normln0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Objednavatel je povinen chovat se v souladu s provozním řádem ubytovacího zařízení.</w:t>
      </w:r>
    </w:p>
    <w:p w14:paraId="44497D8C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52624F9B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IV.</w:t>
      </w:r>
    </w:p>
    <w:p w14:paraId="2094CECB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</w:p>
    <w:p w14:paraId="07CE014A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Cenové podmínky a způsob plateb.</w:t>
      </w:r>
    </w:p>
    <w:p w14:paraId="05142890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1. </w:t>
      </w:r>
      <w:r w:rsidRPr="002C1F84">
        <w:rPr>
          <w:rFonts w:asciiTheme="minorHAnsi" w:hAnsiTheme="minorHAnsi" w:cstheme="minorHAnsi"/>
          <w:szCs w:val="24"/>
        </w:rPr>
        <w:tab/>
        <w:t>Účastníci smlouvy se dohodli na smluvní ceně za ubytování se stravováním v zařízení na:</w:t>
      </w:r>
    </w:p>
    <w:p w14:paraId="7164C406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</w:t>
      </w:r>
      <w:r w:rsidRPr="002C1F84">
        <w:rPr>
          <w:rFonts w:asciiTheme="minorHAnsi" w:hAnsiTheme="minorHAnsi" w:cstheme="minorHAnsi"/>
          <w:b/>
          <w:szCs w:val="24"/>
        </w:rPr>
        <w:t>4</w:t>
      </w:r>
      <w:r w:rsidR="00D63B87">
        <w:rPr>
          <w:rFonts w:asciiTheme="minorHAnsi" w:hAnsiTheme="minorHAnsi" w:cstheme="minorHAnsi"/>
          <w:b/>
          <w:szCs w:val="24"/>
        </w:rPr>
        <w:t>8</w:t>
      </w:r>
      <w:r w:rsidRPr="002C1F84">
        <w:rPr>
          <w:rFonts w:asciiTheme="minorHAnsi" w:hAnsiTheme="minorHAnsi" w:cstheme="minorHAnsi"/>
          <w:b/>
          <w:szCs w:val="24"/>
        </w:rPr>
        <w:t xml:space="preserve">0,- Kč/osoba/plná penze – snídaně, </w:t>
      </w:r>
      <w:r w:rsidR="00094A57">
        <w:rPr>
          <w:rFonts w:asciiTheme="minorHAnsi" w:hAnsiTheme="minorHAnsi" w:cstheme="minorHAnsi"/>
          <w:b/>
          <w:szCs w:val="24"/>
        </w:rPr>
        <w:t xml:space="preserve">svačina, </w:t>
      </w:r>
      <w:r w:rsidRPr="002C1F84">
        <w:rPr>
          <w:rFonts w:asciiTheme="minorHAnsi" w:hAnsiTheme="minorHAnsi" w:cstheme="minorHAnsi"/>
          <w:b/>
          <w:szCs w:val="24"/>
        </w:rPr>
        <w:t>oběd,</w:t>
      </w:r>
      <w:r w:rsidR="00094A57">
        <w:rPr>
          <w:rFonts w:asciiTheme="minorHAnsi" w:hAnsiTheme="minorHAnsi" w:cstheme="minorHAnsi"/>
          <w:b/>
          <w:szCs w:val="24"/>
        </w:rPr>
        <w:t xml:space="preserve"> svačina,</w:t>
      </w:r>
      <w:r w:rsidRPr="002C1F84">
        <w:rPr>
          <w:rFonts w:asciiTheme="minorHAnsi" w:hAnsiTheme="minorHAnsi" w:cstheme="minorHAnsi"/>
          <w:b/>
          <w:szCs w:val="24"/>
        </w:rPr>
        <w:t xml:space="preserve"> večeře/noc.</w:t>
      </w:r>
    </w:p>
    <w:p w14:paraId="41C0FE5C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lastRenderedPageBreak/>
        <w:t xml:space="preserve">        Cena zahrnuje pitný režim.</w:t>
      </w:r>
    </w:p>
    <w:p w14:paraId="23EAE3B8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Na každých 10 (deset) žáků, má jeden dospělý doprovod ubytování včetně stravy zdarma.</w:t>
      </w:r>
    </w:p>
    <w:p w14:paraId="052ECA96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6F1E8D91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2. </w:t>
      </w:r>
      <w:r w:rsidRPr="002C1F84">
        <w:rPr>
          <w:rFonts w:asciiTheme="minorHAnsi" w:hAnsiTheme="minorHAnsi" w:cstheme="minorHAnsi"/>
          <w:szCs w:val="24"/>
        </w:rPr>
        <w:tab/>
        <w:t xml:space="preserve"> Sjednaná cena je konečná a zahrnuje veškeré daně a poplatky, včetně veškerých místních poplatků úřadům.</w:t>
      </w:r>
    </w:p>
    <w:p w14:paraId="0229F2E8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1E58723E" w14:textId="31652ED4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3.  </w:t>
      </w:r>
      <w:r w:rsidRPr="002C1F84">
        <w:rPr>
          <w:rFonts w:asciiTheme="minorHAnsi" w:hAnsiTheme="minorHAnsi" w:cstheme="minorHAnsi"/>
          <w:szCs w:val="24"/>
        </w:rPr>
        <w:tab/>
        <w:t xml:space="preserve">Objednavatel uhradí ubytovateli zálohu na cenu pobytu určenou podle ustanovení odstavce 1 ve výši 50 % ze smluvní ceny, která činí za celý pobyt </w:t>
      </w:r>
      <w:r w:rsidR="00825780">
        <w:rPr>
          <w:rFonts w:asciiTheme="minorHAnsi" w:hAnsiTheme="minorHAnsi" w:cstheme="minorHAnsi"/>
          <w:szCs w:val="24"/>
        </w:rPr>
        <w:t xml:space="preserve"> </w:t>
      </w:r>
      <w:r w:rsidR="00825780" w:rsidRPr="00825780">
        <w:rPr>
          <w:rFonts w:asciiTheme="minorHAnsi" w:hAnsiTheme="minorHAnsi" w:cstheme="minorHAnsi"/>
          <w:b/>
          <w:szCs w:val="24"/>
        </w:rPr>
        <w:t>96000</w:t>
      </w:r>
      <w:r w:rsidRPr="00825780">
        <w:rPr>
          <w:rFonts w:asciiTheme="minorHAnsi" w:hAnsiTheme="minorHAnsi" w:cstheme="minorHAnsi"/>
          <w:b/>
          <w:szCs w:val="24"/>
        </w:rPr>
        <w:t xml:space="preserve">,- Kč, tj. </w:t>
      </w:r>
      <w:r w:rsidR="00825780" w:rsidRPr="00825780">
        <w:rPr>
          <w:rFonts w:asciiTheme="minorHAnsi" w:hAnsiTheme="minorHAnsi" w:cstheme="minorHAnsi"/>
          <w:b/>
          <w:szCs w:val="24"/>
        </w:rPr>
        <w:t>48000</w:t>
      </w:r>
      <w:r w:rsidRPr="00825780">
        <w:rPr>
          <w:rFonts w:asciiTheme="minorHAnsi" w:hAnsiTheme="minorHAnsi" w:cstheme="minorHAnsi"/>
          <w:b/>
          <w:szCs w:val="24"/>
        </w:rPr>
        <w:t>,-</w:t>
      </w:r>
      <w:r w:rsidRPr="00825780">
        <w:rPr>
          <w:rFonts w:asciiTheme="minorHAnsi" w:hAnsiTheme="minorHAnsi" w:cstheme="minorHAnsi"/>
          <w:b/>
          <w:bCs/>
          <w:szCs w:val="24"/>
        </w:rPr>
        <w:t xml:space="preserve"> Kč</w:t>
      </w:r>
      <w:r w:rsidRPr="002C1F84">
        <w:rPr>
          <w:rFonts w:asciiTheme="minorHAnsi" w:hAnsiTheme="minorHAnsi" w:cstheme="minorHAnsi"/>
          <w:szCs w:val="24"/>
        </w:rPr>
        <w:t xml:space="preserve"> v termínu splatnosti zálohové faktury.</w:t>
      </w:r>
    </w:p>
    <w:p w14:paraId="422384B3" w14:textId="77777777" w:rsidR="002C1F84" w:rsidRPr="002C1F84" w:rsidRDefault="002C1F84" w:rsidP="002C1F8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Cs w:val="24"/>
        </w:rPr>
      </w:pPr>
    </w:p>
    <w:p w14:paraId="67A69F24" w14:textId="77777777" w:rsidR="002C1F84" w:rsidRPr="002C1F84" w:rsidRDefault="002C1F84" w:rsidP="002C1F84">
      <w:pPr>
        <w:pStyle w:val="Normln0"/>
        <w:numPr>
          <w:ilvl w:val="0"/>
          <w:numId w:val="3"/>
        </w:numPr>
        <w:tabs>
          <w:tab w:val="left" w:pos="-1870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Nedohodnou-li se smluvní strany jinak, je objednavatel povinen uhradit doplatek na cenu pobytu podle doplatkové faktury - vyúčtování dle skutečného počtu ubytovaných vystavené po poskytnutí služby se splatností 10 dní ode dne doručení faktury objednavateli.</w:t>
      </w:r>
    </w:p>
    <w:p w14:paraId="7E34194B" w14:textId="77777777" w:rsidR="002C1F84" w:rsidRPr="002C1F84" w:rsidRDefault="002C1F84" w:rsidP="002C1F84">
      <w:pPr>
        <w:pStyle w:val="Normln0"/>
        <w:tabs>
          <w:tab w:val="left" w:pos="-187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2FBB3DB2" w14:textId="77777777" w:rsidR="002C1F84" w:rsidRPr="002C1F84" w:rsidRDefault="002C1F84" w:rsidP="002C1F84">
      <w:pPr>
        <w:pStyle w:val="Normln0"/>
        <w:numPr>
          <w:ilvl w:val="0"/>
          <w:numId w:val="2"/>
        </w:numPr>
        <w:spacing w:line="240" w:lineRule="auto"/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Stornopoplatky se účtují při zrušení celého pobytu, z ceny ubytování tj. z 240,-Kč. os/noc, v následující výši:</w:t>
      </w:r>
    </w:p>
    <w:p w14:paraId="3D3A9B6C" w14:textId="77777777" w:rsidR="002C1F84" w:rsidRPr="002C1F84" w:rsidRDefault="002C1F84" w:rsidP="002C1F84">
      <w:pPr>
        <w:pStyle w:val="Normln0"/>
        <w:tabs>
          <w:tab w:val="left" w:pos="1122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0C695C33" w14:textId="77777777" w:rsidR="002C1F84" w:rsidRPr="002C1F84" w:rsidRDefault="002C1F84" w:rsidP="002C1F84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a) více než 31 dní před začátkem ubytování - 20% z ceny ubytování,</w:t>
      </w:r>
    </w:p>
    <w:p w14:paraId="4102BB76" w14:textId="77777777" w:rsidR="002C1F84" w:rsidRPr="002C1F84" w:rsidRDefault="002C1F84" w:rsidP="002C1F84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b) 30-21 dní před začátkem ubytování - 30% z ceny ubytování,</w:t>
      </w:r>
    </w:p>
    <w:p w14:paraId="20DE7AC8" w14:textId="77777777" w:rsidR="002C1F84" w:rsidRPr="002C1F84" w:rsidRDefault="002C1F84" w:rsidP="002C1F84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c) 20-11 dní před začátkem ubytování - 50% z ceny ubytování,</w:t>
      </w:r>
    </w:p>
    <w:p w14:paraId="12190720" w14:textId="77777777" w:rsidR="002C1F84" w:rsidRPr="002C1F84" w:rsidRDefault="002C1F84" w:rsidP="002C1F84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d) 10-3 dny před začátkem ubytování -  90% z ceny ubytování</w:t>
      </w:r>
    </w:p>
    <w:p w14:paraId="65332081" w14:textId="77777777" w:rsidR="002C1F84" w:rsidRPr="002C1F84" w:rsidRDefault="002C1F84" w:rsidP="002C1F84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e) 2 dny a méně před začátkem ubytování - 100% z ceny ubytování.</w:t>
      </w:r>
    </w:p>
    <w:p w14:paraId="7572D272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b/>
          <w:szCs w:val="24"/>
        </w:rPr>
      </w:pPr>
    </w:p>
    <w:p w14:paraId="51005A98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V.</w:t>
      </w:r>
    </w:p>
    <w:p w14:paraId="15A06ABD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Platnost, účinnost a zánik smlouvy.</w:t>
      </w:r>
    </w:p>
    <w:p w14:paraId="462B8F41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1. </w:t>
      </w:r>
      <w:r w:rsidRPr="002C1F84">
        <w:rPr>
          <w:rFonts w:asciiTheme="minorHAnsi" w:hAnsiTheme="minorHAnsi" w:cstheme="minorHAnsi"/>
          <w:szCs w:val="24"/>
        </w:rPr>
        <w:tab/>
        <w:t>Tato smlouv</w:t>
      </w:r>
      <w:r w:rsidR="00094A57">
        <w:rPr>
          <w:rFonts w:asciiTheme="minorHAnsi" w:hAnsiTheme="minorHAnsi" w:cstheme="minorHAnsi"/>
          <w:szCs w:val="24"/>
        </w:rPr>
        <w:t>a je platná a nabývá účinnosti dnem</w:t>
      </w:r>
      <w:r w:rsidRPr="002C1F84">
        <w:rPr>
          <w:rFonts w:asciiTheme="minorHAnsi" w:hAnsiTheme="minorHAnsi" w:cstheme="minorHAnsi"/>
          <w:szCs w:val="24"/>
        </w:rPr>
        <w:t xml:space="preserve"> podpisu poslední ze smluvních stran.</w:t>
      </w:r>
    </w:p>
    <w:p w14:paraId="10238C1B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Cs w:val="24"/>
        </w:rPr>
      </w:pPr>
    </w:p>
    <w:p w14:paraId="3EC292F8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2. </w:t>
      </w:r>
      <w:r w:rsidRPr="002C1F84">
        <w:rPr>
          <w:rFonts w:asciiTheme="minorHAnsi" w:hAnsiTheme="minorHAnsi" w:cstheme="minorHAnsi"/>
          <w:szCs w:val="24"/>
        </w:rPr>
        <w:tab/>
        <w:t xml:space="preserve"> Smlouva zaniká vzájemnou dohodou obou smluvních stran, odstoupením od smlouvy nebo úplným splněním závazků smluvních stran.</w:t>
      </w:r>
    </w:p>
    <w:p w14:paraId="498CFF8C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41347454" w14:textId="77777777" w:rsidR="002C1F84" w:rsidRPr="002C1F84" w:rsidRDefault="002C1F84" w:rsidP="002C1F8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3.  </w:t>
      </w:r>
      <w:r w:rsidRPr="002C1F84">
        <w:rPr>
          <w:rFonts w:asciiTheme="minorHAnsi" w:hAnsiTheme="minorHAnsi" w:cstheme="minorHAnsi"/>
          <w:szCs w:val="24"/>
        </w:rPr>
        <w:tab/>
        <w:t>Odstoupení od smlouvy je možné pouze</w:t>
      </w:r>
    </w:p>
    <w:p w14:paraId="145F8586" w14:textId="77777777" w:rsidR="002C1F84" w:rsidRPr="002C1F84" w:rsidRDefault="002C1F84" w:rsidP="002C1F8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eastAsia="Tahoma" w:hAnsiTheme="minorHAnsi" w:cstheme="minorHAnsi"/>
          <w:szCs w:val="24"/>
        </w:rPr>
        <w:t xml:space="preserve">     </w:t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  <w:t>a) v případě vyhlášení karantény nad účastníky připravenými k odjezdu,</w:t>
      </w:r>
    </w:p>
    <w:p w14:paraId="2F921257" w14:textId="77777777" w:rsidR="002C1F84" w:rsidRPr="002C1F84" w:rsidRDefault="002C1F84" w:rsidP="002C1F8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eastAsia="Tahoma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  <w:t>b) v případě hrubého porušení sjednaných podmínek jednou ze smluvních stran,</w:t>
      </w:r>
    </w:p>
    <w:p w14:paraId="11D650FA" w14:textId="77777777" w:rsidR="002C1F84" w:rsidRPr="002C1F84" w:rsidRDefault="002C1F84" w:rsidP="002C1F8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eastAsia="Tahoma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  <w:t>c) při rozhodnutí vyšších orgánů, které ovlivnilo charakteristiku nebo další existenci objektu.</w:t>
      </w:r>
    </w:p>
    <w:p w14:paraId="65ED313A" w14:textId="77777777" w:rsidR="002C1F84" w:rsidRPr="002C1F84" w:rsidRDefault="002C1F84" w:rsidP="002C1F84">
      <w:pPr>
        <w:pStyle w:val="Normln0"/>
        <w:rPr>
          <w:rFonts w:asciiTheme="minorHAnsi" w:hAnsiTheme="minorHAnsi" w:cstheme="minorHAnsi"/>
          <w:b/>
          <w:szCs w:val="24"/>
        </w:rPr>
      </w:pPr>
    </w:p>
    <w:p w14:paraId="578676EE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VI.</w:t>
      </w:r>
    </w:p>
    <w:p w14:paraId="5C8D61C6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Ostatní ujednání.</w:t>
      </w:r>
    </w:p>
    <w:p w14:paraId="36ECD68D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Vzhledem k tomu, že tato smlouva podléhá zveřejnění podle z. č. 340/2015 Sb., o zvláštních podmínkách účinnosti některých smluv, uveřejňování těchto smluv a o registru smluv (zákon o </w:t>
      </w:r>
      <w:r w:rsidRPr="002C1F84">
        <w:rPr>
          <w:rFonts w:asciiTheme="minorHAnsi" w:hAnsiTheme="minorHAnsi" w:cstheme="minorHAnsi"/>
          <w:szCs w:val="24"/>
        </w:rPr>
        <w:lastRenderedPageBreak/>
        <w:t>registru smluv), smluvní strany se dohodly, že organizace (objednavatel), jenž je povinným subjektem dle ust. § 2 odst. 1 tohoto zákona, zašle neprodleně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14:paraId="36EFAF19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této smlouvy, které jsou případně předmětem obchodního tajemství a považují se za důvěrné, předem organizaci písemně a jasně označila a nejsou obsaženy v této smlouvě.</w:t>
      </w:r>
    </w:p>
    <w:p w14:paraId="241D1DB0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0C08A6FB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42FAADF2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VII.</w:t>
      </w:r>
    </w:p>
    <w:p w14:paraId="25EFF0B0" w14:textId="77777777" w:rsidR="002C1F84" w:rsidRPr="002C1F84" w:rsidRDefault="002C1F84" w:rsidP="002C1F84">
      <w:pPr>
        <w:pStyle w:val="Normln0"/>
        <w:jc w:val="center"/>
        <w:rPr>
          <w:rFonts w:asciiTheme="minorHAnsi" w:hAnsiTheme="minorHAnsi" w:cstheme="minorHAnsi"/>
          <w:b/>
          <w:szCs w:val="24"/>
        </w:rPr>
      </w:pPr>
      <w:r w:rsidRPr="002C1F84">
        <w:rPr>
          <w:rFonts w:asciiTheme="minorHAnsi" w:hAnsiTheme="minorHAnsi" w:cstheme="minorHAnsi"/>
          <w:b/>
          <w:szCs w:val="24"/>
        </w:rPr>
        <w:t>Závěrečná ustanovení.</w:t>
      </w:r>
    </w:p>
    <w:p w14:paraId="00F14644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1.  </w:t>
      </w:r>
      <w:r w:rsidRPr="002C1F84">
        <w:rPr>
          <w:rFonts w:asciiTheme="minorHAnsi" w:hAnsiTheme="minorHAnsi" w:cstheme="minorHAnsi"/>
          <w:szCs w:val="24"/>
        </w:rPr>
        <w:tab/>
        <w:t>Tato smlouva je sepsána ve dvou vyhotoveních a každá ze stran obdrží jedno vyhotovení smlouvy. Veškeré změny či dodatky této smlouvy mohou být uzavřeny pouze písemně.</w:t>
      </w:r>
    </w:p>
    <w:p w14:paraId="43214644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</w:p>
    <w:p w14:paraId="6E9174F2" w14:textId="77777777" w:rsidR="002C1F84" w:rsidRPr="002C1F84" w:rsidRDefault="002C1F84" w:rsidP="002C1F8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2.  </w:t>
      </w:r>
      <w:r w:rsidRPr="002C1F84">
        <w:rPr>
          <w:rFonts w:asciiTheme="minorHAnsi" w:hAnsiTheme="minorHAnsi" w:cstheme="minorHAnsi"/>
          <w:szCs w:val="24"/>
        </w:rPr>
        <w:tab/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14:paraId="5D404FD7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0743C28D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4D8B4DB9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74319C61" w14:textId="534D60BC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V Roudnici dne:     </w:t>
      </w:r>
      <w:r w:rsidR="00825780">
        <w:rPr>
          <w:rFonts w:asciiTheme="minorHAnsi" w:hAnsiTheme="minorHAnsi" w:cstheme="minorHAnsi"/>
          <w:szCs w:val="24"/>
        </w:rPr>
        <w:t xml:space="preserve">21.12.2019         </w:t>
      </w:r>
      <w:r w:rsidRPr="002C1F84">
        <w:rPr>
          <w:rFonts w:asciiTheme="minorHAnsi" w:hAnsiTheme="minorHAnsi" w:cstheme="minorHAnsi"/>
          <w:szCs w:val="24"/>
        </w:rPr>
        <w:t xml:space="preserve">                                     V</w:t>
      </w:r>
      <w:r w:rsidR="00094A57">
        <w:rPr>
          <w:rFonts w:asciiTheme="minorHAnsi" w:hAnsiTheme="minorHAnsi" w:cstheme="minorHAnsi"/>
          <w:szCs w:val="24"/>
        </w:rPr>
        <w:t> Ústí nad Labem</w:t>
      </w:r>
      <w:r w:rsidRPr="002C1F84">
        <w:rPr>
          <w:rFonts w:asciiTheme="minorHAnsi" w:hAnsiTheme="minorHAnsi" w:cstheme="minorHAnsi"/>
          <w:szCs w:val="24"/>
        </w:rPr>
        <w:t xml:space="preserve"> dne:</w:t>
      </w:r>
      <w:r w:rsidR="00825780">
        <w:rPr>
          <w:rFonts w:asciiTheme="minorHAnsi" w:hAnsiTheme="minorHAnsi" w:cstheme="minorHAnsi"/>
          <w:szCs w:val="24"/>
        </w:rPr>
        <w:t xml:space="preserve"> 19.12.2019</w:t>
      </w:r>
    </w:p>
    <w:p w14:paraId="2E491DD7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460A8A76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za ubytovatele: </w:t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</w:r>
      <w:r w:rsidRPr="002C1F84">
        <w:rPr>
          <w:rFonts w:asciiTheme="minorHAnsi" w:hAnsiTheme="minorHAnsi" w:cstheme="minorHAnsi"/>
          <w:szCs w:val="24"/>
        </w:rPr>
        <w:tab/>
      </w:r>
      <w:r w:rsidR="00094A57">
        <w:rPr>
          <w:rFonts w:asciiTheme="minorHAnsi" w:hAnsiTheme="minorHAnsi" w:cstheme="minorHAnsi"/>
          <w:szCs w:val="24"/>
        </w:rPr>
        <w:t xml:space="preserve">            </w:t>
      </w:r>
      <w:r w:rsidRPr="002C1F84">
        <w:rPr>
          <w:rFonts w:asciiTheme="minorHAnsi" w:hAnsiTheme="minorHAnsi" w:cstheme="minorHAnsi"/>
          <w:szCs w:val="24"/>
        </w:rPr>
        <w:t xml:space="preserve">za objednavatele: </w:t>
      </w:r>
    </w:p>
    <w:p w14:paraId="1D6EA40A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3897DEF0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355065B8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685B1716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</w:p>
    <w:p w14:paraId="09919FA1" w14:textId="77777777" w:rsidR="002C1F84" w:rsidRPr="002C1F84" w:rsidRDefault="002C1F84" w:rsidP="002C1F84">
      <w:pPr>
        <w:pStyle w:val="Normln0"/>
        <w:jc w:val="both"/>
        <w:rPr>
          <w:rFonts w:asciiTheme="minorHAnsi" w:eastAsia="Tahoma" w:hAnsiTheme="minorHAnsi" w:cstheme="minorHAnsi"/>
          <w:szCs w:val="24"/>
        </w:rPr>
      </w:pPr>
    </w:p>
    <w:p w14:paraId="32A5A7E6" w14:textId="77777777" w:rsidR="002C1F84" w:rsidRPr="002C1F84" w:rsidRDefault="002C1F84" w:rsidP="002C1F84">
      <w:pPr>
        <w:pStyle w:val="Normln0"/>
        <w:jc w:val="both"/>
        <w:rPr>
          <w:rFonts w:asciiTheme="minorHAnsi" w:hAnsiTheme="minorHAnsi" w:cstheme="minorHAnsi"/>
          <w:szCs w:val="24"/>
        </w:rPr>
      </w:pPr>
      <w:r w:rsidRPr="002C1F84">
        <w:rPr>
          <w:rFonts w:asciiTheme="minorHAnsi" w:eastAsia="Tahoma" w:hAnsiTheme="minorHAnsi" w:cstheme="minorHAnsi"/>
          <w:szCs w:val="24"/>
        </w:rPr>
        <w:t>……………………………………………</w:t>
      </w:r>
      <w:r w:rsidRPr="002C1F84">
        <w:rPr>
          <w:rFonts w:asciiTheme="minorHAnsi" w:hAnsiTheme="minorHAnsi" w:cstheme="minorHAnsi"/>
          <w:szCs w:val="24"/>
        </w:rPr>
        <w:t xml:space="preserve">.                                             …………………………………………………                                                 </w:t>
      </w:r>
      <w:r w:rsidRPr="002C1F84">
        <w:rPr>
          <w:rFonts w:asciiTheme="minorHAnsi" w:eastAsia="Tahoma" w:hAnsiTheme="minorHAnsi" w:cstheme="minorHAnsi"/>
          <w:szCs w:val="24"/>
        </w:rPr>
        <w:t>Bc. Zdeňka Haasová, staroska</w:t>
      </w:r>
      <w:r w:rsidRPr="002C1F84">
        <w:rPr>
          <w:rFonts w:asciiTheme="minorHAnsi" w:hAnsiTheme="minorHAnsi" w:cstheme="minorHAnsi"/>
          <w:szCs w:val="24"/>
        </w:rPr>
        <w:t xml:space="preserve">                                   </w:t>
      </w:r>
      <w:r w:rsidR="00094A57">
        <w:rPr>
          <w:rFonts w:asciiTheme="minorHAnsi" w:hAnsiTheme="minorHAnsi" w:cstheme="minorHAnsi"/>
          <w:szCs w:val="24"/>
        </w:rPr>
        <w:t xml:space="preserve">                       Mgr. Bc. Kamil Veigend, ředitel</w:t>
      </w:r>
      <w:r w:rsidRPr="002C1F84">
        <w:rPr>
          <w:rFonts w:asciiTheme="minorHAnsi" w:hAnsiTheme="minorHAnsi" w:cstheme="minorHAnsi"/>
          <w:szCs w:val="24"/>
        </w:rPr>
        <w:t xml:space="preserve">              </w:t>
      </w:r>
    </w:p>
    <w:p w14:paraId="1826F62D" w14:textId="77777777" w:rsidR="002C1F84" w:rsidRPr="002C1F84" w:rsidRDefault="002C1F84" w:rsidP="002C1F84">
      <w:pPr>
        <w:rPr>
          <w:rFonts w:asciiTheme="minorHAnsi" w:hAnsiTheme="minorHAnsi" w:cstheme="minorHAnsi"/>
        </w:rPr>
      </w:pPr>
    </w:p>
    <w:p w14:paraId="29BEEB19" w14:textId="77777777" w:rsidR="002C1F84" w:rsidRPr="002C1F84" w:rsidRDefault="002C1F84" w:rsidP="002C1F84">
      <w:pPr>
        <w:rPr>
          <w:rFonts w:asciiTheme="minorHAnsi" w:hAnsiTheme="minorHAnsi" w:cstheme="minorHAnsi"/>
        </w:rPr>
      </w:pPr>
    </w:p>
    <w:p w14:paraId="1C4DF441" w14:textId="77777777" w:rsidR="002C1F84" w:rsidRPr="002C1F84" w:rsidRDefault="002C1F84" w:rsidP="002C1F84">
      <w:pPr>
        <w:rPr>
          <w:rFonts w:asciiTheme="minorHAnsi" w:hAnsiTheme="minorHAnsi" w:cstheme="minorHAnsi"/>
        </w:rPr>
      </w:pPr>
    </w:p>
    <w:p w14:paraId="75A010BD" w14:textId="77777777" w:rsidR="002C1F84" w:rsidRPr="002C1F84" w:rsidRDefault="002C1F84" w:rsidP="002C1F84">
      <w:pPr>
        <w:rPr>
          <w:rFonts w:asciiTheme="minorHAnsi" w:hAnsiTheme="minorHAnsi" w:cstheme="minorHAnsi"/>
        </w:rPr>
      </w:pPr>
    </w:p>
    <w:p w14:paraId="18AF2C88" w14:textId="77777777" w:rsidR="002C1F84" w:rsidRPr="002C1F84" w:rsidRDefault="002C1F84" w:rsidP="002C1F84">
      <w:pPr>
        <w:rPr>
          <w:rFonts w:asciiTheme="minorHAnsi" w:hAnsiTheme="minorHAnsi" w:cstheme="minorHAnsi"/>
        </w:rPr>
      </w:pPr>
    </w:p>
    <w:p w14:paraId="134C1947" w14:textId="77777777" w:rsidR="000F6BB6" w:rsidRDefault="000F6BB6"/>
    <w:sectPr w:rsidR="000F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601"/>
    <w:multiLevelType w:val="multilevel"/>
    <w:tmpl w:val="CC6CCBBA"/>
    <w:styleLink w:val="WW8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BE29E4"/>
    <w:multiLevelType w:val="hybridMultilevel"/>
    <w:tmpl w:val="6BD686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4"/>
    <w:rsid w:val="00094A57"/>
    <w:rsid w:val="000F6BB6"/>
    <w:rsid w:val="002C1F84"/>
    <w:rsid w:val="006177D2"/>
    <w:rsid w:val="00825780"/>
    <w:rsid w:val="00D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555"/>
  <w15:chartTrackingRefBased/>
  <w15:docId w15:val="{CAB024B9-6081-47D0-ABE1-6B3148AE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1F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C1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ormln0">
    <w:name w:val="Normální~"/>
    <w:basedOn w:val="Standard"/>
    <w:rsid w:val="002C1F84"/>
    <w:pPr>
      <w:spacing w:line="288" w:lineRule="auto"/>
    </w:pPr>
  </w:style>
  <w:style w:type="numbering" w:customStyle="1" w:styleId="WW8Num1">
    <w:name w:val="WW8Num1"/>
    <w:basedOn w:val="Bezseznamu"/>
    <w:rsid w:val="002C1F84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2C1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45DFF-FD6A-40F2-A1E0-CF8EFBEA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FF61E-5FCE-4E44-BA80-ABEAD1447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689D9-9A5A-44C5-B073-98914247AC49}">
  <ds:schemaRefs>
    <ds:schemaRef ds:uri="http://purl.org/dc/dcmitype/"/>
    <ds:schemaRef ds:uri="http://schemas.microsoft.com/office/2006/documentManagement/types"/>
    <ds:schemaRef ds:uri="http://purl.org/dc/terms/"/>
    <ds:schemaRef ds:uri="9c5c966f-9fb1-45c2-86ef-2e963b98dea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Haasová</dc:creator>
  <cp:keywords/>
  <dc:description/>
  <cp:lastModifiedBy>Gabriela Kawuloková</cp:lastModifiedBy>
  <cp:revision>3</cp:revision>
  <dcterms:created xsi:type="dcterms:W3CDTF">2020-01-10T13:12:00Z</dcterms:created>
  <dcterms:modified xsi:type="dcterms:W3CDTF">2020-01-10T13:15:00Z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