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38"/>
        <w:gridCol w:w="539"/>
        <w:gridCol w:w="107"/>
        <w:gridCol w:w="539"/>
        <w:gridCol w:w="108"/>
        <w:gridCol w:w="430"/>
        <w:gridCol w:w="323"/>
        <w:gridCol w:w="431"/>
        <w:gridCol w:w="108"/>
        <w:gridCol w:w="969"/>
        <w:gridCol w:w="108"/>
        <w:gridCol w:w="215"/>
        <w:gridCol w:w="754"/>
        <w:gridCol w:w="108"/>
        <w:gridCol w:w="430"/>
        <w:gridCol w:w="431"/>
        <w:gridCol w:w="108"/>
        <w:gridCol w:w="108"/>
        <w:gridCol w:w="323"/>
        <w:gridCol w:w="215"/>
        <w:gridCol w:w="431"/>
        <w:gridCol w:w="538"/>
        <w:gridCol w:w="323"/>
        <w:gridCol w:w="323"/>
        <w:gridCol w:w="216"/>
        <w:gridCol w:w="1292"/>
        <w:gridCol w:w="539"/>
      </w:tblGrid>
      <w:tr w:rsidR="00DC7717">
        <w:trPr>
          <w:cantSplit/>
        </w:trPr>
        <w:tc>
          <w:tcPr>
            <w:tcW w:w="8076" w:type="dxa"/>
            <w:gridSpan w:val="23"/>
          </w:tcPr>
          <w:p w:rsidR="00DC7717" w:rsidRDefault="004668B1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81250" cy="2381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gridSpan w:val="5"/>
            <w:vAlign w:val="bottom"/>
          </w:tcPr>
          <w:p w:rsidR="00DC7717" w:rsidRDefault="004668B1">
            <w:pPr>
              <w:spacing w:after="0" w:line="240" w:lineRule="auto"/>
              <w:jc w:val="right"/>
              <w:rPr>
                <w:rFonts w:ascii="CKGinisSmall" w:hAnsi="CKGinisSmall"/>
                <w:sz w:val="32"/>
              </w:rPr>
            </w:pPr>
            <w:r>
              <w:rPr>
                <w:rFonts w:ascii="CKGinisSmall" w:hAnsi="CKGinisSmall"/>
                <w:sz w:val="32"/>
              </w:rPr>
              <w:t>*KUJMXOPDKAF5*</w:t>
            </w:r>
          </w:p>
        </w:tc>
      </w:tr>
      <w:tr w:rsidR="00DC7717">
        <w:trPr>
          <w:cantSplit/>
        </w:trPr>
        <w:tc>
          <w:tcPr>
            <w:tcW w:w="215" w:type="dxa"/>
          </w:tcPr>
          <w:p w:rsidR="00DC7717" w:rsidRDefault="00DC7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1" w:type="dxa"/>
            <w:gridSpan w:val="22"/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Žerotínovo náměstí 449/3</w:t>
            </w:r>
          </w:p>
        </w:tc>
        <w:tc>
          <w:tcPr>
            <w:tcW w:w="2693" w:type="dxa"/>
            <w:gridSpan w:val="5"/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KUJMXOPDKAF5</w:t>
            </w:r>
          </w:p>
        </w:tc>
      </w:tr>
      <w:tr w:rsidR="00DC7717">
        <w:trPr>
          <w:cantSplit/>
        </w:trPr>
        <w:tc>
          <w:tcPr>
            <w:tcW w:w="215" w:type="dxa"/>
          </w:tcPr>
          <w:p w:rsidR="00DC7717" w:rsidRDefault="00DC7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27"/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601 </w:t>
            </w:r>
            <w:proofErr w:type="gramStart"/>
            <w:r>
              <w:rPr>
                <w:rFonts w:ascii="Arial" w:hAnsi="Arial"/>
                <w:sz w:val="18"/>
              </w:rPr>
              <w:t>82  BRNO</w:t>
            </w:r>
            <w:proofErr w:type="gramEnd"/>
          </w:p>
        </w:tc>
      </w:tr>
      <w:tr w:rsidR="00DC7717">
        <w:trPr>
          <w:cantSplit/>
        </w:trPr>
        <w:tc>
          <w:tcPr>
            <w:tcW w:w="215" w:type="dxa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46" w:type="dxa"/>
            <w:gridSpan w:val="17"/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 541 651 111   datová schránka: x2pbqzq</w:t>
            </w:r>
          </w:p>
        </w:tc>
        <w:tc>
          <w:tcPr>
            <w:tcW w:w="1938" w:type="dxa"/>
            <w:gridSpan w:val="6"/>
          </w:tcPr>
          <w:p w:rsidR="00DC7717" w:rsidRDefault="004668B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OBJEDNÁVKA č.</w:t>
            </w:r>
          </w:p>
        </w:tc>
        <w:tc>
          <w:tcPr>
            <w:tcW w:w="2370" w:type="dxa"/>
            <w:gridSpan w:val="4"/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JMK007246/20/ORR/OBJ</w:t>
            </w: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bottom w:val="double" w:sz="16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430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108" w:type="dxa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354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C7717">
        <w:trPr>
          <w:cantSplit/>
        </w:trPr>
        <w:tc>
          <w:tcPr>
            <w:tcW w:w="4307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8" w:type="dxa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354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292" w:type="dxa"/>
            <w:gridSpan w:val="3"/>
            <w:tcBorders>
              <w:lef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3015" w:type="dxa"/>
            <w:gridSpan w:val="8"/>
            <w:tcBorders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Jihomoravský kraj</w:t>
            </w:r>
          </w:p>
        </w:tc>
        <w:tc>
          <w:tcPr>
            <w:tcW w:w="108" w:type="dxa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7" w:type="dxa"/>
            <w:gridSpan w:val="4"/>
            <w:tcBorders>
              <w:lef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4308" w:type="dxa"/>
            <w:gridSpan w:val="11"/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BRAMLEY,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292" w:type="dxa"/>
            <w:gridSpan w:val="3"/>
            <w:tcBorders>
              <w:lef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Sídlo</w:t>
            </w:r>
          </w:p>
        </w:tc>
        <w:tc>
          <w:tcPr>
            <w:tcW w:w="3015" w:type="dxa"/>
            <w:gridSpan w:val="8"/>
            <w:tcBorders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Žerotínovo náměstí 449/3</w:t>
            </w:r>
          </w:p>
        </w:tc>
        <w:tc>
          <w:tcPr>
            <w:tcW w:w="108" w:type="dxa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7" w:type="dxa"/>
            <w:gridSpan w:val="4"/>
            <w:tcBorders>
              <w:lef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Sídlo</w:t>
            </w:r>
          </w:p>
        </w:tc>
        <w:tc>
          <w:tcPr>
            <w:tcW w:w="4308" w:type="dxa"/>
            <w:gridSpan w:val="11"/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Mezírka 775/1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292" w:type="dxa"/>
            <w:gridSpan w:val="3"/>
            <w:tcBorders>
              <w:lef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gridSpan w:val="2"/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601 82</w:t>
            </w:r>
          </w:p>
        </w:tc>
        <w:tc>
          <w:tcPr>
            <w:tcW w:w="2369" w:type="dxa"/>
            <w:gridSpan w:val="6"/>
            <w:tcBorders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BRNO</w:t>
            </w:r>
          </w:p>
        </w:tc>
        <w:tc>
          <w:tcPr>
            <w:tcW w:w="108" w:type="dxa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7" w:type="dxa"/>
            <w:gridSpan w:val="4"/>
            <w:tcBorders>
              <w:lef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gridSpan w:val="3"/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602 00</w:t>
            </w:r>
          </w:p>
        </w:tc>
        <w:tc>
          <w:tcPr>
            <w:tcW w:w="3661" w:type="dxa"/>
            <w:gridSpan w:val="8"/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Brno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292" w:type="dxa"/>
            <w:gridSpan w:val="3"/>
            <w:tcBorders>
              <w:lef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015" w:type="dxa"/>
            <w:gridSpan w:val="8"/>
            <w:tcBorders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Jan Lachout</w:t>
            </w:r>
          </w:p>
        </w:tc>
        <w:tc>
          <w:tcPr>
            <w:tcW w:w="108" w:type="dxa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354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292" w:type="dxa"/>
            <w:gridSpan w:val="3"/>
            <w:tcBorders>
              <w:lef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3015" w:type="dxa"/>
            <w:gridSpan w:val="8"/>
            <w:tcBorders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54165 1367</w:t>
            </w:r>
          </w:p>
        </w:tc>
        <w:tc>
          <w:tcPr>
            <w:tcW w:w="108" w:type="dxa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7" w:type="dxa"/>
            <w:gridSpan w:val="4"/>
            <w:tcBorders>
              <w:lef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4847" w:type="dxa"/>
            <w:gridSpan w:val="12"/>
            <w:tcBorders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292" w:type="dxa"/>
            <w:gridSpan w:val="3"/>
            <w:tcBorders>
              <w:lef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015" w:type="dxa"/>
            <w:gridSpan w:val="8"/>
            <w:tcBorders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70888337</w:t>
            </w:r>
          </w:p>
        </w:tc>
        <w:tc>
          <w:tcPr>
            <w:tcW w:w="108" w:type="dxa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7" w:type="dxa"/>
            <w:gridSpan w:val="4"/>
            <w:tcBorders>
              <w:lef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4847" w:type="dxa"/>
            <w:gridSpan w:val="12"/>
            <w:tcBorders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26306735</w:t>
            </w:r>
          </w:p>
        </w:tc>
      </w:tr>
      <w:tr w:rsidR="00DC7717">
        <w:trPr>
          <w:cantSplit/>
        </w:trPr>
        <w:tc>
          <w:tcPr>
            <w:tcW w:w="1292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015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CZ70888337</w:t>
            </w:r>
          </w:p>
        </w:tc>
        <w:tc>
          <w:tcPr>
            <w:tcW w:w="108" w:type="dxa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7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4847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CZ26306735</w:t>
            </w:r>
          </w:p>
        </w:tc>
      </w:tr>
      <w:tr w:rsidR="00DC7717">
        <w:trPr>
          <w:cantSplit/>
        </w:trPr>
        <w:tc>
          <w:tcPr>
            <w:tcW w:w="10769" w:type="dxa"/>
            <w:gridSpan w:val="28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left w:val="single" w:sz="8" w:space="0" w:color="auto"/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nájemné </w:t>
            </w:r>
            <w:r>
              <w:rPr>
                <w:rFonts w:ascii="Arial" w:hAnsi="Arial"/>
                <w:sz w:val="18"/>
              </w:rPr>
              <w:t>prostor  (kanceláře č. 322, 323, 323a, 324, 325, 325a, 325b, 325c, 326, chodbu C, sociální zařízení a kuchyňku ve 4. nadzemním podlaží (NP) o celkové výměře 264,2 m2) vč. souvisejících služeb z důvodu zajištění realizace aktivit v Centru pro cizince na adr</w:t>
            </w:r>
            <w:r>
              <w:rPr>
                <w:rFonts w:ascii="Arial" w:hAnsi="Arial"/>
                <w:sz w:val="18"/>
              </w:rPr>
              <w:t>ese Mezírka 775/1, 602 00 Brno.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Cena:</w:t>
            </w:r>
            <w:r>
              <w:rPr>
                <w:rFonts w:ascii="Arial" w:hAnsi="Arial"/>
                <w:sz w:val="18"/>
              </w:rPr>
              <w:br/>
              <w:t>1) Nájemné</w:t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Nájemné</w:t>
            </w:r>
            <w:proofErr w:type="spellEnd"/>
            <w:r>
              <w:rPr>
                <w:rFonts w:ascii="Arial" w:hAnsi="Arial"/>
                <w:sz w:val="18"/>
              </w:rPr>
              <w:t>:         57 243,33 Kč</w:t>
            </w:r>
            <w:r>
              <w:rPr>
                <w:rFonts w:ascii="Arial" w:hAnsi="Arial"/>
                <w:sz w:val="18"/>
              </w:rPr>
              <w:br/>
              <w:t>DPH 21 %:                     0,- Kč</w:t>
            </w:r>
            <w:r>
              <w:rPr>
                <w:rFonts w:ascii="Arial" w:hAnsi="Arial"/>
                <w:sz w:val="18"/>
              </w:rPr>
              <w:br/>
              <w:t>Nájemné vč. DPH:                     57 243,33 Kč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2) Služby s DPH 15% (voda, teplo)</w:t>
            </w:r>
            <w:r>
              <w:rPr>
                <w:rFonts w:ascii="Arial" w:hAnsi="Arial"/>
                <w:sz w:val="18"/>
              </w:rPr>
              <w:br/>
              <w:t>Služby DPH 15 %:       5 834,42 Kč</w:t>
            </w:r>
            <w:r>
              <w:rPr>
                <w:rFonts w:ascii="Arial" w:hAnsi="Arial"/>
                <w:sz w:val="18"/>
              </w:rPr>
              <w:br/>
              <w:t xml:space="preserve">DPH 15 %:          </w:t>
            </w:r>
            <w:r>
              <w:rPr>
                <w:rFonts w:ascii="Arial" w:hAnsi="Arial"/>
                <w:sz w:val="18"/>
              </w:rPr>
              <w:t xml:space="preserve">          875,16 Kč</w:t>
            </w:r>
            <w:r>
              <w:rPr>
                <w:rFonts w:ascii="Arial" w:hAnsi="Arial"/>
                <w:sz w:val="18"/>
              </w:rPr>
              <w:br/>
              <w:t>Služby vč. DPH:       6 709,58 Kč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3) Služby s DPH 21 % (elektrická energie, chlazení, úklid, ostraha, požární ochrana, správa budovy)</w:t>
            </w:r>
            <w:r>
              <w:rPr>
                <w:rFonts w:ascii="Arial" w:hAnsi="Arial"/>
                <w:sz w:val="18"/>
              </w:rPr>
              <w:br/>
              <w:t>Služby DPH 21 %:     20 915,83 Kč</w:t>
            </w:r>
            <w:r>
              <w:rPr>
                <w:rFonts w:ascii="Arial" w:hAnsi="Arial"/>
                <w:sz w:val="18"/>
              </w:rPr>
              <w:br/>
              <w:t>DPH 21 %:                 4 392,33 Kč</w:t>
            </w:r>
            <w:r>
              <w:rPr>
                <w:rFonts w:ascii="Arial" w:hAnsi="Arial"/>
                <w:sz w:val="18"/>
              </w:rPr>
              <w:br/>
              <w:t>Služby vč. DPH:     25 308,16</w:t>
            </w:r>
            <w:r>
              <w:rPr>
                <w:rFonts w:ascii="Arial" w:hAnsi="Arial"/>
                <w:sz w:val="18"/>
              </w:rPr>
              <w:t xml:space="preserve"> Kč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 xml:space="preserve">Celkem k úhradě: 89 261,07 Kč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Termín plnění: 10.1.2020 - 31.1.2020</w:t>
            </w: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Podrobnosti platby:</w:t>
            </w:r>
          </w:p>
        </w:tc>
      </w:tr>
      <w:tr w:rsidR="00DC7717">
        <w:trPr>
          <w:cantSplit/>
        </w:trPr>
        <w:tc>
          <w:tcPr>
            <w:tcW w:w="2476" w:type="dxa"/>
            <w:gridSpan w:val="7"/>
            <w:tcBorders>
              <w:lef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Způsob zaplacení</w:t>
            </w:r>
          </w:p>
        </w:tc>
        <w:tc>
          <w:tcPr>
            <w:tcW w:w="2908" w:type="dxa"/>
            <w:gridSpan w:val="7"/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účet</w:t>
            </w:r>
          </w:p>
        </w:tc>
        <w:tc>
          <w:tcPr>
            <w:tcW w:w="1723" w:type="dxa"/>
            <w:gridSpan w:val="7"/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Splatnost faktury je</w:t>
            </w:r>
          </w:p>
        </w:tc>
        <w:tc>
          <w:tcPr>
            <w:tcW w:w="431" w:type="dxa"/>
          </w:tcPr>
          <w:p w:rsidR="00DC7717" w:rsidRDefault="004668B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</w:t>
            </w:r>
          </w:p>
        </w:tc>
        <w:tc>
          <w:tcPr>
            <w:tcW w:w="3231" w:type="dxa"/>
            <w:gridSpan w:val="6"/>
            <w:tcBorders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dnů od doručení faktury.</w:t>
            </w:r>
          </w:p>
        </w:tc>
      </w:tr>
      <w:tr w:rsidR="00DC7717">
        <w:trPr>
          <w:cantSplit/>
        </w:trPr>
        <w:tc>
          <w:tcPr>
            <w:tcW w:w="2476" w:type="dxa"/>
            <w:gridSpan w:val="7"/>
            <w:tcBorders>
              <w:lef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je uvedena</w:t>
            </w:r>
          </w:p>
        </w:tc>
        <w:tc>
          <w:tcPr>
            <w:tcW w:w="2908" w:type="dxa"/>
            <w:gridSpan w:val="7"/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 DPH</w:t>
            </w:r>
          </w:p>
        </w:tc>
        <w:tc>
          <w:tcPr>
            <w:tcW w:w="5385" w:type="dxa"/>
            <w:gridSpan w:val="14"/>
            <w:tcBorders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 fakturaci uvádějte číslo objednávky.</w:t>
            </w: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left w:val="single" w:sz="8" w:space="0" w:color="auto"/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left w:val="single" w:sz="8" w:space="0" w:color="auto"/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Fakturu zasílejte v elektronické podobě na e-mailovou adresu posta@jmk.cz nebo do datové schránky x2pbqzq.</w:t>
            </w: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538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Schválení</w:t>
            </w:r>
          </w:p>
        </w:tc>
        <w:tc>
          <w:tcPr>
            <w:tcW w:w="5385" w:type="dxa"/>
            <w:gridSpan w:val="14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5384" w:type="dxa"/>
            <w:gridSpan w:val="14"/>
            <w:tcBorders>
              <w:left w:val="single" w:sz="8" w:space="0" w:color="auto"/>
              <w:right w:val="single" w:sz="8" w:space="0" w:color="auto"/>
            </w:tcBorders>
            <w:tcMar>
              <w:left w:w="140" w:type="dxa"/>
            </w:tcMar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Ivo Minařík, MPA</w:t>
            </w:r>
            <w:r>
              <w:rPr>
                <w:rFonts w:ascii="Arial" w:hAnsi="Arial"/>
                <w:sz w:val="18"/>
              </w:rPr>
              <w:br/>
              <w:t>vedoucí odboru regionálního rozvoje</w:t>
            </w:r>
            <w:r>
              <w:rPr>
                <w:rFonts w:ascii="Arial" w:hAnsi="Arial"/>
                <w:sz w:val="18"/>
              </w:rPr>
              <w:br/>
              <w:t>Krajského úřadu Jihomoravského kraje</w:t>
            </w:r>
          </w:p>
        </w:tc>
        <w:tc>
          <w:tcPr>
            <w:tcW w:w="969" w:type="dxa"/>
            <w:gridSpan w:val="3"/>
          </w:tcPr>
          <w:p w:rsidR="00DC7717" w:rsidRDefault="004668B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4416" w:type="dxa"/>
            <w:gridSpan w:val="11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538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85" w:type="dxa"/>
            <w:gridSpan w:val="14"/>
          </w:tcPr>
          <w:p w:rsidR="00DC7717" w:rsidRDefault="00DC7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538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4"/>
          </w:tcPr>
          <w:p w:rsidR="00DC7717" w:rsidRDefault="00DC7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538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4"/>
          </w:tcPr>
          <w:p w:rsidR="00DC7717" w:rsidRDefault="00DC7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753" w:type="dxa"/>
            <w:gridSpan w:val="2"/>
            <w:tcBorders>
              <w:lef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77" w:type="dxa"/>
            <w:gridSpan w:val="11"/>
            <w:tcBorders>
              <w:bottom w:val="dotted" w:sz="0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54" w:type="dxa"/>
            <w:tcBorders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4"/>
          </w:tcPr>
          <w:p w:rsidR="00DC7717" w:rsidRDefault="00DC77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7717">
        <w:trPr>
          <w:cantSplit/>
          <w:trHeight w:hRule="exact" w:val="79"/>
        </w:trPr>
        <w:tc>
          <w:tcPr>
            <w:tcW w:w="538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85" w:type="dxa"/>
            <w:gridSpan w:val="14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7717" w:rsidRDefault="004668B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Poznámky a připomínky</w:t>
            </w: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left w:val="single" w:sz="8" w:space="0" w:color="auto"/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</w:tcPr>
          <w:p w:rsidR="00DC7717" w:rsidRDefault="00DC77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</w:tcPr>
          <w:p w:rsidR="00DC7717" w:rsidRDefault="00DC77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7717">
        <w:trPr>
          <w:cantSplit/>
        </w:trPr>
        <w:tc>
          <w:tcPr>
            <w:tcW w:w="215" w:type="dxa"/>
            <w:tcBorders>
              <w:top w:val="single" w:sz="12" w:space="0" w:color="auto"/>
              <w:left w:val="single" w:sz="12" w:space="0" w:color="auto"/>
            </w:tcBorders>
          </w:tcPr>
          <w:p w:rsidR="00DC7717" w:rsidRDefault="00DC7717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554" w:type="dxa"/>
            <w:gridSpan w:val="27"/>
            <w:tcBorders>
              <w:top w:val="single" w:sz="12" w:space="0" w:color="auto"/>
              <w:right w:val="single" w:sz="12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Předběžná kontrola před vznikem závazku Jihomoravského kraje k objednávce číslo JMK007246/20/ORR/OBJ</w:t>
            </w:r>
          </w:p>
        </w:tc>
      </w:tr>
      <w:tr w:rsidR="00DC7717">
        <w:trPr>
          <w:cantSplit/>
        </w:trPr>
        <w:tc>
          <w:tcPr>
            <w:tcW w:w="215" w:type="dxa"/>
            <w:tcBorders>
              <w:left w:val="single" w:sz="12" w:space="0" w:color="auto"/>
            </w:tcBorders>
            <w:tcMar>
              <w:right w:w="0" w:type="dxa"/>
            </w:tcMar>
          </w:tcPr>
          <w:p w:rsidR="00DC7717" w:rsidRDefault="00DC771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ODPA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POL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UZ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ORJ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ORG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  <w:tc>
          <w:tcPr>
            <w:tcW w:w="204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12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Poznámka</w:t>
            </w:r>
          </w:p>
        </w:tc>
      </w:tr>
      <w:tr w:rsidR="00DC7717">
        <w:trPr>
          <w:cantSplit/>
        </w:trPr>
        <w:tc>
          <w:tcPr>
            <w:tcW w:w="215" w:type="dxa"/>
            <w:tcBorders>
              <w:left w:val="single" w:sz="12" w:space="0" w:color="auto"/>
            </w:tcBorders>
            <w:tcMar>
              <w:right w:w="0" w:type="dxa"/>
            </w:tcMar>
          </w:tcPr>
          <w:p w:rsidR="00DC7717" w:rsidRDefault="00DC7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646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647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004342</w:t>
            </w:r>
          </w:p>
        </w:tc>
        <w:tc>
          <w:tcPr>
            <w:tcW w:w="753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5151</w:t>
            </w:r>
          </w:p>
        </w:tc>
        <w:tc>
          <w:tcPr>
            <w:tcW w:w="539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</w:t>
            </w:r>
          </w:p>
        </w:tc>
        <w:tc>
          <w:tcPr>
            <w:tcW w:w="1077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000000000</w:t>
            </w:r>
          </w:p>
        </w:tc>
        <w:tc>
          <w:tcPr>
            <w:tcW w:w="1077" w:type="dxa"/>
            <w:gridSpan w:val="3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0000000005</w:t>
            </w:r>
          </w:p>
        </w:tc>
        <w:tc>
          <w:tcPr>
            <w:tcW w:w="1400" w:type="dxa"/>
            <w:gridSpan w:val="5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0001514000000</w:t>
            </w:r>
          </w:p>
        </w:tc>
        <w:tc>
          <w:tcPr>
            <w:tcW w:w="1830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1 519,15</w:t>
            </w:r>
          </w:p>
        </w:tc>
        <w:tc>
          <w:tcPr>
            <w:tcW w:w="2047" w:type="dxa"/>
            <w:gridSpan w:val="3"/>
            <w:tcBorders>
              <w:left w:val="single" w:sz="0" w:space="0" w:color="auto"/>
              <w:right w:val="single" w:sz="12" w:space="0" w:color="auto"/>
            </w:tcBorders>
            <w:tcMar>
              <w:right w:w="0" w:type="dxa"/>
            </w:tcMar>
          </w:tcPr>
          <w:p w:rsidR="00DC7717" w:rsidRDefault="00DC771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215" w:type="dxa"/>
            <w:tcBorders>
              <w:left w:val="single" w:sz="12" w:space="0" w:color="auto"/>
            </w:tcBorders>
            <w:tcMar>
              <w:right w:w="0" w:type="dxa"/>
            </w:tcMar>
          </w:tcPr>
          <w:p w:rsidR="00DC7717" w:rsidRDefault="00DC7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646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647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004342</w:t>
            </w:r>
          </w:p>
        </w:tc>
        <w:tc>
          <w:tcPr>
            <w:tcW w:w="753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5152</w:t>
            </w:r>
          </w:p>
        </w:tc>
        <w:tc>
          <w:tcPr>
            <w:tcW w:w="539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</w:t>
            </w:r>
          </w:p>
        </w:tc>
        <w:tc>
          <w:tcPr>
            <w:tcW w:w="1077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000000000</w:t>
            </w:r>
          </w:p>
        </w:tc>
        <w:tc>
          <w:tcPr>
            <w:tcW w:w="1077" w:type="dxa"/>
            <w:gridSpan w:val="3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0000000005</w:t>
            </w:r>
          </w:p>
        </w:tc>
        <w:tc>
          <w:tcPr>
            <w:tcW w:w="1400" w:type="dxa"/>
            <w:gridSpan w:val="5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0001514000000</w:t>
            </w:r>
          </w:p>
        </w:tc>
        <w:tc>
          <w:tcPr>
            <w:tcW w:w="1830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5 190,43</w:t>
            </w:r>
          </w:p>
        </w:tc>
        <w:tc>
          <w:tcPr>
            <w:tcW w:w="2047" w:type="dxa"/>
            <w:gridSpan w:val="3"/>
            <w:tcBorders>
              <w:left w:val="single" w:sz="0" w:space="0" w:color="auto"/>
              <w:right w:val="single" w:sz="12" w:space="0" w:color="auto"/>
            </w:tcBorders>
            <w:tcMar>
              <w:right w:w="0" w:type="dxa"/>
            </w:tcMar>
          </w:tcPr>
          <w:p w:rsidR="00DC7717" w:rsidRDefault="00DC771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215" w:type="dxa"/>
            <w:tcBorders>
              <w:left w:val="single" w:sz="12" w:space="0" w:color="auto"/>
            </w:tcBorders>
            <w:tcMar>
              <w:right w:w="0" w:type="dxa"/>
            </w:tcMar>
          </w:tcPr>
          <w:p w:rsidR="00DC7717" w:rsidRDefault="00DC7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646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647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004342</w:t>
            </w:r>
          </w:p>
        </w:tc>
        <w:tc>
          <w:tcPr>
            <w:tcW w:w="753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5154</w:t>
            </w:r>
          </w:p>
        </w:tc>
        <w:tc>
          <w:tcPr>
            <w:tcW w:w="539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</w:t>
            </w:r>
          </w:p>
        </w:tc>
        <w:tc>
          <w:tcPr>
            <w:tcW w:w="1077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000000000</w:t>
            </w:r>
          </w:p>
        </w:tc>
        <w:tc>
          <w:tcPr>
            <w:tcW w:w="1077" w:type="dxa"/>
            <w:gridSpan w:val="3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0000000005</w:t>
            </w:r>
          </w:p>
        </w:tc>
        <w:tc>
          <w:tcPr>
            <w:tcW w:w="1400" w:type="dxa"/>
            <w:gridSpan w:val="5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0001514000000</w:t>
            </w:r>
          </w:p>
        </w:tc>
        <w:tc>
          <w:tcPr>
            <w:tcW w:w="1830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4 662,03</w:t>
            </w:r>
          </w:p>
        </w:tc>
        <w:tc>
          <w:tcPr>
            <w:tcW w:w="2047" w:type="dxa"/>
            <w:gridSpan w:val="3"/>
            <w:tcBorders>
              <w:left w:val="single" w:sz="0" w:space="0" w:color="auto"/>
              <w:right w:val="single" w:sz="12" w:space="0" w:color="auto"/>
            </w:tcBorders>
            <w:tcMar>
              <w:right w:w="0" w:type="dxa"/>
            </w:tcMar>
          </w:tcPr>
          <w:p w:rsidR="00DC7717" w:rsidRDefault="00DC771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215" w:type="dxa"/>
            <w:tcBorders>
              <w:left w:val="single" w:sz="12" w:space="0" w:color="auto"/>
            </w:tcBorders>
            <w:tcMar>
              <w:right w:w="0" w:type="dxa"/>
            </w:tcMar>
          </w:tcPr>
          <w:p w:rsidR="00DC7717" w:rsidRDefault="00DC7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646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647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004342</w:t>
            </w:r>
          </w:p>
        </w:tc>
        <w:tc>
          <w:tcPr>
            <w:tcW w:w="753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539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</w:t>
            </w:r>
          </w:p>
        </w:tc>
        <w:tc>
          <w:tcPr>
            <w:tcW w:w="1077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000000000</w:t>
            </w:r>
          </w:p>
        </w:tc>
        <w:tc>
          <w:tcPr>
            <w:tcW w:w="1077" w:type="dxa"/>
            <w:gridSpan w:val="3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0000000005</w:t>
            </w:r>
          </w:p>
        </w:tc>
        <w:tc>
          <w:tcPr>
            <w:tcW w:w="1400" w:type="dxa"/>
            <w:gridSpan w:val="5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0001514000000</w:t>
            </w:r>
          </w:p>
        </w:tc>
        <w:tc>
          <w:tcPr>
            <w:tcW w:w="1830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57 243,33</w:t>
            </w:r>
          </w:p>
        </w:tc>
        <w:tc>
          <w:tcPr>
            <w:tcW w:w="2047" w:type="dxa"/>
            <w:gridSpan w:val="3"/>
            <w:tcBorders>
              <w:left w:val="single" w:sz="0" w:space="0" w:color="auto"/>
              <w:right w:val="single" w:sz="12" w:space="0" w:color="auto"/>
            </w:tcBorders>
            <w:tcMar>
              <w:right w:w="0" w:type="dxa"/>
            </w:tcMar>
          </w:tcPr>
          <w:p w:rsidR="00DC7717" w:rsidRDefault="00DC771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215" w:type="dxa"/>
            <w:tcBorders>
              <w:left w:val="single" w:sz="12" w:space="0" w:color="auto"/>
            </w:tcBorders>
            <w:tcMar>
              <w:right w:w="0" w:type="dxa"/>
            </w:tcMar>
          </w:tcPr>
          <w:p w:rsidR="00DC7717" w:rsidRDefault="00DC7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646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647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004342</w:t>
            </w:r>
          </w:p>
        </w:tc>
        <w:tc>
          <w:tcPr>
            <w:tcW w:w="753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539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</w:t>
            </w:r>
          </w:p>
        </w:tc>
        <w:tc>
          <w:tcPr>
            <w:tcW w:w="1077" w:type="dxa"/>
            <w:gridSpan w:val="2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000000000</w:t>
            </w:r>
          </w:p>
        </w:tc>
        <w:tc>
          <w:tcPr>
            <w:tcW w:w="1077" w:type="dxa"/>
            <w:gridSpan w:val="3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0000000005</w:t>
            </w:r>
          </w:p>
        </w:tc>
        <w:tc>
          <w:tcPr>
            <w:tcW w:w="1400" w:type="dxa"/>
            <w:gridSpan w:val="5"/>
            <w:tcBorders>
              <w:lef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0001514000000</w:t>
            </w:r>
          </w:p>
        </w:tc>
        <w:tc>
          <w:tcPr>
            <w:tcW w:w="1830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right w:w="0" w:type="dxa"/>
            </w:tcMar>
          </w:tcPr>
          <w:p w:rsidR="00DC7717" w:rsidRDefault="004668B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20 646,13</w:t>
            </w:r>
          </w:p>
        </w:tc>
        <w:tc>
          <w:tcPr>
            <w:tcW w:w="2047" w:type="dxa"/>
            <w:gridSpan w:val="3"/>
            <w:tcBorders>
              <w:left w:val="single" w:sz="0" w:space="0" w:color="auto"/>
              <w:right w:val="single" w:sz="12" w:space="0" w:color="auto"/>
            </w:tcBorders>
            <w:tcMar>
              <w:right w:w="0" w:type="dxa"/>
            </w:tcMar>
          </w:tcPr>
          <w:p w:rsidR="00DC7717" w:rsidRDefault="00DC771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215" w:type="dxa"/>
            <w:tcBorders>
              <w:left w:val="single" w:sz="12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723" w:type="dxa"/>
            <w:gridSpan w:val="25"/>
            <w:tcBorders>
              <w:top w:val="single" w:sz="0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31" w:type="dxa"/>
            <w:gridSpan w:val="2"/>
            <w:tcBorders>
              <w:top w:val="single" w:sz="0" w:space="0" w:color="auto"/>
              <w:right w:val="single" w:sz="12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215" w:type="dxa"/>
            <w:tcBorders>
              <w:left w:val="single" w:sz="12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723" w:type="dxa"/>
            <w:gridSpan w:val="25"/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Potvrzuji provedení předběžné řídící kontroly před vznikem závazku Jihomoravského kraje příkazcem operace:</w:t>
            </w:r>
          </w:p>
        </w:tc>
        <w:tc>
          <w:tcPr>
            <w:tcW w:w="1831" w:type="dxa"/>
            <w:gridSpan w:val="2"/>
            <w:tcBorders>
              <w:right w:val="single" w:sz="12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215" w:type="dxa"/>
            <w:tcBorders>
              <w:left w:val="single" w:sz="12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015" w:type="dxa"/>
            <w:gridSpan w:val="8"/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7539" w:type="dxa"/>
            <w:gridSpan w:val="19"/>
            <w:tcBorders>
              <w:right w:val="single" w:sz="12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Podpis příkazce operace:</w:t>
            </w: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215" w:type="dxa"/>
            <w:tcBorders>
              <w:left w:val="single" w:sz="12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7"/>
            <w:tcBorders>
              <w:right w:val="single" w:sz="12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Potvrzuji provedení předběžné řídící kontroly před </w:t>
            </w:r>
            <w:r>
              <w:rPr>
                <w:rFonts w:ascii="Arial" w:hAnsi="Arial"/>
                <w:sz w:val="18"/>
              </w:rPr>
              <w:t>vznikem závazku Jihomoravského kraje správcem rozpočtu:</w:t>
            </w: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7717">
        <w:trPr>
          <w:cantSplit/>
        </w:trPr>
        <w:tc>
          <w:tcPr>
            <w:tcW w:w="215" w:type="dxa"/>
            <w:tcBorders>
              <w:left w:val="single" w:sz="12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015" w:type="dxa"/>
            <w:gridSpan w:val="8"/>
          </w:tcPr>
          <w:p w:rsidR="00DC7717" w:rsidRDefault="004668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7539" w:type="dxa"/>
            <w:gridSpan w:val="19"/>
            <w:tcBorders>
              <w:right w:val="single" w:sz="12" w:space="0" w:color="auto"/>
            </w:tcBorders>
          </w:tcPr>
          <w:p w:rsidR="00DC7717" w:rsidRDefault="004668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Podpis správce rozpočtu:</w:t>
            </w:r>
          </w:p>
        </w:tc>
      </w:tr>
      <w:tr w:rsidR="00DC7717">
        <w:trPr>
          <w:cantSplit/>
        </w:trPr>
        <w:tc>
          <w:tcPr>
            <w:tcW w:w="10769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717" w:rsidRDefault="00DC77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:rsidR="00000000" w:rsidRDefault="004668B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8B1" w:rsidRDefault="004668B1" w:rsidP="004668B1">
      <w:pPr>
        <w:spacing w:after="0" w:line="240" w:lineRule="auto"/>
      </w:pPr>
      <w:r>
        <w:separator/>
      </w:r>
    </w:p>
  </w:endnote>
  <w:endnote w:type="continuationSeparator" w:id="0">
    <w:p w:rsidR="004668B1" w:rsidRDefault="004668B1" w:rsidP="0046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8B1" w:rsidRDefault="004668B1" w:rsidP="004668B1">
      <w:pPr>
        <w:spacing w:after="0" w:line="240" w:lineRule="auto"/>
      </w:pPr>
      <w:r>
        <w:separator/>
      </w:r>
    </w:p>
  </w:footnote>
  <w:footnote w:type="continuationSeparator" w:id="0">
    <w:p w:rsidR="004668B1" w:rsidRDefault="004668B1" w:rsidP="00466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17"/>
    <w:rsid w:val="004668B1"/>
    <w:rsid w:val="00D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DD90B96-390B-483C-BC1F-B4F6D69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Lachout Jan</dc:creator>
  <cp:lastModifiedBy>Lachout Jan</cp:lastModifiedBy>
  <cp:revision>2</cp:revision>
  <dcterms:created xsi:type="dcterms:W3CDTF">2020-01-10T10:09:00Z</dcterms:created>
  <dcterms:modified xsi:type="dcterms:W3CDTF">2020-01-10T10:09:00Z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lachout.jan@kr-jihomoravsky.cz</vt:lpwstr>
  </property>
  <property fmtid="{D5CDD505-2E9C-101B-9397-08002B2CF9AE}" pid="5" name="MSIP_Label_690ebb53-23a2-471a-9c6e-17bd0d11311e_SetDate">
    <vt:lpwstr>2020-01-10T10:09:26.9765158Z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