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6CA52B52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770DC6">
        <w:rPr>
          <w:rFonts w:cstheme="minorHAnsi"/>
          <w:b/>
          <w:sz w:val="28"/>
          <w:szCs w:val="28"/>
        </w:rPr>
        <w:t>1</w:t>
      </w:r>
    </w:p>
    <w:p w14:paraId="09BB91BE" w14:textId="3A9B3E98" w:rsidR="007D04A8" w:rsidRPr="00241F3A" w:rsidRDefault="007A0F2D" w:rsidP="00C015C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056D6C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A351AB">
        <w:rPr>
          <w:rFonts w:cstheme="minorHAnsi"/>
          <w:b/>
          <w:sz w:val="28"/>
          <w:szCs w:val="28"/>
        </w:rPr>
        <w:t xml:space="preserve"> </w:t>
      </w:r>
      <w:r w:rsidR="00FB7E43">
        <w:rPr>
          <w:rFonts w:cstheme="minorHAnsi"/>
          <w:b/>
          <w:sz w:val="28"/>
          <w:szCs w:val="28"/>
        </w:rPr>
        <w:t xml:space="preserve">a podnájmu parkovacích(ho) míst(a) ze dne </w:t>
      </w:r>
      <w:r w:rsidR="00770DC6">
        <w:rPr>
          <w:rFonts w:cstheme="minorHAnsi"/>
          <w:b/>
          <w:sz w:val="28"/>
          <w:szCs w:val="28"/>
        </w:rPr>
        <w:t>22.12</w:t>
      </w:r>
      <w:r w:rsidR="00F550B7">
        <w:rPr>
          <w:rFonts w:cstheme="minorHAnsi"/>
          <w:b/>
          <w:sz w:val="28"/>
          <w:szCs w:val="28"/>
        </w:rPr>
        <w:t>.2016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7B8AE7F2" w:rsidR="007A0F2D" w:rsidRPr="0063557A" w:rsidRDefault="007045C3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926503" w:rsidRPr="0063557A">
        <w:rPr>
          <w:rFonts w:cstheme="minorHAnsi"/>
          <w:sz w:val="22"/>
          <w:szCs w:val="22"/>
        </w:rPr>
        <w:t xml:space="preserve">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E744EE9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  <w:r w:rsidR="003103BB">
        <w:rPr>
          <w:rFonts w:cstheme="minorHAnsi"/>
          <w:sz w:val="22"/>
          <w:szCs w:val="22"/>
        </w:rPr>
        <w:t xml:space="preserve">     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6E97E72F" w14:textId="77777777" w:rsidR="00770DC6" w:rsidRPr="00770DC6" w:rsidRDefault="00770DC6" w:rsidP="00770DC6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proofErr w:type="spellStart"/>
      <w:r w:rsidRPr="00770DC6">
        <w:rPr>
          <w:rFonts w:cstheme="minorHAnsi"/>
          <w:b/>
          <w:sz w:val="22"/>
          <w:szCs w:val="22"/>
          <w:shd w:val="clear" w:color="auto" w:fill="FFFFFF"/>
        </w:rPr>
        <w:t>Future</w:t>
      </w:r>
      <w:proofErr w:type="spellEnd"/>
      <w:r w:rsidRPr="00770DC6">
        <w:rPr>
          <w:rFonts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70DC6">
        <w:rPr>
          <w:rFonts w:cstheme="minorHAnsi"/>
          <w:b/>
          <w:sz w:val="22"/>
          <w:szCs w:val="22"/>
          <w:shd w:val="clear" w:color="auto" w:fill="FFFFFF"/>
        </w:rPr>
        <w:t>Automotive</w:t>
      </w:r>
      <w:proofErr w:type="spellEnd"/>
      <w:r w:rsidRPr="00770DC6">
        <w:rPr>
          <w:rFonts w:cstheme="minorHAnsi"/>
          <w:b/>
          <w:sz w:val="22"/>
          <w:szCs w:val="22"/>
          <w:shd w:val="clear" w:color="auto" w:fill="FFFFFF"/>
        </w:rPr>
        <w:t xml:space="preserve"> s.r.o.</w:t>
      </w:r>
    </w:p>
    <w:p w14:paraId="5F0F7500" w14:textId="1B025B7B" w:rsidR="006E75F9" w:rsidRPr="00770DC6" w:rsidRDefault="006E75F9" w:rsidP="00770DC6">
      <w:pPr>
        <w:pStyle w:val="Bezmezer"/>
        <w:rPr>
          <w:rFonts w:cstheme="minorHAnsi"/>
          <w:sz w:val="22"/>
          <w:szCs w:val="22"/>
        </w:rPr>
      </w:pPr>
      <w:r w:rsidRPr="00487C71">
        <w:rPr>
          <w:rFonts w:cstheme="minorHAnsi"/>
          <w:sz w:val="22"/>
          <w:szCs w:val="22"/>
        </w:rPr>
        <w:t xml:space="preserve">sídlo: </w:t>
      </w:r>
      <w:r w:rsidR="00770DC6" w:rsidRPr="00770DC6">
        <w:rPr>
          <w:rFonts w:cstheme="minorHAnsi"/>
          <w:sz w:val="22"/>
          <w:szCs w:val="22"/>
        </w:rPr>
        <w:t xml:space="preserve">K </w:t>
      </w:r>
      <w:proofErr w:type="spellStart"/>
      <w:r w:rsidR="00770DC6" w:rsidRPr="00770DC6">
        <w:rPr>
          <w:rFonts w:cstheme="minorHAnsi"/>
          <w:sz w:val="22"/>
          <w:szCs w:val="22"/>
        </w:rPr>
        <w:t>Vydralinám</w:t>
      </w:r>
      <w:proofErr w:type="spellEnd"/>
      <w:r w:rsidR="00770DC6" w:rsidRPr="00770DC6">
        <w:rPr>
          <w:rFonts w:cstheme="minorHAnsi"/>
          <w:sz w:val="22"/>
          <w:szCs w:val="22"/>
        </w:rPr>
        <w:t xml:space="preserve"> 376/4, Polanka nad Odrou, 725 25 Ostrava</w:t>
      </w:r>
    </w:p>
    <w:p w14:paraId="6F085810" w14:textId="5CB07EF8" w:rsidR="006E75F9" w:rsidRPr="00770DC6" w:rsidRDefault="006E75F9" w:rsidP="00770DC6">
      <w:pPr>
        <w:pStyle w:val="Bezmezer"/>
        <w:rPr>
          <w:rFonts w:cstheme="minorHAnsi"/>
          <w:sz w:val="22"/>
          <w:szCs w:val="22"/>
        </w:rPr>
      </w:pPr>
      <w:r w:rsidRPr="00487C71">
        <w:rPr>
          <w:rFonts w:cstheme="minorHAnsi"/>
          <w:sz w:val="22"/>
          <w:szCs w:val="22"/>
        </w:rPr>
        <w:t xml:space="preserve">IČO </w:t>
      </w:r>
      <w:r w:rsidR="00770DC6" w:rsidRPr="00770DC6">
        <w:rPr>
          <w:rFonts w:cstheme="minorHAnsi"/>
          <w:sz w:val="22"/>
          <w:szCs w:val="22"/>
        </w:rPr>
        <w:t>02054892</w:t>
      </w:r>
    </w:p>
    <w:p w14:paraId="2E276090" w14:textId="16BFE42C" w:rsidR="006E75F9" w:rsidRPr="00770DC6" w:rsidRDefault="006E75F9" w:rsidP="00770DC6">
      <w:pPr>
        <w:pStyle w:val="Bezmezer"/>
        <w:rPr>
          <w:rFonts w:cstheme="minorHAnsi"/>
          <w:sz w:val="22"/>
          <w:szCs w:val="22"/>
        </w:rPr>
      </w:pPr>
      <w:r w:rsidRPr="00487C71">
        <w:rPr>
          <w:rFonts w:cstheme="minorHAnsi"/>
          <w:sz w:val="22"/>
          <w:szCs w:val="22"/>
        </w:rPr>
        <w:t>DIČ CZ</w:t>
      </w:r>
      <w:r w:rsidR="00770DC6" w:rsidRPr="00770DC6">
        <w:rPr>
          <w:rFonts w:cstheme="minorHAnsi"/>
          <w:sz w:val="22"/>
          <w:szCs w:val="22"/>
        </w:rPr>
        <w:t>02054892</w:t>
      </w:r>
    </w:p>
    <w:p w14:paraId="37B04CCE" w14:textId="0D224F6C" w:rsidR="006E75F9" w:rsidRPr="00487C71" w:rsidRDefault="006E75F9" w:rsidP="006E75F9">
      <w:pPr>
        <w:tabs>
          <w:tab w:val="left" w:pos="3969"/>
        </w:tabs>
        <w:rPr>
          <w:rFonts w:cstheme="minorHAnsi"/>
          <w:sz w:val="22"/>
          <w:szCs w:val="22"/>
        </w:rPr>
      </w:pPr>
      <w:r w:rsidRPr="00487C71">
        <w:rPr>
          <w:rFonts w:cstheme="minorHAnsi"/>
          <w:sz w:val="22"/>
          <w:szCs w:val="22"/>
        </w:rPr>
        <w:t xml:space="preserve">zapsána v obchodním rejstříku Krajského soudu v Ostravě, oddíl C, vložka </w:t>
      </w:r>
      <w:r w:rsidR="00770DC6">
        <w:rPr>
          <w:rFonts w:cstheme="minorHAnsi"/>
          <w:sz w:val="22"/>
          <w:szCs w:val="22"/>
          <w:shd w:val="clear" w:color="auto" w:fill="FFFFFF"/>
        </w:rPr>
        <w:t>57170</w:t>
      </w:r>
    </w:p>
    <w:p w14:paraId="017F422C" w14:textId="2D9F66F7" w:rsidR="006E75F9" w:rsidRPr="006E75F9" w:rsidRDefault="006E75F9" w:rsidP="006E75F9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Pr="00487C71">
        <w:rPr>
          <w:rFonts w:cstheme="minorHAnsi"/>
          <w:sz w:val="22"/>
          <w:szCs w:val="22"/>
        </w:rPr>
        <w:t xml:space="preserve"> </w:t>
      </w:r>
      <w:r w:rsidR="00770DC6">
        <w:rPr>
          <w:rFonts w:cstheme="minorHAnsi"/>
          <w:b/>
          <w:bCs/>
          <w:sz w:val="22"/>
          <w:szCs w:val="22"/>
        </w:rPr>
        <w:t xml:space="preserve">Ing. Petr </w:t>
      </w:r>
      <w:proofErr w:type="spellStart"/>
      <w:r w:rsidR="00770DC6">
        <w:rPr>
          <w:rFonts w:cstheme="minorHAnsi"/>
          <w:b/>
          <w:bCs/>
          <w:sz w:val="22"/>
          <w:szCs w:val="22"/>
        </w:rPr>
        <w:t>Pěknica</w:t>
      </w:r>
      <w:proofErr w:type="spellEnd"/>
      <w:r w:rsidRPr="006E75F9">
        <w:rPr>
          <w:rFonts w:cstheme="minorHAnsi"/>
          <w:b/>
          <w:bCs/>
          <w:sz w:val="22"/>
          <w:szCs w:val="22"/>
        </w:rPr>
        <w:t>, jednatel</w:t>
      </w: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B20C336" w14:textId="4CFE1050" w:rsidR="00CE3DBE" w:rsidRDefault="007A0F2D" w:rsidP="00CE3DBE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označováni </w:t>
      </w:r>
      <w:r w:rsidR="00B06158" w:rsidRPr="0063557A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770DC6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ke Smlouvě o podnájmu prostor</w:t>
      </w:r>
      <w:r w:rsidR="00FB7E43">
        <w:rPr>
          <w:rFonts w:cstheme="minorHAnsi"/>
          <w:sz w:val="22"/>
          <w:szCs w:val="22"/>
        </w:rPr>
        <w:t xml:space="preserve"> a podnájmu parkovacích</w:t>
      </w:r>
      <w:r w:rsidR="00CE3DBE">
        <w:rPr>
          <w:rFonts w:cstheme="minorHAnsi"/>
          <w:sz w:val="22"/>
          <w:szCs w:val="22"/>
        </w:rPr>
        <w:t xml:space="preserve">(ho) míst(a) ze dne </w:t>
      </w:r>
      <w:r w:rsidR="00770DC6">
        <w:rPr>
          <w:rFonts w:cstheme="minorHAnsi"/>
          <w:sz w:val="22"/>
          <w:szCs w:val="22"/>
        </w:rPr>
        <w:t>22</w:t>
      </w:r>
      <w:r w:rsidR="00267142">
        <w:rPr>
          <w:rFonts w:cstheme="minorHAnsi"/>
          <w:sz w:val="22"/>
          <w:szCs w:val="22"/>
        </w:rPr>
        <w:t>.</w:t>
      </w:r>
      <w:r w:rsidR="00770DC6">
        <w:rPr>
          <w:rFonts w:cstheme="minorHAnsi"/>
          <w:sz w:val="22"/>
          <w:szCs w:val="22"/>
        </w:rPr>
        <w:t>12</w:t>
      </w:r>
      <w:r w:rsidR="00267142">
        <w:rPr>
          <w:rFonts w:cstheme="minorHAnsi"/>
          <w:sz w:val="22"/>
          <w:szCs w:val="22"/>
        </w:rPr>
        <w:t>.2016</w:t>
      </w:r>
      <w:r w:rsidR="00770DC6">
        <w:rPr>
          <w:rFonts w:cstheme="minorHAnsi"/>
          <w:sz w:val="22"/>
          <w:szCs w:val="22"/>
        </w:rPr>
        <w:t>.</w:t>
      </w:r>
    </w:p>
    <w:p w14:paraId="2AA89D46" w14:textId="578C2168" w:rsidR="007A0F2D" w:rsidRDefault="00CE3DBE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  <w:r w:rsidRPr="0063557A">
        <w:rPr>
          <w:rFonts w:cstheme="minorHAnsi"/>
          <w:b/>
          <w:sz w:val="22"/>
          <w:szCs w:val="22"/>
          <w:u w:val="single"/>
        </w:rPr>
        <w:t xml:space="preserve"> </w:t>
      </w:r>
    </w:p>
    <w:p w14:paraId="35EA69D9" w14:textId="77777777" w:rsidR="00115F60" w:rsidRPr="0063557A" w:rsidRDefault="00115F60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2DBFE340" w14:textId="6CD494CC" w:rsidR="002B538F" w:rsidRPr="000F3540" w:rsidRDefault="002B538F" w:rsidP="002B538F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  <w:r w:rsidRPr="002E3855">
        <w:rPr>
          <w:rFonts w:asciiTheme="minorHAnsi" w:hAnsiTheme="minorHAnsi" w:cstheme="minorHAnsi"/>
          <w:sz w:val="22"/>
          <w:szCs w:val="22"/>
        </w:rPr>
        <w:t>Smluvní strany se dohodly,</w:t>
      </w:r>
      <w:r>
        <w:rPr>
          <w:rFonts w:asciiTheme="minorHAnsi" w:hAnsiTheme="minorHAnsi" w:cstheme="minorHAnsi"/>
          <w:sz w:val="22"/>
          <w:szCs w:val="22"/>
        </w:rPr>
        <w:t xml:space="preserve"> z důvodu prodloužení doby podnájmu,</w:t>
      </w:r>
      <w:r w:rsidRPr="002E3855">
        <w:rPr>
          <w:rFonts w:asciiTheme="minorHAnsi" w:hAnsiTheme="minorHAnsi" w:cstheme="minorHAnsi"/>
          <w:sz w:val="22"/>
          <w:szCs w:val="22"/>
        </w:rPr>
        <w:t xml:space="preserve"> že mění článek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E3855">
        <w:rPr>
          <w:rFonts w:asciiTheme="minorHAnsi" w:hAnsiTheme="minorHAnsi" w:cstheme="minorHAnsi"/>
          <w:sz w:val="22"/>
          <w:szCs w:val="22"/>
        </w:rPr>
        <w:t>V., odst.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E3855">
        <w:rPr>
          <w:rFonts w:asciiTheme="minorHAnsi" w:hAnsiTheme="minorHAnsi" w:cstheme="minorHAnsi"/>
          <w:sz w:val="22"/>
          <w:szCs w:val="22"/>
        </w:rPr>
        <w:t xml:space="preserve"> smlouvy o podnájmu prostor</w:t>
      </w:r>
      <w:r w:rsidR="002263C3">
        <w:rPr>
          <w:rFonts w:asciiTheme="minorHAnsi" w:hAnsiTheme="minorHAnsi" w:cstheme="minorHAnsi"/>
          <w:sz w:val="22"/>
          <w:szCs w:val="22"/>
        </w:rPr>
        <w:t xml:space="preserve"> a podnájmu parkovacích(ho) míst(a)</w:t>
      </w:r>
      <w:r w:rsidRPr="002E3855">
        <w:rPr>
          <w:rFonts w:asciiTheme="minorHAnsi" w:hAnsiTheme="minorHAnsi" w:cstheme="minorHAnsi"/>
          <w:sz w:val="22"/>
          <w:szCs w:val="22"/>
        </w:rPr>
        <w:t xml:space="preserve"> ze dne </w:t>
      </w:r>
      <w:r w:rsidR="00770DC6">
        <w:rPr>
          <w:rFonts w:asciiTheme="minorHAnsi" w:hAnsiTheme="minorHAnsi" w:cstheme="minorHAnsi"/>
          <w:sz w:val="22"/>
          <w:szCs w:val="22"/>
        </w:rPr>
        <w:t>22</w:t>
      </w:r>
      <w:r w:rsidR="007D6012">
        <w:rPr>
          <w:rFonts w:asciiTheme="minorHAnsi" w:hAnsiTheme="minorHAnsi" w:cstheme="minorHAnsi"/>
          <w:sz w:val="22"/>
          <w:szCs w:val="22"/>
        </w:rPr>
        <w:t>.</w:t>
      </w:r>
      <w:r w:rsidR="00770DC6">
        <w:rPr>
          <w:rFonts w:asciiTheme="minorHAnsi" w:hAnsiTheme="minorHAnsi" w:cstheme="minorHAnsi"/>
          <w:sz w:val="22"/>
          <w:szCs w:val="22"/>
        </w:rPr>
        <w:t>12</w:t>
      </w:r>
      <w:r w:rsidR="007D6012">
        <w:rPr>
          <w:rFonts w:asciiTheme="minorHAnsi" w:hAnsiTheme="minorHAnsi" w:cstheme="minorHAnsi"/>
          <w:sz w:val="22"/>
          <w:szCs w:val="22"/>
        </w:rPr>
        <w:t>.2016,</w:t>
      </w:r>
      <w:r w:rsidR="00770DC6">
        <w:rPr>
          <w:rFonts w:asciiTheme="minorHAnsi" w:hAnsiTheme="minorHAnsi" w:cstheme="minorHAnsi"/>
          <w:sz w:val="22"/>
          <w:szCs w:val="22"/>
        </w:rPr>
        <w:t xml:space="preserve"> </w:t>
      </w:r>
      <w:r w:rsidR="002118CA">
        <w:rPr>
          <w:rFonts w:asciiTheme="minorHAnsi" w:hAnsiTheme="minorHAnsi" w:cstheme="minorHAnsi"/>
          <w:sz w:val="22"/>
          <w:szCs w:val="22"/>
        </w:rPr>
        <w:t xml:space="preserve">  </w:t>
      </w:r>
      <w:bookmarkStart w:id="2" w:name="_GoBack"/>
      <w:bookmarkEnd w:id="2"/>
      <w:r w:rsidRPr="002E3855">
        <w:rPr>
          <w:rFonts w:asciiTheme="minorHAnsi" w:hAnsiTheme="minorHAnsi" w:cstheme="minorHAnsi"/>
          <w:sz w:val="22"/>
          <w:szCs w:val="22"/>
        </w:rPr>
        <w:t>takto:</w:t>
      </w:r>
    </w:p>
    <w:p w14:paraId="65C56E53" w14:textId="62264D67" w:rsidR="000F3540" w:rsidRDefault="000F3540" w:rsidP="000F3540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2CFAD4BB" w14:textId="3F3BFA1C" w:rsidR="002B538F" w:rsidRDefault="000F3540" w:rsidP="00285E8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F0873">
        <w:rPr>
          <w:rFonts w:asciiTheme="minorHAnsi" w:hAnsiTheme="minorHAnsi" w:cstheme="minorHAnsi"/>
          <w:i/>
          <w:iCs/>
          <w:sz w:val="22"/>
          <w:szCs w:val="22"/>
        </w:rPr>
        <w:t xml:space="preserve">Podnájem se </w:t>
      </w:r>
      <w:r w:rsidR="003A2843" w:rsidRPr="003F0873">
        <w:rPr>
          <w:rFonts w:asciiTheme="minorHAnsi" w:hAnsiTheme="minorHAnsi" w:cstheme="minorHAnsi"/>
          <w:i/>
          <w:iCs/>
          <w:sz w:val="22"/>
          <w:szCs w:val="22"/>
        </w:rPr>
        <w:t xml:space="preserve">prodlužuje na dobu určitou, </w:t>
      </w:r>
      <w:r w:rsidR="004125C8" w:rsidRPr="003F0873">
        <w:rPr>
          <w:rFonts w:asciiTheme="minorHAnsi" w:hAnsiTheme="minorHAnsi" w:cstheme="minorHAnsi"/>
          <w:i/>
          <w:iCs/>
          <w:sz w:val="22"/>
          <w:szCs w:val="22"/>
        </w:rPr>
        <w:t>od 1.</w:t>
      </w:r>
      <w:r w:rsidR="00770DC6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4125C8" w:rsidRPr="003F0873">
        <w:rPr>
          <w:rFonts w:asciiTheme="minorHAnsi" w:hAnsiTheme="minorHAnsi" w:cstheme="minorHAnsi"/>
          <w:i/>
          <w:iCs/>
          <w:sz w:val="22"/>
          <w:szCs w:val="22"/>
        </w:rPr>
        <w:t>.20</w:t>
      </w:r>
      <w:r w:rsidR="00770DC6">
        <w:rPr>
          <w:rFonts w:asciiTheme="minorHAnsi" w:hAnsiTheme="minorHAnsi" w:cstheme="minorHAnsi"/>
          <w:i/>
          <w:iCs/>
          <w:sz w:val="22"/>
          <w:szCs w:val="22"/>
        </w:rPr>
        <w:t>20</w:t>
      </w:r>
      <w:r w:rsidR="004125C8" w:rsidRPr="003F0873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r w:rsidR="00CB4D2E">
        <w:rPr>
          <w:rFonts w:asciiTheme="minorHAnsi" w:hAnsiTheme="minorHAnsi" w:cstheme="minorHAnsi"/>
          <w:i/>
          <w:iCs/>
          <w:sz w:val="22"/>
          <w:szCs w:val="22"/>
        </w:rPr>
        <w:t>31.</w:t>
      </w:r>
      <w:r w:rsidR="00770DC6">
        <w:rPr>
          <w:rFonts w:asciiTheme="minorHAnsi" w:hAnsiTheme="minorHAnsi" w:cstheme="minorHAnsi"/>
          <w:i/>
          <w:iCs/>
          <w:sz w:val="22"/>
          <w:szCs w:val="22"/>
        </w:rPr>
        <w:t>12</w:t>
      </w:r>
      <w:r w:rsidR="00CB4D2E">
        <w:rPr>
          <w:rFonts w:asciiTheme="minorHAnsi" w:hAnsiTheme="minorHAnsi" w:cstheme="minorHAnsi"/>
          <w:i/>
          <w:iCs/>
          <w:sz w:val="22"/>
          <w:szCs w:val="22"/>
        </w:rPr>
        <w:t>.2020</w:t>
      </w:r>
    </w:p>
    <w:p w14:paraId="31A47C26" w14:textId="77777777" w:rsidR="00285E82" w:rsidRPr="00285E82" w:rsidRDefault="00285E82" w:rsidP="00285E82">
      <w:pPr>
        <w:pStyle w:val="Odstavecseseznamem"/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</w:p>
    <w:p w14:paraId="7C23CC35" w14:textId="547EF6CB" w:rsidR="0043391E" w:rsidRDefault="00A351AB" w:rsidP="00B1348B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9047A0">
        <w:rPr>
          <w:rFonts w:asciiTheme="minorHAnsi" w:hAnsiTheme="minorHAnsi" w:cstheme="minorHAnsi"/>
          <w:sz w:val="22"/>
          <w:szCs w:val="22"/>
        </w:rPr>
        <w:t>Smluvní strany se dohodly</w:t>
      </w:r>
      <w:r w:rsidR="007626F7" w:rsidRPr="009047A0">
        <w:rPr>
          <w:rFonts w:asciiTheme="minorHAnsi" w:hAnsiTheme="minorHAnsi" w:cstheme="minorHAnsi"/>
          <w:sz w:val="22"/>
          <w:szCs w:val="22"/>
        </w:rPr>
        <w:t>,</w:t>
      </w:r>
      <w:r w:rsidR="00A0293B" w:rsidRPr="009047A0">
        <w:rPr>
          <w:rFonts w:asciiTheme="minorHAnsi" w:hAnsiTheme="minorHAnsi" w:cstheme="minorHAnsi"/>
          <w:sz w:val="22"/>
          <w:szCs w:val="22"/>
        </w:rPr>
        <w:t xml:space="preserve"> </w:t>
      </w:r>
      <w:r w:rsidRPr="009047A0">
        <w:rPr>
          <w:rFonts w:asciiTheme="minorHAnsi" w:hAnsiTheme="minorHAnsi" w:cstheme="minorHAnsi"/>
          <w:sz w:val="22"/>
          <w:szCs w:val="22"/>
        </w:rPr>
        <w:t xml:space="preserve">že mění článek </w:t>
      </w:r>
      <w:r w:rsidR="00DA47E0" w:rsidRPr="009047A0">
        <w:rPr>
          <w:rFonts w:asciiTheme="minorHAnsi" w:hAnsiTheme="minorHAnsi" w:cstheme="minorHAnsi"/>
          <w:sz w:val="22"/>
          <w:szCs w:val="22"/>
        </w:rPr>
        <w:t>V</w:t>
      </w:r>
      <w:r w:rsidRPr="009047A0">
        <w:rPr>
          <w:rFonts w:asciiTheme="minorHAnsi" w:hAnsiTheme="minorHAnsi" w:cstheme="minorHAnsi"/>
          <w:sz w:val="22"/>
          <w:szCs w:val="22"/>
        </w:rPr>
        <w:t>.,</w:t>
      </w:r>
      <w:r w:rsidR="00362C27" w:rsidRPr="009047A0">
        <w:rPr>
          <w:rFonts w:asciiTheme="minorHAnsi" w:hAnsiTheme="minorHAnsi" w:cstheme="minorHAnsi"/>
          <w:sz w:val="22"/>
          <w:szCs w:val="22"/>
        </w:rPr>
        <w:t xml:space="preserve"> </w:t>
      </w:r>
      <w:r w:rsidRPr="009047A0">
        <w:rPr>
          <w:rFonts w:asciiTheme="minorHAnsi" w:hAnsiTheme="minorHAnsi" w:cstheme="minorHAnsi"/>
          <w:sz w:val="22"/>
          <w:szCs w:val="22"/>
        </w:rPr>
        <w:t>odst.</w:t>
      </w:r>
      <w:r w:rsidR="00DA47E0" w:rsidRPr="009047A0">
        <w:rPr>
          <w:rFonts w:asciiTheme="minorHAnsi" w:hAnsiTheme="minorHAnsi" w:cstheme="minorHAnsi"/>
          <w:sz w:val="22"/>
          <w:szCs w:val="22"/>
        </w:rPr>
        <w:t>2</w:t>
      </w:r>
      <w:r w:rsidRPr="009047A0">
        <w:rPr>
          <w:rFonts w:asciiTheme="minorHAnsi" w:hAnsiTheme="minorHAnsi" w:cstheme="minorHAnsi"/>
          <w:sz w:val="22"/>
          <w:szCs w:val="22"/>
        </w:rPr>
        <w:t xml:space="preserve">. </w:t>
      </w:r>
      <w:r w:rsidR="009047A0" w:rsidRPr="002E3855">
        <w:rPr>
          <w:rFonts w:asciiTheme="minorHAnsi" w:hAnsiTheme="minorHAnsi" w:cstheme="minorHAnsi"/>
          <w:sz w:val="22"/>
          <w:szCs w:val="22"/>
        </w:rPr>
        <w:t>smlouvy o podnájmu prostor</w:t>
      </w:r>
      <w:r w:rsidR="009047A0">
        <w:rPr>
          <w:rFonts w:asciiTheme="minorHAnsi" w:hAnsiTheme="minorHAnsi" w:cstheme="minorHAnsi"/>
          <w:sz w:val="22"/>
          <w:szCs w:val="22"/>
        </w:rPr>
        <w:t xml:space="preserve"> a podnájmu parkovacích(ho) míst(a)</w:t>
      </w:r>
      <w:r w:rsidR="009047A0" w:rsidRPr="002E3855">
        <w:rPr>
          <w:rFonts w:asciiTheme="minorHAnsi" w:hAnsiTheme="minorHAnsi" w:cstheme="minorHAnsi"/>
          <w:sz w:val="22"/>
          <w:szCs w:val="22"/>
        </w:rPr>
        <w:t xml:space="preserve"> ze dne </w:t>
      </w:r>
      <w:r w:rsidR="004B5F7F">
        <w:rPr>
          <w:rFonts w:asciiTheme="minorHAnsi" w:hAnsiTheme="minorHAnsi" w:cstheme="minorHAnsi"/>
          <w:sz w:val="22"/>
          <w:szCs w:val="22"/>
        </w:rPr>
        <w:t>22.12</w:t>
      </w:r>
      <w:r w:rsidR="009047A0">
        <w:rPr>
          <w:rFonts w:asciiTheme="minorHAnsi" w:hAnsiTheme="minorHAnsi" w:cstheme="minorHAnsi"/>
          <w:sz w:val="22"/>
          <w:szCs w:val="22"/>
        </w:rPr>
        <w:t>.2016</w:t>
      </w:r>
      <w:r w:rsidR="004B5F7F">
        <w:rPr>
          <w:rFonts w:asciiTheme="minorHAnsi" w:hAnsiTheme="minorHAnsi" w:cstheme="minorHAnsi"/>
          <w:sz w:val="22"/>
          <w:szCs w:val="22"/>
        </w:rPr>
        <w:t xml:space="preserve">, </w:t>
      </w:r>
      <w:r w:rsidR="009047A0" w:rsidRPr="002E3855">
        <w:rPr>
          <w:rFonts w:asciiTheme="minorHAnsi" w:hAnsiTheme="minorHAnsi" w:cstheme="minorHAnsi"/>
          <w:sz w:val="22"/>
          <w:szCs w:val="22"/>
        </w:rPr>
        <w:t>takto:</w:t>
      </w:r>
    </w:p>
    <w:p w14:paraId="396E1F31" w14:textId="77777777" w:rsidR="009047A0" w:rsidRPr="009047A0" w:rsidRDefault="009047A0" w:rsidP="009047A0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045E0704" w14:textId="153E4273" w:rsidR="00B06158" w:rsidRPr="0043391E" w:rsidRDefault="00B0615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DA47E0"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odst. </w:t>
      </w:r>
      <w:r w:rsidR="00DA47E0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626F44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nově zní: </w:t>
      </w:r>
    </w:p>
    <w:p w14:paraId="4F7BDC02" w14:textId="5D1E5207" w:rsidR="00C82C39" w:rsidRPr="00CF11BE" w:rsidRDefault="00C82C39" w:rsidP="00C82C39">
      <w:pPr>
        <w:pStyle w:val="Odstavecseseznamem"/>
        <w:numPr>
          <w:ilvl w:val="0"/>
          <w:numId w:val="13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Nájemné se stanoví dohodou smluvních stran ve výši 2 </w:t>
      </w:r>
      <w:r w:rsidR="00770DC6">
        <w:rPr>
          <w:rFonts w:asciiTheme="minorHAnsi" w:hAnsiTheme="minorHAnsi" w:cstheme="minorHAnsi"/>
          <w:i/>
          <w:iCs/>
          <w:sz w:val="22"/>
          <w:szCs w:val="22"/>
        </w:rPr>
        <w:t>69</w:t>
      </w:r>
      <w:r w:rsidRPr="00CF11BE">
        <w:rPr>
          <w:rFonts w:asciiTheme="minorHAnsi" w:hAnsiTheme="minorHAnsi" w:cstheme="minorHAnsi"/>
          <w:i/>
          <w:iCs/>
          <w:sz w:val="22"/>
          <w:szCs w:val="22"/>
        </w:rPr>
        <w:t>0,- Kč/m2/rok</w:t>
      </w:r>
    </w:p>
    <w:p w14:paraId="5DB41E7A" w14:textId="77777777" w:rsidR="00C82C39" w:rsidRPr="00CF11BE" w:rsidRDefault="00C82C39" w:rsidP="00C82C39">
      <w:pPr>
        <w:pStyle w:val="Odstavecseseznamem"/>
        <w:spacing w:before="120"/>
        <w:ind w:left="106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V takto stanovené výši nájemného je zahrnuto:</w:t>
      </w:r>
    </w:p>
    <w:p w14:paraId="620221C8" w14:textId="77777777" w:rsidR="00C82C39" w:rsidRPr="00CF11BE" w:rsidRDefault="00C82C39" w:rsidP="00C82C3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využití jedné z následujících zasedacích místností v rozsahu 8 hod./měsíc</w:t>
      </w:r>
    </w:p>
    <w:p w14:paraId="06D6F257" w14:textId="77777777" w:rsidR="00C82C39" w:rsidRPr="00CF11BE" w:rsidRDefault="00C82C39" w:rsidP="00C82C39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zasedací místnost č 2.09 umístěná v budově VIVA s číslem popisným 376, jež stojí na pozemku </w:t>
      </w:r>
      <w:proofErr w:type="spellStart"/>
      <w:r w:rsidRPr="00CF11BE">
        <w:rPr>
          <w:rFonts w:asciiTheme="minorHAnsi" w:hAnsiTheme="minorHAnsi" w:cstheme="minorHAnsi"/>
          <w:i/>
          <w:iCs/>
          <w:sz w:val="22"/>
          <w:szCs w:val="22"/>
        </w:rPr>
        <w:t>p.č</w:t>
      </w:r>
      <w:proofErr w:type="spellEnd"/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. 4685/103, zapsána na LV č. 398 pro katastrální území </w:t>
      </w:r>
      <w:proofErr w:type="spellStart"/>
      <w:r w:rsidRPr="00CF11BE">
        <w:rPr>
          <w:rFonts w:asciiTheme="minorHAnsi" w:hAnsiTheme="minorHAnsi" w:cstheme="minorHAnsi"/>
          <w:i/>
          <w:iCs/>
          <w:sz w:val="22"/>
          <w:szCs w:val="22"/>
        </w:rPr>
        <w:t>Pustkovec</w:t>
      </w:r>
      <w:proofErr w:type="spellEnd"/>
      <w:r w:rsidRPr="00CF11BE">
        <w:rPr>
          <w:rFonts w:asciiTheme="minorHAnsi" w:hAnsiTheme="minorHAnsi" w:cstheme="minorHAnsi"/>
          <w:i/>
          <w:iCs/>
          <w:sz w:val="22"/>
          <w:szCs w:val="22"/>
        </w:rPr>
        <w:t>, na adrese Technologická 376/5 (kapacita 16 osob); nebo</w:t>
      </w:r>
    </w:p>
    <w:p w14:paraId="7F1BB0AB" w14:textId="77777777" w:rsidR="00C82C39" w:rsidRPr="00CF11BE" w:rsidRDefault="00C82C39" w:rsidP="00C82C39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zasedací místnost č. 2.12 umístěná v budově TRIDENT s číslem popisným 375, jež stojí na </w:t>
      </w:r>
      <w:r w:rsidRPr="00CF11BE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pozemku </w:t>
      </w:r>
      <w:proofErr w:type="spellStart"/>
      <w:r w:rsidRPr="00CF11BE">
        <w:rPr>
          <w:rFonts w:asciiTheme="minorHAnsi" w:hAnsiTheme="minorHAnsi" w:cstheme="minorHAnsi"/>
          <w:i/>
          <w:iCs/>
          <w:sz w:val="22"/>
          <w:szCs w:val="22"/>
        </w:rPr>
        <w:t>p.č</w:t>
      </w:r>
      <w:proofErr w:type="spellEnd"/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. 4706/1, zapsána na LV č. 398 pro katastrální území </w:t>
      </w:r>
      <w:proofErr w:type="spellStart"/>
      <w:r w:rsidRPr="00CF11BE">
        <w:rPr>
          <w:rFonts w:asciiTheme="minorHAnsi" w:hAnsiTheme="minorHAnsi" w:cstheme="minorHAnsi"/>
          <w:i/>
          <w:iCs/>
          <w:sz w:val="22"/>
          <w:szCs w:val="22"/>
        </w:rPr>
        <w:t>Pustkovec</w:t>
      </w:r>
      <w:proofErr w:type="spellEnd"/>
      <w:r w:rsidRPr="00CF11BE">
        <w:rPr>
          <w:rFonts w:asciiTheme="minorHAnsi" w:hAnsiTheme="minorHAnsi" w:cstheme="minorHAnsi"/>
          <w:i/>
          <w:iCs/>
          <w:sz w:val="22"/>
          <w:szCs w:val="22"/>
        </w:rPr>
        <w:t>, na adrese Technologická 375/3 (kapacita 12 osob); nebo</w:t>
      </w:r>
    </w:p>
    <w:p w14:paraId="645591BF" w14:textId="77777777" w:rsidR="00C82C39" w:rsidRPr="00CF11BE" w:rsidRDefault="00C82C39" w:rsidP="00C82C39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kruhová zasedací místnost č. 1.32 umístěná v budově PIANO s číslem popisným 372, jež stojí na pozemku </w:t>
      </w:r>
      <w:proofErr w:type="spellStart"/>
      <w:r w:rsidRPr="00CF11BE">
        <w:rPr>
          <w:rFonts w:asciiTheme="minorHAnsi" w:hAnsiTheme="minorHAnsi" w:cstheme="minorHAnsi"/>
          <w:i/>
          <w:iCs/>
          <w:sz w:val="22"/>
          <w:szCs w:val="22"/>
        </w:rPr>
        <w:t>p.č</w:t>
      </w:r>
      <w:proofErr w:type="spellEnd"/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. 4685/11, zapsána na LV č. 398 pro katastrální území </w:t>
      </w:r>
      <w:proofErr w:type="spellStart"/>
      <w:r w:rsidRPr="00CF11BE">
        <w:rPr>
          <w:rFonts w:asciiTheme="minorHAnsi" w:hAnsiTheme="minorHAnsi" w:cstheme="minorHAnsi"/>
          <w:i/>
          <w:iCs/>
          <w:sz w:val="22"/>
          <w:szCs w:val="22"/>
        </w:rPr>
        <w:t>Pustkovec</w:t>
      </w:r>
      <w:proofErr w:type="spellEnd"/>
      <w:r w:rsidRPr="00CF11BE">
        <w:rPr>
          <w:rFonts w:asciiTheme="minorHAnsi" w:hAnsiTheme="minorHAnsi" w:cstheme="minorHAnsi"/>
          <w:i/>
          <w:iCs/>
          <w:sz w:val="22"/>
          <w:szCs w:val="22"/>
        </w:rPr>
        <w:t>, na adrese Technologická 372/2 (kapacita 12 osob); nebo</w:t>
      </w:r>
    </w:p>
    <w:p w14:paraId="41C52F84" w14:textId="77777777" w:rsidR="00C82C39" w:rsidRPr="00CF11BE" w:rsidRDefault="00C82C39" w:rsidP="00C82C39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 místnost označená jako místnost č. 1.36 umístěná v budově PIANO s číslem popisným 372, jež stojí na pozemku </w:t>
      </w:r>
      <w:proofErr w:type="spellStart"/>
      <w:r w:rsidRPr="00CF11BE">
        <w:rPr>
          <w:rFonts w:asciiTheme="minorHAnsi" w:hAnsiTheme="minorHAnsi" w:cstheme="minorHAnsi"/>
          <w:i/>
          <w:iCs/>
          <w:sz w:val="22"/>
          <w:szCs w:val="22"/>
        </w:rPr>
        <w:t>p.č</w:t>
      </w:r>
      <w:proofErr w:type="spellEnd"/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. 4685/11, zapsána na LV č. 398 pro katastrální území </w:t>
      </w:r>
      <w:proofErr w:type="spellStart"/>
      <w:r w:rsidRPr="00CF11BE">
        <w:rPr>
          <w:rFonts w:asciiTheme="minorHAnsi" w:hAnsiTheme="minorHAnsi" w:cstheme="minorHAnsi"/>
          <w:i/>
          <w:iCs/>
          <w:sz w:val="22"/>
          <w:szCs w:val="22"/>
        </w:rPr>
        <w:t>Pustkovec</w:t>
      </w:r>
      <w:proofErr w:type="spellEnd"/>
      <w:r w:rsidRPr="00CF11BE">
        <w:rPr>
          <w:rFonts w:asciiTheme="minorHAnsi" w:hAnsiTheme="minorHAnsi" w:cstheme="minorHAnsi"/>
          <w:i/>
          <w:iCs/>
          <w:sz w:val="22"/>
          <w:szCs w:val="22"/>
        </w:rPr>
        <w:t>, na adrese Technologická 372/2 (kapacita 8 osob).</w:t>
      </w:r>
    </w:p>
    <w:p w14:paraId="44BCC0B5" w14:textId="1BEBECC5" w:rsidR="00C82C39" w:rsidRPr="00CF11BE" w:rsidRDefault="00C82C39" w:rsidP="00C82C39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využití kuchyňky včetně vybavení (za současného dodržování bezpečnostních a </w:t>
      </w:r>
      <w:proofErr w:type="gramStart"/>
      <w:r w:rsidRPr="00CF11BE">
        <w:rPr>
          <w:rFonts w:asciiTheme="minorHAnsi" w:hAnsiTheme="minorHAnsi" w:cstheme="minorHAnsi"/>
          <w:i/>
          <w:iCs/>
          <w:sz w:val="22"/>
          <w:szCs w:val="22"/>
        </w:rPr>
        <w:t>vnitřních  provozních</w:t>
      </w:r>
      <w:proofErr w:type="gramEnd"/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 nařízení a předpisů),</w:t>
      </w:r>
    </w:p>
    <w:p w14:paraId="44E6FAA9" w14:textId="14D6ADFF" w:rsidR="00F15E3A" w:rsidRPr="00CF11BE" w:rsidRDefault="00F15E3A" w:rsidP="00F15E3A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- přístup ke službám sítě internet v garantované rychlosti </w:t>
      </w:r>
      <w:r w:rsidR="00156445" w:rsidRPr="00CF11BE">
        <w:rPr>
          <w:rFonts w:asciiTheme="minorHAnsi" w:hAnsiTheme="minorHAnsi" w:cstheme="minorHAnsi"/>
          <w:i/>
          <w:iCs/>
          <w:sz w:val="22"/>
          <w:szCs w:val="22"/>
        </w:rPr>
        <w:t>5 Mbps a jedna veřejná IP adresa</w:t>
      </w:r>
    </w:p>
    <w:p w14:paraId="0ADDC91C" w14:textId="780A40B8" w:rsidR="00156445" w:rsidRPr="00CF11BE" w:rsidRDefault="00156445" w:rsidP="008562A4">
      <w:pPr>
        <w:pStyle w:val="Odstavecseseznamem"/>
        <w:spacing w:before="120"/>
        <w:ind w:left="1418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průběžné poradenské služ</w:t>
      </w:r>
      <w:r w:rsidR="008A4EFF"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by (metodická pomoc) dle individuálních potřeb podnájemce </w:t>
      </w:r>
      <w:r w:rsidR="008562A4"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    v rozsahu 5 hod./měsíc</w:t>
      </w:r>
    </w:p>
    <w:p w14:paraId="1839ACDC" w14:textId="77777777" w:rsidR="00C82C39" w:rsidRPr="00CF11BE" w:rsidRDefault="00C82C39" w:rsidP="00C82C39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ostraha objektu</w:t>
      </w:r>
    </w:p>
    <w:p w14:paraId="77A923DF" w14:textId="77777777" w:rsidR="00C82C39" w:rsidRPr="00CF11BE" w:rsidRDefault="00C82C39" w:rsidP="00C82C39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poštovní schránka</w:t>
      </w:r>
    </w:p>
    <w:p w14:paraId="2ED22BCE" w14:textId="63B905DE" w:rsidR="00C82C39" w:rsidRPr="00CF11BE" w:rsidRDefault="00C82C39" w:rsidP="00C82C39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 telefonní přístroj</w:t>
      </w:r>
    </w:p>
    <w:p w14:paraId="4C22F34F" w14:textId="30C1998A" w:rsidR="008562A4" w:rsidRPr="00CF11BE" w:rsidRDefault="008562A4" w:rsidP="00C82C39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slu</w:t>
      </w:r>
      <w:r w:rsidR="00A7607A" w:rsidRPr="00CF11BE">
        <w:rPr>
          <w:rFonts w:asciiTheme="minorHAnsi" w:hAnsiTheme="minorHAnsi" w:cstheme="minorHAnsi"/>
          <w:i/>
          <w:iCs/>
          <w:sz w:val="22"/>
          <w:szCs w:val="22"/>
        </w:rPr>
        <w:t>ž</w:t>
      </w:r>
      <w:r w:rsidRPr="00CF11BE">
        <w:rPr>
          <w:rFonts w:asciiTheme="minorHAnsi" w:hAnsiTheme="minorHAnsi" w:cstheme="minorHAnsi"/>
          <w:i/>
          <w:iCs/>
          <w:sz w:val="22"/>
          <w:szCs w:val="22"/>
        </w:rPr>
        <w:t>by recepce v areálu</w:t>
      </w:r>
    </w:p>
    <w:p w14:paraId="6F83BFC8" w14:textId="6263E6DC" w:rsidR="0015661F" w:rsidRPr="00CF11BE" w:rsidRDefault="00881CA2" w:rsidP="00C82C39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- provoz a údržba (výtahy, kotelna, UPS, diesel agregát, klimatizace, vzduchotechnika, </w:t>
      </w:r>
      <w:proofErr w:type="spellStart"/>
      <w:r w:rsidR="00090BB6" w:rsidRPr="00CF11BE">
        <w:rPr>
          <w:rFonts w:asciiTheme="minorHAnsi" w:hAnsiTheme="minorHAnsi" w:cstheme="minorHAnsi"/>
          <w:i/>
          <w:iCs/>
          <w:sz w:val="22"/>
          <w:szCs w:val="22"/>
        </w:rPr>
        <w:t>chillery</w:t>
      </w:r>
      <w:proofErr w:type="spellEnd"/>
      <w:r w:rsidR="00090BB6"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, tepelná čerpadla, EPS, EZS, </w:t>
      </w:r>
      <w:r w:rsidR="00E34880" w:rsidRPr="00CF11BE">
        <w:rPr>
          <w:rFonts w:asciiTheme="minorHAnsi" w:hAnsiTheme="minorHAnsi" w:cstheme="minorHAnsi"/>
          <w:i/>
          <w:iCs/>
          <w:sz w:val="22"/>
          <w:szCs w:val="22"/>
        </w:rPr>
        <w:t>závory, přístupový systém, hasičské přístroje, správa technických zařízení sloužících výhradně pro provoz budovy)</w:t>
      </w:r>
    </w:p>
    <w:p w14:paraId="4FE7592C" w14:textId="77777777" w:rsidR="00C82C39" w:rsidRPr="00CF11BE" w:rsidRDefault="00C82C39" w:rsidP="00C82C39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  <w:r w:rsidRPr="00CF11BE">
        <w:rPr>
          <w:rFonts w:cstheme="minorHAnsi"/>
          <w:i/>
          <w:iCs/>
          <w:sz w:val="22"/>
          <w:szCs w:val="22"/>
        </w:rPr>
        <w:t>Služby nad rámec stanovený v nájmu, budou fakturovány dle aktuálního ceníku zasedacích místností, přednáškového sálu a skutečných nákladů na poradenské služby.</w:t>
      </w:r>
    </w:p>
    <w:p w14:paraId="4D76F387" w14:textId="4D0B82D8" w:rsidR="003C6544" w:rsidRPr="008D3750" w:rsidRDefault="00C82C39" w:rsidP="008D3750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4C77796A" w14:textId="533533A2" w:rsidR="005A47C2" w:rsidRDefault="005A47C2" w:rsidP="0050793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B0AB374" w14:textId="77777777" w:rsidR="00115F60" w:rsidRPr="006A367F" w:rsidRDefault="00115F60" w:rsidP="0050793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2822285D" w14:textId="724C3289" w:rsidR="008D3750" w:rsidRPr="008D3750" w:rsidRDefault="00B06158" w:rsidP="008D3750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ED5D7B" w:rsidRPr="0043391E">
        <w:rPr>
          <w:rFonts w:asciiTheme="minorHAnsi" w:hAnsiTheme="minorHAnsi" w:cstheme="minorHAnsi"/>
          <w:sz w:val="22"/>
          <w:szCs w:val="22"/>
        </w:rPr>
        <w:t xml:space="preserve">dne </w:t>
      </w:r>
      <w:r w:rsidR="0061407D">
        <w:rPr>
          <w:rFonts w:asciiTheme="minorHAnsi" w:hAnsiTheme="minorHAnsi" w:cstheme="minorHAnsi"/>
          <w:b/>
          <w:sz w:val="22"/>
          <w:szCs w:val="22"/>
        </w:rPr>
        <w:t>1</w:t>
      </w:r>
      <w:r w:rsidR="00ED5D7B" w:rsidRPr="00CE5ED4">
        <w:rPr>
          <w:rFonts w:asciiTheme="minorHAnsi" w:hAnsiTheme="minorHAnsi" w:cstheme="minorHAnsi"/>
          <w:b/>
          <w:sz w:val="22"/>
          <w:szCs w:val="22"/>
        </w:rPr>
        <w:t>.</w:t>
      </w:r>
      <w:r w:rsidR="00770DC6">
        <w:rPr>
          <w:rFonts w:asciiTheme="minorHAnsi" w:hAnsiTheme="minorHAnsi" w:cstheme="minorHAnsi"/>
          <w:b/>
          <w:sz w:val="22"/>
          <w:szCs w:val="22"/>
        </w:rPr>
        <w:t>1</w:t>
      </w:r>
      <w:r w:rsidR="00ED5D7B" w:rsidRPr="00CE5ED4">
        <w:rPr>
          <w:rFonts w:asciiTheme="minorHAnsi" w:hAnsiTheme="minorHAnsi" w:cstheme="minorHAnsi"/>
          <w:b/>
          <w:sz w:val="22"/>
          <w:szCs w:val="22"/>
        </w:rPr>
        <w:t>.20</w:t>
      </w:r>
      <w:r w:rsidR="00770DC6">
        <w:rPr>
          <w:rFonts w:asciiTheme="minorHAnsi" w:hAnsiTheme="minorHAnsi" w:cstheme="minorHAnsi"/>
          <w:b/>
          <w:sz w:val="22"/>
          <w:szCs w:val="22"/>
        </w:rPr>
        <w:t>20</w:t>
      </w:r>
      <w:r w:rsidR="00ED5D7B" w:rsidRPr="00CE5ED4">
        <w:rPr>
          <w:rFonts w:asciiTheme="minorHAnsi" w:hAnsiTheme="minorHAnsi" w:cstheme="minorHAnsi"/>
          <w:b/>
          <w:sz w:val="22"/>
          <w:szCs w:val="22"/>
        </w:rPr>
        <w:t>.</w:t>
      </w:r>
    </w:p>
    <w:p w14:paraId="15BDA9A7" w14:textId="77777777" w:rsidR="008D3750" w:rsidRPr="008D3750" w:rsidRDefault="008D3750" w:rsidP="008D3750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96BAB24" w14:textId="1E79BBFD" w:rsidR="00B06158" w:rsidRPr="00F52F1D" w:rsidRDefault="00B06158" w:rsidP="00F52F1D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7AAC9A2B" w14:textId="39324FE1" w:rsidR="00F52F1D" w:rsidRDefault="00F52F1D" w:rsidP="00D65400">
      <w:pPr>
        <w:jc w:val="center"/>
        <w:rPr>
          <w:rFonts w:cstheme="minorHAnsi"/>
          <w:sz w:val="22"/>
          <w:szCs w:val="22"/>
        </w:rPr>
      </w:pPr>
    </w:p>
    <w:p w14:paraId="5A2F3D88" w14:textId="61587F98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B23C75B" w14:textId="46A3BF6E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2F3C2D8" w14:textId="2C8690D1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416E6C2E" w14:textId="77777777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3A50D032" w14:textId="38780063" w:rsidR="00B06158" w:rsidRPr="0043391E" w:rsidRDefault="00770DC6" w:rsidP="00115F60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                                             </w:t>
      </w:r>
      <w:r w:rsidR="00B06158"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30.12</w:t>
      </w:r>
      <w:r w:rsidR="0061407D">
        <w:rPr>
          <w:rFonts w:cstheme="minorHAnsi"/>
          <w:sz w:val="22"/>
          <w:szCs w:val="22"/>
        </w:rPr>
        <w:t>.2019</w:t>
      </w:r>
    </w:p>
    <w:p w14:paraId="494FEF45" w14:textId="76F5A7FA" w:rsidR="00B06158" w:rsidRDefault="00B06158" w:rsidP="00B06158">
      <w:pPr>
        <w:rPr>
          <w:rFonts w:cstheme="minorHAnsi"/>
          <w:sz w:val="22"/>
          <w:szCs w:val="22"/>
        </w:rPr>
      </w:pPr>
    </w:p>
    <w:p w14:paraId="493A0F84" w14:textId="77777777" w:rsidR="00115F60" w:rsidRDefault="00115F60" w:rsidP="00B06158">
      <w:pPr>
        <w:rPr>
          <w:rFonts w:cstheme="minorHAnsi"/>
          <w:sz w:val="22"/>
          <w:szCs w:val="22"/>
        </w:rPr>
      </w:pPr>
    </w:p>
    <w:p w14:paraId="0040292F" w14:textId="71F1517A" w:rsidR="00476579" w:rsidRDefault="00476579" w:rsidP="00B06158">
      <w:pPr>
        <w:rPr>
          <w:rFonts w:cstheme="minorHAnsi"/>
          <w:sz w:val="22"/>
          <w:szCs w:val="22"/>
        </w:rPr>
      </w:pPr>
    </w:p>
    <w:p w14:paraId="51CF99CC" w14:textId="77777777" w:rsidR="00B03468" w:rsidRPr="0043391E" w:rsidRDefault="00B03468" w:rsidP="00B06158">
      <w:pPr>
        <w:rPr>
          <w:rFonts w:cstheme="minorHAnsi"/>
          <w:sz w:val="22"/>
          <w:szCs w:val="22"/>
        </w:rPr>
      </w:pPr>
    </w:p>
    <w:p w14:paraId="1A9B137E" w14:textId="0BD0BBF9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61407D">
        <w:rPr>
          <w:rFonts w:cstheme="minorHAnsi"/>
          <w:sz w:val="22"/>
          <w:szCs w:val="22"/>
        </w:rPr>
        <w:t xml:space="preserve">           </w:t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114C665E"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="0061407D">
        <w:rPr>
          <w:rFonts w:cstheme="minorHAnsi"/>
          <w:sz w:val="22"/>
          <w:szCs w:val="22"/>
        </w:rPr>
        <w:t xml:space="preserve">     </w:t>
      </w:r>
      <w:r w:rsidR="00770DC6">
        <w:rPr>
          <w:rFonts w:cstheme="minorHAnsi"/>
          <w:sz w:val="22"/>
          <w:szCs w:val="22"/>
        </w:rPr>
        <w:t xml:space="preserve">            </w:t>
      </w:r>
      <w:r w:rsidR="0061407D">
        <w:rPr>
          <w:rFonts w:cstheme="minorHAnsi"/>
          <w:sz w:val="22"/>
          <w:szCs w:val="22"/>
        </w:rPr>
        <w:t xml:space="preserve"> za </w:t>
      </w:r>
      <w:proofErr w:type="spellStart"/>
      <w:r w:rsidR="00770DC6">
        <w:rPr>
          <w:rFonts w:cstheme="minorHAnsi"/>
          <w:sz w:val="22"/>
          <w:szCs w:val="22"/>
        </w:rPr>
        <w:t>Future</w:t>
      </w:r>
      <w:proofErr w:type="spellEnd"/>
      <w:r w:rsidR="00770DC6">
        <w:rPr>
          <w:rFonts w:cstheme="minorHAnsi"/>
          <w:sz w:val="22"/>
          <w:szCs w:val="22"/>
        </w:rPr>
        <w:t xml:space="preserve"> </w:t>
      </w:r>
      <w:proofErr w:type="spellStart"/>
      <w:r w:rsidR="00770DC6">
        <w:rPr>
          <w:rFonts w:cstheme="minorHAnsi"/>
          <w:sz w:val="22"/>
          <w:szCs w:val="22"/>
        </w:rPr>
        <w:t>Automotive</w:t>
      </w:r>
      <w:proofErr w:type="spellEnd"/>
      <w:r w:rsidR="00F41273">
        <w:rPr>
          <w:rFonts w:cstheme="minorHAnsi"/>
          <w:sz w:val="22"/>
          <w:szCs w:val="22"/>
        </w:rPr>
        <w:t>, s.r.o.</w:t>
      </w:r>
    </w:p>
    <w:p w14:paraId="38834F54" w14:textId="7BD03E11" w:rsidR="00B06158" w:rsidRPr="001C1B7F" w:rsidRDefault="00B06158" w:rsidP="007A0F2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61407D">
        <w:rPr>
          <w:rFonts w:cstheme="minorHAnsi"/>
          <w:sz w:val="22"/>
          <w:szCs w:val="22"/>
        </w:rPr>
        <w:t xml:space="preserve">          </w:t>
      </w:r>
      <w:r w:rsidR="00770DC6">
        <w:rPr>
          <w:rFonts w:cstheme="minorHAnsi"/>
          <w:sz w:val="22"/>
          <w:szCs w:val="22"/>
        </w:rPr>
        <w:t xml:space="preserve">              </w:t>
      </w:r>
      <w:r w:rsidR="0061407D">
        <w:rPr>
          <w:rFonts w:cstheme="minorHAnsi"/>
          <w:sz w:val="22"/>
          <w:szCs w:val="22"/>
        </w:rPr>
        <w:t xml:space="preserve"> </w:t>
      </w:r>
      <w:r w:rsidR="00770DC6">
        <w:rPr>
          <w:rFonts w:cstheme="minorHAnsi"/>
          <w:sz w:val="22"/>
          <w:szCs w:val="22"/>
        </w:rPr>
        <w:t xml:space="preserve">Ing. Petr </w:t>
      </w:r>
      <w:proofErr w:type="spellStart"/>
      <w:r w:rsidR="00770DC6">
        <w:rPr>
          <w:rFonts w:cstheme="minorHAnsi"/>
          <w:sz w:val="22"/>
          <w:szCs w:val="22"/>
        </w:rPr>
        <w:t>Pěknica</w:t>
      </w:r>
      <w:proofErr w:type="spellEnd"/>
      <w:r w:rsidR="0061407D">
        <w:rPr>
          <w:rFonts w:cstheme="minorHAnsi"/>
          <w:sz w:val="22"/>
          <w:szCs w:val="22"/>
        </w:rPr>
        <w:t>, jednat</w:t>
      </w:r>
      <w:r w:rsidR="001C1B7F">
        <w:rPr>
          <w:rFonts w:cstheme="minorHAnsi"/>
          <w:sz w:val="22"/>
          <w:szCs w:val="22"/>
        </w:rPr>
        <w:t>el</w:t>
      </w:r>
    </w:p>
    <w:sectPr w:rsidR="00B06158" w:rsidRPr="001C1B7F" w:rsidSect="004F2B9A">
      <w:headerReference w:type="default" r:id="rId10"/>
      <w:footerReference w:type="default" r:id="rId11"/>
      <w:pgSz w:w="11900" w:h="16840"/>
      <w:pgMar w:top="1417" w:right="141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86E5" w14:textId="77777777" w:rsidR="00AC39BD" w:rsidRDefault="00AC39BD" w:rsidP="00DC12B0">
      <w:r>
        <w:separator/>
      </w:r>
    </w:p>
  </w:endnote>
  <w:endnote w:type="continuationSeparator" w:id="0">
    <w:p w14:paraId="02DB8EEC" w14:textId="77777777" w:rsidR="00AC39BD" w:rsidRDefault="00AC39BD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B4BE" w14:textId="77777777" w:rsidR="00AC39BD" w:rsidRDefault="00AC39BD" w:rsidP="00DC12B0">
      <w:r>
        <w:separator/>
      </w:r>
    </w:p>
  </w:footnote>
  <w:footnote w:type="continuationSeparator" w:id="0">
    <w:p w14:paraId="3AF041BF" w14:textId="77777777" w:rsidR="00AC39BD" w:rsidRDefault="00AC39BD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034"/>
    <w:multiLevelType w:val="multilevel"/>
    <w:tmpl w:val="6660C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0C86D9BE"/>
    <w:lvl w:ilvl="0" w:tplc="EEA4AC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1EAF5F9C"/>
    <w:multiLevelType w:val="multilevel"/>
    <w:tmpl w:val="A77E3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5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32C3A"/>
    <w:rsid w:val="000520A5"/>
    <w:rsid w:val="00056D6C"/>
    <w:rsid w:val="00064C72"/>
    <w:rsid w:val="000674D1"/>
    <w:rsid w:val="00071AEC"/>
    <w:rsid w:val="00090BB6"/>
    <w:rsid w:val="000C2E09"/>
    <w:rsid w:val="000D0F02"/>
    <w:rsid w:val="000D711A"/>
    <w:rsid w:val="000E019C"/>
    <w:rsid w:val="000F1832"/>
    <w:rsid w:val="000F3540"/>
    <w:rsid w:val="00111BD9"/>
    <w:rsid w:val="00113B05"/>
    <w:rsid w:val="00115F60"/>
    <w:rsid w:val="00151CB9"/>
    <w:rsid w:val="00151F4A"/>
    <w:rsid w:val="001544DA"/>
    <w:rsid w:val="00156445"/>
    <w:rsid w:val="0015661F"/>
    <w:rsid w:val="00157637"/>
    <w:rsid w:val="00171FE5"/>
    <w:rsid w:val="001B06C2"/>
    <w:rsid w:val="001B741B"/>
    <w:rsid w:val="001C1B7F"/>
    <w:rsid w:val="001C3B5D"/>
    <w:rsid w:val="001C7E2B"/>
    <w:rsid w:val="00207585"/>
    <w:rsid w:val="002078CF"/>
    <w:rsid w:val="002118CA"/>
    <w:rsid w:val="00225EE3"/>
    <w:rsid w:val="002263C3"/>
    <w:rsid w:val="0023497C"/>
    <w:rsid w:val="00235E07"/>
    <w:rsid w:val="002366F6"/>
    <w:rsid w:val="00241F3A"/>
    <w:rsid w:val="00267142"/>
    <w:rsid w:val="00274F4F"/>
    <w:rsid w:val="00285E82"/>
    <w:rsid w:val="002A0ECA"/>
    <w:rsid w:val="002A16F2"/>
    <w:rsid w:val="002B538F"/>
    <w:rsid w:val="002B7003"/>
    <w:rsid w:val="002B7437"/>
    <w:rsid w:val="002D0628"/>
    <w:rsid w:val="002E3855"/>
    <w:rsid w:val="003103BB"/>
    <w:rsid w:val="0035519E"/>
    <w:rsid w:val="00362C27"/>
    <w:rsid w:val="003721D7"/>
    <w:rsid w:val="00390364"/>
    <w:rsid w:val="00393CE0"/>
    <w:rsid w:val="003A2843"/>
    <w:rsid w:val="003B30F2"/>
    <w:rsid w:val="003C62A4"/>
    <w:rsid w:val="003C6544"/>
    <w:rsid w:val="003D4350"/>
    <w:rsid w:val="003F0873"/>
    <w:rsid w:val="004125C8"/>
    <w:rsid w:val="00427F90"/>
    <w:rsid w:val="00431EA0"/>
    <w:rsid w:val="0043391E"/>
    <w:rsid w:val="004703D6"/>
    <w:rsid w:val="00475280"/>
    <w:rsid w:val="00476579"/>
    <w:rsid w:val="004A6B28"/>
    <w:rsid w:val="004B5F7F"/>
    <w:rsid w:val="004B698F"/>
    <w:rsid w:val="004B6E0D"/>
    <w:rsid w:val="004C2204"/>
    <w:rsid w:val="004C64E9"/>
    <w:rsid w:val="004D0FAD"/>
    <w:rsid w:val="004D4485"/>
    <w:rsid w:val="004F2B9A"/>
    <w:rsid w:val="00507933"/>
    <w:rsid w:val="005103D1"/>
    <w:rsid w:val="005176D1"/>
    <w:rsid w:val="00544E69"/>
    <w:rsid w:val="00556890"/>
    <w:rsid w:val="00561B67"/>
    <w:rsid w:val="00567E42"/>
    <w:rsid w:val="00573362"/>
    <w:rsid w:val="0059122A"/>
    <w:rsid w:val="005A47C2"/>
    <w:rsid w:val="005B486D"/>
    <w:rsid w:val="005B6914"/>
    <w:rsid w:val="005D2047"/>
    <w:rsid w:val="005D7619"/>
    <w:rsid w:val="005F45F2"/>
    <w:rsid w:val="00607B5B"/>
    <w:rsid w:val="00613E73"/>
    <w:rsid w:val="0061407D"/>
    <w:rsid w:val="00625904"/>
    <w:rsid w:val="00626F44"/>
    <w:rsid w:val="0063557A"/>
    <w:rsid w:val="0064625C"/>
    <w:rsid w:val="0064705E"/>
    <w:rsid w:val="006601A9"/>
    <w:rsid w:val="00660FC3"/>
    <w:rsid w:val="00663867"/>
    <w:rsid w:val="006669B4"/>
    <w:rsid w:val="00666F38"/>
    <w:rsid w:val="0068059D"/>
    <w:rsid w:val="00690249"/>
    <w:rsid w:val="006A367F"/>
    <w:rsid w:val="006B206B"/>
    <w:rsid w:val="006C58EB"/>
    <w:rsid w:val="006D7F80"/>
    <w:rsid w:val="006E75F9"/>
    <w:rsid w:val="006F327C"/>
    <w:rsid w:val="006F336E"/>
    <w:rsid w:val="006F4408"/>
    <w:rsid w:val="00700F3A"/>
    <w:rsid w:val="007045C3"/>
    <w:rsid w:val="0071345D"/>
    <w:rsid w:val="007303EA"/>
    <w:rsid w:val="007358E2"/>
    <w:rsid w:val="007406CD"/>
    <w:rsid w:val="007626F7"/>
    <w:rsid w:val="007677E6"/>
    <w:rsid w:val="00770DC6"/>
    <w:rsid w:val="00770ED6"/>
    <w:rsid w:val="007A057D"/>
    <w:rsid w:val="007A0F2D"/>
    <w:rsid w:val="007A64F9"/>
    <w:rsid w:val="007A761A"/>
    <w:rsid w:val="007B457B"/>
    <w:rsid w:val="007C0BF6"/>
    <w:rsid w:val="007D04A8"/>
    <w:rsid w:val="007D2ED2"/>
    <w:rsid w:val="007D6012"/>
    <w:rsid w:val="007E1D9B"/>
    <w:rsid w:val="00806C4E"/>
    <w:rsid w:val="008103E5"/>
    <w:rsid w:val="00841B6B"/>
    <w:rsid w:val="008562A4"/>
    <w:rsid w:val="008629EC"/>
    <w:rsid w:val="00864BA5"/>
    <w:rsid w:val="00881CA2"/>
    <w:rsid w:val="00885595"/>
    <w:rsid w:val="0089789C"/>
    <w:rsid w:val="008A4EFF"/>
    <w:rsid w:val="008B5CDA"/>
    <w:rsid w:val="008D3750"/>
    <w:rsid w:val="008D7D92"/>
    <w:rsid w:val="008E18E0"/>
    <w:rsid w:val="008F7834"/>
    <w:rsid w:val="009047A0"/>
    <w:rsid w:val="00923177"/>
    <w:rsid w:val="00926503"/>
    <w:rsid w:val="0094561F"/>
    <w:rsid w:val="009707DA"/>
    <w:rsid w:val="00973F83"/>
    <w:rsid w:val="00991590"/>
    <w:rsid w:val="009A368D"/>
    <w:rsid w:val="009D1BBE"/>
    <w:rsid w:val="00A0293B"/>
    <w:rsid w:val="00A13716"/>
    <w:rsid w:val="00A14AB9"/>
    <w:rsid w:val="00A166F2"/>
    <w:rsid w:val="00A2633F"/>
    <w:rsid w:val="00A31DCF"/>
    <w:rsid w:val="00A351AB"/>
    <w:rsid w:val="00A53FB8"/>
    <w:rsid w:val="00A6264D"/>
    <w:rsid w:val="00A6666E"/>
    <w:rsid w:val="00A7607A"/>
    <w:rsid w:val="00A87079"/>
    <w:rsid w:val="00AC39BD"/>
    <w:rsid w:val="00AC4CFE"/>
    <w:rsid w:val="00AD460F"/>
    <w:rsid w:val="00AD619A"/>
    <w:rsid w:val="00AD7677"/>
    <w:rsid w:val="00AE183A"/>
    <w:rsid w:val="00B02904"/>
    <w:rsid w:val="00B03468"/>
    <w:rsid w:val="00B06158"/>
    <w:rsid w:val="00B23A53"/>
    <w:rsid w:val="00B25463"/>
    <w:rsid w:val="00B333E2"/>
    <w:rsid w:val="00B44EA5"/>
    <w:rsid w:val="00B458C9"/>
    <w:rsid w:val="00B7100E"/>
    <w:rsid w:val="00B850AE"/>
    <w:rsid w:val="00B91974"/>
    <w:rsid w:val="00BA725C"/>
    <w:rsid w:val="00BC0F0E"/>
    <w:rsid w:val="00BC45C3"/>
    <w:rsid w:val="00BE066A"/>
    <w:rsid w:val="00C015C1"/>
    <w:rsid w:val="00C23C52"/>
    <w:rsid w:val="00C4222D"/>
    <w:rsid w:val="00C537CD"/>
    <w:rsid w:val="00C674E0"/>
    <w:rsid w:val="00C82C39"/>
    <w:rsid w:val="00C94B4F"/>
    <w:rsid w:val="00CB4D2E"/>
    <w:rsid w:val="00CB7434"/>
    <w:rsid w:val="00CD60CE"/>
    <w:rsid w:val="00CE3DBE"/>
    <w:rsid w:val="00CE5ED4"/>
    <w:rsid w:val="00CF11BE"/>
    <w:rsid w:val="00D060F2"/>
    <w:rsid w:val="00D12862"/>
    <w:rsid w:val="00D44128"/>
    <w:rsid w:val="00D47AAB"/>
    <w:rsid w:val="00D65400"/>
    <w:rsid w:val="00D80021"/>
    <w:rsid w:val="00D92346"/>
    <w:rsid w:val="00D930D7"/>
    <w:rsid w:val="00DA47E0"/>
    <w:rsid w:val="00DC12B0"/>
    <w:rsid w:val="00DC3FAB"/>
    <w:rsid w:val="00DE00AD"/>
    <w:rsid w:val="00DE12A8"/>
    <w:rsid w:val="00E16119"/>
    <w:rsid w:val="00E34880"/>
    <w:rsid w:val="00E43A07"/>
    <w:rsid w:val="00E53C59"/>
    <w:rsid w:val="00E82D2D"/>
    <w:rsid w:val="00EB3BFF"/>
    <w:rsid w:val="00EC505F"/>
    <w:rsid w:val="00EC7EDB"/>
    <w:rsid w:val="00ED5249"/>
    <w:rsid w:val="00ED5D7B"/>
    <w:rsid w:val="00F04184"/>
    <w:rsid w:val="00F04771"/>
    <w:rsid w:val="00F15E3A"/>
    <w:rsid w:val="00F164F9"/>
    <w:rsid w:val="00F31037"/>
    <w:rsid w:val="00F41273"/>
    <w:rsid w:val="00F4168C"/>
    <w:rsid w:val="00F5159F"/>
    <w:rsid w:val="00F52F1D"/>
    <w:rsid w:val="00F550B7"/>
    <w:rsid w:val="00F77248"/>
    <w:rsid w:val="00F825A5"/>
    <w:rsid w:val="00F92CDF"/>
    <w:rsid w:val="00F96841"/>
    <w:rsid w:val="00FA6F31"/>
    <w:rsid w:val="00FA7928"/>
    <w:rsid w:val="00FB5AE8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8" ma:contentTypeDescription="Vytvoří nový dokument" ma:contentTypeScope="" ma:versionID="da9e2f819759b858053cddfd05bb4f2c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b10315f12e53f21fe3b578cf8892864c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6698A-E19B-4A7D-8C22-170929E8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66</TotalTime>
  <Pages>3</Pages>
  <Words>600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23</cp:revision>
  <cp:lastPrinted>2020-01-06T08:05:00Z</cp:lastPrinted>
  <dcterms:created xsi:type="dcterms:W3CDTF">2019-09-23T12:17:00Z</dcterms:created>
  <dcterms:modified xsi:type="dcterms:W3CDTF">2020-01-06T08:32:00Z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