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4E" w:rsidRDefault="00A10146">
      <w:pPr>
        <w:spacing w:after="21" w:line="259" w:lineRule="auto"/>
        <w:ind w:left="10" w:right="-1" w:hanging="10"/>
        <w:jc w:val="right"/>
      </w:pPr>
      <w:r>
        <w:t>Strana I z 2</w:t>
      </w:r>
    </w:p>
    <w:p w:rsidR="00F0624E" w:rsidRDefault="00A10146">
      <w:pPr>
        <w:spacing w:after="166" w:line="259" w:lineRule="auto"/>
        <w:ind w:left="10" w:right="-1" w:hanging="10"/>
        <w:jc w:val="right"/>
      </w:pPr>
      <w:proofErr w:type="spellStart"/>
      <w:r>
        <w:t>Císlo</w:t>
      </w:r>
      <w:proofErr w:type="spellEnd"/>
      <w:r>
        <w:t xml:space="preserve"> smlouvy: 42042</w:t>
      </w:r>
    </w:p>
    <w:p w:rsidR="00F0624E" w:rsidRDefault="00A10146">
      <w:pPr>
        <w:spacing w:after="0" w:line="259" w:lineRule="auto"/>
        <w:ind w:left="86" w:firstLine="0"/>
        <w:jc w:val="center"/>
      </w:pPr>
      <w:r>
        <w:rPr>
          <w:sz w:val="42"/>
        </w:rPr>
        <w:t>Ujednání o ceně</w:t>
      </w:r>
    </w:p>
    <w:p w:rsidR="00F0624E" w:rsidRDefault="00A10146">
      <w:pPr>
        <w:spacing w:after="205" w:line="259" w:lineRule="auto"/>
        <w:ind w:left="79" w:firstLine="0"/>
        <w:jc w:val="center"/>
      </w:pPr>
      <w:r>
        <w:t>uzavřené mezi</w:t>
      </w:r>
    </w:p>
    <w:p w:rsidR="00F0624E" w:rsidRDefault="00A10146">
      <w:pPr>
        <w:spacing w:after="0" w:line="259" w:lineRule="auto"/>
        <w:ind w:left="65" w:firstLine="0"/>
        <w:jc w:val="left"/>
      </w:pPr>
      <w:r>
        <w:rPr>
          <w:u w:val="single" w:color="000000"/>
        </w:rPr>
        <w:t>Dodavatelem:</w:t>
      </w:r>
    </w:p>
    <w:tbl>
      <w:tblPr>
        <w:tblStyle w:val="TableGrid"/>
        <w:tblW w:w="7762" w:type="dxa"/>
        <w:tblInd w:w="5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2786"/>
      </w:tblGrid>
      <w:tr w:rsidR="00F0624E">
        <w:trPr>
          <w:trHeight w:val="207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7" w:firstLine="0"/>
              <w:jc w:val="left"/>
            </w:pPr>
            <w:proofErr w:type="spellStart"/>
            <w:r>
              <w:t>Veolia</w:t>
            </w:r>
            <w:proofErr w:type="spellEnd"/>
            <w:r>
              <w:t xml:space="preserve"> Energie CR, a.s.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491" name="Picture 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Picture 14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F0624E">
            <w:pPr>
              <w:spacing w:after="160" w:line="259" w:lineRule="auto"/>
              <w:ind w:left="0" w:firstLine="0"/>
              <w:jc w:val="left"/>
            </w:pPr>
          </w:p>
        </w:tc>
      </w:tr>
      <w:tr w:rsidR="00F0624E">
        <w:trPr>
          <w:trHeight w:val="356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0" w:right="454" w:firstLine="7"/>
            </w:pPr>
            <w:r>
              <w:rPr>
                <w:sz w:val="16"/>
              </w:rPr>
              <w:t xml:space="preserve">28. října 3337/7, Moravská Ostrava, 702 00 Ostrava </w:t>
            </w:r>
            <w:r>
              <w:rPr>
                <w:sz w:val="16"/>
              </w:rPr>
              <w:t xml:space="preserve">Zapsáno v obchodním rejstříku, vedeném </w:t>
            </w: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1492" name="Picture 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Picture 14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Statutární město Olomouc</w:t>
            </w:r>
          </w:p>
        </w:tc>
      </w:tr>
      <w:tr w:rsidR="00F0624E">
        <w:trPr>
          <w:trHeight w:val="195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 xml:space="preserve">Krajským soudem v Ostravě </w:t>
            </w:r>
            <w:proofErr w:type="spellStart"/>
            <w:r>
              <w:rPr>
                <w:sz w:val="16"/>
              </w:rPr>
              <w:t>sp_zn</w:t>
            </w:r>
            <w:proofErr w:type="spellEnd"/>
            <w:r>
              <w:rPr>
                <w:sz w:val="16"/>
              </w:rPr>
              <w:t xml:space="preserve"> B 31 g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209" w:firstLine="0"/>
              <w:jc w:val="left"/>
            </w:pPr>
            <w:r>
              <w:rPr>
                <w:sz w:val="24"/>
              </w:rPr>
              <w:t>Horní náměstí 583</w:t>
            </w:r>
          </w:p>
        </w:tc>
      </w:tr>
      <w:tr w:rsidR="00F0624E">
        <w:trPr>
          <w:trHeight w:val="293"/>
        </w:trPr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7" w:firstLine="0"/>
              <w:jc w:val="left"/>
            </w:pPr>
            <w:r>
              <w:t>IČO: 45193410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24E" w:rsidRDefault="00A10146">
            <w:pPr>
              <w:spacing w:after="0" w:line="259" w:lineRule="auto"/>
              <w:ind w:left="209" w:firstLine="0"/>
              <w:jc w:val="left"/>
            </w:pPr>
            <w:r>
              <w:rPr>
                <w:sz w:val="24"/>
              </w:rPr>
              <w:t>779 11 Olomouc</w:t>
            </w:r>
          </w:p>
        </w:tc>
      </w:tr>
    </w:tbl>
    <w:p w:rsidR="00F0624E" w:rsidRDefault="00A10146">
      <w:pPr>
        <w:spacing w:after="676"/>
        <w:ind w:left="46"/>
      </w:pPr>
      <w:r>
        <w:t>DIČ: CZ45193410</w:t>
      </w:r>
    </w:p>
    <w:p w:rsidR="00F0624E" w:rsidRDefault="00A10146">
      <w:pPr>
        <w:spacing w:after="18" w:line="259" w:lineRule="auto"/>
        <w:ind w:left="50" w:firstLine="0"/>
        <w:jc w:val="left"/>
      </w:pPr>
      <w:r>
        <w:rPr>
          <w:sz w:val="22"/>
          <w:u w:val="single" w:color="000000"/>
        </w:rPr>
        <w:t>Odběratelem:</w:t>
      </w:r>
    </w:p>
    <w:p w:rsidR="00F0624E" w:rsidRDefault="00A10146">
      <w:pPr>
        <w:ind w:left="46"/>
      </w:pPr>
      <w:r>
        <w:t>Statutární město Olomouc</w:t>
      </w:r>
    </w:p>
    <w:p w:rsidR="00F0624E" w:rsidRDefault="00A10146">
      <w:pPr>
        <w:spacing w:after="1"/>
        <w:ind w:left="46" w:right="6689"/>
      </w:pPr>
      <w:r>
        <w:rPr>
          <w:sz w:val="16"/>
        </w:rPr>
        <w:t xml:space="preserve">Horní náměstí 583, 779 OO Olomouc </w:t>
      </w:r>
      <w:proofErr w:type="spellStart"/>
      <w:r>
        <w:rPr>
          <w:sz w:val="16"/>
        </w:rPr>
        <w:t>Zapsano</w:t>
      </w:r>
      <w:proofErr w:type="spellEnd"/>
      <w:r>
        <w:rPr>
          <w:sz w:val="16"/>
        </w:rPr>
        <w:t xml:space="preserve"> ve veřejném rejstříku, vedeném </w:t>
      </w:r>
      <w:r>
        <w:rPr>
          <w:sz w:val="16"/>
        </w:rPr>
        <w:t xml:space="preserve">u Krajského soudu v Ostravě, </w:t>
      </w:r>
      <w:proofErr w:type="spellStart"/>
      <w:r>
        <w:rPr>
          <w:sz w:val="16"/>
        </w:rPr>
        <w:t>sp</w:t>
      </w:r>
      <w:proofErr w:type="spellEnd"/>
      <w:r>
        <w:rPr>
          <w:sz w:val="16"/>
        </w:rPr>
        <w:t xml:space="preserve">_ zn. </w:t>
      </w:r>
      <w:proofErr w:type="spellStart"/>
      <w:r>
        <w:rPr>
          <w:sz w:val="16"/>
        </w:rPr>
        <w:t>Pr</w:t>
      </w:r>
      <w:proofErr w:type="spellEnd"/>
      <w:r>
        <w:rPr>
          <w:sz w:val="16"/>
        </w:rPr>
        <w:t xml:space="preserve"> 989 </w:t>
      </w:r>
      <w:r>
        <w:rPr>
          <w:sz w:val="16"/>
        </w:rPr>
        <w:t>IČO: 00299308</w:t>
      </w:r>
    </w:p>
    <w:p w:rsidR="00F0624E" w:rsidRDefault="00A10146">
      <w:pPr>
        <w:spacing w:after="490"/>
        <w:ind w:left="46"/>
      </w:pPr>
      <w:r>
        <w:t>DIČ: CZ00299308</w:t>
      </w:r>
    </w:p>
    <w:p w:rsidR="00F0624E" w:rsidRDefault="00A10146">
      <w:pPr>
        <w:spacing w:after="243"/>
        <w:ind w:left="295" w:right="158" w:hanging="252"/>
      </w:pPr>
      <w:r>
        <w:rPr>
          <w:noProof/>
        </w:rPr>
        <w:drawing>
          <wp:inline distT="0" distB="0" distL="0" distR="0">
            <wp:extent cx="68580" cy="86868"/>
            <wp:effectExtent l="0" t="0" r="0" b="0"/>
            <wp:docPr id="8096" name="Picture 8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" name="Picture 80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 strany sjednávají toto ujednání o ceně tepelné energie a nosných médií v souladu s ustanoveními zák. č. 89/2012 Sb., zák. č. 458/2000 Sb. a zák. č. 526/1990 Sb., ve znění po</w:t>
      </w:r>
      <w:r>
        <w:t>zdějších předpisů, a v souladu s cenovým rozhodnutím Energetického regulačního úřadu č. 5/2018 ze dne 6. listopadu 201 8, kterým se mění cenové rozhodnutí ERÚ č. 2/2013, k cenám tepelné energie, ve znění cenového rozhodnutí ERÚ č. 4/2015.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95" name="Picture 1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" name="Picture 14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24E" w:rsidRDefault="00A10146">
      <w:pPr>
        <w:numPr>
          <w:ilvl w:val="0"/>
          <w:numId w:val="1"/>
        </w:numPr>
        <w:spacing w:after="388"/>
        <w:ind w:hanging="288"/>
      </w:pPr>
      <w:r>
        <w:t xml:space="preserve">Cena dodávané a </w:t>
      </w:r>
      <w:r>
        <w:t>odebírané tepelné energie a nosných medií se sjednává v souladu s uzavřenou smlouvou a je její nedílnou součástí.</w:t>
      </w:r>
    </w:p>
    <w:p w:rsidR="00F0624E" w:rsidRDefault="00A10146">
      <w:pPr>
        <w:numPr>
          <w:ilvl w:val="0"/>
          <w:numId w:val="1"/>
        </w:numPr>
        <w:spacing w:after="302"/>
        <w:ind w:hanging="288"/>
      </w:pPr>
      <w:r>
        <w:t>V případě, že součástí dodávky tepelné energie a nosných médií bude také dodávka studené pitné vody pro přípravu teplé vody (vodné, stočné), b</w:t>
      </w:r>
      <w:r>
        <w:t>ude dodavatel odběrateli účtovat tuto vodu v ceně, která bude dodavateli účtována dodavatelem vody.</w:t>
      </w:r>
    </w:p>
    <w:p w:rsidR="00F0624E" w:rsidRDefault="00A10146">
      <w:pPr>
        <w:numPr>
          <w:ilvl w:val="0"/>
          <w:numId w:val="1"/>
        </w:numPr>
        <w:spacing w:after="222"/>
        <w:ind w:hanging="288"/>
      </w:pPr>
      <w:r>
        <w:t>Cena tepelné energie a nosného média je:</w:t>
      </w:r>
    </w:p>
    <w:p w:rsidR="00F0624E" w:rsidRDefault="00A10146">
      <w:pPr>
        <w:pStyle w:val="Nadpis1"/>
      </w:pPr>
      <w:r>
        <w:rPr>
          <w:sz w:val="30"/>
          <w:u w:val="single" w:color="000000"/>
        </w:rPr>
        <w:t>Sazba:</w:t>
      </w:r>
      <w:r>
        <w:rPr>
          <w:sz w:val="30"/>
        </w:rPr>
        <w:t xml:space="preserve"> </w:t>
      </w:r>
      <w:r w:rsidRPr="00A10146">
        <w:rPr>
          <w:sz w:val="30"/>
          <w:highlight w:val="black"/>
        </w:rPr>
        <w:t>………</w:t>
      </w:r>
      <w:proofErr w:type="gramStart"/>
      <w:r w:rsidRPr="00A10146">
        <w:rPr>
          <w:sz w:val="30"/>
          <w:highlight w:val="black"/>
        </w:rPr>
        <w:t>…..</w:t>
      </w:r>
      <w:proofErr w:type="gramEnd"/>
    </w:p>
    <w:tbl>
      <w:tblPr>
        <w:tblStyle w:val="TableGrid"/>
        <w:tblW w:w="7769" w:type="dxa"/>
        <w:tblInd w:w="274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3492"/>
      </w:tblGrid>
      <w:tr w:rsidR="00F0624E">
        <w:trPr>
          <w:trHeight w:val="269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14" w:firstLine="0"/>
              <w:jc w:val="left"/>
            </w:pPr>
            <w:r>
              <w:t>Byty - Teplo ÚT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0" w:firstLine="0"/>
              <w:jc w:val="right"/>
            </w:pPr>
            <w:r w:rsidRPr="00A10146">
              <w:rPr>
                <w:sz w:val="22"/>
                <w:highlight w:val="black"/>
              </w:rPr>
              <w:t>…….</w:t>
            </w:r>
            <w:r>
              <w:rPr>
                <w:sz w:val="22"/>
              </w:rPr>
              <w:t xml:space="preserve"> Kč/GJ</w:t>
            </w:r>
          </w:p>
        </w:tc>
      </w:tr>
      <w:tr w:rsidR="00F0624E">
        <w:trPr>
          <w:trHeight w:val="641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116" w:line="259" w:lineRule="auto"/>
              <w:ind w:left="7" w:firstLine="0"/>
              <w:jc w:val="left"/>
            </w:pPr>
            <w:proofErr w:type="spellStart"/>
            <w:r>
              <w:t>Nebyty</w:t>
            </w:r>
            <w:proofErr w:type="spellEnd"/>
            <w:r>
              <w:t xml:space="preserve"> - Teplo ÚT</w:t>
            </w:r>
          </w:p>
          <w:p w:rsidR="00F0624E" w:rsidRDefault="00A10146" w:rsidP="00A10146">
            <w:pPr>
              <w:spacing w:after="0" w:line="259" w:lineRule="auto"/>
              <w:ind w:left="14" w:firstLine="0"/>
              <w:jc w:val="left"/>
            </w:pPr>
            <w:r>
              <w:rPr>
                <w:sz w:val="30"/>
                <w:u w:val="single" w:color="000000"/>
              </w:rPr>
              <w:t>Sazba:</w:t>
            </w:r>
            <w:r>
              <w:rPr>
                <w:sz w:val="30"/>
              </w:rPr>
              <w:t xml:space="preserve"> </w:t>
            </w:r>
            <w:r w:rsidRPr="00A10146">
              <w:rPr>
                <w:sz w:val="30"/>
                <w:highlight w:val="black"/>
              </w:rPr>
              <w:t>…………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0" w:firstLine="0"/>
              <w:jc w:val="right"/>
            </w:pPr>
            <w:r w:rsidRPr="00A10146">
              <w:rPr>
                <w:sz w:val="22"/>
                <w:highlight w:val="black"/>
              </w:rPr>
              <w:t>…….</w:t>
            </w:r>
            <w:r>
              <w:rPr>
                <w:sz w:val="22"/>
              </w:rPr>
              <w:t xml:space="preserve"> Kč/GJ</w:t>
            </w:r>
          </w:p>
        </w:tc>
      </w:tr>
      <w:tr w:rsidR="00F0624E">
        <w:trPr>
          <w:trHeight w:val="308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7" w:firstLine="0"/>
              <w:jc w:val="left"/>
            </w:pPr>
            <w:r>
              <w:t>Byty - Teplo TUV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0" w:firstLine="0"/>
              <w:jc w:val="right"/>
            </w:pPr>
            <w:r w:rsidRPr="00A10146">
              <w:rPr>
                <w:sz w:val="22"/>
                <w:highlight w:val="black"/>
              </w:rPr>
              <w:t>…….</w:t>
            </w:r>
            <w:r>
              <w:rPr>
                <w:sz w:val="22"/>
              </w:rPr>
              <w:t xml:space="preserve"> Kč/GJ</w:t>
            </w:r>
          </w:p>
        </w:tc>
      </w:tr>
      <w:tr w:rsidR="00F0624E">
        <w:trPr>
          <w:trHeight w:val="257"/>
        </w:trPr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Nebyty</w:t>
            </w:r>
            <w:proofErr w:type="spellEnd"/>
            <w:r>
              <w:t xml:space="preserve"> - Teplo TUV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F0624E" w:rsidRDefault="00A10146">
            <w:pPr>
              <w:spacing w:after="0" w:line="259" w:lineRule="auto"/>
              <w:ind w:left="0" w:firstLine="0"/>
              <w:jc w:val="right"/>
            </w:pPr>
            <w:r w:rsidRPr="00A10146">
              <w:rPr>
                <w:sz w:val="22"/>
                <w:highlight w:val="black"/>
              </w:rPr>
              <w:t>…….</w:t>
            </w:r>
            <w:r>
              <w:rPr>
                <w:sz w:val="22"/>
              </w:rPr>
              <w:t>Kč/GJ</w:t>
            </w:r>
          </w:p>
        </w:tc>
      </w:tr>
    </w:tbl>
    <w:p w:rsidR="00F0624E" w:rsidRDefault="00A10146">
      <w:pPr>
        <w:ind w:left="46"/>
      </w:pPr>
      <w:r>
        <w:t>K cenám uvedených v čl. 3 a čl. 4 tohoto ujednání bude při vyúčtování připočítána daň z přidané hodnoty (DPH) ve výši stanovené zákonem.</w:t>
      </w:r>
    </w:p>
    <w:p w:rsidR="00F0624E" w:rsidRDefault="00A10146">
      <w:pPr>
        <w:spacing w:after="21" w:line="259" w:lineRule="auto"/>
        <w:ind w:left="10" w:right="-1" w:hanging="10"/>
        <w:jc w:val="right"/>
      </w:pPr>
      <w:r>
        <w:t>Strana 2 z 2</w:t>
      </w:r>
    </w:p>
    <w:p w:rsidR="00F0624E" w:rsidRDefault="00A10146">
      <w:pPr>
        <w:numPr>
          <w:ilvl w:val="0"/>
          <w:numId w:val="2"/>
        </w:numPr>
        <w:spacing w:after="124"/>
        <w:ind w:left="317" w:right="230" w:hanging="274"/>
      </w:pPr>
      <w:r>
        <w:t xml:space="preserve">Toto ujednání smluvních stran je platné ode dne jeho podpisu oběma smluvními stranami do 31. prosince 2020 a účinnosti nabývá dne OI. ledna 2020 nebo dnem zveřejnění v registru smluv, podléhá-li tomuto zveřejnění, a to dle toho, </w:t>
      </w:r>
      <w:proofErr w:type="spellStart"/>
      <w:r>
        <w:t>ktełý</w:t>
      </w:r>
      <w:proofErr w:type="spellEnd"/>
      <w:r>
        <w:t xml:space="preserve"> okamžik nastane pozdě</w:t>
      </w:r>
      <w:r>
        <w:t>ji. Nabude-li toto ujednání účinnosti dnem zveřejnění v registru smluv, pak se smluvní strany dohodly, že ujednání obsažená v tomto ujednání se použijí i na právní poměry ze smlouvy, vzniklé mezi smluvními stranami od OI . ledna 2020 do okamžiku nabytí úči</w:t>
      </w:r>
      <w:r>
        <w:t>nnosti tohoto ujednání.</w:t>
      </w:r>
    </w:p>
    <w:p w:rsidR="00F0624E" w:rsidRDefault="00A10146">
      <w:pPr>
        <w:numPr>
          <w:ilvl w:val="0"/>
          <w:numId w:val="2"/>
        </w:numPr>
        <w:spacing w:after="249"/>
        <w:ind w:left="317" w:right="230" w:hanging="274"/>
      </w:pPr>
      <w:r>
        <w:t>Zařazení odběrného místa do příslušné sazby je uvedeno v odběrovém diagramu.</w:t>
      </w:r>
    </w:p>
    <w:p w:rsidR="00F0624E" w:rsidRDefault="00A10146">
      <w:pPr>
        <w:numPr>
          <w:ilvl w:val="0"/>
          <w:numId w:val="2"/>
        </w:numPr>
        <w:spacing w:after="233" w:line="216" w:lineRule="auto"/>
        <w:ind w:left="317" w:right="230" w:hanging="274"/>
      </w:pPr>
      <w:r>
        <w:rPr>
          <w:sz w:val="18"/>
        </w:rPr>
        <w:t>Dodavatel si vyhrazuje právo změnit cenu tepla v případě změn obecně závazných předpisů, které mohou mít vliv na cenu tepla, a to s účinností ke dni vzniku</w:t>
      </w:r>
      <w:r>
        <w:rPr>
          <w:sz w:val="18"/>
        </w:rPr>
        <w:t xml:space="preserve"> těchto změn a odběratel se zavazuje nově stanovenou cenu uhradit.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749" name="Picture 3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9" name="Picture 37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Dodavatel je povinen změnu ceny písemně oznámit odběrateli bez odkladu po stanovení ceny.</w:t>
      </w:r>
    </w:p>
    <w:p w:rsidR="00F0624E" w:rsidRDefault="00A10146">
      <w:pPr>
        <w:spacing w:after="166"/>
        <w:ind w:left="309" w:hanging="266"/>
      </w:pPr>
      <w:r>
        <w:t xml:space="preserve">8 Pro případ nedodržení termínu úhrady faktur a jejich výše ve lhůtě splatnosti sjednávají strany </w:t>
      </w:r>
      <w:r>
        <w:t xml:space="preserve">smluvní pokutu ve výši </w:t>
      </w:r>
      <w:proofErr w:type="gramStart"/>
      <w:r w:rsidRPr="00A10146">
        <w:rPr>
          <w:highlight w:val="black"/>
        </w:rPr>
        <w:t>…..</w:t>
      </w:r>
      <w:bookmarkStart w:id="0" w:name="_GoBack"/>
      <w:bookmarkEnd w:id="0"/>
      <w:r>
        <w:t>% z dlužné</w:t>
      </w:r>
      <w:proofErr w:type="gramEnd"/>
      <w:r>
        <w:t xml:space="preserve"> částky za každý den prodlení.</w:t>
      </w:r>
    </w:p>
    <w:p w:rsidR="00F0624E" w:rsidRDefault="00A10146">
      <w:pPr>
        <w:ind w:left="338" w:right="101" w:hanging="295"/>
      </w:pPr>
      <w:r>
        <w:t>9. Smluvní strany se dohodly, že má-li být tato smlouva/dodatek/příloha v souladu se zákonem č. 340/2015 Sb., o registru smluv ('ZRS”), uveřejněna prostřednictvím registru smluv, pak její</w:t>
      </w:r>
      <w:r>
        <w:t xml:space="preserve"> uveřejnění se zavazuje zajistit bez zbytečného odkladu, nejpozději do 15 dnů ode dne jejího uzavření, na své náklady postupem stanoveným výše vedeným zákonem odběratel. Před uveřejněním této smlouvy/dodatku/přílohy v registru smluv zajistí odběratel zneči</w:t>
      </w:r>
      <w:r>
        <w:t>telnění těch ustanovení, která představují výjimku z povinnosti uveřejnění podle Š3 odst. 1,2 ZRS, a to ustanovení tvořící obchodní tajemství dodavatele (cena tepla za GJ, objem tepla v GJ za určité období, velikost smluvního výkonu, cena za kW/MW smluvníh</w:t>
      </w:r>
      <w:r>
        <w:t>o výkonu, výše záloh, cenové vzorce) a dále osobní údaje, vč. podpisových vzorů zástupců smluvních stran. V případě, že odběratel neuveřejnění smlouvu/dodatek/přílohu v registru smluv ve výše dohodnuté lhůtě, je dodavatel oprávněn tuto smlouvu/dodatek/příl</w:t>
      </w:r>
      <w:r>
        <w:t xml:space="preserve">ohu v registru smluv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3750" name="Picture 3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" name="Picture 37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uveřejnit sám. V případě porušení povinnosti odběratele uvedené v tomto ustanovení, odpovídá tento dodavateli za</w:t>
      </w:r>
    </w:p>
    <w:p w:rsidR="00F0624E" w:rsidRDefault="00F0624E">
      <w:pPr>
        <w:sectPr w:rsidR="00F0624E">
          <w:pgSz w:w="11902" w:h="16834"/>
          <w:pgMar w:top="945" w:right="1483" w:bottom="4537" w:left="878" w:header="708" w:footer="708" w:gutter="0"/>
          <w:cols w:space="708"/>
        </w:sectPr>
      </w:pPr>
    </w:p>
    <w:p w:rsidR="00F0624E" w:rsidRDefault="00A10146">
      <w:pPr>
        <w:spacing w:after="429"/>
        <w:ind w:left="334"/>
      </w:pPr>
      <w:r>
        <w:t>majetkovou i nemajetkovou újmu.</w:t>
      </w:r>
    </w:p>
    <w:p w:rsidR="00F0624E" w:rsidRDefault="00A10146">
      <w:pPr>
        <w:tabs>
          <w:tab w:val="right" w:pos="8078"/>
        </w:tabs>
        <w:spacing w:after="970" w:line="216" w:lineRule="auto"/>
        <w:ind w:left="-1" w:right="-1663" w:firstLine="0"/>
        <w:jc w:val="left"/>
      </w:pPr>
      <w:r>
        <w:t xml:space="preserve">V Ostravě </w:t>
      </w:r>
      <w:proofErr w:type="gramStart"/>
      <w:r>
        <w:t>18.12.2019</w:t>
      </w:r>
      <w:proofErr w:type="gramEnd"/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783080" cy="4572"/>
                <wp:effectExtent l="0" t="0" r="0" b="0"/>
                <wp:docPr id="8101" name="Group 8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080" cy="4572"/>
                          <a:chOff x="0" y="0"/>
                          <a:chExt cx="1783080" cy="4572"/>
                        </a:xfrm>
                      </wpg:grpSpPr>
                      <wps:wsp>
                        <wps:cNvPr id="8100" name="Shape 8100"/>
                        <wps:cNvSpPr/>
                        <wps:spPr>
                          <a:xfrm>
                            <a:off x="0" y="0"/>
                            <a:ext cx="178308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0" h="4572">
                                <a:moveTo>
                                  <a:pt x="0" y="2286"/>
                                </a:moveTo>
                                <a:lnTo>
                                  <a:pt x="178308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1" style="width:140.4pt;height:0.360016pt;mso-position-horizontal-relative:char;mso-position-vertical-relative:line" coordsize="17830,45">
                <v:shape id="Shape 8100" style="position:absolute;width:17830;height:45;left:0;top:0;" coordsize="1783080,4572" path="m0,2286l1783080,2286">
                  <v:stroke weight="0.36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0624E" w:rsidRDefault="00A10146">
      <w:pPr>
        <w:spacing w:after="425" w:line="259" w:lineRule="auto"/>
        <w:ind w:left="540" w:firstLine="0"/>
        <w:jc w:val="left"/>
      </w:pPr>
      <w:r w:rsidRPr="00A10146">
        <w:rPr>
          <w:noProof/>
          <w:highlight w:val="black"/>
        </w:rPr>
        <w:t>……………..</w:t>
      </w:r>
    </w:p>
    <w:p w:rsidR="00F0624E" w:rsidRDefault="00A10146">
      <w:pPr>
        <w:spacing w:after="32" w:line="259" w:lineRule="auto"/>
        <w:ind w:left="14" w:right="-1699" w:firstLine="0"/>
        <w:jc w:val="left"/>
      </w:pPr>
      <w:r>
        <w:rPr>
          <w:noProof/>
        </w:rPr>
        <w:drawing>
          <wp:inline distT="0" distB="0" distL="0" distR="0">
            <wp:extent cx="5143500" cy="22860"/>
            <wp:effectExtent l="0" t="0" r="0" b="0"/>
            <wp:docPr id="8098" name="Picture 8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" name="Picture 80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24E" w:rsidRDefault="00A10146">
      <w:pPr>
        <w:tabs>
          <w:tab w:val="right" w:pos="6415"/>
        </w:tabs>
        <w:ind w:left="0" w:firstLine="0"/>
        <w:jc w:val="left"/>
      </w:pPr>
      <w:r>
        <w:t>Za dodavatele:</w:t>
      </w:r>
      <w:r>
        <w:tab/>
        <w:t xml:space="preserve">Za odběratele: </w:t>
      </w:r>
    </w:p>
    <w:p w:rsidR="00F0624E" w:rsidRDefault="00A10146">
      <w:pPr>
        <w:ind w:left="46" w:right="3989"/>
      </w:pPr>
      <w:r w:rsidRPr="00A10146">
        <w:rPr>
          <w:highlight w:val="black"/>
        </w:rPr>
        <w:t>……………………….</w:t>
      </w:r>
      <w:r>
        <w:t xml:space="preserve"> </w:t>
      </w:r>
      <w:proofErr w:type="gramStart"/>
      <w:r>
        <w:t>ředitel</w:t>
      </w:r>
      <w:proofErr w:type="gramEnd"/>
      <w:r>
        <w:t xml:space="preserve"> Regionu Střední </w:t>
      </w:r>
      <w:r>
        <w:t>Morava na základě pověření ze dne 20 12 2018</w:t>
      </w:r>
    </w:p>
    <w:sectPr w:rsidR="00F0624E">
      <w:type w:val="continuous"/>
      <w:pgSz w:w="11902" w:h="16834"/>
      <w:pgMar w:top="945" w:right="4572" w:bottom="7260" w:left="9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9509C"/>
    <w:multiLevelType w:val="hybridMultilevel"/>
    <w:tmpl w:val="78E4414A"/>
    <w:lvl w:ilvl="0" w:tplc="41DCF876">
      <w:start w:val="5"/>
      <w:numFmt w:val="decimal"/>
      <w:lvlText w:val="%1.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88FFAA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E898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824C0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B4D15E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367AEE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14B10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56B11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2446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D13E17"/>
    <w:multiLevelType w:val="hybridMultilevel"/>
    <w:tmpl w:val="955EBD70"/>
    <w:lvl w:ilvl="0" w:tplc="07A0DEF8">
      <w:start w:val="2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4CA29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4EF1C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58A4B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6C3E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29A24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BA94A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DAB6C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D6A0A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4E"/>
    <w:rsid w:val="00A10146"/>
    <w:rsid w:val="00E70B32"/>
    <w:rsid w:val="00F0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C337"/>
  <w15:docId w15:val="{B798CCC4-2986-43ED-BCAF-AC401449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6" w:line="227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95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6C2C0C3B94B4F97DAE96BC1D0DC66" ma:contentTypeVersion="6" ma:contentTypeDescription="Vytvořit nový dokument" ma:contentTypeScope="" ma:versionID="3b9fca6f2ede64c27928a1205fbfc335">
  <xsd:schema xmlns:xsd="http://www.w3.org/2001/XMLSchema" xmlns:p="http://schemas.microsoft.com/office/2006/metadata/properties" xmlns:ns2="57c63848-cd23-4d35-9a99-01368b7ae041" targetNamespace="http://schemas.microsoft.com/office/2006/metadata/properties" ma:root="true" ma:fieldsID="5aacbeff495357dacc9ed3e6d2995896" ns2:_="">
    <xsd:import namespace="57c63848-cd23-4d35-9a99-01368b7ae041"/>
    <xsd:element name="properties">
      <xsd:complexType>
        <xsd:sequence>
          <xsd:element name="documentManagement">
            <xsd:complexType>
              <xsd:all>
                <xsd:element ref="ns2:Autor" minOccurs="0"/>
                <xsd:element ref="ns2:_x010c__x00ed_slo_x0020_dokumentu" minOccurs="0"/>
                <xsd:element ref="ns2:Datum_x0020_vystaven_x00ed_" minOccurs="0"/>
                <xsd:element ref="ns2:Popis_x0020_dokumentu" minOccurs="0"/>
                <xsd:element ref="ns2:N_x00e1_zev_x0020_souboru" minOccurs="0"/>
                <xsd:element ref="ns2:ID_x0020_Pracovn_x00ed_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63848-cd23-4d35-9a99-01368b7ae041" elementFormDefault="qualified">
    <xsd:import namespace="http://schemas.microsoft.com/office/2006/documentManagement/types"/>
    <xsd:element name="Autor" ma:index="8" nillable="true" ma:displayName="Autor" ma:internalName="Autor">
      <xsd:simpleType>
        <xsd:restriction base="dms:Text">
          <xsd:maxLength value="255"/>
        </xsd:restriction>
      </xsd:simpleType>
    </xsd:element>
    <xsd:element name="_x010c__x00ed_slo_x0020_dokumentu" ma:index="9" nillable="true" ma:displayName="Číslo dokumentu" ma:internalName="_x010c__x00ed_slo_x0020_dokumentu">
      <xsd:simpleType>
        <xsd:restriction base="dms:Text">
          <xsd:maxLength value="255"/>
        </xsd:restriction>
      </xsd:simpleType>
    </xsd:element>
    <xsd:element name="Datum_x0020_vystaven_x00ed_" ma:index="10" nillable="true" ma:displayName="Datum vystavení" ma:internalName="Datum_x0020_vystaven_x00ed_">
      <xsd:simpleType>
        <xsd:restriction base="dms:Text">
          <xsd:maxLength value="255"/>
        </xsd:restriction>
      </xsd:simpleType>
    </xsd:element>
    <xsd:element name="Popis_x0020_dokumentu" ma:index="11" nillable="true" ma:displayName="Popis dokumentu" ma:internalName="Popis_x0020_dokumentu">
      <xsd:simpleType>
        <xsd:restriction base="dms:Text">
          <xsd:maxLength value="255"/>
        </xsd:restriction>
      </xsd:simpleType>
    </xsd:element>
    <xsd:element name="N_x00e1_zev_x0020_souboru" ma:index="12" nillable="true" ma:displayName="Název souboru" ma:internalName="N_x00e1_zev_x0020_souboru">
      <xsd:simpleType>
        <xsd:restriction base="dms:Text">
          <xsd:maxLength value="255"/>
        </xsd:restriction>
      </xsd:simpleType>
    </xsd:element>
    <xsd:element name="ID_x0020_Pracovn_x00ed_ka" ma:index="13" nillable="true" ma:displayName="ID Pracovníka" ma:internalName="ID_x0020_Pracovn_x00ed_k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D_x0020_Pracovn_x00ed_ka xmlns="57c63848-cd23-4d35-9a99-01368b7ae041">3834</ID_x0020_Pracovn_x00ed_ka>
    <Autor xmlns="57c63848-cd23-4d35-9a99-01368b7ae041">Bc. Vladislava Mašková DiS.</Autor>
    <_x010c__x00ed_slo_x0020_dokumentu xmlns="57c63848-cd23-4d35-9a99-01368b7ae041" xsi:nil="true"/>
    <Datum_x0020_vystaven_x00ed_ xmlns="57c63848-cd23-4d35-9a99-01368b7ae041" xsi:nil="true"/>
    <Popis_x0020_dokumentu xmlns="57c63848-cd23-4d35-9a99-01368b7ae041" xsi:nil="true"/>
    <N_x00e1_zev_x0020_souboru xmlns="57c63848-cd23-4d35-9a99-01368b7ae041">Priloha-3834-20200109-1429420487.docx</N_x00e1_zev_x0020_souboru>
  </documentManagement>
</p:properties>
</file>

<file path=customXml/itemProps1.xml><?xml version="1.0" encoding="utf-8"?>
<ds:datastoreItem xmlns:ds="http://schemas.openxmlformats.org/officeDocument/2006/customXml" ds:itemID="{29B379EE-FB45-42F0-AEBA-A62FA0F6014E}"/>
</file>

<file path=customXml/itemProps2.xml><?xml version="1.0" encoding="utf-8"?>
<ds:datastoreItem xmlns:ds="http://schemas.openxmlformats.org/officeDocument/2006/customXml" ds:itemID="{7F84212E-4CC9-4B6D-BFD5-56F3965B2E7F}"/>
</file>

<file path=customXml/itemProps3.xml><?xml version="1.0" encoding="utf-8"?>
<ds:datastoreItem xmlns:ds="http://schemas.openxmlformats.org/officeDocument/2006/customXml" ds:itemID="{3F9C1A2F-A232-4A3A-B04E-6A57A4FF57A1}"/>
</file>

<file path=customXml/itemProps4.xml><?xml version="1.0" encoding="utf-8"?>
<ds:datastoreItem xmlns:ds="http://schemas.openxmlformats.org/officeDocument/2006/customXml" ds:itemID="{EF87AF9A-C34C-4FCC-96F9-02E70789C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Ivana</dc:creator>
  <cp:keywords/>
  <cp:lastModifiedBy>Navrátilová Ivana</cp:lastModifiedBy>
  <cp:revision>3</cp:revision>
  <dcterms:created xsi:type="dcterms:W3CDTF">2020-01-09T07:36:00Z</dcterms:created>
  <dcterms:modified xsi:type="dcterms:W3CDTF">2020-01-09T07:41:00Z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0x0101008756C2C0C3B94B4F97DAE96BC1D0DC66</vt:lpwstr>
  </property>
  <property fmtid="{D5CDD505-2E9C-101B-9397-08002B2CF9AE}" pid="3" name="_CopySource">
    <vt:lpwstr>Priloha-3834-20200109-1429420487.docx</vt:lpwstr>
  </property>
</Properties>
</file>