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E43" w:rsidRDefault="002F3696">
      <w:pPr>
        <w:pStyle w:val="Zkladntext30"/>
        <w:shd w:val="clear" w:color="auto" w:fill="auto"/>
        <w:spacing w:after="2860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4" behindDoc="1" locked="0" layoutInCell="1" allowOverlap="1">
                <wp:simplePos x="0" y="0"/>
                <wp:positionH relativeFrom="margin">
                  <wp:posOffset>-618490</wp:posOffset>
                </wp:positionH>
                <wp:positionV relativeFrom="paragraph">
                  <wp:posOffset>-420370</wp:posOffset>
                </wp:positionV>
                <wp:extent cx="1578610" cy="1494790"/>
                <wp:effectExtent l="3810" t="0" r="0" b="4445"/>
                <wp:wrapSquare wrapText="right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8610" cy="149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E43" w:rsidRDefault="002F3696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71625" cy="1066800"/>
                                  <wp:effectExtent l="0" t="0" r="0" b="0"/>
                                  <wp:docPr id="3" name="obrázek 2" descr="C:\Users\STREST~1\AppData\Local\Temp\ABBYY\PDFTransformer\12.00\media\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STREST~1\AppData\Local\Temp\ABBYY\PDFTransformer\12.00\media\image1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1625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75E43" w:rsidRDefault="00BB4B72">
                            <w:pPr>
                              <w:pStyle w:val="Titulekobrzku2"/>
                              <w:shd w:val="clear" w:color="auto" w:fill="auto"/>
                            </w:pPr>
                            <w:r>
                              <w:rPr>
                                <w:rStyle w:val="Titulekobrzku2Exact0"/>
                                <w:b/>
                                <w:bCs/>
                              </w:rPr>
                              <w:t>Kooperativa</w:t>
                            </w:r>
                          </w:p>
                          <w:p w:rsidR="00275E43" w:rsidRDefault="00BB4B72">
                            <w:pPr>
                              <w:pStyle w:val="Titulekobrzku"/>
                              <w:shd w:val="clear" w:color="auto" w:fill="auto"/>
                            </w:pPr>
                            <w:r>
                              <w:t>VIENNA INSURANCE GROUP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8.7pt;margin-top:-33.1pt;width:124.3pt;height:117.7pt;z-index:-125829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etHrQIAAKo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" filled="f" stroked="f">
                <v:textbox style="mso-fit-shape-to-text:t" inset="0,0,0,0">
                  <w:txbxContent>
                    <w:p w:rsidR="00275E43" w:rsidRDefault="002F3696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571625" cy="1066800"/>
                            <wp:effectExtent l="0" t="0" r="0" b="0"/>
                            <wp:docPr id="3" name="obrázek 2" descr="C:\Users\STREST~1\AppData\Local\Temp\ABBYY\PDFTransformer\12.00\media\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STREST~1\AppData\Local\Temp\ABBYY\PDFTransformer\12.00\media\image1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1625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75E43" w:rsidRDefault="00BB4B72">
                      <w:pPr>
                        <w:pStyle w:val="Titulekobrzku2"/>
                        <w:shd w:val="clear" w:color="auto" w:fill="auto"/>
                      </w:pPr>
                      <w:r>
                        <w:rPr>
                          <w:rStyle w:val="Titulekobrzku2Exact0"/>
                          <w:b/>
                          <w:bCs/>
                        </w:rPr>
                        <w:t>Kooperativa</w:t>
                      </w:r>
                    </w:p>
                    <w:p w:rsidR="00275E43" w:rsidRDefault="00BB4B72">
                      <w:pPr>
                        <w:pStyle w:val="Titulekobrzku"/>
                        <w:shd w:val="clear" w:color="auto" w:fill="auto"/>
                      </w:pPr>
                      <w:r>
                        <w:t>VIENNA INSURANCE GROUP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BB4B72">
        <w:t>0003/F1570.P/20/RS</w:t>
      </w:r>
    </w:p>
    <w:p w:rsidR="00275E43" w:rsidRDefault="00BB4B72">
      <w:pPr>
        <w:pStyle w:val="Nadpis30"/>
        <w:keepNext/>
        <w:keepLines/>
        <w:shd w:val="clear" w:color="auto" w:fill="auto"/>
        <w:spacing w:before="0" w:after="243"/>
      </w:pPr>
      <w:bookmarkStart w:id="0" w:name="bookmark0"/>
      <w:r>
        <w:t>Dohoda o prozatímním pojištění (pojistném kryt</w:t>
      </w:r>
      <w:r w:rsidR="001C16C9">
        <w:t>í)</w:t>
      </w:r>
      <w:r>
        <w:t xml:space="preserve"> č. 25656112-20191230</w:t>
      </w:r>
      <w:bookmarkEnd w:id="0"/>
    </w:p>
    <w:p w:rsidR="00275E43" w:rsidRDefault="00BB4B72">
      <w:pPr>
        <w:pStyle w:val="Zkladntext20"/>
        <w:shd w:val="clear" w:color="auto" w:fill="auto"/>
        <w:spacing w:before="0"/>
        <w:ind w:right="160" w:firstLine="0"/>
      </w:pPr>
      <w:r>
        <w:t xml:space="preserve">Přijetím tohoto návrhu dohody o prozatímním pojištěni </w:t>
      </w:r>
      <w:r w:rsidR="001C16C9">
        <w:t>zájemcem – níže</w:t>
      </w:r>
      <w:r>
        <w:t xml:space="preserve"> označeným jako </w:t>
      </w:r>
      <w:r w:rsidR="001C16C9">
        <w:t>pojistník – způsobem</w:t>
      </w:r>
      <w:r>
        <w:t xml:space="preserve"> specifikovaným níže, se sjednává prozatímní pojištěni (pojistné krytí) v níže uvedeném rozsahu a za níže uvedených podmínek mezi těmito subjekty:</w:t>
      </w:r>
    </w:p>
    <w:p w:rsidR="00913AA7" w:rsidRDefault="00BB4B72">
      <w:pPr>
        <w:pStyle w:val="Zkladntext40"/>
        <w:shd w:val="clear" w:color="auto" w:fill="auto"/>
        <w:spacing w:before="0"/>
        <w:ind w:right="3460" w:firstLine="0"/>
      </w:pPr>
      <w:r>
        <w:t xml:space="preserve">Kooperativa pojišťovna, a.s., </w:t>
      </w:r>
      <w:proofErr w:type="spellStart"/>
      <w:r>
        <w:t>Vienna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Group se sídlem Praha 8, Pobřežní 665/21, PSČ 186 00, Česká republika </w:t>
      </w:r>
    </w:p>
    <w:p w:rsidR="00275E43" w:rsidRDefault="00BB4B72">
      <w:pPr>
        <w:pStyle w:val="Zkladntext40"/>
        <w:shd w:val="clear" w:color="auto" w:fill="auto"/>
        <w:spacing w:before="0"/>
        <w:ind w:right="3460" w:firstLine="0"/>
      </w:pPr>
      <w:r>
        <w:t xml:space="preserve">IČO: </w:t>
      </w:r>
      <w:bookmarkStart w:id="1" w:name="_GoBack"/>
      <w:r>
        <w:t>47116617</w:t>
      </w:r>
    </w:p>
    <w:bookmarkEnd w:id="1"/>
    <w:p w:rsidR="00913AA7" w:rsidRDefault="00913AA7">
      <w:pPr>
        <w:pStyle w:val="Zkladntext40"/>
        <w:shd w:val="clear" w:color="auto" w:fill="auto"/>
        <w:spacing w:before="0"/>
        <w:ind w:right="3460" w:firstLine="0"/>
      </w:pPr>
    </w:p>
    <w:p w:rsidR="00275E43" w:rsidRDefault="00BB4B72">
      <w:pPr>
        <w:pStyle w:val="Zkladntext20"/>
        <w:shd w:val="clear" w:color="auto" w:fill="auto"/>
        <w:spacing w:before="0" w:after="0" w:line="245" w:lineRule="exact"/>
        <w:ind w:right="3020" w:firstLine="0"/>
        <w:jc w:val="left"/>
      </w:pPr>
      <w:r>
        <w:t xml:space="preserve">zapsaná v obchodním rejstříku u Městského soudu v Praze, </w:t>
      </w:r>
      <w:proofErr w:type="spellStart"/>
      <w:r>
        <w:t>sp</w:t>
      </w:r>
      <w:proofErr w:type="spellEnd"/>
      <w:r>
        <w:t xml:space="preserve">. zn. B1897 (dále jen </w:t>
      </w:r>
      <w:r>
        <w:rPr>
          <w:rStyle w:val="Zkladntext2Tun"/>
        </w:rPr>
        <w:t>„pojistitel")</w:t>
      </w:r>
    </w:p>
    <w:p w:rsidR="00275E43" w:rsidRDefault="00BB4B72">
      <w:pPr>
        <w:pStyle w:val="Zkladntext20"/>
        <w:shd w:val="clear" w:color="auto" w:fill="auto"/>
        <w:spacing w:before="0" w:after="0" w:line="360" w:lineRule="exact"/>
        <w:ind w:firstLine="0"/>
      </w:pPr>
      <w:r>
        <w:t>zastoupený na zák</w:t>
      </w:r>
      <w:r w:rsidR="001C16C9">
        <w:t>l</w:t>
      </w:r>
      <w:r>
        <w:t>adě zmocnění níže podepsanými osobami</w:t>
      </w:r>
    </w:p>
    <w:p w:rsidR="00275E43" w:rsidRDefault="00BB4B72">
      <w:pPr>
        <w:pStyle w:val="Zkladntext20"/>
        <w:shd w:val="clear" w:color="auto" w:fill="auto"/>
        <w:spacing w:before="0" w:after="156" w:line="360" w:lineRule="exact"/>
        <w:ind w:right="820" w:firstLine="0"/>
        <w:jc w:val="left"/>
      </w:pPr>
      <w:r>
        <w:t xml:space="preserve">Pracoviště: Kooperativa pojišťovna, a.s., </w:t>
      </w:r>
      <w:proofErr w:type="spellStart"/>
      <w:r>
        <w:t>Vienna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Group, Pobřežní 665/21, Praha 8, PSČ 186 00, a</w:t>
      </w:r>
    </w:p>
    <w:p w:rsidR="00275E43" w:rsidRDefault="00BB4B72">
      <w:pPr>
        <w:pStyle w:val="Zkladntext40"/>
        <w:shd w:val="clear" w:color="auto" w:fill="auto"/>
        <w:spacing w:before="0"/>
        <w:ind w:firstLine="0"/>
        <w:jc w:val="both"/>
      </w:pPr>
      <w:r>
        <w:t>Pražská vodohospodářská společnost a.s.</w:t>
      </w:r>
    </w:p>
    <w:p w:rsidR="00275E43" w:rsidRDefault="00BB4B72">
      <w:pPr>
        <w:pStyle w:val="Zkladntext40"/>
        <w:shd w:val="clear" w:color="auto" w:fill="auto"/>
        <w:spacing w:before="0" w:after="76"/>
        <w:ind w:right="3020" w:firstLine="0"/>
      </w:pPr>
      <w:r>
        <w:t xml:space="preserve">se sídlem Praha 1 - Staré Město, Žatecká 110/2, PSČ 110 00, Česká republika IČO: </w:t>
      </w:r>
      <w:r>
        <w:rPr>
          <w:rStyle w:val="Zkladntext4Netun"/>
        </w:rPr>
        <w:t xml:space="preserve">25656112 (dále jen </w:t>
      </w:r>
      <w:r>
        <w:t>„pojistník")</w:t>
      </w:r>
    </w:p>
    <w:p w:rsidR="00913AA7" w:rsidRDefault="00913AA7">
      <w:pPr>
        <w:pStyle w:val="Zkladntext40"/>
        <w:shd w:val="clear" w:color="auto" w:fill="auto"/>
        <w:spacing w:before="0" w:after="76"/>
        <w:ind w:right="3020" w:firstLine="0"/>
      </w:pPr>
    </w:p>
    <w:p w:rsidR="00275E43" w:rsidRDefault="00BB4B72">
      <w:pPr>
        <w:pStyle w:val="Zkladntext20"/>
        <w:shd w:val="clear" w:color="auto" w:fill="auto"/>
        <w:spacing w:before="0" w:after="60" w:line="220" w:lineRule="exact"/>
        <w:ind w:firstLine="0"/>
      </w:pPr>
      <w:r>
        <w:t>zastoupený: Ing. Pavlem Válkem, MBA, předsedou představenstva</w:t>
      </w:r>
    </w:p>
    <w:p w:rsidR="00275E43" w:rsidRDefault="00BB4B72">
      <w:pPr>
        <w:pStyle w:val="Zkladntext20"/>
        <w:shd w:val="clear" w:color="auto" w:fill="auto"/>
        <w:spacing w:before="0" w:after="380" w:line="220" w:lineRule="exact"/>
        <w:ind w:left="1160" w:firstLine="0"/>
        <w:jc w:val="left"/>
      </w:pPr>
      <w:r>
        <w:t xml:space="preserve">Mgr. Martinem </w:t>
      </w:r>
      <w:proofErr w:type="spellStart"/>
      <w:r>
        <w:t>Velíkem</w:t>
      </w:r>
      <w:proofErr w:type="spellEnd"/>
      <w:r>
        <w:t>, místopředsedou představenstva</w:t>
      </w:r>
    </w:p>
    <w:p w:rsidR="00275E43" w:rsidRDefault="00BB4B72">
      <w:pPr>
        <w:pStyle w:val="Zkladntext20"/>
        <w:shd w:val="clear" w:color="auto" w:fill="auto"/>
        <w:spacing w:before="0" w:after="380" w:line="220" w:lineRule="exact"/>
        <w:ind w:firstLine="0"/>
      </w:pPr>
      <w:r>
        <w:t xml:space="preserve">Korespondenční adresa </w:t>
      </w:r>
      <w:proofErr w:type="spellStart"/>
      <w:r>
        <w:t>pojístníka</w:t>
      </w:r>
      <w:proofErr w:type="spellEnd"/>
      <w:r>
        <w:t xml:space="preserve"> je totožná s výše uvedenou adresou pojistníka.</w:t>
      </w:r>
    </w:p>
    <w:p w:rsidR="00275E43" w:rsidRDefault="00BB4B72">
      <w:pPr>
        <w:pStyle w:val="Zkladntext20"/>
        <w:shd w:val="clear" w:color="auto" w:fill="auto"/>
        <w:spacing w:before="0" w:after="44" w:line="220" w:lineRule="exact"/>
        <w:ind w:firstLine="0"/>
      </w:pPr>
      <w:r>
        <w:t>Tato dohoda o prozatímním pojištění byla sjednána prostřednictvím samostatného zprostředkovatele</w:t>
      </w:r>
    </w:p>
    <w:p w:rsidR="00913AA7" w:rsidRDefault="00913AA7">
      <w:pPr>
        <w:pStyle w:val="Zkladntext40"/>
        <w:shd w:val="clear" w:color="auto" w:fill="auto"/>
        <w:spacing w:before="0" w:after="60"/>
        <w:ind w:firstLine="0"/>
        <w:jc w:val="both"/>
      </w:pPr>
    </w:p>
    <w:p w:rsidR="00275E43" w:rsidRDefault="00BB4B72">
      <w:pPr>
        <w:pStyle w:val="Zkladntext40"/>
        <w:shd w:val="clear" w:color="auto" w:fill="auto"/>
        <w:spacing w:before="0" w:after="60"/>
        <w:ind w:firstLine="0"/>
        <w:jc w:val="both"/>
      </w:pPr>
      <w:r>
        <w:t>SATUM CZECH s.r.o.</w:t>
      </w:r>
    </w:p>
    <w:p w:rsidR="00913AA7" w:rsidRDefault="00BB4B72">
      <w:pPr>
        <w:pStyle w:val="Zkladntext40"/>
        <w:shd w:val="clear" w:color="auto" w:fill="auto"/>
        <w:spacing w:before="0"/>
        <w:ind w:right="3020" w:firstLine="0"/>
      </w:pPr>
      <w:r>
        <w:t xml:space="preserve">se sídlem Porážková 1424/20, Moravská Ostrava, 702 00 Ostrava </w:t>
      </w:r>
    </w:p>
    <w:p w:rsidR="00275E43" w:rsidRDefault="00BB4B72">
      <w:pPr>
        <w:pStyle w:val="Zkladntext40"/>
        <w:shd w:val="clear" w:color="auto" w:fill="auto"/>
        <w:spacing w:before="0"/>
        <w:ind w:right="3020" w:firstLine="0"/>
      </w:pPr>
      <w:r>
        <w:t>IČO: 25373951</w:t>
      </w:r>
    </w:p>
    <w:p w:rsidR="00275E43" w:rsidRDefault="00BB4B72">
      <w:pPr>
        <w:pStyle w:val="Zkladntext40"/>
        <w:shd w:val="clear" w:color="auto" w:fill="auto"/>
        <w:spacing w:before="0"/>
        <w:ind w:firstLine="0"/>
        <w:jc w:val="both"/>
      </w:pPr>
      <w:r>
        <w:rPr>
          <w:rStyle w:val="Zkladntext4Netun"/>
        </w:rPr>
        <w:t xml:space="preserve">(dále jen </w:t>
      </w:r>
      <w:r>
        <w:t>„samostatný zprostředkovatel")</w:t>
      </w:r>
    </w:p>
    <w:p w:rsidR="00275E43" w:rsidRDefault="00BB4B72">
      <w:pPr>
        <w:pStyle w:val="Zkladntext20"/>
        <w:shd w:val="clear" w:color="auto" w:fill="auto"/>
        <w:spacing w:before="0" w:after="0"/>
        <w:ind w:firstLine="0"/>
      </w:pPr>
      <w:r>
        <w:t xml:space="preserve">Korespondenční adresa samostatného zprostředkovatele: </w:t>
      </w:r>
      <w:r>
        <w:rPr>
          <w:rStyle w:val="Zkladntext2Tun"/>
        </w:rPr>
        <w:t>Na Příkopě 392/9,110 00 Praha 1</w:t>
      </w:r>
    </w:p>
    <w:p w:rsidR="00275E43" w:rsidRDefault="00BB4B72">
      <w:pPr>
        <w:pStyle w:val="Zkladntext20"/>
        <w:shd w:val="clear" w:color="auto" w:fill="auto"/>
        <w:spacing w:before="0" w:after="60"/>
        <w:ind w:firstLine="0"/>
      </w:pPr>
      <w:r>
        <w:t>Sjednání této dohody o prozatímním pojištění zprostředkoval pro pojistníka samostatný zprostředkovatel</w:t>
      </w:r>
    </w:p>
    <w:p w:rsidR="00275E43" w:rsidRDefault="00BB4B72">
      <w:pPr>
        <w:pStyle w:val="Zkladntext20"/>
        <w:shd w:val="clear" w:color="auto" w:fill="auto"/>
        <w:spacing w:before="0" w:after="60"/>
        <w:ind w:firstLine="0"/>
      </w:pPr>
      <w:r>
        <w:t>v postavení pojišťovacího makléře.</w:t>
      </w:r>
    </w:p>
    <w:p w:rsidR="00275E43" w:rsidRDefault="00BB4B72">
      <w:pPr>
        <w:pStyle w:val="Zkladntext20"/>
        <w:shd w:val="clear" w:color="auto" w:fill="auto"/>
        <w:spacing w:before="0" w:after="0"/>
        <w:ind w:right="160" w:firstLine="0"/>
      </w:pPr>
      <w:r>
        <w:t xml:space="preserve">Pojistník vyjádří souhlas s obsahem tohoto návrhu dohody o prozatímním pojištění a přijetí tohoto návrhu podpisem této dohody a jejím doručením pojistiteli nejpozději </w:t>
      </w:r>
      <w:r>
        <w:rPr>
          <w:rStyle w:val="Zkladntext2Tun"/>
        </w:rPr>
        <w:t xml:space="preserve">do 10.1.2020. </w:t>
      </w:r>
      <w:r>
        <w:t xml:space="preserve">Pokud tak učiní: </w:t>
      </w:r>
      <w:r>
        <w:rPr>
          <w:rStyle w:val="Zkladntext2Tun"/>
        </w:rPr>
        <w:t xml:space="preserve">1) </w:t>
      </w:r>
      <w:r>
        <w:t xml:space="preserve">nabývá tato dohoda a toto prozatímní pojištění (pojistné krytí) právní účinky od počátku níže uvedené pojistné doby a 2) pojištěni sjednané na základě této dohody se vztahuje i na dobu od počátku níže uvedené pojistné doby do pojistníkova přijetí tohoto návrhu dohody o prozatímním pojištění výše specifikovaným způsobem. Avšak pokud tak neučiní: 1) nedojde ke sjednání pojištění (pojistného krytí) podle tohoto návrhu dohody o prozatímním pojištění a 2) marným uplynutím shora uvedené lhůty zaniká účinnost všech pojistitelem pojistníkovi učiněných </w:t>
      </w:r>
      <w:r>
        <w:lastRenderedPageBreak/>
        <w:t>návrhů podmínek pojištění nebo nabídek či jiných návrhů týkajících se pojištění (pojistného krytí) specifikovaného touto dohodou (včetně tohoto návrhu dohody o prozatímním pojištění) a zaniká vázanost pojistitele těmito nabídkami nebo návrhy, kterými byl pojistitel vázán.</w:t>
      </w:r>
      <w:r>
        <w:br w:type="page"/>
      </w:r>
    </w:p>
    <w:p w:rsidR="00275E43" w:rsidRDefault="00BB4B72">
      <w:pPr>
        <w:pStyle w:val="Zkladntext20"/>
        <w:shd w:val="clear" w:color="auto" w:fill="auto"/>
        <w:spacing w:before="0" w:after="120" w:line="238" w:lineRule="exact"/>
        <w:ind w:firstLine="0"/>
      </w:pPr>
      <w:r>
        <w:lastRenderedPageBreak/>
        <w:t xml:space="preserve">Dohoda o prozatímním pojištěni se uzavírá na pojistnou dobu </w:t>
      </w:r>
      <w:r>
        <w:rPr>
          <w:rStyle w:val="Zkladntext2Tun"/>
        </w:rPr>
        <w:t xml:space="preserve">od 1.1.2020 </w:t>
      </w:r>
      <w:r>
        <w:t xml:space="preserve">(počátek prozatímního pojištění) do uzavření pojistné smlouvy upravující pojištění ve smyslu této dohody, nejpozději však </w:t>
      </w:r>
      <w:r>
        <w:rPr>
          <w:rStyle w:val="Zkladntext2Tun"/>
        </w:rPr>
        <w:t xml:space="preserve">do 31.1.2020 </w:t>
      </w:r>
      <w:r>
        <w:t>(konec prozatímního pojištění).</w:t>
      </w:r>
    </w:p>
    <w:p w:rsidR="00275E43" w:rsidRDefault="00BB4B72">
      <w:pPr>
        <w:pStyle w:val="Zkladntext20"/>
        <w:shd w:val="clear" w:color="auto" w:fill="auto"/>
        <w:spacing w:before="0" w:after="134" w:line="238" w:lineRule="exact"/>
        <w:ind w:firstLine="0"/>
      </w:pPr>
      <w:r>
        <w:t>Nebude-li do konce výše uvedené pojistné doby uzavřena pojistná smlouva upravující pojištění ve smyslu této dohody, vzniká pojistiteli nárok na poměrné pojistné dle sazeb a v rozsahu níže uvedeném ve výši odpovídající skutečné době trvání pojištění podle této dohody o prozatímním pojištění, navýšené dále o 100 % za krátkodobost pojištění. Pojistné se pro tento případ sjednává jako jednorázové se splatností 15. den od zániku pojištění podle této dohody na účet pojistitele</w:t>
      </w:r>
    </w:p>
    <w:p w:rsidR="00275E43" w:rsidRDefault="00BB4B72">
      <w:pPr>
        <w:pStyle w:val="Zkladntext20"/>
        <w:shd w:val="clear" w:color="auto" w:fill="auto"/>
        <w:spacing w:before="0" w:after="260" w:line="220" w:lineRule="exact"/>
        <w:ind w:firstLine="0"/>
      </w:pPr>
      <w:r>
        <w:t>Pojištěným podle této dohody je pojistník.</w:t>
      </w:r>
    </w:p>
    <w:p w:rsidR="00275E43" w:rsidRDefault="00BB4B72">
      <w:pPr>
        <w:pStyle w:val="Nadpis40"/>
        <w:keepNext/>
        <w:keepLines/>
        <w:shd w:val="clear" w:color="auto" w:fill="auto"/>
        <w:spacing w:before="0" w:after="106"/>
        <w:ind w:firstLine="0"/>
      </w:pPr>
      <w:bookmarkStart w:id="2" w:name="bookmark1"/>
      <w:r>
        <w:t>Pojistné nebezpečí a rozsah pojištění:</w:t>
      </w:r>
      <w:bookmarkEnd w:id="2"/>
    </w:p>
    <w:p w:rsidR="00275E43" w:rsidRDefault="00BB4B72">
      <w:pPr>
        <w:pStyle w:val="Zkladntext20"/>
        <w:shd w:val="clear" w:color="auto" w:fill="auto"/>
        <w:spacing w:before="0" w:after="0" w:line="238" w:lineRule="exact"/>
        <w:ind w:firstLine="0"/>
      </w:pPr>
      <w:r>
        <w:t>Popis pojistného nebezpečí, rozsahu a podmínek pojištění podle této dohody je uveden v příloze „Návrh pojistné smlouvy".</w:t>
      </w:r>
    </w:p>
    <w:p w:rsidR="00275E43" w:rsidRDefault="00BB4B72">
      <w:pPr>
        <w:pStyle w:val="Zkladntext20"/>
        <w:shd w:val="clear" w:color="auto" w:fill="auto"/>
        <w:tabs>
          <w:tab w:val="left" w:pos="6325"/>
        </w:tabs>
        <w:spacing w:before="0" w:after="495" w:line="238" w:lineRule="exact"/>
        <w:ind w:firstLine="0"/>
      </w:pPr>
      <w:r>
        <w:t>Pojistné za dobu pojištění od 1.1.2020 do 31.12.2021:</w:t>
      </w:r>
      <w:r>
        <w:tab/>
        <w:t>450 000,- Kč</w:t>
      </w:r>
    </w:p>
    <w:p w:rsidR="00275E43" w:rsidRDefault="00BB4B72">
      <w:pPr>
        <w:pStyle w:val="Nadpis320"/>
        <w:keepNext/>
        <w:keepLines/>
        <w:shd w:val="clear" w:color="auto" w:fill="auto"/>
        <w:spacing w:before="0" w:after="139"/>
      </w:pPr>
      <w:bookmarkStart w:id="3" w:name="bookmark2"/>
      <w:r>
        <w:t>Prohlášení pojistníka, registr smluv, zpracování osobních údajů, závěrečná ustanovení</w:t>
      </w:r>
      <w:bookmarkEnd w:id="3"/>
    </w:p>
    <w:p w:rsidR="00275E43" w:rsidRDefault="00BB4B72">
      <w:pPr>
        <w:pStyle w:val="Nadpis40"/>
        <w:keepNext/>
        <w:keepLines/>
        <w:numPr>
          <w:ilvl w:val="0"/>
          <w:numId w:val="1"/>
        </w:numPr>
        <w:shd w:val="clear" w:color="auto" w:fill="auto"/>
        <w:tabs>
          <w:tab w:val="left" w:pos="425"/>
        </w:tabs>
        <w:spacing w:before="0" w:after="106"/>
        <w:ind w:firstLine="0"/>
      </w:pPr>
      <w:bookmarkStart w:id="4" w:name="bookmark3"/>
      <w:r>
        <w:t>Prohlášení pojistníka</w:t>
      </w:r>
      <w:bookmarkEnd w:id="4"/>
    </w:p>
    <w:p w:rsidR="00275E43" w:rsidRDefault="00BB4B72">
      <w:pPr>
        <w:pStyle w:val="Zkladntext20"/>
        <w:shd w:val="clear" w:color="auto" w:fill="auto"/>
        <w:spacing w:before="0" w:after="120" w:line="238" w:lineRule="exact"/>
        <w:ind w:left="460" w:firstLine="0"/>
      </w:pPr>
      <w:r>
        <w:t>Pojistník potvrzuje, že v dostatečném předstihu před uzavřením této dohody převzal v listinné nebo, s jeho souhlasem, v jiné textové podobě (např. na trvalém nosiči dat) Informace pro klienta, jejichž součástí jsou Informace o zpracování osobních údajů v neživotním pojištění, a seznámil se s nimi. Pojistník si je vědom, že se jedná o důležité informace, které mu napomohou porozumět podmínkám sjednávaného prozatímního pojištění, obsahují upozornění na důležité aspekty prozatímního pojištění i významná ustanovení pojistných podmínek.</w:t>
      </w:r>
    </w:p>
    <w:p w:rsidR="00275E43" w:rsidRDefault="00BB4B72">
      <w:pPr>
        <w:pStyle w:val="Zkladntext20"/>
        <w:shd w:val="clear" w:color="auto" w:fill="auto"/>
        <w:spacing w:before="0" w:after="120" w:line="238" w:lineRule="exact"/>
        <w:ind w:left="460" w:firstLine="0"/>
      </w:pPr>
      <w:r>
        <w:t>Pojistník potvrzuje, že mu byly oznámeny informace v souladu s ustanovením $ 2760 zákona č. 89/2012 Sb., občanského zákoníku.</w:t>
      </w:r>
    </w:p>
    <w:p w:rsidR="00275E43" w:rsidRDefault="00BB4B72">
      <w:pPr>
        <w:pStyle w:val="Zkladntext20"/>
        <w:shd w:val="clear" w:color="auto" w:fill="auto"/>
        <w:spacing w:before="0" w:after="120" w:line="238" w:lineRule="exact"/>
        <w:ind w:left="460" w:firstLine="0"/>
      </w:pPr>
      <w:r>
        <w:t>Pojistník potvrzuje, že v dostatečném předstihu před uzavřením této dohody převzal v listinné nebo jiné textové podobě (např. na trvalém nosiči dat) pojistné podmínky pojistitele a doložky, které se vztahují k pojištění vzniklému na základě této dohody, a seznámil se s nimi. Pojistník si je vědom, že tyto dokumenty tvoří nedílnou součást této dohody a upravují rozsah prozatímního pojištění, jeho omezení (včetně výluk), práva a povinnosti účastníků prozatímního pojištění a následky jejich porušení a další podmínky prozatímního pojištění a pojistník je jimi vázán stejně jako touto dohodou.</w:t>
      </w:r>
    </w:p>
    <w:p w:rsidR="00275E43" w:rsidRDefault="00BB4B72">
      <w:pPr>
        <w:pStyle w:val="Zkladntext20"/>
        <w:shd w:val="clear" w:color="auto" w:fill="auto"/>
        <w:spacing w:before="0" w:after="120" w:line="238" w:lineRule="exact"/>
        <w:ind w:left="460" w:firstLine="0"/>
      </w:pPr>
      <w:r>
        <w:t>Pojistník potvrzuje, že adresa jeho sídla/bydliště/trvalého pobytu/místa podnikání a kontakty elektronické komunikace uvedené v této dohodě jsou aktuální, a souhlasí, aby tyto údaje byly v případě jejich rozporu s jinými údaji uvedenými v dříve uzavřených dohodách nebo pojistných smlouvách, ve kterých je pojistníkem nebo pojištěným, využívány i pro účely takových dohod nebo pojistných smluv. S tímto postupem pojistník souhlasí i pro případ, kdy pojistiteli oznámí změnu jeho sídla/bydliště/trvalého pobytu/místa podnikání nebo kontaktů elektronické komunikace v době trvání této dohody. Tím není dotčena možnost používání jiných údajů uvedených v dříve uzavřených dohodách nebo pojistných smlouvách.</w:t>
      </w:r>
    </w:p>
    <w:p w:rsidR="00275E43" w:rsidRDefault="00BB4B72">
      <w:pPr>
        <w:pStyle w:val="Zkladntext20"/>
        <w:shd w:val="clear" w:color="auto" w:fill="auto"/>
        <w:spacing w:before="0" w:after="120" w:line="238" w:lineRule="exact"/>
        <w:ind w:left="460" w:firstLine="0"/>
      </w:pPr>
      <w:r>
        <w:t>Pojistník prohlašuje, že má oprávněnou potřebu ochrany před následky pojistné události (pojistný zájem). Pojistník, je-li osobou odlišnou od pojištěného, dále prohlašuje, že mu pojištění dali souhlas k pojištění.</w:t>
      </w:r>
    </w:p>
    <w:p w:rsidR="00275E43" w:rsidRDefault="00BB4B72">
      <w:pPr>
        <w:pStyle w:val="Zkladntext20"/>
        <w:shd w:val="clear" w:color="auto" w:fill="auto"/>
        <w:spacing w:before="0" w:after="134" w:line="238" w:lineRule="exact"/>
        <w:ind w:left="460" w:firstLine="0"/>
      </w:pPr>
      <w:r>
        <w:t>Pojistník prohlašuje, že věci nebo jiné hodnoty pojistného zájmu pojištěné touto dohodou o prozatímním pojištění nejsou k datu uzavření dohody pojištěny proti stejným nebezpečím u jiného pojistitele, pokud není v této dohodě výslovně uvedeno jinak.</w:t>
      </w:r>
    </w:p>
    <w:p w:rsidR="00275E43" w:rsidRDefault="00BB4B72">
      <w:pPr>
        <w:pStyle w:val="Nadpis40"/>
        <w:keepNext/>
        <w:keepLines/>
        <w:numPr>
          <w:ilvl w:val="0"/>
          <w:numId w:val="1"/>
        </w:numPr>
        <w:shd w:val="clear" w:color="auto" w:fill="auto"/>
        <w:tabs>
          <w:tab w:val="left" w:pos="425"/>
        </w:tabs>
        <w:spacing w:before="0" w:after="106"/>
        <w:ind w:firstLine="0"/>
      </w:pPr>
      <w:bookmarkStart w:id="5" w:name="bookmark4"/>
      <w:r>
        <w:t>Registr smluv</w:t>
      </w:r>
      <w:bookmarkEnd w:id="5"/>
    </w:p>
    <w:p w:rsidR="00275E43" w:rsidRDefault="00BB4B72">
      <w:pPr>
        <w:pStyle w:val="Zkladntext20"/>
        <w:shd w:val="clear" w:color="auto" w:fill="auto"/>
        <w:spacing w:before="0" w:after="0" w:line="238" w:lineRule="exact"/>
        <w:ind w:left="460" w:firstLine="0"/>
      </w:pPr>
      <w:r>
        <w:t>Pokud tato dohoda o prozatímním pojištění, resp. dodatek k</w:t>
      </w:r>
      <w:r w:rsidR="001C16C9">
        <w:t xml:space="preserve"> </w:t>
      </w:r>
      <w:r>
        <w:t xml:space="preserve">této dohodě (dále jen </w:t>
      </w:r>
      <w:r>
        <w:rPr>
          <w:rStyle w:val="Zkladntext2Tun"/>
        </w:rPr>
        <w:t xml:space="preserve">„dohoda) </w:t>
      </w:r>
      <w:r>
        <w:t xml:space="preserve">podléhá povinnosti uveřejnění v registru smluv (dále jen </w:t>
      </w:r>
      <w:r>
        <w:rPr>
          <w:rStyle w:val="Zkladntext2Tun"/>
        </w:rPr>
        <w:t xml:space="preserve">„registr") </w:t>
      </w:r>
      <w:r>
        <w:t>ve smyslu zákona č. 340/2015 Sb., zavazuje se pojistník k jejímu uveřejnění v rozsahu, způsobem a ve Lhůtách stanovených citovaným zákonem. To nezbavuje pojistitele práva, aby dohodu uveřejnil v registru sám, s čímž pojistník souhlasí. Pokud je pojistník odlišný od pojištěného, pojistník dále potvrzuje, že každý pojištěný souhlasil s uveřejněním dohody.</w:t>
      </w:r>
    </w:p>
    <w:p w:rsidR="00275E43" w:rsidRDefault="00BB4B72">
      <w:pPr>
        <w:pStyle w:val="Zkladntext20"/>
        <w:shd w:val="clear" w:color="auto" w:fill="auto"/>
        <w:spacing w:before="0" w:after="120" w:line="238" w:lineRule="exact"/>
        <w:ind w:left="460" w:firstLine="0"/>
      </w:pPr>
      <w:r>
        <w:t xml:space="preserve">Pří vyplnění formuláře pro uveřejnění dohody v registru je pojistník povinen vyplnit údaje o pojistiteli (jako smluvní straně), do pole </w:t>
      </w:r>
      <w:r>
        <w:rPr>
          <w:rStyle w:val="Zkladntext2Tun"/>
        </w:rPr>
        <w:t xml:space="preserve">„Datová schránka" </w:t>
      </w:r>
      <w:r>
        <w:t xml:space="preserve">uvést: </w:t>
      </w:r>
      <w:r>
        <w:rPr>
          <w:rStyle w:val="Zkladntext2Tun"/>
        </w:rPr>
        <w:t xml:space="preserve">n6tetn3 </w:t>
      </w:r>
      <w:r>
        <w:t xml:space="preserve">a do pole </w:t>
      </w:r>
      <w:r>
        <w:rPr>
          <w:rStyle w:val="Zkladntext2Tun"/>
        </w:rPr>
        <w:t xml:space="preserve">„Číslo smlouvy" </w:t>
      </w:r>
      <w:r>
        <w:t>uvést číslo této dohody.</w:t>
      </w:r>
    </w:p>
    <w:p w:rsidR="00275E43" w:rsidRDefault="00BB4B72">
      <w:pPr>
        <w:pStyle w:val="Zkladntext20"/>
        <w:shd w:val="clear" w:color="auto" w:fill="auto"/>
        <w:spacing w:before="0" w:after="120" w:line="238" w:lineRule="exact"/>
        <w:ind w:left="460" w:firstLine="0"/>
      </w:pPr>
      <w:r>
        <w:lastRenderedPageBreak/>
        <w:t xml:space="preserve">Pojistník se dále zavazuje, že před zasláním dohody k uveřejnění zajistí znečitelnění ne uveřejníte </w:t>
      </w:r>
      <w:proofErr w:type="spellStart"/>
      <w:r>
        <w:t>Iných</w:t>
      </w:r>
      <w:proofErr w:type="spellEnd"/>
      <w:r>
        <w:t xml:space="preserve"> informací (např. osobních údajů o fyzických osobách).</w:t>
      </w:r>
    </w:p>
    <w:p w:rsidR="00275E43" w:rsidRDefault="00BB4B72">
      <w:pPr>
        <w:pStyle w:val="Zkladntext20"/>
        <w:shd w:val="clear" w:color="auto" w:fill="auto"/>
        <w:spacing w:before="0" w:after="134" w:line="238" w:lineRule="exact"/>
        <w:ind w:left="460" w:firstLine="0"/>
      </w:pPr>
      <w:r>
        <w:t>Smluvní strany se dohodly, že ode dne nabytí účinnosti této dohody o prozatímním pojištění (resp. dodatku k této dohodě) jejím zveřejněním v registru se účinky pojištění, včetně práv a povinností z něj vyplývajících, vztahují i na období od data uvedeného jako počátek prozatímního pojištění (resp. od data uvedeného jako počátek změn provedených dodatkem, jde-li o účinky dodatku) do budoucna.</w:t>
      </w:r>
    </w:p>
    <w:p w:rsidR="00275E43" w:rsidRDefault="00BB4B72">
      <w:pPr>
        <w:pStyle w:val="Nadpis40"/>
        <w:keepNext/>
        <w:keepLines/>
        <w:numPr>
          <w:ilvl w:val="0"/>
          <w:numId w:val="1"/>
        </w:numPr>
        <w:shd w:val="clear" w:color="auto" w:fill="auto"/>
        <w:tabs>
          <w:tab w:val="left" w:pos="419"/>
        </w:tabs>
        <w:spacing w:before="0" w:after="106"/>
        <w:ind w:left="460"/>
        <w:jc w:val="left"/>
      </w:pPr>
      <w:bookmarkStart w:id="6" w:name="bookmark5"/>
      <w:r>
        <w:t xml:space="preserve">ZPRACOVÁNÍ OSOBNÍCH </w:t>
      </w:r>
      <w:bookmarkEnd w:id="6"/>
      <w:r w:rsidR="001C16C9">
        <w:t>ÚDAJŮ</w:t>
      </w:r>
    </w:p>
    <w:p w:rsidR="00275E43" w:rsidRDefault="00BB4B72">
      <w:pPr>
        <w:pStyle w:val="Zkladntext20"/>
        <w:shd w:val="clear" w:color="auto" w:fill="auto"/>
        <w:spacing w:before="0" w:after="117" w:line="238" w:lineRule="exact"/>
        <w:ind w:left="460" w:firstLine="0"/>
      </w:pPr>
      <w:r>
        <w:t xml:space="preserve">V následující části jsou uvedeny základní informace o zpracování Vašich osobních údajů. Tyto informace se na Vás uplatní, pokud jste fyzickou osobou, a to s výjimkou bodu 3.2., který se na Vás uplatni i pokud jste právnickou osobou. Více informací, včetně způsobu odvolání souhlasu, možnosti podání námitky v případě zpracování na základě oprávněného zájmu, práva na přístup a dalších práv, naleznete v dokumentu Informace o zpracování osobních údajů v neživotním pojištění, který je trvale dostupný na webové stránce </w:t>
      </w:r>
      <w:hyperlink r:id="rId8" w:history="1">
        <w:r>
          <w:rPr>
            <w:rStyle w:val="Zkladntext21"/>
          </w:rPr>
          <w:t>www.koop.cz</w:t>
        </w:r>
      </w:hyperlink>
      <w:r>
        <w:rPr>
          <w:lang w:val="en-US" w:eastAsia="en-US" w:bidi="en-US"/>
        </w:rPr>
        <w:t xml:space="preserve"> </w:t>
      </w:r>
      <w:r>
        <w:t>v sekci „O pojišťovně Kooperativa".</w:t>
      </w:r>
    </w:p>
    <w:p w:rsidR="00275E43" w:rsidRDefault="00BB4B72">
      <w:pPr>
        <w:pStyle w:val="Zkladntext20"/>
        <w:shd w:val="clear" w:color="auto" w:fill="auto"/>
        <w:spacing w:before="0" w:after="22" w:line="241" w:lineRule="exact"/>
        <w:ind w:left="460" w:firstLine="0"/>
      </w:pPr>
      <w:r>
        <w:t>Pro účely tohoto bodu se „smlouvou", resp. „pojistnou smlouvou" rozumí i tato dohoda o prozatímním pojištění.</w:t>
      </w:r>
    </w:p>
    <w:p w:rsidR="00275E43" w:rsidRDefault="00BB4B72">
      <w:pPr>
        <w:pStyle w:val="Nadpis40"/>
        <w:keepNext/>
        <w:keepLines/>
        <w:numPr>
          <w:ilvl w:val="1"/>
          <w:numId w:val="1"/>
        </w:numPr>
        <w:shd w:val="clear" w:color="auto" w:fill="auto"/>
        <w:tabs>
          <w:tab w:val="left" w:pos="439"/>
        </w:tabs>
        <w:spacing w:before="0" w:after="0" w:line="364" w:lineRule="exact"/>
        <w:ind w:left="460" w:right="2640"/>
        <w:jc w:val="left"/>
      </w:pPr>
      <w:bookmarkStart w:id="7" w:name="bookmark6"/>
      <w:r>
        <w:t xml:space="preserve">INFORMACE O ZPRACOVÁNÍ OSOBNÍCH ÚDAJŮ </w:t>
      </w:r>
      <w:r>
        <w:rPr>
          <w:rStyle w:val="Nadpis41"/>
          <w:b/>
          <w:bCs/>
        </w:rPr>
        <w:t xml:space="preserve">BEZ VAŠEHO SOUHLASU </w:t>
      </w:r>
      <w:r>
        <w:t>Zpracování na základě plnění smlouvy a oprávněných zájmů pojistitele</w:t>
      </w:r>
      <w:bookmarkEnd w:id="7"/>
    </w:p>
    <w:p w:rsidR="00275E43" w:rsidRDefault="00BB4B72">
      <w:pPr>
        <w:pStyle w:val="Zkladntext20"/>
        <w:shd w:val="clear" w:color="auto" w:fill="auto"/>
        <w:spacing w:before="0" w:after="120" w:line="241" w:lineRule="exact"/>
        <w:ind w:left="460" w:firstLine="0"/>
      </w:pPr>
      <w:r>
        <w:t>Pojistník bere na vědomí, že jeho identifikační a kontaktní údaje, údaje pro ocenění rizika při vstupu do pojištění a údaje o využívání služeb zpracovává pojistitel:</w:t>
      </w:r>
    </w:p>
    <w:p w:rsidR="00275E43" w:rsidRDefault="00BB4B72">
      <w:pPr>
        <w:pStyle w:val="Zkladntext50"/>
        <w:shd w:val="clear" w:color="auto" w:fill="auto"/>
        <w:spacing w:before="0" w:after="123"/>
        <w:ind w:left="740" w:firstLine="0"/>
      </w:pPr>
      <w:r>
        <w:rPr>
          <w:rStyle w:val="Zkladntext5Nekurzva"/>
        </w:rPr>
        <w:t xml:space="preserve">pro účely </w:t>
      </w:r>
      <w:r>
        <w:t>kalkulace</w:t>
      </w:r>
      <w:r>
        <w:rPr>
          <w:rStyle w:val="Zkladntext5Nekurzva"/>
        </w:rPr>
        <w:t xml:space="preserve">, </w:t>
      </w:r>
      <w:r>
        <w:t>návrhu a uzavření</w:t>
      </w:r>
      <w:r>
        <w:rPr>
          <w:rStyle w:val="Zkladntext5Nekurzva"/>
        </w:rPr>
        <w:t xml:space="preserve"> pojistné smlouvy, </w:t>
      </w:r>
      <w:r>
        <w:t>posouzení přijatelnosti do pojištění, správy a ukončení pojistné smlouvy a likvidace pojistných událostí,</w:t>
      </w:r>
      <w:r>
        <w:rPr>
          <w:rStyle w:val="Zkladntext5Nekurzva"/>
        </w:rPr>
        <w:t xml:space="preserve"> když v těchto případech jde o zpracování nezbytné pro </w:t>
      </w:r>
      <w:r>
        <w:rPr>
          <w:rStyle w:val="Zkladntext5TunNekurzva"/>
        </w:rPr>
        <w:t xml:space="preserve">plnění smlouvy, </w:t>
      </w:r>
      <w:r>
        <w:rPr>
          <w:rStyle w:val="Zkladntext5Nekurzva"/>
        </w:rPr>
        <w:t>a</w:t>
      </w:r>
    </w:p>
    <w:p w:rsidR="00275E43" w:rsidRDefault="00BB4B72">
      <w:pPr>
        <w:pStyle w:val="Zkladntext20"/>
        <w:shd w:val="clear" w:color="auto" w:fill="auto"/>
        <w:spacing w:before="0" w:after="134" w:line="238" w:lineRule="exact"/>
        <w:ind w:left="740" w:firstLine="0"/>
      </w:pPr>
      <w:r>
        <w:t xml:space="preserve">pro účely </w:t>
      </w:r>
      <w:r>
        <w:rPr>
          <w:rStyle w:val="Zkladntext2Kurzva"/>
        </w:rPr>
        <w:t>zajištění řádného nastavení a plnění smluvních vztahů s pojistníkem, zajištění a soupojištění, statistiky a cenotvorby produktů, ochrany právních nároků pojistitele a prevence a odhalování pojistných podvodů a jiných protiprávních jednání,</w:t>
      </w:r>
      <w:r>
        <w:t xml:space="preserve"> když v těchto případech jde o zpracování založené na základě </w:t>
      </w:r>
      <w:r>
        <w:rPr>
          <w:rStyle w:val="Zkladntext2Tun"/>
        </w:rPr>
        <w:t xml:space="preserve">oprávněných zájmů </w:t>
      </w:r>
      <w:r>
        <w:t>pojistitele. Proti takovému zpracování máte právo kdykoli podat námitku, která může být uplatněna způsobem uvedeným v Informacích o zpracování osobních údajů v neživotním pojištění.</w:t>
      </w:r>
    </w:p>
    <w:p w:rsidR="00275E43" w:rsidRDefault="00BB4B72">
      <w:pPr>
        <w:pStyle w:val="Zkladntext40"/>
        <w:shd w:val="clear" w:color="auto" w:fill="auto"/>
        <w:spacing w:before="0" w:after="103" w:line="220" w:lineRule="exact"/>
        <w:ind w:left="460" w:firstLine="0"/>
        <w:jc w:val="both"/>
      </w:pPr>
      <w:r>
        <w:t>Zpracování pro účely plnění zákonné povinnosti</w:t>
      </w:r>
    </w:p>
    <w:p w:rsidR="00275E43" w:rsidRDefault="00BB4B72">
      <w:pPr>
        <w:pStyle w:val="Zkladntext20"/>
        <w:shd w:val="clear" w:color="auto" w:fill="auto"/>
        <w:spacing w:before="0" w:after="137" w:line="241" w:lineRule="exact"/>
        <w:ind w:left="460" w:firstLine="0"/>
      </w:pPr>
      <w:r>
        <w:t xml:space="preserve">Pojistník bere na vědomí, že jeho identifikační a kontaktní údaje a údaje pro ocenění rizika při vstupu do pojištění pojistitel dále zpracovává ke </w:t>
      </w:r>
      <w:r>
        <w:rPr>
          <w:rStyle w:val="Zkladntext2Tun"/>
        </w:rPr>
        <w:t xml:space="preserve">splnění své zákonné povinnosti </w:t>
      </w:r>
      <w:r>
        <w:t>vyplývající zejména ze zákona upravujícího distribuci pojištění a zákona č. 69/2006 Sb., o provádění mezinárodních sankcí.</w:t>
      </w:r>
    </w:p>
    <w:p w:rsidR="00275E43" w:rsidRDefault="00BB4B72">
      <w:pPr>
        <w:pStyle w:val="Nadpis40"/>
        <w:keepNext/>
        <w:keepLines/>
        <w:numPr>
          <w:ilvl w:val="1"/>
          <w:numId w:val="1"/>
        </w:numPr>
        <w:shd w:val="clear" w:color="auto" w:fill="auto"/>
        <w:tabs>
          <w:tab w:val="left" w:pos="446"/>
        </w:tabs>
        <w:spacing w:before="0" w:after="103"/>
        <w:ind w:left="460"/>
        <w:jc w:val="left"/>
      </w:pPr>
      <w:bookmarkStart w:id="8" w:name="bookmark7"/>
      <w:r>
        <w:t>POVINNOST POJISTNÍKA INFORMOVAT TŘETÍ OSOBY</w:t>
      </w:r>
      <w:bookmarkEnd w:id="8"/>
    </w:p>
    <w:p w:rsidR="00275E43" w:rsidRDefault="00BB4B72">
      <w:pPr>
        <w:pStyle w:val="Zkladntext20"/>
        <w:shd w:val="clear" w:color="auto" w:fill="auto"/>
        <w:spacing w:before="0" w:after="137" w:line="241" w:lineRule="exact"/>
        <w:ind w:left="460" w:firstLine="0"/>
      </w:pPr>
      <w:r>
        <w:t>Pojistník se zavazuje informovat každého pojištěného, jenž je osobou odlišnou od pojistníka, a případné další osoby, které uvedl v pojistné smlouvě, o zpracování jejich osobních údajů.</w:t>
      </w:r>
    </w:p>
    <w:p w:rsidR="00275E43" w:rsidRDefault="00BB4B72">
      <w:pPr>
        <w:pStyle w:val="Nadpis40"/>
        <w:keepNext/>
        <w:keepLines/>
        <w:numPr>
          <w:ilvl w:val="1"/>
          <w:numId w:val="1"/>
        </w:numPr>
        <w:shd w:val="clear" w:color="auto" w:fill="auto"/>
        <w:tabs>
          <w:tab w:val="left" w:pos="446"/>
        </w:tabs>
        <w:spacing w:before="0" w:after="106"/>
        <w:ind w:left="460"/>
        <w:jc w:val="left"/>
      </w:pPr>
      <w:bookmarkStart w:id="9" w:name="bookmark8"/>
      <w:r>
        <w:t>INFORMACE O ZPRACOVÁNÍ OSOBNÍCH ÚDAJŮ ZÁSTUPCE POJISTNÍKA</w:t>
      </w:r>
      <w:bookmarkEnd w:id="9"/>
    </w:p>
    <w:p w:rsidR="00275E43" w:rsidRDefault="00BB4B72">
      <w:pPr>
        <w:pStyle w:val="Zkladntext20"/>
        <w:shd w:val="clear" w:color="auto" w:fill="auto"/>
        <w:spacing w:before="0" w:after="134" w:line="238" w:lineRule="exact"/>
        <w:ind w:left="460" w:firstLine="0"/>
      </w:pPr>
      <w:r>
        <w:t xml:space="preserve">Zástupce právnické osoby, zákonný zástupce nebo jiná osoba oprávněná zastupovat pojistníka bere na vědomí, že její identifikační a kontaktní údaje pojistitel zpracovává na základě </w:t>
      </w:r>
      <w:r>
        <w:rPr>
          <w:rStyle w:val="Zkladntext2Tun"/>
        </w:rPr>
        <w:t xml:space="preserve">oprávněného zájmu </w:t>
      </w:r>
      <w:r>
        <w:t xml:space="preserve">pro účely </w:t>
      </w:r>
      <w:r>
        <w:rPr>
          <w:rStyle w:val="Zkladntext2Kurzva"/>
        </w:rPr>
        <w:t>kalkulace, návrhu a uzavření pojistné smlouvy, správy a ukončení pojistné smlouvy, likvidace pojistných událostí, zajištění a soupojištění, ochrany právních nároků pojistitele a prevence a odhalování pojistných podvodů a jiných protiprávních jednání.</w:t>
      </w:r>
      <w:r>
        <w:t xml:space="preserve"> Proti takovému zpracování má taková osoba právo kdykoli podat námitku, která může být uplatněna způsobem uvedeným v Informacích o zpracování osobních údajů v neživotním pojištění.</w:t>
      </w:r>
    </w:p>
    <w:p w:rsidR="00275E43" w:rsidRDefault="00BB4B72">
      <w:pPr>
        <w:pStyle w:val="Zkladntext40"/>
        <w:shd w:val="clear" w:color="auto" w:fill="auto"/>
        <w:spacing w:before="0" w:after="103" w:line="220" w:lineRule="exact"/>
        <w:ind w:left="460" w:firstLine="0"/>
        <w:jc w:val="both"/>
      </w:pPr>
      <w:r>
        <w:t>Zpracováni pro účely plněni zákonné povinnosti</w:t>
      </w:r>
    </w:p>
    <w:p w:rsidR="00275E43" w:rsidRDefault="00BB4B72">
      <w:pPr>
        <w:pStyle w:val="Zkladntext20"/>
        <w:shd w:val="clear" w:color="auto" w:fill="auto"/>
        <w:spacing w:before="0" w:after="241" w:line="241" w:lineRule="exact"/>
        <w:ind w:left="460" w:firstLine="0"/>
      </w:pPr>
      <w:r>
        <w:t xml:space="preserve">Zástupce právnické osoby, zákonný zástupce nebo jiná osoba oprávněná zastupovat pojistníka bere na vědomí, že identifikační a kontaktní údaje pojistitel dále zpracovává ke </w:t>
      </w:r>
      <w:r>
        <w:rPr>
          <w:rStyle w:val="Zkladntext2Tun"/>
        </w:rPr>
        <w:t>splněni své zákonné povinnosti</w:t>
      </w:r>
      <w:r>
        <w:rPr>
          <w:rStyle w:val="Zkladntext2Tun"/>
        </w:rPr>
        <w:br w:type="page"/>
      </w:r>
      <w:r>
        <w:lastRenderedPageBreak/>
        <w:t>vyplývající zejména ze zákona upravujícího distribucí pojištění a zákona č. 69/2006 Sb., o prováděni mezinárodních sankcí.</w:t>
      </w:r>
    </w:p>
    <w:p w:rsidR="00275E43" w:rsidRDefault="00BB4B72">
      <w:pPr>
        <w:pStyle w:val="Zkladntext40"/>
        <w:shd w:val="clear" w:color="auto" w:fill="auto"/>
        <w:spacing w:before="0" w:after="136"/>
        <w:ind w:left="520" w:firstLine="0"/>
        <w:jc w:val="both"/>
      </w:pPr>
      <w:r>
        <w:t>Podpisem dohody o prozatímním pojištění potvrzujete, že jste se důkladně seznámil se smyslem a obsahem souhlasu se zpracováním osobních údajů a že jste se před jejich udělením seznámil s dokumentem Informace o zpracování osobních údajů v neživotním pojištění, zejména s bližší identifikací dalších správců, rozsahem zpracovávaných údajů, právními základy (důvody), účely a dobou zpracování osobních údajů, způsobem odvolání souhlasu a právy, která Vám v této souvislosti náleží.</w:t>
      </w:r>
    </w:p>
    <w:p w:rsidR="00275E43" w:rsidRDefault="00BB4B72">
      <w:pPr>
        <w:pStyle w:val="Nadpis40"/>
        <w:keepNext/>
        <w:keepLines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104"/>
        <w:ind w:firstLine="0"/>
        <w:jc w:val="left"/>
      </w:pPr>
      <w:bookmarkStart w:id="10" w:name="bookmark9"/>
      <w:r>
        <w:t>Závěrečná ustanovení</w:t>
      </w:r>
      <w:bookmarkEnd w:id="10"/>
    </w:p>
    <w:p w:rsidR="00275E43" w:rsidRDefault="00BB4B72">
      <w:pPr>
        <w:pStyle w:val="Zkladntext20"/>
        <w:shd w:val="clear" w:color="auto" w:fill="auto"/>
        <w:spacing w:before="0" w:after="120"/>
        <w:ind w:left="520" w:firstLine="0"/>
      </w:pPr>
      <w:r>
        <w:t>Odpověď pojistníka na návrh pojistitele na uzavření této dohody (dále jen „nabídka") s dodatkem nebo odchylkou od nabídky se nepovažuje za její přijetí, a to ani v případě, že se takovou odchylkou podstatně nemění podmínky nabídky.</w:t>
      </w:r>
    </w:p>
    <w:p w:rsidR="00275E43" w:rsidRDefault="00BB4B72">
      <w:pPr>
        <w:pStyle w:val="Zkladntext20"/>
        <w:shd w:val="clear" w:color="auto" w:fill="auto"/>
        <w:spacing w:before="0" w:after="120"/>
        <w:ind w:left="520" w:firstLine="0"/>
      </w:pPr>
      <w:r>
        <w:t>Ujednává se, že tato dohoda musí být uzavřena pouze v písemné formě, a to i v případě, že je pojištění touto dohodou ujednáno na pojistnou dobu kratší než jeden rok. Tato dohoda může být měněna pouze písemnou formou.</w:t>
      </w:r>
    </w:p>
    <w:p w:rsidR="00275E43" w:rsidRDefault="00BB4B72">
      <w:pPr>
        <w:pStyle w:val="Zkladntext20"/>
        <w:shd w:val="clear" w:color="auto" w:fill="auto"/>
        <w:spacing w:before="0" w:after="120"/>
        <w:ind w:left="520" w:firstLine="0"/>
      </w:pPr>
      <w:r>
        <w:t>Subjektem v</w:t>
      </w:r>
      <w:r w:rsidR="001C16C9">
        <w:t>ě</w:t>
      </w:r>
      <w:r>
        <w:t xml:space="preserve">cně příslušným k mimosoudnímu řešení spotřebitelských sporů z tohoto pojištění je Česká obchodní inspekce, Štěpánská 567/15,120 00 Praha 2, </w:t>
      </w:r>
      <w:hyperlink r:id="rId9" w:history="1">
        <w:r>
          <w:rPr>
            <w:lang w:val="en-US" w:eastAsia="en-US" w:bidi="en-US"/>
          </w:rPr>
          <w:t>www.coi.cz</w:t>
        </w:r>
      </w:hyperlink>
      <w:r>
        <w:rPr>
          <w:lang w:val="en-US" w:eastAsia="en-US" w:bidi="en-US"/>
        </w:rPr>
        <w:t>.</w:t>
      </w:r>
    </w:p>
    <w:p w:rsidR="00275E43" w:rsidRDefault="00BB4B72">
      <w:pPr>
        <w:pStyle w:val="Zkladntext20"/>
        <w:shd w:val="clear" w:color="auto" w:fill="auto"/>
        <w:spacing w:before="0" w:after="120"/>
        <w:ind w:left="520" w:firstLine="0"/>
      </w:pPr>
      <w:r>
        <w:t>Pojistník prohlašuje, že uzavřel se samostatným zprostředkovatelem smlouvu, na jejímž základě samostatný zprostředkovatel v postavení pojišťovacího makléře zprostředkovává pojištění pro pojistníka, a to v rozsahu této dohody. Pojistník a pojistitel se dohodli, že veškeré písemnosti mající vztah k pojištění sjednanému touto dohodou (s výjimkou písemností směřujících k ukončení pojištění ze strany pojistitele zasílaných pojistitelem s dodejkou, které budou zasílány na korespondenční adresu pojistníka) doručované pojistitelem pojistníkovi nebo pojištěnému se považují za doručené pojistníkovi nebo pojištěnému doručením samostatnému zprostředkovateli v postavení pojišťovacího makléře. Odchylně od pojistných podmínek se pro tento případ „adresátem" rozumí samostatný zprostředkovatel v postavení pojišťovacího makléře. Dále se pojistník a pojistitel dohodli, že veškeré písemnosti mající vztah k pojištění sjednanému touto dohodou doručované samostatným zprostředkovatelem v postavení pojišťovacího makléře za pojistníka nebo pojištěného pojistiteli se považují za doručené pojistiteli od pojistníka nebo pojištěného, a to doručením pojistiteli.</w:t>
      </w:r>
    </w:p>
    <w:p w:rsidR="00275E43" w:rsidRDefault="00BB4B72">
      <w:pPr>
        <w:pStyle w:val="Zkladntext20"/>
        <w:shd w:val="clear" w:color="auto" w:fill="auto"/>
        <w:spacing w:before="0" w:after="120"/>
        <w:ind w:left="520" w:firstLine="0"/>
      </w:pPr>
      <w:r>
        <w:t>Dohoda o prozatímním pojištění byla vypracována ve 4 stejnopisech, pojistník obdrží 1 stejnopi</w:t>
      </w:r>
      <w:r w:rsidR="001C16C9">
        <w:t>s(</w:t>
      </w:r>
      <w:r>
        <w:t>y), pojistitel si ponechá 2 stejnopis</w:t>
      </w:r>
      <w:r w:rsidR="001C16C9">
        <w:t>(</w:t>
      </w:r>
      <w:r>
        <w:t>y) a samostatný zprostředkovatel v postavení pojišťovacího makléře obdrží 1 stejnopis.</w:t>
      </w:r>
    </w:p>
    <w:p w:rsidR="00275E43" w:rsidRDefault="00BB4B72">
      <w:pPr>
        <w:pStyle w:val="Zkladntext20"/>
        <w:shd w:val="clear" w:color="auto" w:fill="auto"/>
        <w:spacing w:before="0" w:after="256"/>
        <w:ind w:left="520" w:firstLine="0"/>
      </w:pPr>
      <w:r>
        <w:t>Tato dohoda o prozatímním pojištění obsahuje 4 strany a 1 přílohu, její součástí jsou pojistné podmínky pojistitele a přílohy.</w:t>
      </w:r>
    </w:p>
    <w:p w:rsidR="00913AA7" w:rsidRDefault="00BB4B72" w:rsidP="00913AA7">
      <w:pPr>
        <w:pStyle w:val="Zkladntext20"/>
        <w:shd w:val="clear" w:color="auto" w:fill="auto"/>
        <w:spacing w:before="0" w:after="0" w:line="220" w:lineRule="exact"/>
        <w:ind w:left="520" w:firstLine="0"/>
      </w:pPr>
      <w:r>
        <w:t>Výčet příloh:</w:t>
      </w:r>
    </w:p>
    <w:p w:rsidR="00275E43" w:rsidRDefault="00BB4B72" w:rsidP="00913AA7">
      <w:pPr>
        <w:pStyle w:val="Zkladntext20"/>
        <w:shd w:val="clear" w:color="auto" w:fill="auto"/>
        <w:spacing w:before="0" w:after="0" w:line="220" w:lineRule="exact"/>
        <w:ind w:left="520" w:firstLine="0"/>
      </w:pPr>
      <w:r>
        <w:rPr>
          <w:rStyle w:val="Zkladntext5Nekurzva"/>
          <w:i w:val="0"/>
          <w:iCs w:val="0"/>
        </w:rPr>
        <w:t xml:space="preserve">příloha č. 1 - název </w:t>
      </w:r>
      <w:r>
        <w:t>přílohy např. Návrh pojistné smlouvy</w:t>
      </w:r>
    </w:p>
    <w:p w:rsidR="00275E43" w:rsidRDefault="00275E43">
      <w:pPr>
        <w:pStyle w:val="Zkladntext60"/>
        <w:shd w:val="clear" w:color="auto" w:fill="auto"/>
        <w:spacing w:before="0"/>
        <w:ind w:right="440"/>
      </w:pPr>
    </w:p>
    <w:p w:rsidR="00913AA7" w:rsidRDefault="00913AA7">
      <w:pPr>
        <w:pStyle w:val="Zkladntext20"/>
        <w:shd w:val="clear" w:color="auto" w:fill="auto"/>
        <w:spacing w:before="0" w:after="0" w:line="192" w:lineRule="exact"/>
        <w:ind w:firstLine="0"/>
        <w:jc w:val="left"/>
      </w:pPr>
    </w:p>
    <w:p w:rsidR="00275E43" w:rsidRDefault="00BB4B72">
      <w:pPr>
        <w:pStyle w:val="Zkladntext20"/>
        <w:shd w:val="clear" w:color="auto" w:fill="auto"/>
        <w:spacing w:before="0" w:after="0" w:line="192" w:lineRule="exact"/>
        <w:ind w:firstLine="0"/>
        <w:jc w:val="left"/>
      </w:pPr>
      <w:r>
        <w:t>V Praze dne 31.1</w:t>
      </w:r>
      <w:r w:rsidR="00913AA7">
        <w:t>2. 20</w:t>
      </w:r>
      <w:r>
        <w:t>19</w:t>
      </w:r>
    </w:p>
    <w:p w:rsidR="00275E43" w:rsidRDefault="00913AA7" w:rsidP="00913AA7">
      <w:pPr>
        <w:pStyle w:val="Zkladntext80"/>
        <w:shd w:val="clear" w:color="auto" w:fill="auto"/>
        <w:tabs>
          <w:tab w:val="left" w:pos="1215"/>
        </w:tabs>
        <w:spacing w:after="509"/>
      </w:pPr>
      <w:r>
        <w:tab/>
      </w:r>
    </w:p>
    <w:p w:rsidR="00913AA7" w:rsidRDefault="00913AA7" w:rsidP="00913AA7">
      <w:pPr>
        <w:pStyle w:val="Zkladntext80"/>
        <w:shd w:val="clear" w:color="auto" w:fill="auto"/>
        <w:tabs>
          <w:tab w:val="left" w:pos="1215"/>
        </w:tabs>
        <w:spacing w:after="509"/>
      </w:pPr>
    </w:p>
    <w:p w:rsidR="00913AA7" w:rsidRDefault="00913AA7" w:rsidP="00913AA7">
      <w:pPr>
        <w:pStyle w:val="Zkladntext80"/>
        <w:shd w:val="clear" w:color="auto" w:fill="auto"/>
        <w:tabs>
          <w:tab w:val="left" w:pos="1215"/>
        </w:tabs>
        <w:spacing w:after="509"/>
      </w:pPr>
      <w:r>
        <w:t>………………………………………………………………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…………………………………………………………….</w:t>
      </w:r>
    </w:p>
    <w:p w:rsidR="00275E43" w:rsidRDefault="00BB4B72">
      <w:pPr>
        <w:pStyle w:val="Zkladntext90"/>
        <w:shd w:val="clear" w:color="auto" w:fill="auto"/>
        <w:spacing w:before="0" w:after="0" w:line="198" w:lineRule="exact"/>
        <w:ind w:left="5340"/>
      </w:pPr>
      <w:r>
        <w:br w:type="page"/>
      </w:r>
    </w:p>
    <w:p w:rsidR="00275E43" w:rsidRDefault="00BB4B72">
      <w:pPr>
        <w:pStyle w:val="Nadpis10"/>
        <w:keepNext/>
        <w:keepLines/>
        <w:shd w:val="clear" w:color="auto" w:fill="auto"/>
      </w:pPr>
      <w:bookmarkStart w:id="11" w:name="bookmark10"/>
      <w:r>
        <w:lastRenderedPageBreak/>
        <w:t>Kooperativa</w:t>
      </w:r>
      <w:bookmarkEnd w:id="11"/>
    </w:p>
    <w:p w:rsidR="00275E43" w:rsidRDefault="00BB4B72">
      <w:pPr>
        <w:pStyle w:val="Nadpis40"/>
        <w:keepNext/>
        <w:keepLines/>
        <w:shd w:val="clear" w:color="auto" w:fill="auto"/>
        <w:spacing w:before="0" w:after="535"/>
        <w:ind w:firstLine="0"/>
      </w:pPr>
      <w:bookmarkStart w:id="12" w:name="bookmark11"/>
      <w:r>
        <w:t>VIENNA INSURANCE GROUP</w:t>
      </w:r>
      <w:bookmarkEnd w:id="12"/>
    </w:p>
    <w:p w:rsidR="00275E43" w:rsidRDefault="00BB4B72">
      <w:pPr>
        <w:pStyle w:val="Nadpis20"/>
        <w:keepNext/>
        <w:keepLines/>
        <w:shd w:val="clear" w:color="auto" w:fill="auto"/>
        <w:spacing w:before="0"/>
      </w:pPr>
      <w:bookmarkStart w:id="13" w:name="bookmark12"/>
      <w:r>
        <w:t>Dodatek č. 3</w:t>
      </w:r>
      <w:bookmarkEnd w:id="13"/>
    </w:p>
    <w:p w:rsidR="00275E43" w:rsidRDefault="00BB4B72">
      <w:pPr>
        <w:pStyle w:val="Nadpis20"/>
        <w:keepNext/>
        <w:keepLines/>
        <w:shd w:val="clear" w:color="auto" w:fill="auto"/>
        <w:spacing w:before="0" w:after="0"/>
      </w:pPr>
      <w:bookmarkStart w:id="14" w:name="bookmark13"/>
      <w:r>
        <w:t>k pojistné smlouvě č. 7720817892</w:t>
      </w:r>
      <w:bookmarkEnd w:id="14"/>
    </w:p>
    <w:p w:rsidR="00275E43" w:rsidRDefault="00BB4B72">
      <w:pPr>
        <w:pStyle w:val="Nadpis30"/>
        <w:keepNext/>
        <w:keepLines/>
        <w:shd w:val="clear" w:color="auto" w:fill="auto"/>
        <w:spacing w:before="0" w:after="554"/>
      </w:pPr>
      <w:bookmarkStart w:id="15" w:name="bookmark14"/>
      <w:r>
        <w:t>Úsek pojištění hospodářských rizik</w:t>
      </w:r>
      <w:bookmarkEnd w:id="15"/>
    </w:p>
    <w:p w:rsidR="00275E43" w:rsidRDefault="00BB4B72">
      <w:pPr>
        <w:pStyle w:val="Nadpis20"/>
        <w:keepNext/>
        <w:keepLines/>
        <w:shd w:val="clear" w:color="auto" w:fill="auto"/>
        <w:spacing w:before="0" w:after="0"/>
      </w:pPr>
      <w:bookmarkStart w:id="16" w:name="bookmark15"/>
      <w:r>
        <w:t xml:space="preserve">Kooperativa pojišťovna a.s., </w:t>
      </w:r>
      <w:proofErr w:type="spellStart"/>
      <w:r>
        <w:t>Vienna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Group</w:t>
      </w:r>
      <w:bookmarkEnd w:id="16"/>
    </w:p>
    <w:p w:rsidR="00275E43" w:rsidRDefault="00BB4B72">
      <w:pPr>
        <w:pStyle w:val="Nadpis30"/>
        <w:keepNext/>
        <w:keepLines/>
        <w:shd w:val="clear" w:color="auto" w:fill="auto"/>
        <w:spacing w:before="0" w:after="0" w:line="264" w:lineRule="exact"/>
        <w:ind w:right="3340"/>
        <w:jc w:val="left"/>
      </w:pPr>
      <w:bookmarkStart w:id="17" w:name="bookmark16"/>
      <w:r>
        <w:t>se sídlem Praha 8, Pobřežní 665/21, PSČ 186 00, Česká republika IČO: 47116617</w:t>
      </w:r>
      <w:bookmarkEnd w:id="17"/>
    </w:p>
    <w:p w:rsidR="00275E43" w:rsidRDefault="00BB4B72">
      <w:pPr>
        <w:pStyle w:val="Zkladntext20"/>
        <w:shd w:val="clear" w:color="auto" w:fill="auto"/>
        <w:spacing w:before="0" w:after="0"/>
        <w:ind w:right="3340" w:firstLine="0"/>
        <w:jc w:val="left"/>
      </w:pPr>
      <w:r>
        <w:t xml:space="preserve">zapsaná v obchodním rejstříku u Městského soudu v Praze, </w:t>
      </w:r>
      <w:proofErr w:type="spellStart"/>
      <w:r>
        <w:t>sp</w:t>
      </w:r>
      <w:proofErr w:type="spellEnd"/>
      <w:r>
        <w:t>. zn. B1897 (dá</w:t>
      </w:r>
      <w:r w:rsidR="001C16C9">
        <w:t>l</w:t>
      </w:r>
      <w:r>
        <w:t xml:space="preserve">e jen </w:t>
      </w:r>
      <w:r>
        <w:rPr>
          <w:rStyle w:val="Zkladntext2Tun"/>
        </w:rPr>
        <w:t>„pojistitel”)</w:t>
      </w:r>
    </w:p>
    <w:p w:rsidR="00275E43" w:rsidRDefault="00BB4B72">
      <w:pPr>
        <w:pStyle w:val="Zkladntext20"/>
        <w:shd w:val="clear" w:color="auto" w:fill="auto"/>
        <w:spacing w:before="0" w:after="96"/>
        <w:ind w:firstLine="0"/>
      </w:pPr>
      <w:r>
        <w:t>zastoupený na základě zmocnění níže podepsanými osobami</w:t>
      </w:r>
    </w:p>
    <w:p w:rsidR="00275E43" w:rsidRDefault="00BB4B72">
      <w:pPr>
        <w:pStyle w:val="Zkladntext20"/>
        <w:shd w:val="clear" w:color="auto" w:fill="auto"/>
        <w:spacing w:before="0" w:after="535" w:line="220" w:lineRule="exact"/>
        <w:ind w:firstLine="0"/>
      </w:pPr>
      <w:r>
        <w:t xml:space="preserve">Pracoviště: Kooperativa pojišťovna, a.s., </w:t>
      </w:r>
      <w:proofErr w:type="spellStart"/>
      <w:r>
        <w:t>Vienna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Group, Pobřežní 665/21, Praha 8, PSČ 186 00, </w:t>
      </w:r>
    </w:p>
    <w:p w:rsidR="00275E43" w:rsidRDefault="00BB4B72">
      <w:pPr>
        <w:pStyle w:val="Nadpis20"/>
        <w:keepNext/>
        <w:keepLines/>
        <w:shd w:val="clear" w:color="auto" w:fill="auto"/>
        <w:spacing w:before="0" w:after="0"/>
      </w:pPr>
      <w:bookmarkStart w:id="18" w:name="bookmark17"/>
      <w:r>
        <w:t>Pražská vodohospodářská společnost a.s.</w:t>
      </w:r>
      <w:bookmarkEnd w:id="18"/>
    </w:p>
    <w:p w:rsidR="00275E43" w:rsidRDefault="00BB4B72">
      <w:pPr>
        <w:pStyle w:val="Nadpis30"/>
        <w:keepNext/>
        <w:keepLines/>
        <w:shd w:val="clear" w:color="auto" w:fill="auto"/>
        <w:spacing w:before="0" w:after="0" w:line="264" w:lineRule="exact"/>
        <w:ind w:right="2240"/>
        <w:jc w:val="left"/>
      </w:pPr>
      <w:bookmarkStart w:id="19" w:name="bookmark18"/>
      <w:r>
        <w:t>se sídlem Praha 1 - Staré Město, Žatecká 110/2, PSČ 110 00, česká republika IČO: 25656112</w:t>
      </w:r>
      <w:bookmarkEnd w:id="19"/>
    </w:p>
    <w:p w:rsidR="00275E43" w:rsidRDefault="00BB4B72">
      <w:pPr>
        <w:pStyle w:val="Zkladntext20"/>
        <w:shd w:val="clear" w:color="auto" w:fill="auto"/>
        <w:spacing w:before="0" w:after="0"/>
        <w:ind w:right="2240" w:firstLine="0"/>
        <w:jc w:val="left"/>
      </w:pPr>
      <w:r>
        <w:t xml:space="preserve">zapsaná v obchodním rejstříku u Městského soudu v Praze, </w:t>
      </w:r>
      <w:proofErr w:type="spellStart"/>
      <w:r>
        <w:t>sp</w:t>
      </w:r>
      <w:proofErr w:type="spellEnd"/>
      <w:r>
        <w:t xml:space="preserve">. zn. B 5290 (dále jen </w:t>
      </w:r>
      <w:r>
        <w:rPr>
          <w:rStyle w:val="Zkladntext2Tun"/>
        </w:rPr>
        <w:t>„pojistník")</w:t>
      </w:r>
    </w:p>
    <w:p w:rsidR="00275E43" w:rsidRDefault="00BB4B72">
      <w:pPr>
        <w:pStyle w:val="Zkladntext20"/>
        <w:shd w:val="clear" w:color="auto" w:fill="auto"/>
        <w:spacing w:before="0" w:after="0"/>
        <w:ind w:firstLine="0"/>
      </w:pPr>
      <w:r>
        <w:t>zastoupený: Ing. Pavlem Válkem, MBA, předsedou představenstva</w:t>
      </w:r>
    </w:p>
    <w:p w:rsidR="00275E43" w:rsidRDefault="00BB4B72">
      <w:pPr>
        <w:pStyle w:val="Zkladntext20"/>
        <w:shd w:val="clear" w:color="auto" w:fill="auto"/>
        <w:spacing w:before="0" w:after="256"/>
        <w:ind w:left="1160" w:firstLine="0"/>
        <w:jc w:val="left"/>
      </w:pPr>
      <w:r>
        <w:t xml:space="preserve">Mgr. Martinem </w:t>
      </w:r>
      <w:proofErr w:type="spellStart"/>
      <w:r>
        <w:t>Velíkem</w:t>
      </w:r>
      <w:proofErr w:type="spellEnd"/>
      <w:r>
        <w:t>, místopředsedou představenstva</w:t>
      </w:r>
    </w:p>
    <w:p w:rsidR="00275E43" w:rsidRDefault="00BB4B72">
      <w:pPr>
        <w:pStyle w:val="Zkladntext20"/>
        <w:shd w:val="clear" w:color="auto" w:fill="auto"/>
        <w:spacing w:before="0" w:after="480" w:line="220" w:lineRule="exact"/>
        <w:ind w:firstLine="0"/>
      </w:pPr>
      <w:r>
        <w:t>Korespondenční adresa pojistníka je totožná s výše uvedenou adresou pojistníka.</w:t>
      </w:r>
    </w:p>
    <w:p w:rsidR="00275E43" w:rsidRDefault="00BB4B72">
      <w:pPr>
        <w:pStyle w:val="Zkladntext20"/>
        <w:shd w:val="clear" w:color="auto" w:fill="auto"/>
        <w:spacing w:before="0" w:after="224" w:line="220" w:lineRule="exact"/>
        <w:ind w:firstLine="0"/>
      </w:pPr>
      <w:r>
        <w:t>uzavírají</w:t>
      </w:r>
    </w:p>
    <w:p w:rsidR="00275E43" w:rsidRDefault="00BB4B72">
      <w:pPr>
        <w:pStyle w:val="Zkladntext20"/>
        <w:shd w:val="clear" w:color="auto" w:fill="auto"/>
        <w:spacing w:before="0" w:after="496"/>
        <w:ind w:firstLine="0"/>
      </w:pPr>
      <w:r>
        <w:t xml:space="preserve">ve smyslu zákona č. 89/2012 </w:t>
      </w:r>
      <w:proofErr w:type="spellStart"/>
      <w:proofErr w:type="gramStart"/>
      <w:r w:rsidR="00EF5DD1">
        <w:t>Sb„</w:t>
      </w:r>
      <w:proofErr w:type="gramEnd"/>
      <w:r w:rsidR="00EF5DD1">
        <w:t>občanského</w:t>
      </w:r>
      <w:proofErr w:type="spellEnd"/>
      <w:r>
        <w:t xml:space="preserve"> zákoníku, tento dodatek, který spolu s výše uvedenou pojistnou smlouvou, pojistnými podmínkami pojistitele a přílohami, na které se pojistná smlouva (ve znění tohoto dodatku) odvolává, tvoří nedílný celek.</w:t>
      </w:r>
    </w:p>
    <w:p w:rsidR="00275E43" w:rsidRDefault="00BB4B72">
      <w:pPr>
        <w:pStyle w:val="Zkladntext20"/>
        <w:shd w:val="clear" w:color="auto" w:fill="auto"/>
        <w:spacing w:before="0" w:after="503" w:line="220" w:lineRule="exact"/>
        <w:ind w:firstLine="0"/>
      </w:pPr>
      <w:r>
        <w:t>Tento dodatek byl sjednán prostřednictvím samostatného zprostředkovatele</w:t>
      </w:r>
    </w:p>
    <w:p w:rsidR="00275E43" w:rsidRDefault="00BB4B72">
      <w:pPr>
        <w:pStyle w:val="Nadpis220"/>
        <w:keepNext/>
        <w:keepLines/>
        <w:shd w:val="clear" w:color="auto" w:fill="auto"/>
        <w:spacing w:before="0"/>
      </w:pPr>
      <w:bookmarkStart w:id="20" w:name="bookmark19"/>
      <w:r>
        <w:t xml:space="preserve">SATUM CZECH </w:t>
      </w:r>
      <w:r>
        <w:rPr>
          <w:rStyle w:val="Nadpis22TrebuchetMS14pt"/>
          <w:b/>
          <w:bCs/>
        </w:rPr>
        <w:t>s.r.o.</w:t>
      </w:r>
      <w:bookmarkEnd w:id="20"/>
    </w:p>
    <w:p w:rsidR="00275E43" w:rsidRDefault="00BB4B72">
      <w:pPr>
        <w:pStyle w:val="Nadpis30"/>
        <w:keepNext/>
        <w:keepLines/>
        <w:shd w:val="clear" w:color="auto" w:fill="auto"/>
        <w:spacing w:before="0" w:after="0" w:line="264" w:lineRule="exact"/>
        <w:ind w:right="3340"/>
        <w:jc w:val="left"/>
      </w:pPr>
      <w:bookmarkStart w:id="21" w:name="bookmark20"/>
      <w:r>
        <w:t>se sídlem Porážková 1424/20, Moravská Ostrava, 702 00 Ostrava IČO: 25373951</w:t>
      </w:r>
      <w:bookmarkEnd w:id="21"/>
    </w:p>
    <w:p w:rsidR="00275E43" w:rsidRDefault="00BB4B72">
      <w:pPr>
        <w:pStyle w:val="Zkladntext40"/>
        <w:shd w:val="clear" w:color="auto" w:fill="auto"/>
        <w:spacing w:before="0"/>
        <w:ind w:firstLine="0"/>
        <w:jc w:val="both"/>
      </w:pPr>
      <w:r>
        <w:rPr>
          <w:rStyle w:val="Zkladntext4Netun"/>
        </w:rPr>
        <w:t xml:space="preserve">(dále jen </w:t>
      </w:r>
      <w:r>
        <w:t>„samostatný zprostředkovatel")</w:t>
      </w:r>
    </w:p>
    <w:p w:rsidR="00275E43" w:rsidRDefault="00BB4B72">
      <w:pPr>
        <w:pStyle w:val="Zkladntext40"/>
        <w:shd w:val="clear" w:color="auto" w:fill="auto"/>
        <w:spacing w:before="0"/>
        <w:ind w:firstLine="0"/>
        <w:jc w:val="both"/>
      </w:pPr>
      <w:r>
        <w:t>Korespondenční adresa samostatného zprostředkovatele: Na Příkopě 392/9,110 00 Praha 1</w:t>
      </w:r>
    </w:p>
    <w:p w:rsidR="00275E43" w:rsidRDefault="00BB4B72">
      <w:pPr>
        <w:pStyle w:val="Zkladntext20"/>
        <w:shd w:val="clear" w:color="auto" w:fill="auto"/>
        <w:spacing w:before="0" w:after="0"/>
        <w:ind w:firstLine="0"/>
        <w:jc w:val="left"/>
        <w:sectPr w:rsidR="00275E43">
          <w:pgSz w:w="11900" w:h="16840"/>
          <w:pgMar w:top="1121" w:right="1070" w:bottom="1601" w:left="1085" w:header="0" w:footer="3" w:gutter="0"/>
          <w:cols w:space="720"/>
          <w:noEndnote/>
          <w:docGrid w:linePitch="360"/>
        </w:sectPr>
      </w:pPr>
      <w:r>
        <w:t>Sjednání této pojistné smlouvy zprostředkoval pro pojistníka samostatný zprostředkovatel v postavení pojišťovacího makléře.</w:t>
      </w:r>
    </w:p>
    <w:p w:rsidR="00275E43" w:rsidRDefault="00BB4B72">
      <w:pPr>
        <w:pStyle w:val="Zkladntext20"/>
        <w:shd w:val="clear" w:color="auto" w:fill="auto"/>
        <w:spacing w:before="0" w:after="0" w:line="220" w:lineRule="exact"/>
        <w:ind w:left="440" w:hanging="440"/>
      </w:pPr>
      <w:r>
        <w:lastRenderedPageBreak/>
        <w:t>Výše uvedená pojistná smlouva (včetně výše uvedených údajů o výše uvedených subjektech) nově zní takto</w:t>
      </w:r>
      <w:proofErr w:type="gramStart"/>
      <w:r>
        <w:t>* :</w:t>
      </w:r>
      <w:proofErr w:type="gramEnd"/>
    </w:p>
    <w:p w:rsidR="00275E43" w:rsidRDefault="00BB4B72">
      <w:pPr>
        <w:pStyle w:val="Zkladntext130"/>
        <w:shd w:val="clear" w:color="auto" w:fill="auto"/>
        <w:spacing w:after="978"/>
        <w:ind w:left="440"/>
      </w:pPr>
      <w:r>
        <w:t xml:space="preserve">pokud se v tomto novém </w:t>
      </w:r>
      <w:proofErr w:type="spellStart"/>
      <w:r>
        <w:t>žněrtt</w:t>
      </w:r>
      <w:proofErr w:type="spellEnd"/>
      <w:r>
        <w:t xml:space="preserve"> používá pojem </w:t>
      </w:r>
      <w:proofErr w:type="gramStart"/>
      <w:r w:rsidR="00F75B2E">
        <w:t>„</w:t>
      </w:r>
      <w:r>
        <w:t>.tento</w:t>
      </w:r>
      <w:proofErr w:type="gramEnd"/>
      <w:r>
        <w:t xml:space="preserve"> dodáte* považuje se za něj tento dodatek</w:t>
      </w:r>
    </w:p>
    <w:p w:rsidR="00275E43" w:rsidRDefault="00BB4B72">
      <w:pPr>
        <w:pStyle w:val="Nadpis30"/>
        <w:keepNext/>
        <w:keepLines/>
        <w:shd w:val="clear" w:color="auto" w:fill="auto"/>
        <w:spacing w:before="0" w:after="0"/>
        <w:ind w:right="20"/>
        <w:jc w:val="center"/>
      </w:pPr>
      <w:bookmarkStart w:id="22" w:name="bookmark21"/>
      <w:r>
        <w:t>Článek I.</w:t>
      </w:r>
      <w:bookmarkEnd w:id="22"/>
    </w:p>
    <w:p w:rsidR="00275E43" w:rsidRDefault="00BB4B72">
      <w:pPr>
        <w:pStyle w:val="Nadpis30"/>
        <w:keepNext/>
        <w:keepLines/>
        <w:shd w:val="clear" w:color="auto" w:fill="auto"/>
        <w:spacing w:before="0" w:after="260"/>
        <w:ind w:right="20"/>
        <w:jc w:val="center"/>
      </w:pPr>
      <w:bookmarkStart w:id="23" w:name="bookmark22"/>
      <w:r>
        <w:t>Úvodní ustanovení</w:t>
      </w:r>
      <w:bookmarkEnd w:id="23"/>
    </w:p>
    <w:p w:rsidR="00275E43" w:rsidRDefault="00BB4B72">
      <w:pPr>
        <w:pStyle w:val="Zkladntext140"/>
        <w:numPr>
          <w:ilvl w:val="0"/>
          <w:numId w:val="2"/>
        </w:numPr>
        <w:shd w:val="clear" w:color="auto" w:fill="auto"/>
        <w:tabs>
          <w:tab w:val="left" w:pos="416"/>
        </w:tabs>
        <w:spacing w:before="0" w:after="104"/>
        <w:ind w:left="440" w:hanging="440"/>
      </w:pPr>
      <w:r>
        <w:t>Pojištěným je pojistník,</w:t>
      </w:r>
    </w:p>
    <w:p w:rsidR="00275E43" w:rsidRDefault="00BB4B72">
      <w:pPr>
        <w:pStyle w:val="Zkladntext140"/>
        <w:numPr>
          <w:ilvl w:val="0"/>
          <w:numId w:val="2"/>
        </w:numPr>
        <w:shd w:val="clear" w:color="auto" w:fill="auto"/>
        <w:tabs>
          <w:tab w:val="left" w:pos="416"/>
        </w:tabs>
        <w:spacing w:before="0" w:after="112" w:line="264" w:lineRule="exact"/>
        <w:ind w:left="440" w:hanging="440"/>
      </w:pPr>
      <w:r>
        <w:t xml:space="preserve">Pojištění odpovědnosti pojištěného za újmu (dále jen </w:t>
      </w:r>
      <w:r>
        <w:rPr>
          <w:rStyle w:val="Zkladntext14Tun"/>
        </w:rPr>
        <w:t xml:space="preserve">„pojištění obecné odpovědnosti") </w:t>
      </w:r>
      <w:r>
        <w:t xml:space="preserve">a pojištění odpovědnosti pojištěného za újmu způsobenou poskytováním odborných služeb (dále jen </w:t>
      </w:r>
      <w:r>
        <w:rPr>
          <w:rStyle w:val="Zkladntext14Tun"/>
        </w:rPr>
        <w:t xml:space="preserve">„pojištění profesní odpovědnosti") </w:t>
      </w:r>
      <w:r>
        <w:t xml:space="preserve">dle této pojistné smlouvy se vztahuje výlučně na činnost pojištěného v rámci projektu: Výkon funkce technického dozoru investora a správce stavby č. 6963 „Celková přestavba a rozšíření ÚČOV v Praze na Císařském ostrově" etapa 0001 - nová vodní Linka a etapa 0007 - nátoky na ÚČOV dle čl. 3 Mandátní smlouvy uzavřené dne 19.12.2013, dodatku č. 1 k mandátní smlouvě ze dne 28.01.2016 a dodatku č. 2 k mandátní smlouvě ze dne 23.12.2019 mezi mandantem Hlavním městem Prahou, se sídlem Mariánské náměstí 2, 110 01 Praha 1, IČ: 00064581 a mandatářem Pražskou vodohospodářskou společností, se sídlem Praha 1 </w:t>
      </w:r>
      <w:r>
        <w:rPr>
          <w:rStyle w:val="Zkladntext14Arial"/>
        </w:rPr>
        <w:t>■</w:t>
      </w:r>
      <w:r>
        <w:t xml:space="preserve"> Staré Město, Žatecká 110/2, PSČ 110 00, IČ: 25656112 (dále jen „pojištěná činnost"). Pojistník je zároveň povinen nejpozději do 31.3.2020 dodat pojistiteli dodatek č. 3 k mandátní smlouvě. Mandátní smlouva včetně dodatku č. 1 a 2 je přílohou č. 1 této smlouvy.</w:t>
      </w:r>
    </w:p>
    <w:p w:rsidR="00275E43" w:rsidRDefault="00BB4B72">
      <w:pPr>
        <w:pStyle w:val="Zkladntext140"/>
        <w:numPr>
          <w:ilvl w:val="0"/>
          <w:numId w:val="2"/>
        </w:numPr>
        <w:shd w:val="clear" w:color="auto" w:fill="auto"/>
        <w:tabs>
          <w:tab w:val="left" w:pos="416"/>
        </w:tabs>
        <w:spacing w:before="0" w:after="0" w:line="274" w:lineRule="exact"/>
        <w:ind w:left="440" w:hanging="440"/>
      </w:pPr>
      <w:r>
        <w:t>Oprávnění k výkonu pojištěné činnosti dokládá pojištěný kopií listiny:</w:t>
      </w:r>
    </w:p>
    <w:p w:rsidR="00275E43" w:rsidRDefault="00BB4B72">
      <w:pPr>
        <w:pStyle w:val="Zkladntext140"/>
        <w:numPr>
          <w:ilvl w:val="0"/>
          <w:numId w:val="3"/>
        </w:numPr>
        <w:shd w:val="clear" w:color="auto" w:fill="auto"/>
        <w:tabs>
          <w:tab w:val="left" w:pos="1180"/>
        </w:tabs>
        <w:spacing w:before="0" w:after="0" w:line="274" w:lineRule="exact"/>
        <w:ind w:left="820" w:firstLine="0"/>
        <w:jc w:val="left"/>
      </w:pPr>
      <w:r>
        <w:t>Výpis z veřejné části živnostenského rejstříku (příloha č. 2)</w:t>
      </w:r>
    </w:p>
    <w:p w:rsidR="00275E43" w:rsidRDefault="00BB4B72">
      <w:pPr>
        <w:pStyle w:val="Zkladntext140"/>
        <w:numPr>
          <w:ilvl w:val="0"/>
          <w:numId w:val="3"/>
        </w:numPr>
        <w:shd w:val="clear" w:color="auto" w:fill="auto"/>
        <w:tabs>
          <w:tab w:val="left" w:pos="1180"/>
        </w:tabs>
        <w:spacing w:before="0" w:after="128" w:line="274" w:lineRule="exact"/>
        <w:ind w:left="820" w:firstLine="0"/>
        <w:jc w:val="left"/>
      </w:pPr>
      <w:r>
        <w:t>Výpis z obchodního rejstříku (příloha č. 3)</w:t>
      </w:r>
    </w:p>
    <w:p w:rsidR="00275E43" w:rsidRDefault="00BB4B72">
      <w:pPr>
        <w:pStyle w:val="Zkladntext140"/>
        <w:numPr>
          <w:ilvl w:val="0"/>
          <w:numId w:val="2"/>
        </w:numPr>
        <w:shd w:val="clear" w:color="auto" w:fill="auto"/>
        <w:tabs>
          <w:tab w:val="left" w:pos="416"/>
        </w:tabs>
        <w:spacing w:before="0" w:after="295" w:line="264" w:lineRule="exact"/>
        <w:ind w:left="440" w:hanging="440"/>
      </w:pPr>
      <w:r>
        <w:t>K tomuto pojištění se vztahují: Všeobecné pojistné podmínky (dále jen „VPP"), Zvláštní pojistné podmínky (dále jen „ZPP") a Dodatkové pojistné podmínky (dále jen „DPP").</w:t>
      </w:r>
    </w:p>
    <w:p w:rsidR="00275E43" w:rsidRDefault="00BB4B72">
      <w:pPr>
        <w:pStyle w:val="Zkladntext40"/>
        <w:shd w:val="clear" w:color="auto" w:fill="auto"/>
        <w:spacing w:before="0" w:line="220" w:lineRule="exact"/>
        <w:ind w:left="440" w:firstLine="0"/>
      </w:pPr>
      <w:r>
        <w:t>Všeobecné pojistné podmínky</w:t>
      </w:r>
    </w:p>
    <w:p w:rsidR="00275E43" w:rsidRDefault="00BB4B72">
      <w:pPr>
        <w:pStyle w:val="Zkladntext20"/>
        <w:shd w:val="clear" w:color="auto" w:fill="auto"/>
        <w:spacing w:before="0" w:after="248" w:line="244" w:lineRule="exact"/>
        <w:ind w:left="440" w:firstLine="0"/>
        <w:jc w:val="left"/>
      </w:pPr>
      <w:r>
        <w:rPr>
          <w:rStyle w:val="Zkladntext2105pt"/>
        </w:rPr>
        <w:t xml:space="preserve">VPP P-100/14 - </w:t>
      </w:r>
      <w:r>
        <w:t>pro pojištění majetku a odpovědnosti</w:t>
      </w:r>
    </w:p>
    <w:p w:rsidR="00275E43" w:rsidRDefault="00BB4B72">
      <w:pPr>
        <w:pStyle w:val="Nadpis30"/>
        <w:keepNext/>
        <w:keepLines/>
        <w:shd w:val="clear" w:color="auto" w:fill="auto"/>
        <w:spacing w:before="0" w:after="0" w:line="259" w:lineRule="exact"/>
        <w:ind w:left="440"/>
        <w:jc w:val="left"/>
      </w:pPr>
      <w:bookmarkStart w:id="24" w:name="bookmark23"/>
      <w:r>
        <w:t>Zvláštní pojistné podmínky</w:t>
      </w:r>
      <w:bookmarkEnd w:id="24"/>
    </w:p>
    <w:p w:rsidR="00275E43" w:rsidRDefault="00BB4B72">
      <w:pPr>
        <w:pStyle w:val="Zkladntext140"/>
        <w:shd w:val="clear" w:color="auto" w:fill="auto"/>
        <w:spacing w:before="0" w:after="0" w:line="259" w:lineRule="exact"/>
        <w:ind w:left="440" w:firstLine="0"/>
        <w:jc w:val="left"/>
      </w:pPr>
      <w:r>
        <w:t>ZPP P-600/14 - pro pojištění odpovědnosti za újmu</w:t>
      </w:r>
    </w:p>
    <w:p w:rsidR="00275E43" w:rsidRDefault="00BB4B72">
      <w:pPr>
        <w:pStyle w:val="Zkladntext140"/>
        <w:shd w:val="clear" w:color="auto" w:fill="auto"/>
        <w:spacing w:before="0" w:after="132" w:line="259" w:lineRule="exact"/>
        <w:ind w:left="440" w:firstLine="0"/>
        <w:jc w:val="left"/>
      </w:pPr>
      <w:r>
        <w:t>ZPP P-610/14 - pro pojištění odpovědnosti za újmu způsobenou poskytováním odborných služeb</w:t>
      </w:r>
    </w:p>
    <w:p w:rsidR="00275E43" w:rsidRDefault="00BB4B72">
      <w:pPr>
        <w:pStyle w:val="Zkladntext150"/>
        <w:shd w:val="clear" w:color="auto" w:fill="auto"/>
        <w:spacing w:before="0"/>
        <w:ind w:left="440"/>
      </w:pPr>
      <w:r>
        <w:t>Dodatkové pojistné podmínky</w:t>
      </w:r>
    </w:p>
    <w:p w:rsidR="00275E43" w:rsidRDefault="00BB4B72">
      <w:pPr>
        <w:pStyle w:val="Zkladntext140"/>
        <w:shd w:val="clear" w:color="auto" w:fill="auto"/>
        <w:spacing w:before="0" w:after="0" w:line="384" w:lineRule="exact"/>
        <w:ind w:left="440" w:firstLine="0"/>
        <w:jc w:val="left"/>
      </w:pPr>
      <w:r>
        <w:t>DPP P-520/14 - pro pojištění hospodářských rizik, sestávající se z následujících doložek:</w:t>
      </w:r>
    </w:p>
    <w:p w:rsidR="00275E43" w:rsidRDefault="00BB4B72">
      <w:pPr>
        <w:pStyle w:val="Zkladntext140"/>
        <w:shd w:val="clear" w:color="auto" w:fill="auto"/>
        <w:spacing w:before="0" w:after="0" w:line="384" w:lineRule="exact"/>
        <w:ind w:left="440" w:firstLine="0"/>
        <w:jc w:val="left"/>
      </w:pPr>
      <w:r>
        <w:t xml:space="preserve">Doložka </w:t>
      </w:r>
      <w:r w:rsidR="00F75B2E">
        <w:rPr>
          <w:rStyle w:val="Zkladntext14Tun"/>
        </w:rPr>
        <w:t xml:space="preserve">DODP106 </w:t>
      </w:r>
      <w:r w:rsidR="00F75B2E">
        <w:t>– Křížová</w:t>
      </w:r>
      <w:r>
        <w:t xml:space="preserve"> </w:t>
      </w:r>
      <w:r w:rsidR="00F75B2E">
        <w:t>odpovědnost – Rozšíření</w:t>
      </w:r>
      <w:r>
        <w:t xml:space="preserve"> rozsahu pojištění (1401)</w:t>
      </w:r>
    </w:p>
    <w:p w:rsidR="00275E43" w:rsidRDefault="00BB4B72">
      <w:pPr>
        <w:pStyle w:val="Zkladntext140"/>
        <w:shd w:val="clear" w:color="auto" w:fill="auto"/>
        <w:spacing w:before="0" w:after="0" w:line="384" w:lineRule="exact"/>
        <w:ind w:left="440" w:firstLine="0"/>
        <w:jc w:val="left"/>
      </w:pPr>
      <w:r>
        <w:t xml:space="preserve">Doložka </w:t>
      </w:r>
      <w:r w:rsidR="00F75B2E">
        <w:rPr>
          <w:rStyle w:val="Zkladntext14Tun"/>
        </w:rPr>
        <w:t xml:space="preserve">DODP113 </w:t>
      </w:r>
      <w:r w:rsidR="00F75B2E">
        <w:t>– Znečištění</w:t>
      </w:r>
      <w:r>
        <w:t xml:space="preserve"> životního </w:t>
      </w:r>
      <w:r w:rsidR="00F75B2E">
        <w:t>prostředí – Rozšíření</w:t>
      </w:r>
      <w:r>
        <w:t xml:space="preserve"> rozsahu pojištění (1401)</w:t>
      </w:r>
    </w:p>
    <w:p w:rsidR="00275E43" w:rsidRDefault="00BB4B72">
      <w:pPr>
        <w:pStyle w:val="Zkladntext140"/>
        <w:shd w:val="clear" w:color="auto" w:fill="auto"/>
        <w:spacing w:before="0" w:after="0" w:line="384" w:lineRule="exact"/>
        <w:ind w:left="440" w:firstLine="0"/>
        <w:jc w:val="left"/>
      </w:pPr>
      <w:r>
        <w:t xml:space="preserve">Doložka pro pojištění profesní odpovědnosti </w:t>
      </w:r>
      <w:r w:rsidR="00F75B2E">
        <w:rPr>
          <w:rStyle w:val="Zkladntext14Tun"/>
        </w:rPr>
        <w:t xml:space="preserve">DP0101 </w:t>
      </w:r>
      <w:r w:rsidR="00F75B2E">
        <w:t>– převzaté</w:t>
      </w:r>
      <w:r>
        <w:t xml:space="preserve"> doklady (1401)</w:t>
      </w:r>
    </w:p>
    <w:p w:rsidR="00275E43" w:rsidRDefault="00BB4B72">
      <w:pPr>
        <w:pStyle w:val="Zkladntext140"/>
        <w:shd w:val="clear" w:color="auto" w:fill="auto"/>
        <w:spacing w:before="0" w:after="0" w:line="264" w:lineRule="exact"/>
        <w:ind w:left="440" w:firstLine="0"/>
        <w:jc w:val="left"/>
        <w:sectPr w:rsidR="00275E43">
          <w:headerReference w:type="default" r:id="rId10"/>
          <w:pgSz w:w="11900" w:h="16840"/>
          <w:pgMar w:top="1121" w:right="1070" w:bottom="1601" w:left="1085" w:header="0" w:footer="3" w:gutter="0"/>
          <w:pgNumType w:start="2"/>
          <w:cols w:space="720"/>
          <w:noEndnote/>
          <w:docGrid w:linePitch="360"/>
        </w:sectPr>
      </w:pPr>
      <w:r>
        <w:t xml:space="preserve">Doložka pro pojištění profesní odpovědnosti </w:t>
      </w:r>
      <w:r w:rsidR="00F75B2E">
        <w:rPr>
          <w:rStyle w:val="Zkladntext14Tun"/>
        </w:rPr>
        <w:t xml:space="preserve">DP0105 </w:t>
      </w:r>
      <w:r w:rsidR="00F75B2E">
        <w:t>– profesní</w:t>
      </w:r>
      <w:r>
        <w:t xml:space="preserve"> odpovědnost osob oprávněných k výkonu projektové činnosti (autorizovaný architekt, inženýr nebo technik, osoba oprávněná k výkonu vybraných činností ve </w:t>
      </w:r>
      <w:proofErr w:type="gramStart"/>
      <w:r>
        <w:t>výstavbě,</w:t>
      </w:r>
      <w:proofErr w:type="gramEnd"/>
      <w:r>
        <w:t xml:space="preserve"> apod.) - projektové krytí (1401)</w:t>
      </w:r>
    </w:p>
    <w:p w:rsidR="00275E43" w:rsidRDefault="00BB4B72">
      <w:pPr>
        <w:pStyle w:val="Zkladntext150"/>
        <w:shd w:val="clear" w:color="auto" w:fill="auto"/>
        <w:spacing w:before="0"/>
        <w:jc w:val="center"/>
      </w:pPr>
      <w:r>
        <w:lastRenderedPageBreak/>
        <w:t>Článek II.</w:t>
      </w:r>
    </w:p>
    <w:p w:rsidR="00275E43" w:rsidRDefault="00BB4B72">
      <w:pPr>
        <w:pStyle w:val="Zkladntext150"/>
        <w:shd w:val="clear" w:color="auto" w:fill="auto"/>
        <w:spacing w:before="0" w:after="262"/>
        <w:jc w:val="center"/>
      </w:pPr>
      <w:r>
        <w:t>Druhy a způsoby pojištění, předměty pojištění</w:t>
      </w:r>
    </w:p>
    <w:p w:rsidR="00275E43" w:rsidRDefault="00BB4B72">
      <w:pPr>
        <w:pStyle w:val="Zkladntext20"/>
        <w:numPr>
          <w:ilvl w:val="0"/>
          <w:numId w:val="4"/>
        </w:numPr>
        <w:shd w:val="clear" w:color="auto" w:fill="auto"/>
        <w:tabs>
          <w:tab w:val="left" w:pos="428"/>
        </w:tabs>
        <w:spacing w:before="0" w:after="103" w:line="241" w:lineRule="exact"/>
        <w:ind w:left="460" w:hanging="460"/>
      </w:pPr>
      <w:r>
        <w:t>Pojištění obecné odpovědnosti je upraveno VPP P-100/14, ZPP P-600/14 a následujícími smluvními ujednáními.</w:t>
      </w:r>
    </w:p>
    <w:p w:rsidR="00275E43" w:rsidRDefault="00BB4B72">
      <w:pPr>
        <w:pStyle w:val="Zkladntext140"/>
        <w:shd w:val="clear" w:color="auto" w:fill="auto"/>
        <w:spacing w:before="0" w:after="0" w:line="263" w:lineRule="exact"/>
        <w:ind w:left="460" w:firstLine="0"/>
      </w:pPr>
      <w:r>
        <w:t xml:space="preserve">Odchylně od čl. 5 odst. 2) ZPP </w:t>
      </w:r>
      <w:r w:rsidR="00F75B2E">
        <w:t>P–600</w:t>
      </w:r>
      <w:r>
        <w:t>/14 je pojistitel povinen poskytnout pojistné plnění za předpokladu, že jsou současně splněny následující podmínky:</w:t>
      </w:r>
    </w:p>
    <w:p w:rsidR="00275E43" w:rsidRDefault="00BB4B72">
      <w:pPr>
        <w:pStyle w:val="Zkladntext140"/>
        <w:numPr>
          <w:ilvl w:val="0"/>
          <w:numId w:val="5"/>
        </w:numPr>
        <w:shd w:val="clear" w:color="auto" w:fill="auto"/>
        <w:tabs>
          <w:tab w:val="left" w:pos="960"/>
        </w:tabs>
        <w:spacing w:before="0" w:after="0" w:line="263" w:lineRule="exact"/>
        <w:ind w:left="880" w:hanging="280"/>
      </w:pPr>
      <w:r>
        <w:t>příčina vzniku újmy, tj. porušení právní povinnosti nebo jiná právní skutečnost, v jejímž důsledku újma vznikla, nastala po retroaktivním datu. Retroaktivním datem pro pojištění dle tohoto bodu je 19.12.2013,</w:t>
      </w:r>
    </w:p>
    <w:p w:rsidR="00275E43" w:rsidRDefault="00BB4B72">
      <w:pPr>
        <w:pStyle w:val="Zkladntext140"/>
        <w:numPr>
          <w:ilvl w:val="0"/>
          <w:numId w:val="5"/>
        </w:numPr>
        <w:shd w:val="clear" w:color="auto" w:fill="auto"/>
        <w:tabs>
          <w:tab w:val="left" w:pos="975"/>
        </w:tabs>
        <w:spacing w:before="0" w:after="0" w:line="263" w:lineRule="exact"/>
        <w:ind w:left="880" w:hanging="280"/>
      </w:pPr>
      <w:r>
        <w:t>poškozený poprvé písemně uplatnil nárok na náhradu újmy proti pojištěnému v době trvání pojištění,</w:t>
      </w:r>
    </w:p>
    <w:p w:rsidR="00275E43" w:rsidRDefault="00BB4B72">
      <w:pPr>
        <w:pStyle w:val="Zkladntext140"/>
        <w:numPr>
          <w:ilvl w:val="0"/>
          <w:numId w:val="5"/>
        </w:numPr>
        <w:shd w:val="clear" w:color="auto" w:fill="auto"/>
        <w:tabs>
          <w:tab w:val="left" w:pos="975"/>
        </w:tabs>
        <w:spacing w:before="0" w:line="263" w:lineRule="exact"/>
        <w:ind w:left="880" w:hanging="280"/>
      </w:pPr>
      <w:r>
        <w:t>pojištěný uplatnil nárok na plnění proti pojistiteli do 60 dní po zániku pojištění.</w:t>
      </w:r>
    </w:p>
    <w:p w:rsidR="00275E43" w:rsidRDefault="00BB4B72">
      <w:pPr>
        <w:pStyle w:val="Zkladntext140"/>
        <w:shd w:val="clear" w:color="auto" w:fill="auto"/>
        <w:spacing w:before="0" w:line="263" w:lineRule="exact"/>
        <w:ind w:left="460" w:firstLine="0"/>
      </w:pPr>
      <w:r>
        <w:t>Činností nebo vztahem podle čl. 1 odst. 1) ZPP P-600/14 jsou činnosti nebo vztahy vyplývající z činnosti uvedené v čl. I. bodu 2. této pojistné smlouvy.</w:t>
      </w:r>
    </w:p>
    <w:p w:rsidR="00275E43" w:rsidRDefault="00BB4B72">
      <w:pPr>
        <w:pStyle w:val="Zkladntext140"/>
        <w:shd w:val="clear" w:color="auto" w:fill="auto"/>
        <w:spacing w:before="0" w:after="135" w:line="263" w:lineRule="exact"/>
        <w:ind w:left="460" w:firstLine="0"/>
      </w:pPr>
      <w:r>
        <w:t xml:space="preserve">Limit pojistného plnění činí </w:t>
      </w:r>
      <w:r w:rsidR="00F75B2E">
        <w:rPr>
          <w:rStyle w:val="Zkladntext14Tun"/>
        </w:rPr>
        <w:t>30.000.000, -</w:t>
      </w:r>
      <w:r>
        <w:rPr>
          <w:rStyle w:val="Zkladntext14Tun"/>
        </w:rPr>
        <w:t xml:space="preserve"> Kč. </w:t>
      </w:r>
      <w:r>
        <w:t>Odchylně od čl. 8 odst. 1) věty druhé ZPP P-600/14 poskytne pojistitel na úhradu všech pojistných událostí nastalých během doby trvání pojištění pojistné plnění v souhrnu maximálně do výše limitu pojistného plnění.</w:t>
      </w:r>
    </w:p>
    <w:p w:rsidR="00275E43" w:rsidRDefault="00BB4B72">
      <w:pPr>
        <w:pStyle w:val="Zkladntext140"/>
        <w:shd w:val="clear" w:color="auto" w:fill="auto"/>
        <w:spacing w:before="0" w:after="139"/>
        <w:ind w:left="460" w:firstLine="0"/>
      </w:pPr>
      <w:r>
        <w:t xml:space="preserve">Spoluúčast činí </w:t>
      </w:r>
      <w:r w:rsidR="00F75B2E">
        <w:rPr>
          <w:rStyle w:val="Zkladntext14Tun"/>
        </w:rPr>
        <w:t>100.000, -</w:t>
      </w:r>
      <w:r>
        <w:rPr>
          <w:rStyle w:val="Zkladntext14Tun"/>
        </w:rPr>
        <w:t xml:space="preserve"> Kč</w:t>
      </w:r>
    </w:p>
    <w:p w:rsidR="00275E43" w:rsidRDefault="00BB4B72">
      <w:pPr>
        <w:pStyle w:val="Zkladntext20"/>
        <w:shd w:val="clear" w:color="auto" w:fill="auto"/>
        <w:spacing w:before="0" w:after="103" w:line="220" w:lineRule="exact"/>
        <w:ind w:left="460" w:firstLine="0"/>
      </w:pPr>
      <w:r>
        <w:t>Územní platnost pojištění obecné odpovědnosti: Česká republika.</w:t>
      </w:r>
    </w:p>
    <w:p w:rsidR="00275E43" w:rsidRDefault="00BB4B72">
      <w:pPr>
        <w:pStyle w:val="Zkladntext20"/>
        <w:numPr>
          <w:ilvl w:val="0"/>
          <w:numId w:val="4"/>
        </w:numPr>
        <w:shd w:val="clear" w:color="auto" w:fill="auto"/>
        <w:tabs>
          <w:tab w:val="left" w:pos="428"/>
        </w:tabs>
        <w:spacing w:before="0" w:after="118" w:line="241" w:lineRule="exact"/>
        <w:ind w:left="460" w:hanging="460"/>
      </w:pPr>
      <w:r>
        <w:t>Pojištění profesní odpovědnosti je upraveno VPP P-100/14, ZPP P-610/14 a následujícími smluvními ujednáními.</w:t>
      </w:r>
    </w:p>
    <w:p w:rsidR="00275E43" w:rsidRPr="00F75B2E" w:rsidRDefault="00BB4B72" w:rsidP="00F75B2E">
      <w:pPr>
        <w:pStyle w:val="Zkladntext50"/>
        <w:shd w:val="clear" w:color="auto" w:fill="auto"/>
        <w:spacing w:before="0" w:after="245" w:line="244" w:lineRule="exact"/>
        <w:ind w:left="460" w:firstLine="0"/>
        <w:rPr>
          <w:u w:val="dotted"/>
        </w:rPr>
      </w:pPr>
      <w:r w:rsidRPr="00F75B2E">
        <w:rPr>
          <w:rStyle w:val="Zkladntext5Nekurzva"/>
          <w:u w:val="dotted"/>
        </w:rPr>
        <w:t>T</w:t>
      </w:r>
      <w:r w:rsidR="00F75B2E" w:rsidRPr="00F75B2E">
        <w:rPr>
          <w:rStyle w:val="Zkladntext5Nekurzva"/>
          <w:u w:val="dotted"/>
        </w:rPr>
        <w:t>ato</w:t>
      </w:r>
      <w:r w:rsidRPr="00F75B2E">
        <w:rPr>
          <w:rStyle w:val="Zkladntext5Nekurzva"/>
          <w:u w:val="dotted"/>
        </w:rPr>
        <w:t xml:space="preserve"> </w:t>
      </w:r>
      <w:r w:rsidR="00F75B2E" w:rsidRPr="00F75B2E">
        <w:rPr>
          <w:rStyle w:val="Zkladntext5105ptNekurzva"/>
          <w:u w:val="dotted"/>
        </w:rPr>
        <w:t>pojištění</w:t>
      </w:r>
      <w:r w:rsidRPr="00F75B2E">
        <w:rPr>
          <w:rStyle w:val="Zkladntext5105ptNekurzva"/>
          <w:u w:val="dotted"/>
        </w:rPr>
        <w:t xml:space="preserve"> </w:t>
      </w:r>
      <w:r w:rsidRPr="00F75B2E">
        <w:rPr>
          <w:u w:val="dotted"/>
        </w:rPr>
        <w:t>se</w:t>
      </w:r>
      <w:r w:rsidRPr="00F75B2E">
        <w:rPr>
          <w:rStyle w:val="Zkladntext5Nekurzva"/>
          <w:u w:val="dotted"/>
        </w:rPr>
        <w:t xml:space="preserve"> ve </w:t>
      </w:r>
      <w:r w:rsidRPr="00F75B2E">
        <w:rPr>
          <w:u w:val="dotted"/>
        </w:rPr>
        <w:t xml:space="preserve">smyslu </w:t>
      </w:r>
      <w:r w:rsidR="00F75B2E" w:rsidRPr="00F75B2E">
        <w:rPr>
          <w:u w:val="dotted"/>
        </w:rPr>
        <w:t>čl.</w:t>
      </w:r>
      <w:r w:rsidRPr="00F75B2E">
        <w:rPr>
          <w:u w:val="dotted"/>
        </w:rPr>
        <w:t xml:space="preserve"> </w:t>
      </w:r>
      <w:r w:rsidR="00F75B2E" w:rsidRPr="00F75B2E">
        <w:rPr>
          <w:u w:val="dotted"/>
        </w:rPr>
        <w:t>4</w:t>
      </w:r>
      <w:r w:rsidRPr="00F75B2E">
        <w:rPr>
          <w:u w:val="dotted"/>
        </w:rPr>
        <w:t xml:space="preserve">. </w:t>
      </w:r>
      <w:r w:rsidR="00F75B2E" w:rsidRPr="00F75B2E">
        <w:rPr>
          <w:u w:val="dotted"/>
        </w:rPr>
        <w:t>ods</w:t>
      </w:r>
      <w:r w:rsidRPr="00F75B2E">
        <w:rPr>
          <w:u w:val="dotted"/>
        </w:rPr>
        <w:t>t</w:t>
      </w:r>
      <w:r w:rsidR="00F75B2E" w:rsidRPr="00F75B2E">
        <w:rPr>
          <w:u w:val="dotted"/>
        </w:rPr>
        <w:t>.</w:t>
      </w:r>
      <w:r w:rsidRPr="00F75B2E">
        <w:rPr>
          <w:u w:val="dotted"/>
        </w:rPr>
        <w:t xml:space="preserve"> 2) ZPP </w:t>
      </w:r>
      <w:r w:rsidR="00F75B2E" w:rsidRPr="00F75B2E">
        <w:rPr>
          <w:u w:val="dotted"/>
        </w:rPr>
        <w:t>P-610/14</w:t>
      </w:r>
      <w:r w:rsidRPr="00F75B2E">
        <w:rPr>
          <w:u w:val="dotted"/>
        </w:rPr>
        <w:t xml:space="preserve"> sjednává</w:t>
      </w:r>
      <w:r w:rsidRPr="00F75B2E">
        <w:rPr>
          <w:rStyle w:val="Zkladntext5Nekurzva"/>
          <w:u w:val="dotted"/>
        </w:rPr>
        <w:t xml:space="preserve"> </w:t>
      </w:r>
      <w:r w:rsidRPr="00F75B2E">
        <w:rPr>
          <w:u w:val="dotted"/>
        </w:rPr>
        <w:t xml:space="preserve">retroaktivním </w:t>
      </w:r>
      <w:r w:rsidR="00F75B2E" w:rsidRPr="00F75B2E">
        <w:rPr>
          <w:u w:val="dotted"/>
        </w:rPr>
        <w:t>datem:</w:t>
      </w:r>
      <w:r w:rsidRPr="00F75B2E">
        <w:rPr>
          <w:u w:val="dotted"/>
        </w:rPr>
        <w:t xml:space="preserve"> 19.12.2</w:t>
      </w:r>
      <w:r w:rsidR="002F3696" w:rsidRPr="00F75B2E">
        <w:rPr>
          <w:u w:val="dotted"/>
        </w:rPr>
        <w:t>0</w:t>
      </w:r>
      <w:r w:rsidRPr="00F75B2E">
        <w:rPr>
          <w:u w:val="dotted"/>
        </w:rPr>
        <w:t>13,</w:t>
      </w:r>
    </w:p>
    <w:p w:rsidR="00275E43" w:rsidRDefault="00BB4B72">
      <w:pPr>
        <w:pStyle w:val="Zkladntext140"/>
        <w:shd w:val="clear" w:color="auto" w:fill="auto"/>
        <w:spacing w:before="0" w:after="0" w:line="263" w:lineRule="exact"/>
        <w:ind w:left="460" w:firstLine="0"/>
      </w:pPr>
      <w:r>
        <w:t xml:space="preserve">Pojištění profesní odpovědnosti se sjednává se </w:t>
      </w:r>
      <w:proofErr w:type="spellStart"/>
      <w:r>
        <w:t>sublimitem</w:t>
      </w:r>
      <w:proofErr w:type="spellEnd"/>
      <w:r>
        <w:t xml:space="preserve"> pojistného plnění, který se sjednává v rámci limitu pojistného plnění uvedeného v článku II. bodu 1. této smlouvy, a který činí</w:t>
      </w:r>
    </w:p>
    <w:p w:rsidR="00275E43" w:rsidRDefault="00F75B2E">
      <w:pPr>
        <w:pStyle w:val="Zkladntext150"/>
        <w:shd w:val="clear" w:color="auto" w:fill="auto"/>
        <w:spacing w:before="0" w:after="120" w:line="263" w:lineRule="exact"/>
        <w:ind w:left="460"/>
        <w:jc w:val="both"/>
      </w:pPr>
      <w:r>
        <w:t>20.000.000, -</w:t>
      </w:r>
      <w:r w:rsidR="00BB4B72">
        <w:t xml:space="preserve"> Kč.</w:t>
      </w:r>
    </w:p>
    <w:p w:rsidR="00275E43" w:rsidRDefault="00BB4B72">
      <w:pPr>
        <w:pStyle w:val="Zkladntext140"/>
        <w:shd w:val="clear" w:color="auto" w:fill="auto"/>
        <w:spacing w:before="0" w:after="154" w:line="263" w:lineRule="exact"/>
        <w:ind w:left="460" w:firstLine="0"/>
      </w:pPr>
      <w:r>
        <w:t xml:space="preserve">Není-li ujednáno jinak, spoluúčast pojištěného na plnění z každé pojistné události činí </w:t>
      </w:r>
      <w:r w:rsidR="00F75B2E">
        <w:rPr>
          <w:rStyle w:val="Zkladntext14Tun"/>
        </w:rPr>
        <w:t>100.000, -</w:t>
      </w:r>
      <w:r>
        <w:rPr>
          <w:rStyle w:val="Zkladntext14Tun"/>
        </w:rPr>
        <w:t xml:space="preserve"> Kč.</w:t>
      </w:r>
    </w:p>
    <w:p w:rsidR="00275E43" w:rsidRDefault="00BB4B72">
      <w:pPr>
        <w:pStyle w:val="Zkladntext20"/>
        <w:shd w:val="clear" w:color="auto" w:fill="auto"/>
        <w:spacing w:before="0" w:after="106" w:line="220" w:lineRule="exact"/>
        <w:ind w:left="460" w:firstLine="0"/>
      </w:pPr>
      <w:r>
        <w:t>Územní platnost pojištění profesní odpovědnosti: Česká republika.</w:t>
      </w:r>
    </w:p>
    <w:p w:rsidR="00275E43" w:rsidRDefault="00BB4B72">
      <w:pPr>
        <w:pStyle w:val="Zkladntext40"/>
        <w:numPr>
          <w:ilvl w:val="0"/>
          <w:numId w:val="4"/>
        </w:numPr>
        <w:shd w:val="clear" w:color="auto" w:fill="auto"/>
        <w:tabs>
          <w:tab w:val="left" w:pos="428"/>
        </w:tabs>
        <w:spacing w:before="0" w:after="100" w:line="238" w:lineRule="exact"/>
        <w:ind w:left="460"/>
        <w:jc w:val="both"/>
      </w:pPr>
      <w:r>
        <w:t xml:space="preserve">Pojištění se vztahuje i na povinnost nahradit škodu způsobenou na movité věci nebo zvířeti, které pojištěný převzal v souvislosti s výkonem pojištěné činnosti za účelem provedení objednané činnosti s tím, že se toto pojištění vztahuje i na povinnost nahradit škodu způsobenou poškozením, zničením nebo ztrátou dokladu převzatého pojištěným, a to v rozsahu </w:t>
      </w:r>
      <w:r w:rsidR="00F75B2E">
        <w:t>DPO101 – převzaté</w:t>
      </w:r>
      <w:r>
        <w:t xml:space="preserve"> doklady.</w:t>
      </w:r>
    </w:p>
    <w:p w:rsidR="00275E43" w:rsidRDefault="00BB4B72">
      <w:pPr>
        <w:pStyle w:val="Zkladntext140"/>
        <w:shd w:val="clear" w:color="auto" w:fill="auto"/>
        <w:spacing w:before="0" w:after="135" w:line="263" w:lineRule="exact"/>
        <w:ind w:left="460" w:firstLine="0"/>
      </w:pPr>
      <w:proofErr w:type="spellStart"/>
      <w:r>
        <w:t>Sublimit</w:t>
      </w:r>
      <w:proofErr w:type="spellEnd"/>
      <w:r>
        <w:t xml:space="preserve"> pojistného plnění, který se sjednává v rámci limitu pojistného plnění uvedeného v článku </w:t>
      </w:r>
      <w:r>
        <w:rPr>
          <w:rStyle w:val="Zkladntext14Tun"/>
        </w:rPr>
        <w:t xml:space="preserve">II. </w:t>
      </w:r>
      <w:r>
        <w:t xml:space="preserve">bodu </w:t>
      </w:r>
      <w:r>
        <w:rPr>
          <w:rStyle w:val="Zkladntext14Tun"/>
        </w:rPr>
        <w:t xml:space="preserve">1. </w:t>
      </w:r>
      <w:r>
        <w:t xml:space="preserve">této smlouvy, činí </w:t>
      </w:r>
      <w:r w:rsidR="00F75B2E">
        <w:rPr>
          <w:rStyle w:val="Zkladntext14Tun"/>
        </w:rPr>
        <w:t>100.000, -</w:t>
      </w:r>
      <w:r>
        <w:rPr>
          <w:rStyle w:val="Zkladntext14Tun"/>
        </w:rPr>
        <w:t xml:space="preserve"> KČ.</w:t>
      </w:r>
    </w:p>
    <w:p w:rsidR="00275E43" w:rsidRDefault="00BB4B72">
      <w:pPr>
        <w:pStyle w:val="Zkladntext140"/>
        <w:shd w:val="clear" w:color="auto" w:fill="auto"/>
        <w:spacing w:before="0" w:after="105"/>
        <w:ind w:left="460" w:firstLine="0"/>
      </w:pPr>
      <w:r>
        <w:t xml:space="preserve">Spoluúčast činí </w:t>
      </w:r>
      <w:r w:rsidR="00F75B2E">
        <w:rPr>
          <w:rStyle w:val="Zkladntext14Tun"/>
        </w:rPr>
        <w:t>10.000, -</w:t>
      </w:r>
      <w:r>
        <w:rPr>
          <w:rStyle w:val="Zkladntext14Tun"/>
        </w:rPr>
        <w:t xml:space="preserve"> Kč.</w:t>
      </w:r>
    </w:p>
    <w:p w:rsidR="00275E43" w:rsidRDefault="00BB4B72">
      <w:pPr>
        <w:pStyle w:val="Zkladntext140"/>
        <w:numPr>
          <w:ilvl w:val="0"/>
          <w:numId w:val="4"/>
        </w:numPr>
        <w:shd w:val="clear" w:color="auto" w:fill="auto"/>
        <w:tabs>
          <w:tab w:val="left" w:pos="428"/>
        </w:tabs>
        <w:spacing w:before="0" w:after="117" w:line="263" w:lineRule="exact"/>
        <w:ind w:left="460"/>
      </w:pPr>
      <w:r>
        <w:t xml:space="preserve">Pojištění se vztahuje i na právním předpisem stanovenou povinnost pojištěného nahradit újmu způsobenou znečištěním životního prostředí, a to bez ohledu na to, zda újmu způsobila nebo nezpůsobila náhlá a nahodilá porucha ochranného zařízení, a to v rozsahu doložky </w:t>
      </w:r>
      <w:r w:rsidR="00F75B2E">
        <w:t>DODP113 – Znečištění</w:t>
      </w:r>
      <w:r>
        <w:t xml:space="preserve"> životního prostředí.</w:t>
      </w:r>
    </w:p>
    <w:p w:rsidR="00275E43" w:rsidRDefault="00BB4B72">
      <w:pPr>
        <w:pStyle w:val="Zkladntext140"/>
        <w:shd w:val="clear" w:color="auto" w:fill="auto"/>
        <w:spacing w:before="0" w:after="138" w:line="266" w:lineRule="exact"/>
        <w:ind w:left="460" w:firstLine="0"/>
      </w:pPr>
      <w:proofErr w:type="spellStart"/>
      <w:r>
        <w:t>Sublimit</w:t>
      </w:r>
      <w:proofErr w:type="spellEnd"/>
      <w:r>
        <w:t xml:space="preserve"> pojistného plnění, který se sjednává v rámci limitu pojistného plnění uvedeného v článku II. bodu </w:t>
      </w:r>
      <w:r>
        <w:rPr>
          <w:rStyle w:val="Zkladntext14Tun"/>
        </w:rPr>
        <w:t xml:space="preserve">1. </w:t>
      </w:r>
      <w:r>
        <w:t xml:space="preserve">této smlouvy, činí </w:t>
      </w:r>
      <w:r w:rsidR="00F75B2E">
        <w:rPr>
          <w:rStyle w:val="Zkladntext14Tun"/>
        </w:rPr>
        <w:t>10.000.000, -</w:t>
      </w:r>
      <w:r>
        <w:rPr>
          <w:rStyle w:val="Zkladntext14Tun"/>
        </w:rPr>
        <w:t xml:space="preserve"> Kč.</w:t>
      </w:r>
    </w:p>
    <w:p w:rsidR="00275E43" w:rsidRDefault="00BB4B72">
      <w:pPr>
        <w:pStyle w:val="Zkladntext140"/>
        <w:shd w:val="clear" w:color="auto" w:fill="auto"/>
        <w:spacing w:before="0" w:after="125"/>
        <w:ind w:left="460" w:firstLine="0"/>
      </w:pPr>
      <w:r>
        <w:t xml:space="preserve">Spoluúčast činí </w:t>
      </w:r>
      <w:r w:rsidR="00F75B2E">
        <w:rPr>
          <w:rStyle w:val="Zkladntext14Tun"/>
        </w:rPr>
        <w:t>100.000, -</w:t>
      </w:r>
      <w:r w:rsidR="00663BD4">
        <w:rPr>
          <w:rStyle w:val="Zkladntext14Tun"/>
        </w:rPr>
        <w:t>0</w:t>
      </w:r>
      <w:r>
        <w:rPr>
          <w:rStyle w:val="Zkladntext14Tun"/>
        </w:rPr>
        <w:t xml:space="preserve"> Kč.</w:t>
      </w:r>
    </w:p>
    <w:p w:rsidR="00275E43" w:rsidRDefault="00BB4B72">
      <w:pPr>
        <w:pStyle w:val="Zkladntext20"/>
        <w:numPr>
          <w:ilvl w:val="0"/>
          <w:numId w:val="4"/>
        </w:numPr>
        <w:shd w:val="clear" w:color="auto" w:fill="auto"/>
        <w:tabs>
          <w:tab w:val="left" w:pos="428"/>
        </w:tabs>
        <w:spacing w:before="0" w:after="0" w:line="238" w:lineRule="exact"/>
        <w:ind w:left="460" w:hanging="460"/>
      </w:pPr>
      <w:r>
        <w:t xml:space="preserve">Pojištění se nevztahuje na povinnost pojištěného nahradit škodu, jestliže tato škoda nebo její příčina je pojištěnému známa ke dni podpisu pojistné smlouvy. Ustanovení </w:t>
      </w:r>
      <w:proofErr w:type="spellStart"/>
      <w:r>
        <w:t>čl</w:t>
      </w:r>
      <w:proofErr w:type="spellEnd"/>
      <w:r>
        <w:t xml:space="preserve"> 2 odst. 1) písm. d) ZPP P-610/14 a ČL 2 odst. 1) písm. u) ZPP P-600/14 tím není dotčeno.</w:t>
      </w:r>
    </w:p>
    <w:p w:rsidR="00275E43" w:rsidRDefault="00BB4B72">
      <w:pPr>
        <w:pStyle w:val="Zkladntext20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80"/>
        <w:ind w:left="480"/>
      </w:pPr>
      <w:r>
        <w:t xml:space="preserve">Pojistník (pojištěný) akceptací obsahu této pojistné smlouvy potvrzuje, </w:t>
      </w:r>
      <w:r>
        <w:rPr>
          <w:rStyle w:val="Zkladntext2Kurzva"/>
        </w:rPr>
        <w:t>že</w:t>
      </w:r>
      <w:r>
        <w:t xml:space="preserve"> ke dní jejího uzavření nebyl vůči němu uplatněn nárok na náhradu újmy, nejsou mu známy žádné skutečnosti, které by k tomuto nároku mohly </w:t>
      </w:r>
      <w:r>
        <w:lastRenderedPageBreak/>
        <w:t>vést, a rovněž mu není známo porušení právní povinnosti, o němž by probíhalo řízení před soudem nebo jiným příslušným orgánem, a to včetně řízení, která se týkají pouze základu nároku poškozených na náhradu újmy proti jeho osobě, a která by se tak mohla stát právním důvodem vzniku práva na plnění pojistitele z této pojistné smlouvy.</w:t>
      </w:r>
    </w:p>
    <w:p w:rsidR="00275E43" w:rsidRDefault="00BB4B72">
      <w:pPr>
        <w:pStyle w:val="Zkladntext20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1457"/>
        <w:ind w:left="480"/>
      </w:pPr>
      <w:r>
        <w:t>Pojistite</w:t>
      </w:r>
      <w:r w:rsidR="002F3696">
        <w:t>l</w:t>
      </w:r>
      <w:r>
        <w:t xml:space="preserve"> neposkytne pojistné plnění ani jiné plnění či službu z pojistné smlouvy v rozsahu, v jakém by takové plnění nebo služba znamenaly porušení mezinárodních sankcí, obchodních nebo ekonomických sankcí či finančních embarg, vyhlášených za účelem udržení nebo obnovení mezinárodního míru, bezpečnosti, ochrany základních lidských práv a boje proti terorismu. Za tyto sankce a embarga se považují zejména sankce a embarga Organizace spojených národů, Evropské unie a České republiky. Dále také Spojených států amerických za předpokladu, že neodporují sankcím a embargům uvedeným v předchozí větě.</w:t>
      </w:r>
    </w:p>
    <w:p w:rsidR="00275E43" w:rsidRDefault="00BB4B72">
      <w:pPr>
        <w:pStyle w:val="Nadpis30"/>
        <w:keepNext/>
        <w:keepLines/>
        <w:shd w:val="clear" w:color="auto" w:fill="auto"/>
        <w:spacing w:before="0" w:after="80"/>
        <w:jc w:val="center"/>
      </w:pPr>
      <w:bookmarkStart w:id="25" w:name="bookmark24"/>
      <w:r>
        <w:t>Článek III.</w:t>
      </w:r>
      <w:bookmarkEnd w:id="25"/>
    </w:p>
    <w:p w:rsidR="00275E43" w:rsidRDefault="00BB4B72">
      <w:pPr>
        <w:pStyle w:val="Nadpis30"/>
        <w:keepNext/>
        <w:keepLines/>
        <w:shd w:val="clear" w:color="auto" w:fill="auto"/>
        <w:spacing w:before="0" w:after="210"/>
        <w:jc w:val="center"/>
      </w:pPr>
      <w:bookmarkStart w:id="26" w:name="bookmark25"/>
      <w:r>
        <w:t>Výše a způsob placení pojistného</w:t>
      </w:r>
      <w:bookmarkEnd w:id="26"/>
    </w:p>
    <w:p w:rsidR="00275E43" w:rsidRDefault="00BB4B72">
      <w:pPr>
        <w:pStyle w:val="Zkladntext140"/>
        <w:numPr>
          <w:ilvl w:val="0"/>
          <w:numId w:val="6"/>
        </w:numPr>
        <w:shd w:val="clear" w:color="auto" w:fill="auto"/>
        <w:tabs>
          <w:tab w:val="left" w:pos="352"/>
        </w:tabs>
        <w:spacing w:before="0" w:after="611" w:line="307" w:lineRule="exact"/>
        <w:ind w:left="320" w:right="1000" w:hanging="320"/>
        <w:jc w:val="left"/>
      </w:pPr>
      <w:r>
        <w:t>Pojistné za dobu od 1.1. 2020 do 31.12. 2021, o kterou byla prodloužena pojistná doba činí 450 000,- Kč.</w:t>
      </w:r>
    </w:p>
    <w:p w:rsidR="00275E43" w:rsidRDefault="00BB4B72">
      <w:pPr>
        <w:pStyle w:val="Zkladntext140"/>
        <w:numPr>
          <w:ilvl w:val="0"/>
          <w:numId w:val="6"/>
        </w:numPr>
        <w:shd w:val="clear" w:color="auto" w:fill="auto"/>
        <w:tabs>
          <w:tab w:val="left" w:pos="362"/>
        </w:tabs>
        <w:spacing w:before="0" w:after="100" w:line="269" w:lineRule="exact"/>
        <w:ind w:left="320" w:hanging="320"/>
        <w:jc w:val="left"/>
      </w:pPr>
      <w:r>
        <w:t>Pojistné za dobu od 1.1. 2020 do 31.12. 2021 je sjednáno jako jednorázové ve výši 450 000,- Kč a je splatné k datům a v částkách takto:</w:t>
      </w:r>
    </w:p>
    <w:p w:rsidR="00275E43" w:rsidRDefault="00BB4B72">
      <w:pPr>
        <w:pStyle w:val="Zkladntext140"/>
        <w:shd w:val="clear" w:color="auto" w:fill="auto"/>
        <w:tabs>
          <w:tab w:val="left" w:pos="2105"/>
        </w:tabs>
        <w:spacing w:before="0" w:after="80"/>
        <w:ind w:left="480" w:firstLine="0"/>
      </w:pPr>
      <w:r>
        <w:t>datum:</w:t>
      </w:r>
      <w:r>
        <w:tab/>
        <w:t>částka:</w:t>
      </w:r>
    </w:p>
    <w:p w:rsidR="00275E43" w:rsidRDefault="00BB4B72">
      <w:pPr>
        <w:pStyle w:val="Zkladntext140"/>
        <w:shd w:val="clear" w:color="auto" w:fill="auto"/>
        <w:tabs>
          <w:tab w:val="left" w:pos="2105"/>
        </w:tabs>
        <w:spacing w:before="0" w:after="64"/>
        <w:ind w:left="480" w:firstLine="0"/>
      </w:pPr>
      <w:r>
        <w:t>15.2.2020</w:t>
      </w:r>
      <w:r>
        <w:tab/>
        <w:t>450 000,- Kč</w:t>
      </w:r>
    </w:p>
    <w:p w:rsidR="00275E43" w:rsidRDefault="00BB4B72" w:rsidP="002F3696">
      <w:pPr>
        <w:pStyle w:val="Zkladntext140"/>
        <w:numPr>
          <w:ilvl w:val="0"/>
          <w:numId w:val="6"/>
        </w:numPr>
        <w:shd w:val="clear" w:color="auto" w:fill="auto"/>
        <w:tabs>
          <w:tab w:val="left" w:pos="362"/>
        </w:tabs>
        <w:spacing w:before="0" w:after="776" w:line="264" w:lineRule="exact"/>
        <w:ind w:left="320" w:hanging="320"/>
        <w:jc w:val="left"/>
      </w:pPr>
      <w:r>
        <w:t xml:space="preserve">Pojistník je povinen uhradit pojistné v uvedené výši na účet pojistitele. variabilní symbol: variabilní symbol: </w:t>
      </w:r>
    </w:p>
    <w:p w:rsidR="00275E43" w:rsidRDefault="00BB4B72">
      <w:pPr>
        <w:pStyle w:val="Nadpis30"/>
        <w:keepNext/>
        <w:keepLines/>
        <w:shd w:val="clear" w:color="auto" w:fill="auto"/>
        <w:spacing w:before="0" w:after="80"/>
        <w:ind w:left="4660"/>
        <w:jc w:val="left"/>
      </w:pPr>
      <w:bookmarkStart w:id="27" w:name="bookmark26"/>
      <w:r>
        <w:t>Článek IV.</w:t>
      </w:r>
      <w:bookmarkEnd w:id="27"/>
    </w:p>
    <w:p w:rsidR="00275E43" w:rsidRDefault="00BB4B72">
      <w:pPr>
        <w:pStyle w:val="Nadpis30"/>
        <w:keepNext/>
        <w:keepLines/>
        <w:shd w:val="clear" w:color="auto" w:fill="auto"/>
        <w:spacing w:before="0" w:after="83"/>
        <w:jc w:val="center"/>
      </w:pPr>
      <w:bookmarkStart w:id="28" w:name="bookmark27"/>
      <w:r>
        <w:t>Hlášení škodných událostí</w:t>
      </w:r>
      <w:bookmarkEnd w:id="28"/>
    </w:p>
    <w:p w:rsidR="00275E43" w:rsidRDefault="00BB4B72">
      <w:pPr>
        <w:pStyle w:val="Zkladntext20"/>
        <w:shd w:val="clear" w:color="auto" w:fill="auto"/>
        <w:spacing w:before="0" w:after="260"/>
        <w:ind w:left="480" w:firstLine="0"/>
      </w:pPr>
      <w:r>
        <w:t>Vznik škodné události je pojistník (pojištěný) povinen oznámit přímo nebo prostřednictvím zplnomocněného samostatného zprostředkovatele v postavení pojišťovacího makléře bez zbytečného odkladu na jeden z níže uvedených kontaktních údajů:</w:t>
      </w:r>
    </w:p>
    <w:p w:rsidR="00275E43" w:rsidRDefault="00BB4B72">
      <w:pPr>
        <w:pStyle w:val="Zkladntext20"/>
        <w:shd w:val="clear" w:color="auto" w:fill="auto"/>
        <w:spacing w:before="0" w:after="0"/>
        <w:ind w:left="480" w:firstLine="0"/>
      </w:pPr>
      <w:r>
        <w:t xml:space="preserve">Kooperativa pojišťovna, a.s., </w:t>
      </w:r>
      <w:proofErr w:type="spellStart"/>
      <w:r>
        <w:t>Vienna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Group</w:t>
      </w:r>
    </w:p>
    <w:p w:rsidR="00275E43" w:rsidRDefault="00BB4B72">
      <w:pPr>
        <w:pStyle w:val="Zkladntext20"/>
        <w:shd w:val="clear" w:color="auto" w:fill="auto"/>
        <w:spacing w:before="0" w:after="0"/>
        <w:ind w:left="480" w:firstLine="0"/>
      </w:pPr>
      <w:r>
        <w:t>CENTRUM ZÁKAZNICKÉ PODPORY</w:t>
      </w:r>
    </w:p>
    <w:p w:rsidR="00275E43" w:rsidRDefault="00BB4B72">
      <w:pPr>
        <w:pStyle w:val="Zkladntext20"/>
        <w:shd w:val="clear" w:color="auto" w:fill="auto"/>
        <w:spacing w:before="0" w:after="0"/>
        <w:ind w:left="480" w:firstLine="0"/>
      </w:pPr>
      <w:r>
        <w:t>Centrální podatelna</w:t>
      </w:r>
    </w:p>
    <w:p w:rsidR="00275E43" w:rsidRDefault="00BB4B72">
      <w:pPr>
        <w:pStyle w:val="Zkladntext20"/>
        <w:shd w:val="clear" w:color="auto" w:fill="auto"/>
        <w:spacing w:before="0" w:after="0"/>
        <w:ind w:left="480" w:firstLine="0"/>
      </w:pPr>
      <w:r>
        <w:t>Brněnská 634</w:t>
      </w:r>
    </w:p>
    <w:p w:rsidR="00275E43" w:rsidRDefault="00BB4B72">
      <w:pPr>
        <w:pStyle w:val="Zkladntext20"/>
        <w:shd w:val="clear" w:color="auto" w:fill="auto"/>
        <w:spacing w:before="0" w:after="34"/>
        <w:ind w:left="480" w:firstLine="0"/>
      </w:pPr>
      <w:r>
        <w:t>664 42 Modříce</w:t>
      </w:r>
    </w:p>
    <w:p w:rsidR="00275E43" w:rsidRDefault="00BB4B72">
      <w:pPr>
        <w:pStyle w:val="Zkladntext20"/>
        <w:shd w:val="clear" w:color="auto" w:fill="auto"/>
        <w:spacing w:before="0" w:after="0" w:line="298" w:lineRule="exact"/>
        <w:ind w:left="480" w:firstLine="0"/>
      </w:pPr>
      <w:r>
        <w:t>te</w:t>
      </w:r>
      <w:r w:rsidR="002F3696">
        <w:t>l</w:t>
      </w:r>
      <w:r>
        <w:t>: 957 105 105</w:t>
      </w:r>
    </w:p>
    <w:p w:rsidR="00275E43" w:rsidRDefault="00BB4B72">
      <w:pPr>
        <w:pStyle w:val="Zkladntext20"/>
        <w:shd w:val="clear" w:color="auto" w:fill="auto"/>
        <w:spacing w:before="0" w:after="0" w:line="298" w:lineRule="exact"/>
        <w:ind w:left="480" w:firstLine="0"/>
      </w:pPr>
      <w:r>
        <w:t>fax: 547 212 602, 547 212 561</w:t>
      </w:r>
    </w:p>
    <w:p w:rsidR="00275E43" w:rsidRDefault="00BB4B72">
      <w:pPr>
        <w:pStyle w:val="Zkladntext20"/>
        <w:shd w:val="clear" w:color="auto" w:fill="auto"/>
        <w:spacing w:before="0" w:after="0" w:line="298" w:lineRule="exact"/>
        <w:ind w:left="480" w:firstLine="0"/>
      </w:pPr>
      <w:r>
        <w:t>datová schránka: n6tetn3</w:t>
      </w:r>
    </w:p>
    <w:p w:rsidR="00275E43" w:rsidRDefault="0042676D">
      <w:pPr>
        <w:pStyle w:val="Zkladntext20"/>
        <w:shd w:val="clear" w:color="auto" w:fill="auto"/>
        <w:spacing w:before="0" w:after="122" w:line="298" w:lineRule="exact"/>
        <w:ind w:left="480" w:firstLine="0"/>
      </w:pPr>
      <w:hyperlink r:id="rId11" w:history="1">
        <w:r w:rsidR="00BB4B72">
          <w:rPr>
            <w:lang w:val="en-US" w:eastAsia="en-US" w:bidi="en-US"/>
          </w:rPr>
          <w:t>www.koop.cz</w:t>
        </w:r>
      </w:hyperlink>
    </w:p>
    <w:p w:rsidR="00275E43" w:rsidRDefault="00BB4B72">
      <w:pPr>
        <w:pStyle w:val="Zkladntext20"/>
        <w:shd w:val="clear" w:color="auto" w:fill="auto"/>
        <w:spacing w:before="0" w:after="0" w:line="245" w:lineRule="exact"/>
        <w:ind w:left="480" w:firstLine="0"/>
      </w:pPr>
      <w:r>
        <w:t>Na výzvu pojistitele je pojistník (pojištěný nebo jakákoliv jiná osoba) povinen oznámit vznik škodné události písemnou formou.</w:t>
      </w:r>
    </w:p>
    <w:p w:rsidR="00275E43" w:rsidRDefault="00BB4B72">
      <w:pPr>
        <w:pStyle w:val="Nadpis30"/>
        <w:keepNext/>
        <w:keepLines/>
        <w:shd w:val="clear" w:color="auto" w:fill="auto"/>
        <w:spacing w:before="0" w:after="120"/>
        <w:jc w:val="center"/>
      </w:pPr>
      <w:bookmarkStart w:id="29" w:name="bookmark28"/>
      <w:r>
        <w:t>Článek V.</w:t>
      </w:r>
      <w:bookmarkEnd w:id="29"/>
    </w:p>
    <w:p w:rsidR="00275E43" w:rsidRDefault="00BB4B72">
      <w:pPr>
        <w:pStyle w:val="Nadpis30"/>
        <w:keepNext/>
        <w:keepLines/>
        <w:shd w:val="clear" w:color="auto" w:fill="auto"/>
        <w:spacing w:before="0" w:after="139"/>
        <w:jc w:val="center"/>
      </w:pPr>
      <w:bookmarkStart w:id="30" w:name="bookmark29"/>
      <w:r>
        <w:t>Prohlášení pojistníka, registr smluv, zpracování osobních údajů</w:t>
      </w:r>
      <w:bookmarkEnd w:id="30"/>
    </w:p>
    <w:p w:rsidR="00275E43" w:rsidRDefault="00BB4B72">
      <w:pPr>
        <w:pStyle w:val="Zkladntext40"/>
        <w:numPr>
          <w:ilvl w:val="0"/>
          <w:numId w:val="7"/>
        </w:numPr>
        <w:shd w:val="clear" w:color="auto" w:fill="auto"/>
        <w:tabs>
          <w:tab w:val="left" w:pos="429"/>
        </w:tabs>
        <w:spacing w:before="0" w:after="108" w:line="220" w:lineRule="exact"/>
        <w:ind w:left="460"/>
        <w:jc w:val="both"/>
      </w:pPr>
      <w:r>
        <w:t>Prohlášení pojistníka</w:t>
      </w:r>
    </w:p>
    <w:p w:rsidR="00275E43" w:rsidRDefault="00BB4B72">
      <w:pPr>
        <w:pStyle w:val="Zkladntext20"/>
        <w:numPr>
          <w:ilvl w:val="1"/>
          <w:numId w:val="7"/>
        </w:numPr>
        <w:shd w:val="clear" w:color="auto" w:fill="auto"/>
        <w:tabs>
          <w:tab w:val="left" w:pos="442"/>
        </w:tabs>
        <w:spacing w:before="0" w:after="116" w:line="235" w:lineRule="exact"/>
        <w:ind w:left="460" w:hanging="460"/>
      </w:pPr>
      <w:r>
        <w:lastRenderedPageBreak/>
        <w:t>Pojistník potvrzuje, že v dostatečném předstihu před uzavřením tohoto dodatku převzal v listinné nebo, s jeho souhlasem, v jiné textové podobě (např. na trvalém nosiči dat) Informace pro k</w:t>
      </w:r>
      <w:r w:rsidR="002F3696">
        <w:t>l</w:t>
      </w:r>
      <w:r>
        <w:t>ienta, jejichž součástí jsou Informace o zpracování osobních údajů v neživotním pojištění, a seznámil se s nimi. Pojistník si je vědom, že se jedná o důležité informace, které mu napomohou porozumět podmínkám sjednávaného pojištění, obsahují upozornění na důležité aspekty pojištění i významná ustanovení pojistných podmínek.</w:t>
      </w:r>
    </w:p>
    <w:p w:rsidR="00275E43" w:rsidRDefault="00BB4B72">
      <w:pPr>
        <w:pStyle w:val="Zkladntext20"/>
        <w:numPr>
          <w:ilvl w:val="1"/>
          <w:numId w:val="7"/>
        </w:numPr>
        <w:shd w:val="clear" w:color="auto" w:fill="auto"/>
        <w:tabs>
          <w:tab w:val="left" w:pos="442"/>
        </w:tabs>
        <w:spacing w:before="0" w:after="120"/>
        <w:ind w:left="460" w:hanging="460"/>
      </w:pPr>
      <w:r>
        <w:t>Pojistník potvrzuje, že před uzavřením tohoto dodatku mu byly oznámeny informace v sou</w:t>
      </w:r>
      <w:r w:rsidR="002F3696">
        <w:t>l</w:t>
      </w:r>
      <w:r>
        <w:t>adu s ustanovením § 2760 občanského zákoníku.</w:t>
      </w:r>
    </w:p>
    <w:p w:rsidR="00275E43" w:rsidRDefault="00BB4B72">
      <w:pPr>
        <w:pStyle w:val="Zkladntext20"/>
        <w:numPr>
          <w:ilvl w:val="1"/>
          <w:numId w:val="7"/>
        </w:numPr>
        <w:shd w:val="clear" w:color="auto" w:fill="auto"/>
        <w:tabs>
          <w:tab w:val="left" w:pos="442"/>
        </w:tabs>
        <w:spacing w:before="0" w:after="120"/>
        <w:ind w:left="460" w:hanging="460"/>
      </w:pPr>
      <w:r>
        <w:t xml:space="preserve">Pojistník potvrzuje, že v dostatečném předstihu před uzavřením tohoto dodatku převzal v listinné nebo jiné textové podobě (např. na trvalém nosiči dat) dokumenty uvedené v </w:t>
      </w:r>
      <w:proofErr w:type="spellStart"/>
      <w:r>
        <w:t>č</w:t>
      </w:r>
      <w:r w:rsidR="002F3696">
        <w:t>l</w:t>
      </w:r>
      <w:proofErr w:type="spellEnd"/>
      <w:r>
        <w:t xml:space="preserve"> I. bodu 4. této pojistné smlouvy ve znění tohoto dodatku a seznámil se s nimi. Pojistník si je vědom, že tyto dokumenty tvoří nedílnou součást této pojistné smlouvy ve znění tohoto dodatku a upravují rozsah pojištění, jeho omezení (včetně výluk), práva a povinnosti účastníků pojištění a následky jejich porušení a další podmínky pojištění a pojistník je jimi vázán stejně jako pojistnou smlouvou.</w:t>
      </w:r>
    </w:p>
    <w:p w:rsidR="00275E43" w:rsidRDefault="00BB4B72">
      <w:pPr>
        <w:pStyle w:val="Zkladntext20"/>
        <w:numPr>
          <w:ilvl w:val="1"/>
          <w:numId w:val="7"/>
        </w:numPr>
        <w:shd w:val="clear" w:color="auto" w:fill="auto"/>
        <w:tabs>
          <w:tab w:val="left" w:pos="447"/>
        </w:tabs>
        <w:spacing w:before="0" w:after="120"/>
        <w:ind w:left="460" w:hanging="460"/>
      </w:pPr>
      <w:r>
        <w:t>Pojistník potvrzuje, že adresa jeho sídla/bydliště/trvalého pobytu a kontakty elektronické komunikace uvedené v tomto dodatku jsou aktuální, a souhlasí, aby tyto údaje byly v případě jejich rozporu s jinými údaji uvedenými v dříve uzavřených pojistných smlouvách, ve kterých je pojistníkem nebo pojištěným, využívány í pro účely takových pojistných smluv. S tímto postupem pojistník souhlasí i pro případ, kdy pojistiteli oznámí změnu jeho síd</w:t>
      </w:r>
      <w:r w:rsidR="002F3696">
        <w:t>l</w:t>
      </w:r>
      <w:r>
        <w:t>a/bydliště/trva</w:t>
      </w:r>
      <w:r w:rsidR="002F3696">
        <w:t>l</w:t>
      </w:r>
      <w:r>
        <w:t>ého pobytu nebo kontaktů elektronické komunikace v době trvání této pojistné smlouvy. Tím není dotčena možnost používání jiných údajů uvedených v dříve uzavřených pojistných sm</w:t>
      </w:r>
      <w:r w:rsidR="002F3696">
        <w:t>l</w:t>
      </w:r>
      <w:r>
        <w:t>ouvách.</w:t>
      </w:r>
    </w:p>
    <w:p w:rsidR="00275E43" w:rsidRDefault="00BB4B72">
      <w:pPr>
        <w:pStyle w:val="Zkladntext20"/>
        <w:numPr>
          <w:ilvl w:val="1"/>
          <w:numId w:val="7"/>
        </w:numPr>
        <w:shd w:val="clear" w:color="auto" w:fill="auto"/>
        <w:tabs>
          <w:tab w:val="left" w:pos="447"/>
        </w:tabs>
        <w:spacing w:before="0" w:after="120"/>
        <w:ind w:left="460" w:hanging="460"/>
      </w:pPr>
      <w:r>
        <w:t>Pojistník prohlašuje, že má oprávněnou potřebu ochrany před nás</w:t>
      </w:r>
      <w:r w:rsidR="002F3696">
        <w:t>l</w:t>
      </w:r>
      <w:r>
        <w:t>edky pojistné udá</w:t>
      </w:r>
      <w:r w:rsidR="002F3696">
        <w:t>l</w:t>
      </w:r>
      <w:r>
        <w:t>osti (pojistný zájem). Pojistník, je-li osobou odlišnou od pojištěného, dále prohlašuje, že mu pojištění dali souhlas k pojištění.</w:t>
      </w:r>
    </w:p>
    <w:p w:rsidR="00275E43" w:rsidRDefault="00BB4B72">
      <w:pPr>
        <w:pStyle w:val="Zkladntext20"/>
        <w:numPr>
          <w:ilvl w:val="1"/>
          <w:numId w:val="7"/>
        </w:numPr>
        <w:shd w:val="clear" w:color="auto" w:fill="auto"/>
        <w:tabs>
          <w:tab w:val="left" w:pos="447"/>
        </w:tabs>
        <w:spacing w:before="0" w:after="136"/>
        <w:ind w:left="460" w:hanging="460"/>
      </w:pPr>
      <w:r>
        <w:t>Pojistník prohlašuje, že věci nebo jiné hodnoty pojistného zájmu pojištěné touto pojistnou smlouvou ve znění tohoto dodatku nejsou k datu uzavření tohoto dodatku pojištěny proti stejným nebezpečím u jiného pojistitele, pokud není v pojistné smlouvě ve znění tohoto dodatku výslovně uvedeno jinak.</w:t>
      </w:r>
    </w:p>
    <w:p w:rsidR="00275E43" w:rsidRDefault="00BB4B72">
      <w:pPr>
        <w:pStyle w:val="Zkladntext40"/>
        <w:numPr>
          <w:ilvl w:val="0"/>
          <w:numId w:val="7"/>
        </w:numPr>
        <w:shd w:val="clear" w:color="auto" w:fill="auto"/>
        <w:tabs>
          <w:tab w:val="left" w:pos="429"/>
        </w:tabs>
        <w:spacing w:before="0" w:after="104" w:line="220" w:lineRule="exact"/>
        <w:ind w:left="460"/>
        <w:jc w:val="both"/>
      </w:pPr>
      <w:r>
        <w:t>Registr smluv</w:t>
      </w:r>
    </w:p>
    <w:p w:rsidR="00275E43" w:rsidRDefault="00BB4B72">
      <w:pPr>
        <w:pStyle w:val="Zkladntext20"/>
        <w:shd w:val="clear" w:color="auto" w:fill="auto"/>
        <w:spacing w:before="0" w:after="124"/>
        <w:ind w:left="460" w:hanging="460"/>
      </w:pPr>
      <w:r>
        <w:rPr>
          <w:rStyle w:val="Zkladntext2Tun"/>
        </w:rPr>
        <w:t xml:space="preserve">2.1. </w:t>
      </w:r>
      <w:r>
        <w:t xml:space="preserve">Pokud výše uvedená pojistná smlouva, resp. dodatek k pojistné smlouvě (dále jen </w:t>
      </w:r>
      <w:r>
        <w:rPr>
          <w:rStyle w:val="Zkladntext2Tun"/>
        </w:rPr>
        <w:t>„smlouva'</w:t>
      </w:r>
      <w:r>
        <w:rPr>
          <w:rStyle w:val="Zkladntext2Tun"/>
          <w:vertAlign w:val="superscript"/>
        </w:rPr>
        <w:t>1</w:t>
      </w:r>
      <w:r>
        <w:rPr>
          <w:rStyle w:val="Zkladntext2Tun"/>
        </w:rPr>
        <w:t xml:space="preserve">) </w:t>
      </w:r>
      <w:r>
        <w:t xml:space="preserve">podléhá povinnosti uveřejnění v registru smluv (dále jen </w:t>
      </w:r>
      <w:r>
        <w:rPr>
          <w:rStyle w:val="Zkladntext2Tun"/>
        </w:rPr>
        <w:t xml:space="preserve">„registr") </w:t>
      </w:r>
      <w:r>
        <w:t>ve smyslu zákona č. 340/2015 Sb., zavazuje se pojistník k jejímu uveřejnění v rozsahu, způsobem a ve lhůtách stanovených citovaným zákonem. To nezbavuje pojistitele práva, aby smlouvu uveřejnil v registru sám, s čímž pojistník souhlasí. Pokud je pojistník od</w:t>
      </w:r>
      <w:r w:rsidR="002F3696">
        <w:t>l</w:t>
      </w:r>
      <w:r>
        <w:t>išný od pojištěného, pojistník dále potvrzuje, že každý pojištěný souhlasil s uveřejněním smlouvy.</w:t>
      </w:r>
    </w:p>
    <w:p w:rsidR="00275E43" w:rsidRDefault="00BB4B72">
      <w:pPr>
        <w:pStyle w:val="Zkladntext20"/>
        <w:shd w:val="clear" w:color="auto" w:fill="auto"/>
        <w:spacing w:before="0" w:after="116" w:line="235" w:lineRule="exact"/>
        <w:ind w:left="460" w:firstLine="0"/>
      </w:pPr>
      <w:r>
        <w:t xml:space="preserve">Pří vyplnění formuláře pro uveřejnění smlouvy v registru je pojistník povinen vyplnit údaje o pojistiteli (jako smluvní straně), do pole </w:t>
      </w:r>
      <w:r>
        <w:rPr>
          <w:rStyle w:val="Zkladntext2Tun"/>
        </w:rPr>
        <w:t xml:space="preserve">„Datová schránka" </w:t>
      </w:r>
      <w:r>
        <w:t xml:space="preserve">uvést: </w:t>
      </w:r>
      <w:r>
        <w:rPr>
          <w:rStyle w:val="Zkladntext2Tun"/>
        </w:rPr>
        <w:t xml:space="preserve">n6tetn3 </w:t>
      </w:r>
      <w:r>
        <w:t xml:space="preserve">a do pole </w:t>
      </w:r>
      <w:r>
        <w:rPr>
          <w:rStyle w:val="Zkladntext2Tun"/>
        </w:rPr>
        <w:t xml:space="preserve">„Číslo smlouvy" </w:t>
      </w:r>
      <w:r>
        <w:t>uvést číslo této pojistné smlouvy.</w:t>
      </w:r>
    </w:p>
    <w:p w:rsidR="00275E43" w:rsidRDefault="00BB4B72">
      <w:pPr>
        <w:pStyle w:val="Zkladntext20"/>
        <w:shd w:val="clear" w:color="auto" w:fill="auto"/>
        <w:spacing w:before="0" w:after="124"/>
        <w:ind w:left="460" w:firstLine="0"/>
      </w:pPr>
      <w:r>
        <w:t>Pojistník se dále zavazuje, že před zasláním smlouvy k uveřejnění zajistí znečitelnění neuveřejnitelných informací (např. osobních údajů o fyzických osobách).</w:t>
      </w:r>
    </w:p>
    <w:p w:rsidR="00275E43" w:rsidRDefault="00BB4B72">
      <w:pPr>
        <w:pStyle w:val="Zkladntext20"/>
        <w:shd w:val="clear" w:color="auto" w:fill="auto"/>
        <w:spacing w:before="0" w:after="132" w:line="235" w:lineRule="exact"/>
        <w:ind w:left="460" w:firstLine="0"/>
      </w:pPr>
      <w:r>
        <w:t xml:space="preserve">Smluvní strany se dohodly, že ode dne nabytí účinnosti smlouvy (resp. dodatku) jejím zveřejněním v registru se účinky pojištění, včetně práv a povinností z něj vyplývajících, vztahují i na období od data uvedeného jako počátek pojištění (resp. od data uvedeného jako počátek změn provedených dodatkem, </w:t>
      </w:r>
      <w:r w:rsidR="002F3696">
        <w:t xml:space="preserve">jde – </w:t>
      </w:r>
      <w:proofErr w:type="spellStart"/>
      <w:r w:rsidR="002F3696">
        <w:t>li</w:t>
      </w:r>
      <w:proofErr w:type="spellEnd"/>
      <w:r>
        <w:t xml:space="preserve"> o účinky dodatku) do budoucna.</w:t>
      </w:r>
    </w:p>
    <w:p w:rsidR="00275E43" w:rsidRDefault="00BB4B72">
      <w:pPr>
        <w:pStyle w:val="Zkladntext40"/>
        <w:numPr>
          <w:ilvl w:val="0"/>
          <w:numId w:val="7"/>
        </w:numPr>
        <w:shd w:val="clear" w:color="auto" w:fill="auto"/>
        <w:tabs>
          <w:tab w:val="left" w:pos="429"/>
        </w:tabs>
        <w:spacing w:before="0" w:after="100" w:line="220" w:lineRule="exact"/>
        <w:ind w:left="460"/>
        <w:jc w:val="both"/>
      </w:pPr>
      <w:r>
        <w:t>ZPRACOVÁNÍ OSOBNÍCH ÚDAJŮ</w:t>
      </w:r>
    </w:p>
    <w:p w:rsidR="00275E43" w:rsidRDefault="00BB4B72">
      <w:pPr>
        <w:pStyle w:val="Zkladntext20"/>
        <w:shd w:val="clear" w:color="auto" w:fill="auto"/>
        <w:spacing w:before="0" w:after="24" w:line="245" w:lineRule="exact"/>
        <w:ind w:left="460" w:firstLine="0"/>
      </w:pPr>
      <w:r>
        <w:t>V následující části jsou uvedeny základní informace o zpracování Vašich osobních údajů. Tyto informace se na Vás uplatní, pokud jste fyzickou osobou, a to s výjimkou bodu 3.2., který se na Vás uplatní i pokud jste právnickou osobou. Více informací, včetně způsobu odvolání souhlasu, možností podání námitky v případě zpracování na základě oprávněného zájmu, práva na přístup a da</w:t>
      </w:r>
      <w:r w:rsidR="002F3696">
        <w:t>l</w:t>
      </w:r>
      <w:r>
        <w:t xml:space="preserve">ších práv, naleznete v dokumentu Informace o zpracování osobních údajů v neživotním pojištění, který je trvale dostupný na webové stránce </w:t>
      </w:r>
      <w:hyperlink r:id="rId12" w:history="1">
        <w:r>
          <w:rPr>
            <w:rStyle w:val="Zkladntext21"/>
          </w:rPr>
          <w:t>www.koop.cz</w:t>
        </w:r>
      </w:hyperlink>
      <w:r>
        <w:rPr>
          <w:lang w:val="en-US" w:eastAsia="en-US" w:bidi="en-US"/>
        </w:rPr>
        <w:t xml:space="preserve"> </w:t>
      </w:r>
      <w:r>
        <w:t>v sekci „O pojišťovně Kooperativa".</w:t>
      </w:r>
    </w:p>
    <w:p w:rsidR="00275E43" w:rsidRDefault="00BB4B72">
      <w:pPr>
        <w:pStyle w:val="Zkladntext40"/>
        <w:numPr>
          <w:ilvl w:val="1"/>
          <w:numId w:val="7"/>
        </w:numPr>
        <w:shd w:val="clear" w:color="auto" w:fill="auto"/>
        <w:tabs>
          <w:tab w:val="left" w:pos="442"/>
        </w:tabs>
        <w:spacing w:before="0" w:line="365" w:lineRule="exact"/>
        <w:ind w:left="440" w:right="2640" w:hanging="440"/>
      </w:pPr>
      <w:r>
        <w:t xml:space="preserve">INFORMACE O ZPRACOVÁNÍ OSOBNÍCH ÚDAJŮ </w:t>
      </w:r>
      <w:r>
        <w:rPr>
          <w:rStyle w:val="Zkladntext41"/>
          <w:b/>
          <w:bCs/>
        </w:rPr>
        <w:t xml:space="preserve">BEZ VAŠEHO SOUHLASU </w:t>
      </w:r>
      <w:r>
        <w:t>Zpracování na základě plnění smlouvy a oprávněných zájmů pojistitele</w:t>
      </w:r>
    </w:p>
    <w:p w:rsidR="00275E43" w:rsidRDefault="002F3696">
      <w:pPr>
        <w:pStyle w:val="Zkladntext20"/>
        <w:shd w:val="clear" w:color="auto" w:fill="auto"/>
        <w:spacing w:before="0" w:after="120" w:line="235" w:lineRule="exact"/>
        <w:ind w:left="440" w:firstLine="0"/>
      </w:pPr>
      <w:r>
        <w:t>Pojistník</w:t>
      </w:r>
      <w:r w:rsidR="00BB4B72">
        <w:t xml:space="preserve"> bere na vědomí, že jeho identifikační a kontaktní údaje, údaje pro ocenění rizika při vstupu do pojištění a údaje o využívání služeb zpracovává pojistitel</w:t>
      </w:r>
    </w:p>
    <w:p w:rsidR="00275E43" w:rsidRDefault="00BB4B72">
      <w:pPr>
        <w:pStyle w:val="Zkladntext50"/>
        <w:shd w:val="clear" w:color="auto" w:fill="auto"/>
        <w:spacing w:before="0" w:after="116" w:line="235" w:lineRule="exact"/>
        <w:ind w:left="740" w:firstLine="0"/>
      </w:pPr>
      <w:r>
        <w:rPr>
          <w:rStyle w:val="Zkladntext5Nekurzva"/>
        </w:rPr>
        <w:lastRenderedPageBreak/>
        <w:t xml:space="preserve">pro účely </w:t>
      </w:r>
      <w:r>
        <w:t>kalkulace, návrhu a uzavření pojistné smlouvy, posouzení přijatelnosti do</w:t>
      </w:r>
      <w:r>
        <w:rPr>
          <w:rStyle w:val="Zkladntext5Nekurzva"/>
        </w:rPr>
        <w:t xml:space="preserve"> pojištěni, správy o </w:t>
      </w:r>
      <w:r>
        <w:t>ukončení pojistné smlouvy a likvidace pojistných událostí,</w:t>
      </w:r>
      <w:r>
        <w:rPr>
          <w:rStyle w:val="Zkladntext5Nekurzva"/>
        </w:rPr>
        <w:t xml:space="preserve"> když v těchto případech jde o zpracování nezbytné pro </w:t>
      </w:r>
      <w:r>
        <w:rPr>
          <w:rStyle w:val="Zkladntext5TunNekurzva"/>
        </w:rPr>
        <w:t xml:space="preserve">plnění smlouvy, </w:t>
      </w:r>
      <w:r>
        <w:rPr>
          <w:rStyle w:val="Zkladntext5Nekurzva"/>
        </w:rPr>
        <w:t>a</w:t>
      </w:r>
    </w:p>
    <w:p w:rsidR="00275E43" w:rsidRDefault="00BB4B72">
      <w:pPr>
        <w:pStyle w:val="Zkladntext20"/>
        <w:shd w:val="clear" w:color="auto" w:fill="auto"/>
        <w:spacing w:before="0" w:after="136"/>
        <w:ind w:left="740" w:hanging="300"/>
      </w:pPr>
      <w:r>
        <w:t xml:space="preserve">- pro účely </w:t>
      </w:r>
      <w:r>
        <w:rPr>
          <w:rStyle w:val="Zkladntext2Kurzva"/>
        </w:rPr>
        <w:t xml:space="preserve">zajištění řádného nastavení a plnění smluvních vztahů s pojistníkem, zajištění a soupojištění, </w:t>
      </w:r>
      <w:r>
        <w:t xml:space="preserve">statistiky </w:t>
      </w:r>
      <w:r>
        <w:rPr>
          <w:rStyle w:val="Zkladntext2Kurzva"/>
        </w:rPr>
        <w:t>a cenotvorby produktů, ochrany právních nároků pojistitele a prevence a odhalování pojistných podvodů a jiných protiprávních jednání,</w:t>
      </w:r>
      <w:r>
        <w:t xml:space="preserve"> když v těchto případech jde o zpracování založené na základě </w:t>
      </w:r>
      <w:r>
        <w:rPr>
          <w:rStyle w:val="Zkladntext2Tun"/>
        </w:rPr>
        <w:t xml:space="preserve">oprávněných zájmů </w:t>
      </w:r>
      <w:r>
        <w:t>pojistitele. Proti takovému zpracování máte právo kdykoli podat námitku, která může být uplatněna způsobem uvedeným v Informacích o zpracování osobních údajů v neživotním pojištění.</w:t>
      </w:r>
    </w:p>
    <w:p w:rsidR="00275E43" w:rsidRDefault="00BB4B72">
      <w:pPr>
        <w:pStyle w:val="Zkladntext40"/>
        <w:shd w:val="clear" w:color="auto" w:fill="auto"/>
        <w:spacing w:before="0" w:after="104" w:line="220" w:lineRule="exact"/>
        <w:ind w:left="440" w:firstLine="0"/>
        <w:jc w:val="both"/>
      </w:pPr>
      <w:r>
        <w:t>Zpracování pro účely plnění zákonné povinnosti</w:t>
      </w:r>
    </w:p>
    <w:p w:rsidR="00275E43" w:rsidRDefault="002F3696">
      <w:pPr>
        <w:pStyle w:val="Zkladntext20"/>
        <w:shd w:val="clear" w:color="auto" w:fill="auto"/>
        <w:spacing w:before="0" w:after="136"/>
        <w:ind w:left="440" w:firstLine="0"/>
      </w:pPr>
      <w:r>
        <w:t>Pojistník</w:t>
      </w:r>
      <w:r w:rsidR="00BB4B72">
        <w:t xml:space="preserve"> bere na vědomí, že jeho identifikační a kontaktní údaje a údaje pro ocenění rizika při vstupu do pojištění pojistitel dále zpracovává ke </w:t>
      </w:r>
      <w:r w:rsidR="00BB4B72">
        <w:rPr>
          <w:rStyle w:val="Zkladntext2Tun"/>
        </w:rPr>
        <w:t xml:space="preserve">splnění své zákonné povinnosti </w:t>
      </w:r>
      <w:r w:rsidR="00BB4B72">
        <w:t>vyplývající zejména ze zákona upravujícího distribuci pojištění a zákona č. 69/2006 Sb., o provádění mezinárodních sankcí.</w:t>
      </w:r>
    </w:p>
    <w:p w:rsidR="00275E43" w:rsidRDefault="00BB4B72">
      <w:pPr>
        <w:pStyle w:val="Zkladntext40"/>
        <w:numPr>
          <w:ilvl w:val="1"/>
          <w:numId w:val="7"/>
        </w:numPr>
        <w:shd w:val="clear" w:color="auto" w:fill="auto"/>
        <w:tabs>
          <w:tab w:val="left" w:pos="442"/>
        </w:tabs>
        <w:spacing w:before="0" w:after="104" w:line="220" w:lineRule="exact"/>
        <w:ind w:left="440" w:hanging="440"/>
      </w:pPr>
      <w:r>
        <w:t>POVINNOST POJISTNÍKA INFORMOVAT TŘETÍ OSOBY</w:t>
      </w:r>
    </w:p>
    <w:p w:rsidR="00275E43" w:rsidRDefault="002F3696">
      <w:pPr>
        <w:pStyle w:val="Zkladntext20"/>
        <w:shd w:val="clear" w:color="auto" w:fill="auto"/>
        <w:spacing w:before="0" w:after="136"/>
        <w:ind w:left="440" w:firstLine="0"/>
      </w:pPr>
      <w:r>
        <w:t>Pojistník</w:t>
      </w:r>
      <w:r w:rsidR="00BB4B72">
        <w:t xml:space="preserve"> se zavazuje informovat každého pojištěného, jenž je osobou odlišnou od pojistníka, a případné da</w:t>
      </w:r>
      <w:r>
        <w:t>l</w:t>
      </w:r>
      <w:r w:rsidR="00BB4B72">
        <w:t>ší osoby, které uvedl v pojistné smlouvě ve znění tohoto dodatku, o zpracování jejich osobních údajů.</w:t>
      </w:r>
    </w:p>
    <w:p w:rsidR="00275E43" w:rsidRDefault="00BB4B72">
      <w:pPr>
        <w:pStyle w:val="Zkladntext40"/>
        <w:numPr>
          <w:ilvl w:val="1"/>
          <w:numId w:val="7"/>
        </w:numPr>
        <w:shd w:val="clear" w:color="auto" w:fill="auto"/>
        <w:tabs>
          <w:tab w:val="left" w:pos="442"/>
        </w:tabs>
        <w:spacing w:before="0" w:after="104" w:line="220" w:lineRule="exact"/>
        <w:ind w:left="440" w:hanging="440"/>
      </w:pPr>
      <w:r>
        <w:t>INFORMACE O ZPRACOVÁNÍ OSOBNÍCH ÚDAJŮ ZÁSTUPCE POJISTNÍKA</w:t>
      </w:r>
    </w:p>
    <w:p w:rsidR="00275E43" w:rsidRDefault="00BB4B72">
      <w:pPr>
        <w:pStyle w:val="Zkladntext20"/>
        <w:shd w:val="clear" w:color="auto" w:fill="auto"/>
        <w:spacing w:before="0" w:after="136"/>
        <w:ind w:left="440" w:firstLine="0"/>
      </w:pPr>
      <w:r>
        <w:t xml:space="preserve">Zástupce právnické osoby, zákonný zástupce nebo jiná osoba oprávněná zastupovat pojistníka bere na vědomí, že její identifikační a kontaktní údaje pojistitel zpracovává na základě </w:t>
      </w:r>
      <w:r>
        <w:rPr>
          <w:rStyle w:val="Zkladntext2Tun"/>
        </w:rPr>
        <w:t xml:space="preserve">oprávněného zájmu </w:t>
      </w:r>
      <w:r>
        <w:t xml:space="preserve">pro účely </w:t>
      </w:r>
      <w:r>
        <w:rPr>
          <w:rStyle w:val="Zkladntext2Kurzva"/>
        </w:rPr>
        <w:t>kalkulace, návrhu a uzavření pojistné smlouvy, správy a ukončení pojistné smlouvy, likvidace pojistných událostí, zajištění a soupojištění, ochrany právních nároků pojistitele a prevence a odhalování pojistných podvodů a jiných protiprávních jednáni.</w:t>
      </w:r>
      <w:r>
        <w:t xml:space="preserve"> Proti takovému zpracování má taková osoba právo kdykoli podat námitku, která může být uplatněna způsobem uvedeným v Informacích o zpracování osobních údajů v neživotním pojištění.</w:t>
      </w:r>
    </w:p>
    <w:p w:rsidR="00275E43" w:rsidRDefault="00BB4B72">
      <w:pPr>
        <w:pStyle w:val="Zkladntext40"/>
        <w:shd w:val="clear" w:color="auto" w:fill="auto"/>
        <w:spacing w:before="0" w:after="104" w:line="220" w:lineRule="exact"/>
        <w:ind w:left="440" w:firstLine="0"/>
        <w:jc w:val="both"/>
      </w:pPr>
      <w:r>
        <w:t>Zpracování pro účely plnění zákonné povinnosti</w:t>
      </w:r>
    </w:p>
    <w:p w:rsidR="00275E43" w:rsidRDefault="00BB4B72">
      <w:pPr>
        <w:pStyle w:val="Zkladntext20"/>
        <w:shd w:val="clear" w:color="auto" w:fill="auto"/>
        <w:spacing w:before="0"/>
        <w:ind w:left="440" w:firstLine="0"/>
      </w:pPr>
      <w:r>
        <w:t xml:space="preserve">Zástupce právnické osoby, zákonný zástupce nebo jiná osoba oprávněná zastupovat pojistníka bere na vědomí, že identifikační a kontaktní údaje pojistitel dále zpracovává ke </w:t>
      </w:r>
      <w:r>
        <w:rPr>
          <w:rStyle w:val="Zkladntext2Tun"/>
        </w:rPr>
        <w:t xml:space="preserve">splnění své zákonné povinnosti </w:t>
      </w:r>
      <w:r>
        <w:t>vyp</w:t>
      </w:r>
      <w:r w:rsidR="002F3696">
        <w:t>l</w:t>
      </w:r>
      <w:r>
        <w:t>ývající zejména ze zákona upravujícího distribuci pojištění a zákona č. 69/2006 Sb., o provádění mezinárodních sankci</w:t>
      </w:r>
    </w:p>
    <w:p w:rsidR="00275E43" w:rsidRDefault="00BB4B72">
      <w:pPr>
        <w:pStyle w:val="Zkladntext40"/>
        <w:shd w:val="clear" w:color="auto" w:fill="auto"/>
        <w:spacing w:before="0" w:after="1097"/>
        <w:ind w:left="440" w:firstLine="0"/>
        <w:jc w:val="both"/>
      </w:pPr>
      <w:r>
        <w:t>Podpisem tohoto dodatku potvrzujete, že jste se důkladně seznámil se smyslem a obsahem souhlasu se zpracováním osobních údajů a že jste se před jejich udělením seznámil s dokumentem Informace o zpracování osobních údajů v neživotním pojištění, zejména s bližší identifikací dalších správců, rozsahem zpracovávaných údajů, právními základy (důvody), účely a dobou zpracování osobních údajů, způsobem odvolání souhlasu a právy, která Vám v této souvislostí náleží.</w:t>
      </w:r>
    </w:p>
    <w:p w:rsidR="00275E43" w:rsidRDefault="00BB4B72">
      <w:pPr>
        <w:pStyle w:val="Nadpis30"/>
        <w:keepNext/>
        <w:keepLines/>
        <w:shd w:val="clear" w:color="auto" w:fill="auto"/>
        <w:spacing w:before="0" w:after="120"/>
        <w:ind w:left="20"/>
        <w:jc w:val="center"/>
      </w:pPr>
      <w:bookmarkStart w:id="31" w:name="bookmark30"/>
      <w:r>
        <w:t>Článek VI.</w:t>
      </w:r>
      <w:bookmarkEnd w:id="31"/>
    </w:p>
    <w:p w:rsidR="00275E43" w:rsidRDefault="00BB4B72">
      <w:pPr>
        <w:pStyle w:val="Nadpis30"/>
        <w:keepNext/>
        <w:keepLines/>
        <w:shd w:val="clear" w:color="auto" w:fill="auto"/>
        <w:spacing w:before="0" w:after="123"/>
        <w:ind w:left="20"/>
        <w:jc w:val="center"/>
      </w:pPr>
      <w:bookmarkStart w:id="32" w:name="bookmark31"/>
      <w:r>
        <w:t>Závěrečná ustanovení</w:t>
      </w:r>
      <w:bookmarkEnd w:id="32"/>
    </w:p>
    <w:p w:rsidR="00275E43" w:rsidRDefault="00BB4B72">
      <w:pPr>
        <w:pStyle w:val="Zkladntext20"/>
        <w:shd w:val="clear" w:color="auto" w:fill="auto"/>
        <w:spacing w:before="0" w:after="0"/>
        <w:ind w:left="440" w:hanging="440"/>
        <w:jc w:val="left"/>
        <w:sectPr w:rsidR="00275E43">
          <w:pgSz w:w="11900" w:h="16840"/>
          <w:pgMar w:top="1255" w:right="1121" w:bottom="1217" w:left="1127" w:header="0" w:footer="3" w:gutter="0"/>
          <w:cols w:space="720"/>
          <w:noEndnote/>
          <w:docGrid w:linePitch="360"/>
        </w:sectPr>
      </w:pPr>
      <w:r>
        <w:t>1. Není-li ujednáno jinak, je pojistnou dobou doba od 10. 3. 2014 (počátek pojištění) do 31.12. 2021 (konec pojištění).</w:t>
      </w:r>
    </w:p>
    <w:p w:rsidR="00275E43" w:rsidRDefault="00BB4B72">
      <w:pPr>
        <w:pStyle w:val="Zkladntext20"/>
        <w:shd w:val="clear" w:color="auto" w:fill="auto"/>
        <w:spacing w:before="0" w:after="0" w:line="220" w:lineRule="exact"/>
        <w:ind w:firstLine="0"/>
        <w:jc w:val="right"/>
      </w:pPr>
      <w:r>
        <w:lastRenderedPageBreak/>
        <w:t>Počátek změn</w:t>
      </w:r>
      <w:r w:rsidR="002F3696">
        <w:t>(</w:t>
      </w:r>
      <w:r>
        <w:t>y) provedených(-é) tímto dodatkem 1.1. 2020.</w:t>
      </w:r>
    </w:p>
    <w:p w:rsidR="00275E43" w:rsidRDefault="00BB4B72">
      <w:pPr>
        <w:pStyle w:val="Zkladntext20"/>
        <w:shd w:val="clear" w:color="auto" w:fill="auto"/>
        <w:spacing w:before="0" w:after="120" w:line="235" w:lineRule="exact"/>
        <w:ind w:left="460" w:firstLine="0"/>
      </w:pPr>
      <w:r>
        <w:t>Tímto dodatkem provedená(é) změna</w:t>
      </w:r>
      <w:r w:rsidR="002F3696">
        <w:t>(</w:t>
      </w:r>
      <w:r>
        <w:t>y) a případné(á) tímto dodatkem sjednané(á) nové(á) pojištění se nevztahují na dobu (nevznikají) před počátkem změn(y) provedených(-é) tímto dodatkem.</w:t>
      </w:r>
    </w:p>
    <w:p w:rsidR="00275E43" w:rsidRDefault="00BB4B72">
      <w:pPr>
        <w:pStyle w:val="Zkladntext20"/>
        <w:numPr>
          <w:ilvl w:val="0"/>
          <w:numId w:val="8"/>
        </w:numPr>
        <w:shd w:val="clear" w:color="auto" w:fill="auto"/>
        <w:tabs>
          <w:tab w:val="left" w:pos="424"/>
        </w:tabs>
        <w:spacing w:before="0" w:after="116" w:line="235" w:lineRule="exact"/>
        <w:ind w:left="460" w:hanging="460"/>
      </w:pPr>
      <w:r>
        <w:t xml:space="preserve">Odpověď pojistníka na návrh pojistitele na uzavření tohoto dodatku (dále jen </w:t>
      </w:r>
      <w:r>
        <w:rPr>
          <w:rStyle w:val="Zkladntext2Tun"/>
        </w:rPr>
        <w:t xml:space="preserve">„nabídka") </w:t>
      </w:r>
      <w:r>
        <w:t>s dodatkem nebo odchylkou od nabídky se nepovažuje za její přijetí, a to ani v případě, že se takovou odchylkou podstatně nemění podmínky nabídky.</w:t>
      </w:r>
    </w:p>
    <w:p w:rsidR="00275E43" w:rsidRDefault="00BB4B72">
      <w:pPr>
        <w:pStyle w:val="Zkladntext20"/>
        <w:numPr>
          <w:ilvl w:val="0"/>
          <w:numId w:val="8"/>
        </w:numPr>
        <w:shd w:val="clear" w:color="auto" w:fill="auto"/>
        <w:tabs>
          <w:tab w:val="left" w:pos="424"/>
        </w:tabs>
        <w:spacing w:before="0" w:after="120"/>
        <w:ind w:left="460" w:hanging="460"/>
      </w:pPr>
      <w:r>
        <w:t>Pojistník prohlašuje, že uzavřel se samostatným zprostředkovatelem smlouvu, na jejímž základě samostatný zprostředkovatel v postavení pojišťovacího makléře zprostředkovává pojištění pro pojistníka, a to v rozsahu této pojistné smlouvy ve znění tohoto dodatku. Smluvní strany se dohodly, že veškeré písemností mající vztah k pojištění sjednanému touto pojistnou smlouvou ve znění tohoto dodatku (s výjimkou písemností směřujících k ukončení pojištění ze strany pojistitele zasílaných pojistitelem s dodejkou, které budou zasílány na korespondenční adresu pojistníka) doručované pojistitelem pojistníkovi nebo pojištěnému se považují za doručené pojistníkovi nebo pojištěnému doručením samostatnému zprostředkovateli v postavení pojišťovacího makléře. Odchylně od ČL 18 VPP P-100/14 se pro tento případ „adresátem" rozumí samostatný zprostředkovatel v postavení pojišťovacího makléře. Dále se smluvní strany dohodly, že veškeré písemnosti mající vztah k pojištění sjednanému touto pojistnou smlouvou ve znění tohoto dodatku doručované samostatným zprostředkovatelem v postavení pojišťovacího mak</w:t>
      </w:r>
      <w:r w:rsidR="002F3696">
        <w:t>l</w:t>
      </w:r>
      <w:r>
        <w:t>éře za pojistníka nebo pojištěného pojistiteli se považují za doručené pojistiteli od pojistníka nebo pojištěného, a to doručením pojistiteli.</w:t>
      </w:r>
    </w:p>
    <w:p w:rsidR="00275E43" w:rsidRDefault="00BB4B72">
      <w:pPr>
        <w:pStyle w:val="Zkladntext20"/>
        <w:numPr>
          <w:ilvl w:val="0"/>
          <w:numId w:val="8"/>
        </w:numPr>
        <w:shd w:val="clear" w:color="auto" w:fill="auto"/>
        <w:tabs>
          <w:tab w:val="left" w:pos="424"/>
        </w:tabs>
        <w:spacing w:before="0" w:after="120"/>
        <w:ind w:left="460" w:hanging="460"/>
      </w:pPr>
      <w:r>
        <w:t>Tento dodatek k pojistné sm</w:t>
      </w:r>
      <w:r w:rsidR="002F3696">
        <w:t>l</w:t>
      </w:r>
      <w:r>
        <w:t>ouvě byl vypracován ve 4 stejnopisech, pojistník obdrží 1 stejnopis, pojistitel si ponechá 2 stejnopisy, samostatný zprostředkovatel v postavení pojišťovacího makléře obdrží 1 stejnopis.</w:t>
      </w:r>
    </w:p>
    <w:p w:rsidR="00275E43" w:rsidRDefault="00BB4B72">
      <w:pPr>
        <w:pStyle w:val="Zkladntext20"/>
        <w:numPr>
          <w:ilvl w:val="0"/>
          <w:numId w:val="8"/>
        </w:numPr>
        <w:shd w:val="clear" w:color="auto" w:fill="auto"/>
        <w:tabs>
          <w:tab w:val="left" w:pos="424"/>
        </w:tabs>
        <w:spacing w:before="0" w:after="360"/>
        <w:ind w:left="460" w:hanging="460"/>
      </w:pPr>
      <w:r>
        <w:t xml:space="preserve">Tento dodatek obsahuje 7 stran, k pojistné smlouvě ve znění tohoto dodatku náleží 3 přílohy, z nichž jsou dvě přiloženy k tomuto dodatku. Součástí pojistné smlouvy ve znění tohoto dodatku jsou pojistné podmínky pojistitele uvedené v </w:t>
      </w:r>
      <w:proofErr w:type="spellStart"/>
      <w:r>
        <w:t>č</w:t>
      </w:r>
      <w:r w:rsidR="002F3696">
        <w:t>l</w:t>
      </w:r>
      <w:proofErr w:type="spellEnd"/>
      <w:r>
        <w:t xml:space="preserve"> I. této pojistné smlouvy ve znění tohoto dodatku.</w:t>
      </w:r>
    </w:p>
    <w:p w:rsidR="00275E43" w:rsidRDefault="00BB4B72">
      <w:pPr>
        <w:pStyle w:val="Zkladntext20"/>
        <w:shd w:val="clear" w:color="auto" w:fill="auto"/>
        <w:tabs>
          <w:tab w:val="left" w:pos="2572"/>
        </w:tabs>
        <w:spacing w:before="0" w:after="0"/>
        <w:ind w:left="460" w:firstLine="0"/>
      </w:pPr>
      <w:r>
        <w:t>Výčet příloh:</w:t>
      </w:r>
      <w:r>
        <w:tab/>
        <w:t>příloha č. 1 - Mandátní smlouva včetně dodatku č. 1 a dodatku č. 2 na výkon</w:t>
      </w:r>
    </w:p>
    <w:p w:rsidR="00275E43" w:rsidRDefault="00BB4B72">
      <w:pPr>
        <w:pStyle w:val="Zkladntext20"/>
        <w:shd w:val="clear" w:color="auto" w:fill="auto"/>
        <w:spacing w:before="0" w:after="256"/>
        <w:ind w:left="2560" w:right="1340" w:firstLine="1140"/>
        <w:jc w:val="left"/>
      </w:pPr>
      <w:r>
        <w:t>funkce technického dozoru investora a správce stavby pří</w:t>
      </w:r>
      <w:r w:rsidR="002F3696">
        <w:t>l</w:t>
      </w:r>
      <w:r>
        <w:t>oha č. 2 - Výpis z veřejné části živnostenského rejstříku příloha č. 3 - Vypiš z obchodního rejstříku</w:t>
      </w:r>
    </w:p>
    <w:p w:rsidR="00275E43" w:rsidRDefault="00BB4B72">
      <w:pPr>
        <w:pStyle w:val="Zkladntext20"/>
        <w:shd w:val="clear" w:color="auto" w:fill="auto"/>
        <w:spacing w:before="0" w:after="980" w:line="220" w:lineRule="exact"/>
        <w:ind w:left="460" w:firstLine="0"/>
      </w:pPr>
      <w:r>
        <w:t>Přílohy přiložené k tomuto dodatku nahrazují odpovídající přílohy k pojistné smlouvě.</w:t>
      </w:r>
    </w:p>
    <w:p w:rsidR="00275E43" w:rsidRDefault="00BB4B72">
      <w:pPr>
        <w:pStyle w:val="Zkladntext20"/>
        <w:shd w:val="clear" w:color="auto" w:fill="auto"/>
        <w:spacing w:before="0" w:after="0" w:line="220" w:lineRule="exact"/>
        <w:ind w:left="460" w:hanging="460"/>
      </w:pPr>
      <w:r>
        <w:t>V Praze dne 19.12.2019</w:t>
      </w:r>
    </w:p>
    <w:p w:rsidR="00275E43" w:rsidRDefault="002F3696">
      <w:pPr>
        <w:pStyle w:val="Zkladntext20"/>
        <w:shd w:val="clear" w:color="auto" w:fill="auto"/>
        <w:spacing w:before="0" w:after="980" w:line="220" w:lineRule="exact"/>
        <w:ind w:firstLine="0"/>
        <w:jc w:val="right"/>
      </w:pPr>
      <w:r>
        <w:rPr>
          <w:noProof/>
        </w:rPr>
        <mc:AlternateContent>
          <mc:Choice Requires="wps">
            <w:drawing>
              <wp:anchor distT="0" distB="0" distL="1240790" distR="63500" simplePos="0" relativeHeight="377487109" behindDoc="1" locked="0" layoutInCell="1" allowOverlap="1">
                <wp:simplePos x="0" y="0"/>
                <wp:positionH relativeFrom="margin">
                  <wp:posOffset>4472940</wp:posOffset>
                </wp:positionH>
                <wp:positionV relativeFrom="paragraph">
                  <wp:posOffset>12700</wp:posOffset>
                </wp:positionV>
                <wp:extent cx="749935" cy="139700"/>
                <wp:effectExtent l="0" t="4445" r="0" b="0"/>
                <wp:wrapSquare wrapText="left"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E43" w:rsidRDefault="00BB4B72">
                            <w:pPr>
                              <w:pStyle w:val="Zkladntext20"/>
                              <w:shd w:val="clear" w:color="auto" w:fill="auto"/>
                              <w:spacing w:before="0" w:after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za pojistitele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352.2pt;margin-top:1pt;width:59.05pt;height:11pt;z-index:-125829371;visibility:visible;mso-wrap-style:square;mso-width-percent:0;mso-height-percent:0;mso-wrap-distance-left:97.7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" filled="f" stroked="f">
                <v:textbox style="mso-fit-shape-to-text:t" inset="0,0,0,0">
                  <w:txbxContent>
                    <w:p w:rsidR="00275E43" w:rsidRDefault="00BB4B72">
                      <w:pPr>
                        <w:pStyle w:val="Zkladntext20"/>
                        <w:shd w:val="clear" w:color="auto" w:fill="auto"/>
                        <w:spacing w:before="0" w:after="0" w:line="220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za pojistitele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BB4B72">
        <w:t>za pojistitele</w:t>
      </w:r>
    </w:p>
    <w:p w:rsidR="00275E43" w:rsidRDefault="00BB4B72">
      <w:pPr>
        <w:pStyle w:val="Zkladntext20"/>
        <w:shd w:val="clear" w:color="auto" w:fill="auto"/>
        <w:spacing w:before="0" w:after="0" w:line="220" w:lineRule="exact"/>
        <w:ind w:left="460" w:hanging="460"/>
      </w:pPr>
      <w:r>
        <w:t>V Praze dne</w:t>
      </w:r>
    </w:p>
    <w:p w:rsidR="00275E43" w:rsidRDefault="002F3696">
      <w:pPr>
        <w:pStyle w:val="Zkladntext20"/>
        <w:shd w:val="clear" w:color="auto" w:fill="auto"/>
        <w:spacing w:before="0" w:after="0" w:line="220" w:lineRule="exact"/>
        <w:ind w:left="460" w:hanging="460"/>
        <w:sectPr w:rsidR="00275E43">
          <w:headerReference w:type="default" r:id="rId13"/>
          <w:pgSz w:w="11900" w:h="16840"/>
          <w:pgMar w:top="1255" w:right="1121" w:bottom="1217" w:left="1127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63500" distR="1252855" simplePos="0" relativeHeight="377487110" behindDoc="1" locked="0" layoutInCell="1" allowOverlap="1">
                <wp:simplePos x="0" y="0"/>
                <wp:positionH relativeFrom="margin">
                  <wp:posOffset>2522220</wp:posOffset>
                </wp:positionH>
                <wp:positionV relativeFrom="paragraph">
                  <wp:posOffset>12700</wp:posOffset>
                </wp:positionV>
                <wp:extent cx="719455" cy="139700"/>
                <wp:effectExtent l="0" t="1270" r="0" b="1905"/>
                <wp:wrapSquare wrapText="right"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E43" w:rsidRDefault="00BB4B72">
                            <w:pPr>
                              <w:pStyle w:val="Zkladntext20"/>
                              <w:shd w:val="clear" w:color="auto" w:fill="auto"/>
                              <w:spacing w:before="0" w:after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Zkladntext2Exact"/>
                              </w:rPr>
                              <w:t>za pojistníka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198.6pt;margin-top:1pt;width:56.65pt;height:11pt;z-index:-125829370;visibility:visible;mso-wrap-style:square;mso-width-percent:0;mso-height-percent:0;mso-wrap-distance-left:5pt;mso-wrap-distance-top:0;mso-wrap-distance-right:98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" filled="f" stroked="f">
                <v:textbox style="mso-fit-shape-to-text:t" inset="0,0,0,0">
                  <w:txbxContent>
                    <w:p w:rsidR="00275E43" w:rsidRDefault="00BB4B72">
                      <w:pPr>
                        <w:pStyle w:val="Zkladntext20"/>
                        <w:shd w:val="clear" w:color="auto" w:fill="auto"/>
                        <w:spacing w:before="0" w:after="0" w:line="220" w:lineRule="exact"/>
                        <w:ind w:firstLine="0"/>
                        <w:jc w:val="left"/>
                      </w:pPr>
                      <w:r>
                        <w:rPr>
                          <w:rStyle w:val="Zkladntext2Exact"/>
                        </w:rPr>
                        <w:t>za pojistníka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BB4B72">
        <w:t>za pojistníka</w:t>
      </w:r>
    </w:p>
    <w:p w:rsidR="00275E43" w:rsidRDefault="002F3696">
      <w:pPr>
        <w:framePr w:h="1171" w:wrap="notBeside" w:vAnchor="text" w:hAnchor="text" w:xAlign="right" w:y="1"/>
        <w:jc w:val="right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714375" cy="752475"/>
            <wp:effectExtent l="0" t="0" r="0" b="0"/>
            <wp:docPr id="4" name="obrázek 3" descr="C:\Users\STREST~1\AppData\Local\Temp\ABBYY\PDFTransformer\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REST~1\AppData\Local\Temp\ABBYY\PDFTransformer\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E43" w:rsidRDefault="00275E43">
      <w:pPr>
        <w:rPr>
          <w:sz w:val="2"/>
          <w:szCs w:val="2"/>
        </w:rPr>
      </w:pPr>
    </w:p>
    <w:p w:rsidR="00275E43" w:rsidRDefault="00275E43">
      <w:pPr>
        <w:rPr>
          <w:sz w:val="2"/>
          <w:szCs w:val="2"/>
        </w:rPr>
      </w:pPr>
    </w:p>
    <w:sectPr w:rsidR="00275E43">
      <w:headerReference w:type="default" r:id="rId15"/>
      <w:pgSz w:w="11900" w:h="16840"/>
      <w:pgMar w:top="129" w:right="129" w:bottom="129" w:left="2133" w:header="0" w:footer="3" w:gutter="0"/>
      <w:pgNumType w:start="1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76D" w:rsidRDefault="0042676D">
      <w:r>
        <w:separator/>
      </w:r>
    </w:p>
  </w:endnote>
  <w:endnote w:type="continuationSeparator" w:id="0">
    <w:p w:rsidR="0042676D" w:rsidRDefault="00426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76D" w:rsidRDefault="0042676D"/>
  </w:footnote>
  <w:footnote w:type="continuationSeparator" w:id="0">
    <w:p w:rsidR="0042676D" w:rsidRDefault="004267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E43" w:rsidRDefault="002F369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753110</wp:posOffset>
              </wp:positionH>
              <wp:positionV relativeFrom="page">
                <wp:posOffset>367665</wp:posOffset>
              </wp:positionV>
              <wp:extent cx="6074410" cy="122555"/>
              <wp:effectExtent l="635" t="0" r="190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4410" cy="122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5E43" w:rsidRDefault="00BB4B72">
                          <w:pPr>
                            <w:pStyle w:val="ZhlavneboZpat0"/>
                            <w:shd w:val="clear" w:color="auto" w:fill="auto"/>
                            <w:tabs>
                              <w:tab w:val="right" w:pos="9566"/>
                            </w:tabs>
                            <w:spacing w:line="240" w:lineRule="auto"/>
                          </w:pPr>
                          <w:r>
                            <w:rPr>
                              <w:rStyle w:val="ZhlavneboZpat1"/>
                              <w:i/>
                              <w:iCs/>
                            </w:rPr>
                            <w:t>Dodatek č. 3 k pojistné smlouvě č. 7720817892</w:t>
                          </w:r>
                          <w:r>
                            <w:rPr>
                              <w:rStyle w:val="ZhlavneboZpat1"/>
                              <w:i/>
                              <w:iCs/>
                            </w:rPr>
                            <w:tab/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ZhlavneboZpat1"/>
                              <w:i/>
                              <w:iCs/>
                            </w:rPr>
                            <w:t>#</w:t>
                          </w:r>
                          <w:r>
                            <w:rPr>
                              <w:rStyle w:val="ZhlavneboZpat1"/>
                              <w:i/>
                              <w:iCs/>
                            </w:rPr>
                            <w:fldChar w:fldCharType="end"/>
                          </w:r>
                          <w:r>
                            <w:rPr>
                              <w:rStyle w:val="ZhlavneboZpat1"/>
                              <w:i/>
                              <w:iCs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9.3pt;margin-top:28.95pt;width:478.3pt;height:9.65pt;z-index:-18874406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" filled="f" stroked="f">
              <v:textbox style="mso-fit-shape-to-text:t" inset="0,0,0,0">
                <w:txbxContent>
                  <w:p w:rsidR="00275E43" w:rsidRDefault="00BB4B72">
                    <w:pPr>
                      <w:pStyle w:val="ZhlavneboZpat0"/>
                      <w:shd w:val="clear" w:color="auto" w:fill="auto"/>
                      <w:tabs>
                        <w:tab w:val="right" w:pos="9566"/>
                      </w:tabs>
                      <w:spacing w:line="240" w:lineRule="auto"/>
                    </w:pPr>
                    <w:r>
                      <w:rPr>
                        <w:rStyle w:val="ZhlavneboZpat1"/>
                        <w:i/>
                        <w:iCs/>
                      </w:rPr>
                      <w:t>Dodatek č. 3 k pojistné smlouvě č. 7720817892</w:t>
                    </w:r>
                    <w:r>
                      <w:rPr>
                        <w:rStyle w:val="ZhlavneboZpat1"/>
                        <w:i/>
                        <w:iCs/>
                      </w:rPr>
                      <w:tab/>
                      <w:t xml:space="preserve">Stránka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ZhlavneboZpat1"/>
                        <w:i/>
                        <w:iCs/>
                      </w:rPr>
                      <w:t>#</w:t>
                    </w:r>
                    <w:r>
                      <w:rPr>
                        <w:rStyle w:val="ZhlavneboZpat1"/>
                        <w:i/>
                        <w:iCs/>
                      </w:rPr>
                      <w:fldChar w:fldCharType="end"/>
                    </w:r>
                    <w:r>
                      <w:rPr>
                        <w:rStyle w:val="ZhlavneboZpat1"/>
                        <w:i/>
                        <w:iCs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E43" w:rsidRDefault="002F369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759460</wp:posOffset>
              </wp:positionH>
              <wp:positionV relativeFrom="page">
                <wp:posOffset>455930</wp:posOffset>
              </wp:positionV>
              <wp:extent cx="6068695" cy="132715"/>
              <wp:effectExtent l="0" t="0" r="127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869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5E43" w:rsidRDefault="00BB4B72">
                          <w:pPr>
                            <w:pStyle w:val="ZhlavneboZpat0"/>
                            <w:shd w:val="clear" w:color="auto" w:fill="auto"/>
                            <w:tabs>
                              <w:tab w:val="right" w:pos="9557"/>
                            </w:tabs>
                            <w:spacing w:line="240" w:lineRule="auto"/>
                          </w:pPr>
                          <w:r>
                            <w:rPr>
                              <w:rStyle w:val="ZhlavneboZpat1"/>
                              <w:i/>
                              <w:iCs/>
                            </w:rPr>
                            <w:t>Dodatek Č. 3 k pojistné smlouvě č. 7720817892</w:t>
                          </w:r>
                          <w:r>
                            <w:rPr>
                              <w:rStyle w:val="ZhlavneboZpat1"/>
                              <w:i/>
                              <w:iCs/>
                            </w:rPr>
                            <w:tab/>
                            <w:t>Stránka</w:t>
                          </w:r>
                          <w:r>
                            <w:rPr>
                              <w:rStyle w:val="ZhlavneboZpatTrebuchetMS9ptNekurzva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ZhlavneboZpatTrebuchetMS9ptNekurzva"/>
                            </w:rPr>
                            <w:t>#</w:t>
                          </w:r>
                          <w:r>
                            <w:rPr>
                              <w:rStyle w:val="ZhlavneboZpatTrebuchetMS9ptNekurzva"/>
                            </w:rPr>
                            <w:fldChar w:fldCharType="end"/>
                          </w:r>
                          <w:r>
                            <w:rPr>
                              <w:rStyle w:val="ZhlavneboZpatTrebuchetMS9ptNekurzva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9.8pt;margin-top:35.9pt;width:477.85pt;height:10.45pt;z-index:-18874406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CfsrQIAALA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" filled="f" stroked="f">
              <v:textbox style="mso-fit-shape-to-text:t" inset="0,0,0,0">
                <w:txbxContent>
                  <w:p w:rsidR="00275E43" w:rsidRDefault="00BB4B72">
                    <w:pPr>
                      <w:pStyle w:val="ZhlavneboZpat0"/>
                      <w:shd w:val="clear" w:color="auto" w:fill="auto"/>
                      <w:tabs>
                        <w:tab w:val="right" w:pos="9557"/>
                      </w:tabs>
                      <w:spacing w:line="240" w:lineRule="auto"/>
                    </w:pPr>
                    <w:r>
                      <w:rPr>
                        <w:rStyle w:val="ZhlavneboZpat1"/>
                        <w:i/>
                        <w:iCs/>
                      </w:rPr>
                      <w:t>Dodatek Č. 3 k pojistné smlouvě č. 7720817892</w:t>
                    </w:r>
                    <w:r>
                      <w:rPr>
                        <w:rStyle w:val="ZhlavneboZpat1"/>
                        <w:i/>
                        <w:iCs/>
                      </w:rPr>
                      <w:tab/>
                      <w:t>Stránka</w:t>
                    </w:r>
                    <w:r>
                      <w:rPr>
                        <w:rStyle w:val="ZhlavneboZpatTrebuchetMS9ptNekurzva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ZhlavneboZpatTrebuchetMS9ptNekurzva"/>
                      </w:rPr>
                      <w:t>#</w:t>
                    </w:r>
                    <w:r>
                      <w:rPr>
                        <w:rStyle w:val="ZhlavneboZpatTrebuchetMS9ptNekurzva"/>
                      </w:rPr>
                      <w:fldChar w:fldCharType="end"/>
                    </w:r>
                    <w:r>
                      <w:rPr>
                        <w:rStyle w:val="ZhlavneboZpatTrebuchetMS9ptNekurzva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E43" w:rsidRDefault="00275E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F5F05"/>
    <w:multiLevelType w:val="multilevel"/>
    <w:tmpl w:val="28606C3A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2E43A1"/>
    <w:multiLevelType w:val="multilevel"/>
    <w:tmpl w:val="7C0EB152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56458B"/>
    <w:multiLevelType w:val="multilevel"/>
    <w:tmpl w:val="3266D7FC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F0248C"/>
    <w:multiLevelType w:val="multilevel"/>
    <w:tmpl w:val="731EE668"/>
    <w:lvl w:ilvl="0">
      <w:start w:val="2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7A5050"/>
    <w:multiLevelType w:val="multilevel"/>
    <w:tmpl w:val="C05071F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BD2BC3"/>
    <w:multiLevelType w:val="multilevel"/>
    <w:tmpl w:val="3B6C247E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2B3B88"/>
    <w:multiLevelType w:val="multilevel"/>
    <w:tmpl w:val="FDE018AA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055125"/>
    <w:multiLevelType w:val="multilevel"/>
    <w:tmpl w:val="5EAE9DC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43"/>
    <w:rsid w:val="001C16C9"/>
    <w:rsid w:val="00275E43"/>
    <w:rsid w:val="002F3696"/>
    <w:rsid w:val="0042676D"/>
    <w:rsid w:val="00663BD4"/>
    <w:rsid w:val="00913AA7"/>
    <w:rsid w:val="00BB4B72"/>
    <w:rsid w:val="00EF5DD1"/>
    <w:rsid w:val="00F7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CD9C29"/>
  <w15:docId w15:val="{008971A0-39A1-40B3-BF49-AE987EC3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itulekobrzku2Exact">
    <w:name w:val="Titulek obrázku (2) Exact"/>
    <w:basedOn w:val="Standardnpsmoodstavce"/>
    <w:link w:val="Titulekobrzku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Titulekobrzku2Exact0">
    <w:name w:val="Titulek obrázku (2) Exact"/>
    <w:basedOn w:val="Titulekobrzku2Exact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single"/>
      <w:lang w:val="cs-CZ" w:eastAsia="cs-CZ" w:bidi="cs-CZ"/>
    </w:rPr>
  </w:style>
  <w:style w:type="character" w:customStyle="1" w:styleId="TitulekobrzkuExact">
    <w:name w:val="Titulek obrázku Exact"/>
    <w:basedOn w:val="Standardnpsmoodstavce"/>
    <w:link w:val="Titulekobrzku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10Exact">
    <w:name w:val="Základní text (10) Exact"/>
    <w:basedOn w:val="Standardnpsmoodstavce"/>
    <w:link w:val="Zkladntext1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10Exact0">
    <w:name w:val="Základní text (10) Exact"/>
    <w:basedOn w:val="Zkladntext10Exact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31BCBD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11Exact">
    <w:name w:val="Základní text (11) Exact"/>
    <w:basedOn w:val="Standardnpsmoodstavce"/>
    <w:link w:val="Zkladntext11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12Exact">
    <w:name w:val="Základní text (12) Exact"/>
    <w:basedOn w:val="Standardnpsmoodstavce"/>
    <w:link w:val="Zkladntext1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12TunExact">
    <w:name w:val="Základní text (12) + Tučné Exact"/>
    <w:basedOn w:val="Zkladntext12Exact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Exact">
    <w:name w:val="Základní text (2) Exact"/>
    <w:basedOn w:val="Standardnpsmoodstavce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dpis3">
    <w:name w:val="Nadpis #3_"/>
    <w:basedOn w:val="Standardnpsmoodstavce"/>
    <w:link w:val="Nadpis3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2Tun">
    <w:name w:val="Základní text (2) + Tučné"/>
    <w:basedOn w:val="Zkladntext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Zkladntext4Netun">
    <w:name w:val="Základní text (4) + Ne tučné"/>
    <w:basedOn w:val="Zkladntext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Nadpis4">
    <w:name w:val="Nadpis #4_"/>
    <w:basedOn w:val="Standardnpsmoodstavce"/>
    <w:link w:val="Nadpis4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dpis32">
    <w:name w:val="Nadpis #3 (2)_"/>
    <w:basedOn w:val="Standardnpsmoodstavce"/>
    <w:link w:val="Nadpis3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1">
    <w:name w:val="Základní text (2)"/>
    <w:basedOn w:val="Zkladntext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Nadpis41">
    <w:name w:val="Nadpis #4"/>
    <w:basedOn w:val="Nadpis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 w:eastAsia="cs-CZ" w:bidi="cs-CZ"/>
    </w:rPr>
  </w:style>
  <w:style w:type="character" w:customStyle="1" w:styleId="Zkladntext5">
    <w:name w:val="Základní text (5)_"/>
    <w:basedOn w:val="Standardnpsmoodstavce"/>
    <w:link w:val="Zkladntext50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Zkladntext5Nekurzva">
    <w:name w:val="Základní text (5) + Ne kurzíva"/>
    <w:basedOn w:val="Zkladntext5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Zkladntext5TunNekurzva">
    <w:name w:val="Základní text (5) + Tučné;Ne kurzíva"/>
    <w:basedOn w:val="Zkladntext5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Zkladntext2Kurzva">
    <w:name w:val="Základní text (2) + Kurzíva"/>
    <w:basedOn w:val="Zkladntext2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Zkladntext6">
    <w:name w:val="Základní text (6)_"/>
    <w:basedOn w:val="Standardnpsmoodstavce"/>
    <w:link w:val="Zkladntext60"/>
    <w:rPr>
      <w:rFonts w:ascii="Candara" w:eastAsia="Candara" w:hAnsi="Candara" w:cs="Candara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Zkladntext61">
    <w:name w:val="Základní text (6)"/>
    <w:basedOn w:val="Zkladntext6"/>
    <w:rPr>
      <w:rFonts w:ascii="Candara" w:eastAsia="Candara" w:hAnsi="Candara" w:cs="Candara"/>
      <w:b w:val="0"/>
      <w:bCs w:val="0"/>
      <w:i/>
      <w:iCs/>
      <w:smallCaps w:val="0"/>
      <w:strike w:val="0"/>
      <w:color w:val="31BCBD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7">
    <w:name w:val="Základní text (7)_"/>
    <w:basedOn w:val="Standardnpsmoodstavce"/>
    <w:link w:val="Zkladntext7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kladntext71">
    <w:name w:val="Základní text (7)"/>
    <w:basedOn w:val="Zkladntext7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31BCBD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Zkladntext8">
    <w:name w:val="Základní text (8)_"/>
    <w:basedOn w:val="Standardnpsmoodstavce"/>
    <w:link w:val="Zkladntext8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Zkladntext81">
    <w:name w:val="Základní text (8)"/>
    <w:basedOn w:val="Zkladntext8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31BCBD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9">
    <w:name w:val="Základní text (9)_"/>
    <w:basedOn w:val="Standardnpsmoodstavce"/>
    <w:link w:val="Zkladntext9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Nadpis1">
    <w:name w:val="Nadpis #1_"/>
    <w:basedOn w:val="Standardnpsmoodstavce"/>
    <w:link w:val="Nadpis10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Nadpis2">
    <w:name w:val="Nadpis #2_"/>
    <w:basedOn w:val="Standardnpsmoodstavce"/>
    <w:link w:val="Nadpis2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Nadpis22">
    <w:name w:val="Nadpis #2 (2)_"/>
    <w:basedOn w:val="Standardnpsmoodstavce"/>
    <w:link w:val="Nadpis220"/>
    <w:rPr>
      <w:rFonts w:ascii="Candara" w:eastAsia="Candara" w:hAnsi="Candara" w:cs="Candara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Nadpis22TrebuchetMS14pt">
    <w:name w:val="Nadpis #2 (2) + Trebuchet MS;14 pt"/>
    <w:basedOn w:val="Nadpis2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cs-CZ" w:eastAsia="cs-CZ" w:bidi="cs-CZ"/>
    </w:rPr>
  </w:style>
  <w:style w:type="character" w:customStyle="1" w:styleId="ZhlavneboZpat">
    <w:name w:val="Záhlaví nebo Zápatí_"/>
    <w:basedOn w:val="Standardnpsmoodstavce"/>
    <w:link w:val="ZhlavneboZpat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ZhlavneboZpat1">
    <w:name w:val="Záhlaví nebo Zápatí"/>
    <w:basedOn w:val="ZhlavneboZpa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13">
    <w:name w:val="Základní text (13)_"/>
    <w:basedOn w:val="Standardnpsmoodstavce"/>
    <w:link w:val="Zkladntext13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Zkladntext14">
    <w:name w:val="Základní text (14)_"/>
    <w:basedOn w:val="Standardnpsmoodstavce"/>
    <w:link w:val="Zkladntext1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14Tun">
    <w:name w:val="Základní text (14) + Tučné"/>
    <w:basedOn w:val="Zkladntext1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14Arial">
    <w:name w:val="Základní text (14) + Arial"/>
    <w:basedOn w:val="Zkladntext1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1495ptTun">
    <w:name w:val="Základní text (14) + 9;5 pt;Tučné"/>
    <w:basedOn w:val="Zkladntext1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Zkladntext2105pt">
    <w:name w:val="Základní text (2) + 10;5 pt"/>
    <w:basedOn w:val="Zkladntext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15">
    <w:name w:val="Základní text (15)_"/>
    <w:basedOn w:val="Standardnpsmoodstavce"/>
    <w:link w:val="Zkladntext15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5105ptNekurzva">
    <w:name w:val="Základní text (5) + 10;5 pt;Ne kurzíva"/>
    <w:basedOn w:val="Zkladntext5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210ptTun">
    <w:name w:val="Základní text (2) + 10 pt;Tučné"/>
    <w:basedOn w:val="Zkladntext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2ArialUnicodeMS14pt">
    <w:name w:val="Základní text (2) + Arial Unicode MS;14 pt"/>
    <w:basedOn w:val="Zkladntext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cs-CZ" w:eastAsia="cs-CZ" w:bidi="cs-CZ"/>
    </w:rPr>
  </w:style>
  <w:style w:type="character" w:customStyle="1" w:styleId="Zkladntext41">
    <w:name w:val="Základní text (4)"/>
    <w:basedOn w:val="Zkladntext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 w:eastAsia="cs-CZ" w:bidi="cs-CZ"/>
    </w:rPr>
  </w:style>
  <w:style w:type="character" w:customStyle="1" w:styleId="ZhlavneboZpatTrebuchetMS9ptNekurzva">
    <w:name w:val="Záhlaví nebo Zápatí + Trebuchet MS;9 pt;Ne kurzíva"/>
    <w:basedOn w:val="ZhlavneboZpat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paragraph" w:customStyle="1" w:styleId="Titulekobrzku2">
    <w:name w:val="Titulek obrázku (2)"/>
    <w:basedOn w:val="Normln"/>
    <w:link w:val="Titulekobrzku2Exact"/>
    <w:pPr>
      <w:shd w:val="clear" w:color="auto" w:fill="FFFFFF"/>
      <w:spacing w:line="454" w:lineRule="exact"/>
    </w:pPr>
    <w:rPr>
      <w:rFonts w:ascii="Franklin Gothic Heavy" w:eastAsia="Franklin Gothic Heavy" w:hAnsi="Franklin Gothic Heavy" w:cs="Franklin Gothic Heavy"/>
      <w:b/>
      <w:bCs/>
      <w:sz w:val="40"/>
      <w:szCs w:val="40"/>
    </w:rPr>
  </w:style>
  <w:style w:type="paragraph" w:customStyle="1" w:styleId="Titulekobrzku">
    <w:name w:val="Titulek obrázku"/>
    <w:basedOn w:val="Normln"/>
    <w:link w:val="TitulekobrzkuExact"/>
    <w:pPr>
      <w:shd w:val="clear" w:color="auto" w:fill="FFFFFF"/>
      <w:spacing w:line="220" w:lineRule="exact"/>
    </w:pPr>
    <w:rPr>
      <w:rFonts w:ascii="Trebuchet MS" w:eastAsia="Trebuchet MS" w:hAnsi="Trebuchet MS" w:cs="Trebuchet MS"/>
      <w:b/>
      <w:bCs/>
      <w:sz w:val="19"/>
      <w:szCs w:val="19"/>
    </w:rPr>
  </w:style>
  <w:style w:type="paragraph" w:customStyle="1" w:styleId="Zkladntext10">
    <w:name w:val="Základní text (10)"/>
    <w:basedOn w:val="Normln"/>
    <w:link w:val="Zkladntext10Exact"/>
    <w:pPr>
      <w:shd w:val="clear" w:color="auto" w:fill="FFFFFF"/>
      <w:spacing w:line="158" w:lineRule="exact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Zkladntext11">
    <w:name w:val="Základní text (11)"/>
    <w:basedOn w:val="Normln"/>
    <w:link w:val="Zkladntext11Exact"/>
    <w:pPr>
      <w:shd w:val="clear" w:color="auto" w:fill="FFFFFF"/>
      <w:spacing w:line="244" w:lineRule="exact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Zkladntext12">
    <w:name w:val="Základní text (12)"/>
    <w:basedOn w:val="Normln"/>
    <w:link w:val="Zkladntext12Exact"/>
    <w:pPr>
      <w:shd w:val="clear" w:color="auto" w:fill="FFFFFF"/>
      <w:spacing w:line="198" w:lineRule="exact"/>
    </w:pPr>
    <w:rPr>
      <w:rFonts w:ascii="Trebuchet MS" w:eastAsia="Trebuchet MS" w:hAnsi="Trebuchet MS" w:cs="Trebuchet MS"/>
      <w:sz w:val="17"/>
      <w:szCs w:val="17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240" w:after="240" w:line="240" w:lineRule="exact"/>
      <w:ind w:hanging="480"/>
      <w:jc w:val="both"/>
    </w:pPr>
    <w:rPr>
      <w:rFonts w:ascii="Trebuchet MS" w:eastAsia="Trebuchet MS" w:hAnsi="Trebuchet MS" w:cs="Trebuchet MS"/>
      <w:sz w:val="19"/>
      <w:szCs w:val="19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after="2820" w:line="294" w:lineRule="exact"/>
      <w:jc w:val="right"/>
    </w:pPr>
    <w:rPr>
      <w:rFonts w:ascii="Arial Unicode MS" w:eastAsia="Arial Unicode MS" w:hAnsi="Arial Unicode MS" w:cs="Arial Unicode MS"/>
      <w:sz w:val="22"/>
      <w:szCs w:val="22"/>
    </w:rPr>
  </w:style>
  <w:style w:type="paragraph" w:customStyle="1" w:styleId="Nadpis30">
    <w:name w:val="Nadpis #3"/>
    <w:basedOn w:val="Normln"/>
    <w:link w:val="Nadpis3"/>
    <w:pPr>
      <w:shd w:val="clear" w:color="auto" w:fill="FFFFFF"/>
      <w:spacing w:before="2820" w:after="240" w:line="244" w:lineRule="exact"/>
      <w:jc w:val="both"/>
      <w:outlineLvl w:val="2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before="240" w:line="240" w:lineRule="exact"/>
      <w:ind w:hanging="460"/>
    </w:pPr>
    <w:rPr>
      <w:rFonts w:ascii="Trebuchet MS" w:eastAsia="Trebuchet MS" w:hAnsi="Trebuchet MS" w:cs="Trebuchet MS"/>
      <w:b/>
      <w:bCs/>
      <w:sz w:val="19"/>
      <w:szCs w:val="19"/>
    </w:rPr>
  </w:style>
  <w:style w:type="paragraph" w:customStyle="1" w:styleId="Nadpis40">
    <w:name w:val="Nadpis #4"/>
    <w:basedOn w:val="Normln"/>
    <w:link w:val="Nadpis4"/>
    <w:pPr>
      <w:shd w:val="clear" w:color="auto" w:fill="FFFFFF"/>
      <w:spacing w:before="260" w:after="120" w:line="220" w:lineRule="exact"/>
      <w:ind w:hanging="460"/>
      <w:jc w:val="both"/>
      <w:outlineLvl w:val="3"/>
    </w:pPr>
    <w:rPr>
      <w:rFonts w:ascii="Trebuchet MS" w:eastAsia="Trebuchet MS" w:hAnsi="Trebuchet MS" w:cs="Trebuchet MS"/>
      <w:b/>
      <w:bCs/>
      <w:sz w:val="19"/>
      <w:szCs w:val="19"/>
    </w:rPr>
  </w:style>
  <w:style w:type="paragraph" w:customStyle="1" w:styleId="Nadpis320">
    <w:name w:val="Nadpis #3 (2)"/>
    <w:basedOn w:val="Normln"/>
    <w:link w:val="Nadpis32"/>
    <w:pPr>
      <w:shd w:val="clear" w:color="auto" w:fill="FFFFFF"/>
      <w:spacing w:before="500" w:after="120" w:line="244" w:lineRule="exact"/>
      <w:jc w:val="both"/>
      <w:outlineLvl w:val="2"/>
    </w:pPr>
    <w:rPr>
      <w:rFonts w:ascii="Trebuchet MS" w:eastAsia="Trebuchet MS" w:hAnsi="Trebuchet MS" w:cs="Trebuchet MS"/>
      <w:sz w:val="21"/>
      <w:szCs w:val="21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before="120" w:after="120" w:line="241" w:lineRule="exact"/>
      <w:ind w:hanging="460"/>
      <w:jc w:val="both"/>
    </w:pPr>
    <w:rPr>
      <w:rFonts w:ascii="Trebuchet MS" w:eastAsia="Trebuchet MS" w:hAnsi="Trebuchet MS" w:cs="Trebuchet MS"/>
      <w:i/>
      <w:iCs/>
      <w:sz w:val="19"/>
      <w:szCs w:val="19"/>
    </w:rPr>
  </w:style>
  <w:style w:type="paragraph" w:customStyle="1" w:styleId="Zkladntext60">
    <w:name w:val="Základní text (6)"/>
    <w:basedOn w:val="Normln"/>
    <w:link w:val="Zkladntext6"/>
    <w:pPr>
      <w:shd w:val="clear" w:color="auto" w:fill="FFFFFF"/>
      <w:spacing w:before="340" w:line="244" w:lineRule="exact"/>
      <w:jc w:val="center"/>
    </w:pPr>
    <w:rPr>
      <w:rFonts w:ascii="Candara" w:eastAsia="Candara" w:hAnsi="Candara" w:cs="Candara"/>
      <w:i/>
      <w:iCs/>
      <w:sz w:val="20"/>
      <w:szCs w:val="20"/>
    </w:rPr>
  </w:style>
  <w:style w:type="paragraph" w:customStyle="1" w:styleId="Zkladntext70">
    <w:name w:val="Základní text (7)"/>
    <w:basedOn w:val="Normln"/>
    <w:link w:val="Zkladntext7"/>
    <w:pPr>
      <w:shd w:val="clear" w:color="auto" w:fill="FFFFFF"/>
      <w:spacing w:line="192" w:lineRule="exact"/>
      <w:jc w:val="center"/>
    </w:pPr>
    <w:rPr>
      <w:rFonts w:ascii="Franklin Gothic Heavy" w:eastAsia="Franklin Gothic Heavy" w:hAnsi="Franklin Gothic Heavy" w:cs="Franklin Gothic Heavy"/>
      <w:sz w:val="16"/>
      <w:szCs w:val="16"/>
    </w:rPr>
  </w:style>
  <w:style w:type="paragraph" w:customStyle="1" w:styleId="Zkladntext80">
    <w:name w:val="Základní text (8)"/>
    <w:basedOn w:val="Normln"/>
    <w:link w:val="Zkladntext8"/>
    <w:pPr>
      <w:shd w:val="clear" w:color="auto" w:fill="FFFFFF"/>
      <w:spacing w:line="192" w:lineRule="exact"/>
    </w:pPr>
    <w:rPr>
      <w:rFonts w:ascii="Constantia" w:eastAsia="Constantia" w:hAnsi="Constantia" w:cs="Constantia"/>
      <w:sz w:val="15"/>
      <w:szCs w:val="15"/>
    </w:rPr>
  </w:style>
  <w:style w:type="paragraph" w:customStyle="1" w:styleId="Zkladntext90">
    <w:name w:val="Základní text (9)"/>
    <w:basedOn w:val="Normln"/>
    <w:link w:val="Zkladntext9"/>
    <w:pPr>
      <w:shd w:val="clear" w:color="auto" w:fill="FFFFFF"/>
      <w:spacing w:before="540" w:after="700" w:line="230" w:lineRule="exact"/>
    </w:pPr>
    <w:rPr>
      <w:rFonts w:ascii="Trebuchet MS" w:eastAsia="Trebuchet MS" w:hAnsi="Trebuchet MS" w:cs="Trebuchet MS"/>
      <w:b/>
      <w:bCs/>
      <w:sz w:val="17"/>
      <w:szCs w:val="17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line="454" w:lineRule="exact"/>
      <w:jc w:val="both"/>
      <w:outlineLvl w:val="0"/>
    </w:pPr>
    <w:rPr>
      <w:rFonts w:ascii="Franklin Gothic Heavy" w:eastAsia="Franklin Gothic Heavy" w:hAnsi="Franklin Gothic Heavy" w:cs="Franklin Gothic Heavy"/>
      <w:b/>
      <w:bCs/>
      <w:sz w:val="40"/>
      <w:szCs w:val="40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before="620" w:after="80" w:line="326" w:lineRule="exact"/>
      <w:jc w:val="both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customStyle="1" w:styleId="Nadpis220">
    <w:name w:val="Nadpis #2 (2)"/>
    <w:basedOn w:val="Normln"/>
    <w:link w:val="Nadpis22"/>
    <w:pPr>
      <w:shd w:val="clear" w:color="auto" w:fill="FFFFFF"/>
      <w:spacing w:before="620" w:line="366" w:lineRule="exact"/>
      <w:jc w:val="both"/>
      <w:outlineLvl w:val="1"/>
    </w:pPr>
    <w:rPr>
      <w:rFonts w:ascii="Candara" w:eastAsia="Candara" w:hAnsi="Candara" w:cs="Candara"/>
      <w:b/>
      <w:bCs/>
      <w:sz w:val="30"/>
      <w:szCs w:val="30"/>
    </w:rPr>
  </w:style>
  <w:style w:type="paragraph" w:customStyle="1" w:styleId="ZhlavneboZpat0">
    <w:name w:val="Záhlaví nebo Zápatí"/>
    <w:basedOn w:val="Normln"/>
    <w:link w:val="ZhlavneboZpat"/>
    <w:pPr>
      <w:shd w:val="clear" w:color="auto" w:fill="FFFFFF"/>
      <w:spacing w:line="192" w:lineRule="exact"/>
    </w:pPr>
    <w:rPr>
      <w:rFonts w:ascii="Franklin Gothic Heavy" w:eastAsia="Franklin Gothic Heavy" w:hAnsi="Franklin Gothic Heavy" w:cs="Franklin Gothic Heavy"/>
      <w:i/>
      <w:iCs/>
      <w:sz w:val="17"/>
      <w:szCs w:val="17"/>
    </w:rPr>
  </w:style>
  <w:style w:type="paragraph" w:customStyle="1" w:styleId="Zkladntext130">
    <w:name w:val="Základní text (13)"/>
    <w:basedOn w:val="Normln"/>
    <w:link w:val="Zkladntext13"/>
    <w:pPr>
      <w:shd w:val="clear" w:color="auto" w:fill="FFFFFF"/>
      <w:spacing w:after="1080" w:line="116" w:lineRule="exact"/>
      <w:ind w:hanging="440"/>
      <w:jc w:val="both"/>
    </w:pPr>
    <w:rPr>
      <w:rFonts w:ascii="Trebuchet MS" w:eastAsia="Trebuchet MS" w:hAnsi="Trebuchet MS" w:cs="Trebuchet MS"/>
      <w:sz w:val="10"/>
      <w:szCs w:val="10"/>
    </w:rPr>
  </w:style>
  <w:style w:type="paragraph" w:customStyle="1" w:styleId="Zkladntext140">
    <w:name w:val="Základní text (14)"/>
    <w:basedOn w:val="Normln"/>
    <w:link w:val="Zkladntext14"/>
    <w:pPr>
      <w:shd w:val="clear" w:color="auto" w:fill="FFFFFF"/>
      <w:spacing w:before="260" w:after="120" w:line="244" w:lineRule="exact"/>
      <w:ind w:hanging="460"/>
      <w:jc w:val="both"/>
    </w:pPr>
    <w:rPr>
      <w:rFonts w:ascii="Trebuchet MS" w:eastAsia="Trebuchet MS" w:hAnsi="Trebuchet MS" w:cs="Trebuchet MS"/>
      <w:sz w:val="21"/>
      <w:szCs w:val="21"/>
    </w:rPr>
  </w:style>
  <w:style w:type="paragraph" w:customStyle="1" w:styleId="Zkladntext150">
    <w:name w:val="Základní text (15)"/>
    <w:basedOn w:val="Normln"/>
    <w:link w:val="Zkladntext15"/>
    <w:pPr>
      <w:shd w:val="clear" w:color="auto" w:fill="FFFFFF"/>
      <w:spacing w:before="120" w:line="244" w:lineRule="exact"/>
    </w:pPr>
    <w:rPr>
      <w:rFonts w:ascii="Trebuchet MS" w:eastAsia="Trebuchet MS" w:hAnsi="Trebuchet MS" w:cs="Trebuchet MS"/>
      <w:b/>
      <w:bCs/>
      <w:sz w:val="21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16C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16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op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koop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op.cz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i.cz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4840</Words>
  <Characters>28561</Characters>
  <Application>Microsoft Office Word</Application>
  <DocSecurity>0</DocSecurity>
  <Lines>238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Střeštíková Barbora</dc:creator>
  <cp:lastModifiedBy>Střeštíková Barbora</cp:lastModifiedBy>
  <cp:revision>4</cp:revision>
  <dcterms:created xsi:type="dcterms:W3CDTF">2020-01-09T07:09:00Z</dcterms:created>
  <dcterms:modified xsi:type="dcterms:W3CDTF">2020-01-09T08:03:00Z</dcterms:modified>
</cp:coreProperties>
</file>