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FFE" w:rsidRDefault="00B97FFE"/>
    <w:p w:rsidR="00B97FFE" w:rsidRDefault="00B97FFE">
      <w:pPr>
        <w:autoSpaceDE w:val="0"/>
        <w:autoSpaceDN w:val="0"/>
        <w:adjustRightInd w:val="0"/>
        <w:spacing w:after="0"/>
        <w:jc w:val="center"/>
        <w:rPr>
          <w:rFonts w:cs="Arial"/>
          <w:b/>
          <w:bCs/>
          <w:sz w:val="41"/>
          <w:szCs w:val="41"/>
        </w:rPr>
      </w:pPr>
      <w:r>
        <w:rPr>
          <w:rFonts w:cs="Arial"/>
          <w:b/>
          <w:bCs/>
          <w:sz w:val="41"/>
          <w:szCs w:val="41"/>
        </w:rPr>
        <w:t>Smlouva o dílo</w:t>
      </w:r>
    </w:p>
    <w:p w:rsidR="00B97FFE" w:rsidRDefault="00B97FFE">
      <w:pPr>
        <w:autoSpaceDE w:val="0"/>
        <w:autoSpaceDN w:val="0"/>
        <w:adjustRightInd w:val="0"/>
        <w:spacing w:after="0"/>
        <w:jc w:val="center"/>
        <w:rPr>
          <w:rFonts w:cs="Arial"/>
          <w:sz w:val="28"/>
          <w:szCs w:val="28"/>
        </w:rPr>
      </w:pPr>
    </w:p>
    <w:p w:rsidR="00B97FFE" w:rsidRDefault="00B97FFE">
      <w:pPr>
        <w:autoSpaceDE w:val="0"/>
        <w:autoSpaceDN w:val="0"/>
        <w:adjustRightInd w:val="0"/>
        <w:spacing w:after="0"/>
        <w:jc w:val="center"/>
        <w:rPr>
          <w:rFonts w:cs="Arial"/>
          <w:sz w:val="28"/>
          <w:szCs w:val="28"/>
        </w:rPr>
      </w:pPr>
      <w:r>
        <w:rPr>
          <w:rFonts w:cs="Arial"/>
          <w:sz w:val="28"/>
          <w:szCs w:val="28"/>
        </w:rPr>
        <w:t>Číslo smlouvy objednatele: 80501856</w:t>
      </w:r>
    </w:p>
    <w:p w:rsidR="00B97FFE" w:rsidRDefault="00B97FFE">
      <w:pPr>
        <w:autoSpaceDE w:val="0"/>
        <w:autoSpaceDN w:val="0"/>
        <w:adjustRightInd w:val="0"/>
        <w:spacing w:after="0"/>
        <w:jc w:val="center"/>
        <w:rPr>
          <w:rFonts w:cs="Arial"/>
          <w:sz w:val="28"/>
          <w:szCs w:val="28"/>
        </w:rPr>
      </w:pPr>
      <w:r>
        <w:rPr>
          <w:rFonts w:cs="Arial"/>
          <w:sz w:val="28"/>
          <w:szCs w:val="28"/>
        </w:rPr>
        <w:t>Číslo smlouvy zhotovitele: 13039</w:t>
      </w:r>
    </w:p>
    <w:p w:rsidR="00B97FFE" w:rsidRDefault="00B97FFE">
      <w:pPr>
        <w:autoSpaceDE w:val="0"/>
        <w:autoSpaceDN w:val="0"/>
        <w:adjustRightInd w:val="0"/>
        <w:spacing w:after="0"/>
        <w:jc w:val="center"/>
        <w:rPr>
          <w:rFonts w:cs="Arial"/>
          <w:sz w:val="27"/>
          <w:szCs w:val="27"/>
        </w:rPr>
      </w:pPr>
    </w:p>
    <w:p w:rsidR="00B97FFE" w:rsidRDefault="00B97FFE">
      <w:pPr>
        <w:autoSpaceDE w:val="0"/>
        <w:autoSpaceDN w:val="0"/>
        <w:adjustRightInd w:val="0"/>
        <w:spacing w:after="0"/>
        <w:jc w:val="center"/>
        <w:rPr>
          <w:rFonts w:cs="Arial"/>
          <w:sz w:val="27"/>
          <w:szCs w:val="27"/>
        </w:rPr>
      </w:pPr>
      <w:r>
        <w:rPr>
          <w:rFonts w:cs="Arial"/>
          <w:sz w:val="27"/>
          <w:szCs w:val="27"/>
        </w:rPr>
        <w:t>uzavřená mezi</w:t>
      </w:r>
    </w:p>
    <w:p w:rsidR="00B97FFE" w:rsidRDefault="00B97FFE">
      <w:pPr>
        <w:autoSpaceDE w:val="0"/>
        <w:autoSpaceDN w:val="0"/>
        <w:adjustRightInd w:val="0"/>
        <w:spacing w:after="120"/>
        <w:rPr>
          <w:rFonts w:cs="Arial"/>
          <w:sz w:val="24"/>
          <w:szCs w:val="24"/>
        </w:rPr>
      </w:pPr>
    </w:p>
    <w:p w:rsidR="00B97FFE" w:rsidRDefault="00B97FFE">
      <w:pPr>
        <w:autoSpaceDE w:val="0"/>
        <w:autoSpaceDN w:val="0"/>
        <w:adjustRightInd w:val="0"/>
        <w:spacing w:after="120"/>
        <w:rPr>
          <w:rFonts w:cs="Arial"/>
        </w:rPr>
      </w:pPr>
      <w:r>
        <w:rPr>
          <w:rFonts w:cs="Arial"/>
        </w:rPr>
        <w:t>Objednatel:</w:t>
      </w:r>
    </w:p>
    <w:p w:rsidR="00B97FFE" w:rsidRDefault="00B97FFE">
      <w:pPr>
        <w:autoSpaceDE w:val="0"/>
        <w:autoSpaceDN w:val="0"/>
        <w:adjustRightInd w:val="0"/>
        <w:spacing w:after="120"/>
        <w:rPr>
          <w:rFonts w:cs="Arial"/>
          <w:b/>
          <w:bCs/>
        </w:rPr>
      </w:pPr>
      <w:r>
        <w:rPr>
          <w:rFonts w:cs="Arial"/>
          <w:bCs/>
        </w:rPr>
        <w:t>Obchodní firma:</w:t>
      </w:r>
      <w:r>
        <w:rPr>
          <w:rFonts w:cs="Arial"/>
          <w:bCs/>
        </w:rPr>
        <w:tab/>
      </w:r>
      <w:r>
        <w:rPr>
          <w:rFonts w:cs="Arial"/>
          <w:bCs/>
        </w:rPr>
        <w:tab/>
      </w:r>
      <w:r>
        <w:rPr>
          <w:rFonts w:cs="Arial"/>
          <w:b/>
          <w:bCs/>
        </w:rPr>
        <w:tab/>
      </w:r>
      <w:r>
        <w:rPr>
          <w:rFonts w:cs="Arial"/>
          <w:b/>
          <w:bCs/>
        </w:rPr>
        <w:tab/>
      </w:r>
      <w:r>
        <w:rPr>
          <w:rFonts w:cs="Arial"/>
          <w:b/>
          <w:bCs/>
        </w:rPr>
        <w:tab/>
      </w:r>
      <w:r>
        <w:rPr>
          <w:rFonts w:cs="Arial"/>
          <w:b/>
          <w:bCs/>
        </w:rPr>
        <w:tab/>
      </w:r>
      <w:r>
        <w:rPr>
          <w:rFonts w:cs="Arial"/>
          <w:b/>
          <w:bCs/>
        </w:rPr>
        <w:tab/>
        <w:t xml:space="preserve">    Teplárna Strakonice, a.s.</w:t>
      </w:r>
    </w:p>
    <w:p w:rsidR="00B97FFE" w:rsidRDefault="00B97FFE">
      <w:pPr>
        <w:autoSpaceDE w:val="0"/>
        <w:autoSpaceDN w:val="0"/>
        <w:adjustRightInd w:val="0"/>
        <w:spacing w:after="120"/>
        <w:rPr>
          <w:rFonts w:cs="Arial"/>
          <w:bCs/>
        </w:rPr>
      </w:pPr>
      <w:r>
        <w:rPr>
          <w:rFonts w:cs="Arial"/>
          <w:bCs/>
        </w:rPr>
        <w:t xml:space="preserve">Se sídlem: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t xml:space="preserve">    </w:t>
      </w:r>
      <w:r>
        <w:rPr>
          <w:rFonts w:cs="Arial"/>
          <w:b/>
          <w:bCs/>
        </w:rPr>
        <w:t>Komenského 59, 386 43 Strakonice</w:t>
      </w:r>
    </w:p>
    <w:p w:rsidR="00B97FFE" w:rsidRDefault="00B97FFE">
      <w:pPr>
        <w:autoSpaceDE w:val="0"/>
        <w:autoSpaceDN w:val="0"/>
        <w:adjustRightInd w:val="0"/>
        <w:spacing w:after="120"/>
        <w:ind w:left="3540" w:hanging="3540"/>
        <w:rPr>
          <w:rFonts w:cs="Arial"/>
        </w:rPr>
      </w:pPr>
      <w:r>
        <w:rPr>
          <w:rFonts w:cs="Arial"/>
        </w:rPr>
        <w:t xml:space="preserve">Zapsaná v obchodním rejstříku: </w:t>
      </w:r>
      <w:r>
        <w:rPr>
          <w:rFonts w:cs="Arial"/>
        </w:rPr>
        <w:tab/>
        <w:t xml:space="preserve">vedeném Krajským soudem v Českých Budějovicích, oddíl B,, vložka 636 </w:t>
      </w:r>
    </w:p>
    <w:p w:rsidR="00B97FFE" w:rsidRDefault="00B97FFE">
      <w:pPr>
        <w:autoSpaceDE w:val="0"/>
        <w:autoSpaceDN w:val="0"/>
        <w:adjustRightInd w:val="0"/>
        <w:spacing w:after="120"/>
        <w:ind w:left="3540" w:hanging="3540"/>
        <w:rPr>
          <w:rFonts w:cs="Arial"/>
        </w:rPr>
      </w:pPr>
      <w:r>
        <w:rPr>
          <w:rFonts w:cs="Arial"/>
        </w:rPr>
        <w:t xml:space="preserve">Zastoupená: </w:t>
      </w:r>
      <w:r>
        <w:rPr>
          <w:rFonts w:cs="Arial"/>
        </w:rPr>
        <w:tab/>
        <w:t>Ing. Alešem Seitzem, předsedou představenstva a generálním ředitelem Teplárny Strakonice, a.s.</w:t>
      </w:r>
    </w:p>
    <w:p w:rsidR="00B97FFE" w:rsidRDefault="00B97FFE">
      <w:pPr>
        <w:autoSpaceDE w:val="0"/>
        <w:autoSpaceDN w:val="0"/>
        <w:adjustRightInd w:val="0"/>
        <w:spacing w:after="120"/>
        <w:rPr>
          <w:rFonts w:cs="Arial"/>
        </w:rPr>
      </w:pPr>
      <w:r>
        <w:rPr>
          <w:rFonts w:cs="Arial"/>
        </w:rPr>
        <w:t xml:space="preserve">IČO: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60826843</w:t>
      </w:r>
    </w:p>
    <w:p w:rsidR="00B97FFE" w:rsidRDefault="00B97FFE">
      <w:pPr>
        <w:autoSpaceDE w:val="0"/>
        <w:autoSpaceDN w:val="0"/>
        <w:adjustRightInd w:val="0"/>
        <w:spacing w:after="120"/>
        <w:rPr>
          <w:rFonts w:cs="Arial"/>
        </w:rPr>
      </w:pPr>
      <w:r>
        <w:rPr>
          <w:rFonts w:cs="Arial"/>
        </w:rPr>
        <w:t xml:space="preserve">DIČ: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CZ60826843</w:t>
      </w:r>
    </w:p>
    <w:p w:rsidR="00B97FFE" w:rsidRDefault="00B97FFE">
      <w:pPr>
        <w:autoSpaceDE w:val="0"/>
        <w:autoSpaceDN w:val="0"/>
        <w:adjustRightInd w:val="0"/>
        <w:spacing w:after="120"/>
        <w:rPr>
          <w:rFonts w:cs="Arial"/>
        </w:rPr>
      </w:pPr>
      <w:r>
        <w:rPr>
          <w:rFonts w:cs="Arial"/>
        </w:rPr>
        <w:t xml:space="preserve">Bankovní spojení: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ČSOB Strakonice </w:t>
      </w:r>
    </w:p>
    <w:p w:rsidR="00B97FFE" w:rsidRDefault="00B97FFE">
      <w:pPr>
        <w:autoSpaceDE w:val="0"/>
        <w:autoSpaceDN w:val="0"/>
        <w:adjustRightInd w:val="0"/>
        <w:spacing w:after="120"/>
        <w:rPr>
          <w:rFonts w:cs="Arial"/>
        </w:rPr>
      </w:pPr>
      <w:r>
        <w:rPr>
          <w:rFonts w:cs="Arial"/>
        </w:rPr>
        <w:t xml:space="preserve">Číslo účtu: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247 2976/0300</w:t>
      </w:r>
    </w:p>
    <w:p w:rsidR="00B97FFE" w:rsidRDefault="00B97FFE">
      <w:pPr>
        <w:autoSpaceDE w:val="0"/>
        <w:autoSpaceDN w:val="0"/>
        <w:adjustRightInd w:val="0"/>
        <w:spacing w:after="120"/>
        <w:rPr>
          <w:rFonts w:cs="Arial"/>
        </w:rPr>
      </w:pPr>
    </w:p>
    <w:p w:rsidR="00B97FFE" w:rsidRDefault="00B97FFE">
      <w:pPr>
        <w:autoSpaceDE w:val="0"/>
        <w:autoSpaceDN w:val="0"/>
        <w:adjustRightInd w:val="0"/>
        <w:spacing w:after="120"/>
        <w:rPr>
          <w:rFonts w:cs="Arial"/>
        </w:rPr>
      </w:pPr>
      <w:r>
        <w:rPr>
          <w:rFonts w:cs="Arial"/>
        </w:rPr>
        <w:t>a</w:t>
      </w:r>
    </w:p>
    <w:p w:rsidR="00B97FFE" w:rsidRDefault="00B97FFE">
      <w:pPr>
        <w:autoSpaceDE w:val="0"/>
        <w:autoSpaceDN w:val="0"/>
        <w:adjustRightInd w:val="0"/>
        <w:spacing w:after="120"/>
        <w:rPr>
          <w:rFonts w:cs="Arial"/>
        </w:rPr>
      </w:pPr>
    </w:p>
    <w:p w:rsidR="00B97FFE" w:rsidRDefault="00B97FFE">
      <w:pPr>
        <w:autoSpaceDE w:val="0"/>
        <w:autoSpaceDN w:val="0"/>
        <w:adjustRightInd w:val="0"/>
        <w:spacing w:after="120"/>
        <w:rPr>
          <w:rFonts w:cs="Arial"/>
          <w:bCs/>
        </w:rPr>
      </w:pPr>
      <w:r>
        <w:rPr>
          <w:rFonts w:cs="Arial"/>
          <w:bCs/>
        </w:rPr>
        <w:t>Zhotovitel:</w:t>
      </w:r>
    </w:p>
    <w:p w:rsidR="00B97FFE" w:rsidRDefault="00B97FFE">
      <w:pPr>
        <w:autoSpaceDE w:val="0"/>
        <w:autoSpaceDN w:val="0"/>
        <w:adjustRightInd w:val="0"/>
        <w:spacing w:after="120"/>
        <w:rPr>
          <w:rFonts w:cs="Arial"/>
          <w:b/>
          <w:bCs/>
        </w:rPr>
      </w:pPr>
      <w:r>
        <w:rPr>
          <w:rFonts w:cs="Arial"/>
          <w:bCs/>
        </w:rPr>
        <w:t>Obchodní firma:</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 xml:space="preserve">Siemens, s.r.o.  </w:t>
      </w:r>
    </w:p>
    <w:p w:rsidR="00B97FFE" w:rsidRDefault="00B97FFE">
      <w:pPr>
        <w:autoSpaceDE w:val="0"/>
        <w:autoSpaceDN w:val="0"/>
        <w:adjustRightInd w:val="0"/>
        <w:spacing w:after="120"/>
        <w:rPr>
          <w:rFonts w:cs="Arial"/>
          <w:bCs/>
        </w:rPr>
      </w:pPr>
      <w:r>
        <w:rPr>
          <w:rFonts w:cs="Arial"/>
          <w:bCs/>
        </w:rPr>
        <w:t xml:space="preserve">Se sídlem: </w:t>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Cs/>
        </w:rPr>
        <w:tab/>
      </w:r>
      <w:r>
        <w:rPr>
          <w:rFonts w:cs="Arial"/>
          <w:b/>
          <w:bCs/>
        </w:rPr>
        <w:t>Siemensova 1, 155 00  Praha 13</w:t>
      </w:r>
    </w:p>
    <w:p w:rsidR="00B97FFE" w:rsidRDefault="00B97FFE">
      <w:pPr>
        <w:autoSpaceDE w:val="0"/>
        <w:autoSpaceDN w:val="0"/>
        <w:adjustRightInd w:val="0"/>
        <w:spacing w:after="120"/>
        <w:rPr>
          <w:rFonts w:cs="Arial"/>
        </w:rPr>
      </w:pPr>
      <w:r>
        <w:rPr>
          <w:rFonts w:cs="Arial"/>
        </w:rPr>
        <w:t>Zapsaná v obchodním rejstříku:</w:t>
      </w:r>
      <w:r>
        <w:rPr>
          <w:rFonts w:cs="Arial"/>
        </w:rPr>
        <w:tab/>
      </w:r>
      <w:r>
        <w:rPr>
          <w:rFonts w:cs="Arial"/>
        </w:rPr>
        <w:tab/>
      </w:r>
      <w:r>
        <w:rPr>
          <w:rFonts w:cs="Arial"/>
        </w:rPr>
        <w:tab/>
        <w:t>vedeným Městský soud v Praze, oddíl C, vložka 625</w:t>
      </w:r>
    </w:p>
    <w:p w:rsidR="00B97FFE" w:rsidRDefault="00B97FFE">
      <w:pPr>
        <w:autoSpaceDE w:val="0"/>
        <w:autoSpaceDN w:val="0"/>
        <w:adjustRightInd w:val="0"/>
        <w:spacing w:after="120"/>
        <w:ind w:left="3540" w:hanging="3540"/>
        <w:rPr>
          <w:rFonts w:cs="Arial"/>
        </w:rPr>
      </w:pPr>
      <w:r>
        <w:rPr>
          <w:rFonts w:cs="Arial"/>
        </w:rPr>
        <w:t>Zastoupená:</w:t>
      </w:r>
      <w:r>
        <w:rPr>
          <w:rFonts w:cs="Arial"/>
        </w:rPr>
        <w:tab/>
        <w:t xml:space="preserve"> Ing. Davidem Barvou na základě plné moci a</w:t>
      </w:r>
    </w:p>
    <w:p w:rsidR="00B97FFE" w:rsidRDefault="00B97FFE">
      <w:pPr>
        <w:autoSpaceDE w:val="0"/>
        <w:autoSpaceDN w:val="0"/>
        <w:adjustRightInd w:val="0"/>
        <w:spacing w:after="120"/>
        <w:ind w:left="3540"/>
        <w:rPr>
          <w:rFonts w:cs="Arial"/>
        </w:rPr>
      </w:pPr>
      <w:r>
        <w:rPr>
          <w:rFonts w:cs="Arial"/>
        </w:rPr>
        <w:t xml:space="preserve"> Ing. Miroslavem Sovou na základě plné moci</w:t>
      </w:r>
    </w:p>
    <w:p w:rsidR="00B97FFE" w:rsidRDefault="00B97FFE">
      <w:pPr>
        <w:autoSpaceDE w:val="0"/>
        <w:autoSpaceDN w:val="0"/>
        <w:adjustRightInd w:val="0"/>
        <w:spacing w:after="120"/>
        <w:rPr>
          <w:rFonts w:cs="Arial"/>
        </w:rPr>
      </w:pPr>
      <w:r>
        <w:rPr>
          <w:rFonts w:cs="Arial"/>
        </w:rPr>
        <w:t xml:space="preserve">IČO: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00268577</w:t>
      </w:r>
    </w:p>
    <w:p w:rsidR="00B97FFE" w:rsidRDefault="00B97FFE">
      <w:pPr>
        <w:autoSpaceDE w:val="0"/>
        <w:autoSpaceDN w:val="0"/>
        <w:adjustRightInd w:val="0"/>
        <w:spacing w:after="120"/>
        <w:rPr>
          <w:rFonts w:cs="Arial"/>
        </w:rPr>
      </w:pPr>
      <w:r>
        <w:rPr>
          <w:rFonts w:cs="Arial"/>
        </w:rPr>
        <w:t xml:space="preserve">DIČ: </w:t>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CZ00268577</w:t>
      </w:r>
    </w:p>
    <w:p w:rsidR="00B97FFE" w:rsidRDefault="00B97FFE">
      <w:pPr>
        <w:autoSpaceDE w:val="0"/>
        <w:autoSpaceDN w:val="0"/>
        <w:adjustRightInd w:val="0"/>
        <w:spacing w:after="120"/>
        <w:ind w:left="3540" w:hanging="3540"/>
        <w:rPr>
          <w:rFonts w:cs="Arial"/>
        </w:rPr>
      </w:pPr>
      <w:r>
        <w:rPr>
          <w:rFonts w:cs="Arial"/>
        </w:rPr>
        <w:t xml:space="preserve">Bankovní spojení: </w:t>
      </w:r>
      <w:r>
        <w:rPr>
          <w:rFonts w:cs="Arial"/>
        </w:rPr>
        <w:tab/>
        <w:t xml:space="preserve"> UniCredit Bank Czech Republic, a.s., Praha 4 – Michle,   </w:t>
      </w:r>
    </w:p>
    <w:p w:rsidR="00B97FFE" w:rsidRDefault="00B97FFE">
      <w:pPr>
        <w:autoSpaceDE w:val="0"/>
        <w:autoSpaceDN w:val="0"/>
        <w:adjustRightInd w:val="0"/>
        <w:spacing w:after="120"/>
        <w:ind w:left="3540"/>
        <w:rPr>
          <w:rFonts w:cs="Arial"/>
        </w:rPr>
      </w:pPr>
      <w:r>
        <w:rPr>
          <w:rFonts w:cs="Arial"/>
        </w:rPr>
        <w:t xml:space="preserve"> Želetavská 1525/1, </w:t>
      </w:r>
    </w:p>
    <w:p w:rsidR="00B97FFE" w:rsidRDefault="00B97FFE">
      <w:pPr>
        <w:autoSpaceDE w:val="0"/>
        <w:autoSpaceDN w:val="0"/>
        <w:adjustRightInd w:val="0"/>
        <w:spacing w:after="120"/>
        <w:rPr>
          <w:rFonts w:cs="Arial"/>
        </w:rPr>
      </w:pPr>
      <w:r>
        <w:rPr>
          <w:rFonts w:cs="Arial"/>
        </w:rPr>
        <w:t xml:space="preserve">Číslo účtu CZK: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1013384001/2700</w:t>
      </w:r>
    </w:p>
    <w:p w:rsidR="00B97FFE" w:rsidRDefault="00B97FFE">
      <w:pPr>
        <w:autoSpaceDE w:val="0"/>
        <w:autoSpaceDN w:val="0"/>
        <w:adjustRightInd w:val="0"/>
        <w:spacing w:after="120"/>
        <w:rPr>
          <w:rFonts w:cs="Arial"/>
        </w:rPr>
      </w:pPr>
      <w:r>
        <w:rPr>
          <w:rFonts w:cs="Arial"/>
        </w:rPr>
        <w:t xml:space="preserve">Číslo účtu EUR: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1013384394/2700</w:t>
      </w:r>
    </w:p>
    <w:p w:rsidR="00B97FFE" w:rsidRDefault="00B97FFE">
      <w:pPr>
        <w:pStyle w:val="Zkladntext1"/>
        <w:shd w:val="clear" w:color="auto" w:fill="auto"/>
        <w:spacing w:after="36" w:line="200" w:lineRule="exact"/>
        <w:ind w:left="20" w:firstLine="0"/>
      </w:pPr>
    </w:p>
    <w:p w:rsidR="00B97FFE" w:rsidRDefault="00B97FFE">
      <w:pPr>
        <w:pStyle w:val="Zkladntext1"/>
        <w:shd w:val="clear" w:color="auto" w:fill="auto"/>
        <w:spacing w:after="36" w:line="200" w:lineRule="exact"/>
        <w:ind w:left="20" w:firstLine="0"/>
      </w:pPr>
    </w:p>
    <w:p w:rsidR="00B97FFE" w:rsidRDefault="00B97FFE">
      <w:pPr>
        <w:pStyle w:val="Zkladntext1"/>
        <w:shd w:val="clear" w:color="auto" w:fill="auto"/>
        <w:spacing w:after="36" w:line="200" w:lineRule="exact"/>
        <w:ind w:left="20" w:firstLine="0"/>
      </w:pPr>
      <w:r>
        <w:t xml:space="preserve">uzavírají v souladu s ustanovením § </w:t>
      </w:r>
      <w:smartTag w:uri="urn:schemas-microsoft-com:office:smarttags" w:element="metricconverter">
        <w:smartTagPr>
          <w:attr w:name="ProductID" w:val="536 a"/>
        </w:smartTagPr>
        <w:r>
          <w:t>536 a</w:t>
        </w:r>
      </w:smartTag>
      <w:r>
        <w:t xml:space="preserve"> následujících zákona č. 513/91 Sb. v platném znění, tuto Smlouvu o dílo (dále jen Smlouva).</w:t>
      </w:r>
    </w:p>
    <w:p w:rsidR="00B97FFE" w:rsidRDefault="00B97FFE">
      <w:pPr>
        <w:spacing w:before="0" w:after="0"/>
        <w:jc w:val="left"/>
      </w:pPr>
      <w:r>
        <w:br w:type="page"/>
      </w:r>
    </w:p>
    <w:p w:rsidR="00B97FFE" w:rsidRDefault="00B97FFE"/>
    <w:tbl>
      <w:tblPr>
        <w:tblW w:w="9259" w:type="dxa"/>
        <w:tblLayout w:type="fixed"/>
        <w:tblCellMar>
          <w:left w:w="70" w:type="dxa"/>
          <w:right w:w="70" w:type="dxa"/>
        </w:tblCellMar>
        <w:tblLook w:val="0000"/>
      </w:tblPr>
      <w:tblGrid>
        <w:gridCol w:w="5032"/>
        <w:gridCol w:w="708"/>
        <w:gridCol w:w="3519"/>
      </w:tblGrid>
      <w:tr w:rsidR="00B97FFE">
        <w:trPr>
          <w:cantSplit/>
          <w:trHeight w:hRule="exact" w:val="2298"/>
        </w:trPr>
        <w:tc>
          <w:tcPr>
            <w:tcW w:w="5032" w:type="dxa"/>
            <w:vAlign w:val="center"/>
          </w:tcPr>
          <w:p w:rsidR="00B97FFE" w:rsidRDefault="00B97FFE">
            <w:pPr>
              <w:pStyle w:val="InhaltSpalte1"/>
              <w:spacing w:before="120"/>
              <w:rPr>
                <w:b w:val="0"/>
                <w:sz w:val="20"/>
                <w:lang w:val="cs-CZ"/>
              </w:rPr>
            </w:pPr>
            <w:bookmarkStart w:id="0" w:name="_Toc445179013"/>
          </w:p>
          <w:p w:rsidR="00B97FFE" w:rsidRDefault="00B97FFE">
            <w:pPr>
              <w:pStyle w:val="InhaltSpalte1"/>
              <w:spacing w:before="120"/>
              <w:jc w:val="center"/>
              <w:rPr>
                <w:sz w:val="40"/>
                <w:szCs w:val="40"/>
                <w:lang w:val="cs-CZ"/>
              </w:rPr>
            </w:pPr>
          </w:p>
        </w:tc>
        <w:tc>
          <w:tcPr>
            <w:tcW w:w="708" w:type="dxa"/>
            <w:vAlign w:val="center"/>
          </w:tcPr>
          <w:p w:rsidR="00B97FFE" w:rsidRDefault="00B97FFE">
            <w:pPr>
              <w:pStyle w:val="InhaltSpalte2"/>
              <w:rPr>
                <w:b w:val="0"/>
                <w:sz w:val="56"/>
              </w:rPr>
            </w:pPr>
            <w:r>
              <w:rPr>
                <w:b w:val="0"/>
                <w:sz w:val="56"/>
              </w:rPr>
              <w:t>1</w:t>
            </w:r>
          </w:p>
        </w:tc>
        <w:tc>
          <w:tcPr>
            <w:tcW w:w="3519" w:type="dxa"/>
            <w:vAlign w:val="center"/>
          </w:tcPr>
          <w:p w:rsidR="00B97FFE" w:rsidRDefault="00B97FFE">
            <w:pPr>
              <w:pStyle w:val="InhaltSpalte3"/>
              <w:rPr>
                <w:lang w:val="en-US"/>
              </w:rPr>
            </w:pPr>
            <w:r>
              <w:rPr>
                <w:lang w:val="en-US"/>
              </w:rPr>
              <w:t xml:space="preserve">Cenové shrnutí </w:t>
            </w:r>
          </w:p>
          <w:p w:rsidR="00B97FFE" w:rsidRDefault="00B97FFE">
            <w:pPr>
              <w:pStyle w:val="InhaltSpalte3"/>
              <w:rPr>
                <w:lang w:val="en-US"/>
              </w:rPr>
            </w:pPr>
            <w:r>
              <w:rPr>
                <w:lang w:val="en-US"/>
              </w:rPr>
              <w:t>Obchodní podmínky</w:t>
            </w:r>
          </w:p>
        </w:tc>
      </w:tr>
      <w:tr w:rsidR="00B97FFE">
        <w:trPr>
          <w:cantSplit/>
          <w:trHeight w:hRule="exact" w:val="2298"/>
        </w:trPr>
        <w:tc>
          <w:tcPr>
            <w:tcW w:w="5032" w:type="dxa"/>
            <w:vAlign w:val="center"/>
          </w:tcPr>
          <w:p w:rsidR="00B97FFE" w:rsidRDefault="00B97FFE">
            <w:pPr>
              <w:pStyle w:val="InhaltSpalte1"/>
              <w:spacing w:before="120"/>
              <w:jc w:val="center"/>
              <w:rPr>
                <w:sz w:val="40"/>
                <w:szCs w:val="40"/>
              </w:rPr>
            </w:pPr>
          </w:p>
        </w:tc>
        <w:tc>
          <w:tcPr>
            <w:tcW w:w="708" w:type="dxa"/>
            <w:vAlign w:val="center"/>
          </w:tcPr>
          <w:p w:rsidR="00B97FFE" w:rsidRDefault="00B97FFE">
            <w:pPr>
              <w:pStyle w:val="InhaltSpalte2"/>
              <w:rPr>
                <w:b w:val="0"/>
                <w:sz w:val="56"/>
              </w:rPr>
            </w:pPr>
          </w:p>
        </w:tc>
        <w:tc>
          <w:tcPr>
            <w:tcW w:w="3519" w:type="dxa"/>
            <w:vAlign w:val="center"/>
          </w:tcPr>
          <w:p w:rsidR="00B97FFE" w:rsidRDefault="00B97FFE">
            <w:pPr>
              <w:pStyle w:val="InhaltSpalte3"/>
              <w:rPr>
                <w:lang w:val="en-US"/>
              </w:rPr>
            </w:pPr>
          </w:p>
        </w:tc>
      </w:tr>
      <w:tr w:rsidR="00B97FFE">
        <w:trPr>
          <w:cantSplit/>
          <w:trHeight w:hRule="exact" w:val="2260"/>
        </w:trPr>
        <w:tc>
          <w:tcPr>
            <w:tcW w:w="5032" w:type="dxa"/>
          </w:tcPr>
          <w:p w:rsidR="00B97FFE" w:rsidRDefault="00B97FFE">
            <w:pPr>
              <w:pStyle w:val="InhaltSpalte1"/>
              <w:spacing w:before="0"/>
              <w:jc w:val="center"/>
              <w:rPr>
                <w:sz w:val="40"/>
                <w:lang w:val="en-US"/>
              </w:rPr>
            </w:pPr>
          </w:p>
          <w:p w:rsidR="00B97FFE" w:rsidRDefault="00B97FFE">
            <w:pPr>
              <w:pStyle w:val="InhaltSpalte1"/>
              <w:spacing w:before="0"/>
              <w:jc w:val="center"/>
              <w:rPr>
                <w:lang w:val="en-US"/>
              </w:rPr>
            </w:pPr>
          </w:p>
        </w:tc>
        <w:tc>
          <w:tcPr>
            <w:tcW w:w="708" w:type="dxa"/>
            <w:vAlign w:val="center"/>
          </w:tcPr>
          <w:p w:rsidR="00B97FFE" w:rsidRDefault="00B97FFE">
            <w:pPr>
              <w:pStyle w:val="InhaltSpalte2"/>
              <w:rPr>
                <w:b w:val="0"/>
                <w:sz w:val="56"/>
              </w:rPr>
            </w:pPr>
            <w:r>
              <w:rPr>
                <w:b w:val="0"/>
                <w:sz w:val="56"/>
              </w:rPr>
              <w:t>2</w:t>
            </w:r>
          </w:p>
        </w:tc>
        <w:tc>
          <w:tcPr>
            <w:tcW w:w="3519" w:type="dxa"/>
            <w:vAlign w:val="center"/>
          </w:tcPr>
          <w:p w:rsidR="00B97FFE" w:rsidRDefault="00B97FFE">
            <w:pPr>
              <w:pStyle w:val="InhaltSpalte3"/>
            </w:pPr>
            <w:r>
              <w:t>Popis objektů</w:t>
            </w:r>
          </w:p>
        </w:tc>
      </w:tr>
      <w:tr w:rsidR="00B97FFE">
        <w:trPr>
          <w:cantSplit/>
          <w:trHeight w:hRule="exact" w:val="2250"/>
        </w:trPr>
        <w:tc>
          <w:tcPr>
            <w:tcW w:w="5032" w:type="dxa"/>
            <w:vAlign w:val="center"/>
          </w:tcPr>
          <w:p w:rsidR="00B97FFE" w:rsidRDefault="00B97FFE">
            <w:pPr>
              <w:pStyle w:val="InhaltSpalte1"/>
              <w:jc w:val="center"/>
              <w:rPr>
                <w:sz w:val="40"/>
              </w:rPr>
            </w:pPr>
          </w:p>
          <w:p w:rsidR="00B97FFE" w:rsidRDefault="00B97FFE">
            <w:pPr>
              <w:pStyle w:val="InhaltSpalte1"/>
              <w:jc w:val="center"/>
              <w:rPr>
                <w:sz w:val="40"/>
              </w:rPr>
            </w:pPr>
          </w:p>
          <w:p w:rsidR="00B97FFE" w:rsidRDefault="00B97FFE">
            <w:pPr>
              <w:pStyle w:val="InhaltSpalte1"/>
              <w:jc w:val="center"/>
              <w:rPr>
                <w:sz w:val="40"/>
              </w:rPr>
            </w:pPr>
          </w:p>
          <w:p w:rsidR="00B97FFE" w:rsidRDefault="00B97FFE">
            <w:pPr>
              <w:pStyle w:val="InhaltSpalte1"/>
              <w:jc w:val="center"/>
              <w:rPr>
                <w:sz w:val="36"/>
              </w:rPr>
            </w:pPr>
          </w:p>
        </w:tc>
        <w:tc>
          <w:tcPr>
            <w:tcW w:w="708" w:type="dxa"/>
            <w:vAlign w:val="center"/>
          </w:tcPr>
          <w:p w:rsidR="00B97FFE" w:rsidRDefault="00B97FFE">
            <w:pPr>
              <w:pStyle w:val="InhaltSpalte2"/>
              <w:rPr>
                <w:b w:val="0"/>
                <w:sz w:val="56"/>
              </w:rPr>
            </w:pPr>
            <w:r>
              <w:rPr>
                <w:b w:val="0"/>
                <w:sz w:val="56"/>
              </w:rPr>
              <w:t>3</w:t>
            </w:r>
          </w:p>
        </w:tc>
        <w:tc>
          <w:tcPr>
            <w:tcW w:w="3519" w:type="dxa"/>
            <w:vAlign w:val="center"/>
          </w:tcPr>
          <w:p w:rsidR="00B97FFE" w:rsidRDefault="00B97FFE">
            <w:pPr>
              <w:pStyle w:val="InhaltSpalte3"/>
            </w:pPr>
          </w:p>
          <w:p w:rsidR="00B97FFE" w:rsidRDefault="00B97FFE">
            <w:pPr>
              <w:pStyle w:val="InhaltSpalte3"/>
            </w:pPr>
            <w:r>
              <w:t>Popis výkonů</w:t>
            </w:r>
            <w:r>
              <w:br/>
            </w:r>
          </w:p>
        </w:tc>
      </w:tr>
      <w:tr w:rsidR="00B97FFE">
        <w:trPr>
          <w:cantSplit/>
          <w:trHeight w:hRule="exact" w:val="2114"/>
        </w:trPr>
        <w:tc>
          <w:tcPr>
            <w:tcW w:w="5032" w:type="dxa"/>
          </w:tcPr>
          <w:p w:rsidR="00B97FFE" w:rsidRDefault="00B97FFE">
            <w:pPr>
              <w:pStyle w:val="InhaltSpalte1"/>
              <w:spacing w:before="180"/>
              <w:rPr>
                <w:b w:val="0"/>
              </w:rPr>
            </w:pPr>
          </w:p>
          <w:p w:rsidR="00B97FFE" w:rsidRDefault="00B97FFE">
            <w:pPr>
              <w:pStyle w:val="InhaltSpalte1"/>
              <w:spacing w:before="180"/>
              <w:rPr>
                <w:b w:val="0"/>
              </w:rPr>
            </w:pPr>
          </w:p>
          <w:p w:rsidR="00B97FFE" w:rsidRDefault="00B97FFE">
            <w:pPr>
              <w:pStyle w:val="InhaltSpalte1"/>
              <w:spacing w:before="180"/>
              <w:rPr>
                <w:b w:val="0"/>
              </w:rPr>
            </w:pPr>
          </w:p>
          <w:p w:rsidR="00B97FFE" w:rsidRDefault="00B97FFE">
            <w:pPr>
              <w:pStyle w:val="InhaltSpalte1"/>
              <w:spacing w:before="180"/>
              <w:rPr>
                <w:b w:val="0"/>
              </w:rPr>
            </w:pPr>
          </w:p>
          <w:p w:rsidR="00B97FFE" w:rsidRDefault="00B97FFE">
            <w:pPr>
              <w:pStyle w:val="InhaltSpalte1"/>
              <w:spacing w:before="180"/>
              <w:rPr>
                <w:b w:val="0"/>
              </w:rPr>
            </w:pPr>
          </w:p>
        </w:tc>
        <w:tc>
          <w:tcPr>
            <w:tcW w:w="708" w:type="dxa"/>
            <w:vAlign w:val="center"/>
          </w:tcPr>
          <w:p w:rsidR="00B97FFE" w:rsidRDefault="00B97FFE">
            <w:pPr>
              <w:pStyle w:val="InhaltSpalte2"/>
              <w:rPr>
                <w:b w:val="0"/>
                <w:sz w:val="56"/>
                <w:lang w:val="en-GB"/>
              </w:rPr>
            </w:pPr>
          </w:p>
        </w:tc>
        <w:tc>
          <w:tcPr>
            <w:tcW w:w="3519" w:type="dxa"/>
            <w:vAlign w:val="center"/>
          </w:tcPr>
          <w:p w:rsidR="00B97FFE" w:rsidRDefault="00B97FFE">
            <w:pPr>
              <w:pStyle w:val="InhaltSpalte3"/>
              <w:rPr>
                <w:lang w:val="en-GB"/>
              </w:rPr>
            </w:pPr>
          </w:p>
        </w:tc>
      </w:tr>
      <w:tr w:rsidR="00B97FFE">
        <w:trPr>
          <w:cantSplit/>
          <w:trHeight w:hRule="exact" w:val="2270"/>
        </w:trPr>
        <w:tc>
          <w:tcPr>
            <w:tcW w:w="5032" w:type="dxa"/>
          </w:tcPr>
          <w:p w:rsidR="00B97FFE" w:rsidRDefault="00B97FFE">
            <w:pPr>
              <w:pStyle w:val="InhaltSpalte1"/>
              <w:tabs>
                <w:tab w:val="left" w:pos="1985"/>
              </w:tabs>
              <w:spacing w:before="180"/>
              <w:rPr>
                <w:b w:val="0"/>
                <w:sz w:val="22"/>
              </w:rPr>
            </w:pPr>
          </w:p>
          <w:p w:rsidR="00B97FFE" w:rsidRDefault="00B97FFE">
            <w:pPr>
              <w:pStyle w:val="InhaltSpalte1"/>
              <w:tabs>
                <w:tab w:val="left" w:pos="1985"/>
              </w:tabs>
              <w:spacing w:before="180"/>
              <w:rPr>
                <w:b w:val="0"/>
              </w:rPr>
            </w:pPr>
          </w:p>
        </w:tc>
        <w:tc>
          <w:tcPr>
            <w:tcW w:w="708" w:type="dxa"/>
            <w:vAlign w:val="center"/>
          </w:tcPr>
          <w:p w:rsidR="00B97FFE" w:rsidRDefault="00B97FFE">
            <w:pPr>
              <w:pStyle w:val="InhaltSpalte2"/>
              <w:rPr>
                <w:b w:val="0"/>
                <w:sz w:val="56"/>
                <w:lang w:val="en-GB"/>
              </w:rPr>
            </w:pPr>
          </w:p>
        </w:tc>
        <w:tc>
          <w:tcPr>
            <w:tcW w:w="3519" w:type="dxa"/>
            <w:vAlign w:val="center"/>
          </w:tcPr>
          <w:p w:rsidR="00B97FFE" w:rsidRDefault="00B97FFE">
            <w:pPr>
              <w:pStyle w:val="InhaltSpalte3"/>
              <w:rPr>
                <w:color w:val="0000FF"/>
                <w:lang w:val="en-GB"/>
              </w:rPr>
            </w:pPr>
          </w:p>
        </w:tc>
      </w:tr>
      <w:tr w:rsidR="00B97FFE">
        <w:trPr>
          <w:cantSplit/>
          <w:trHeight w:hRule="exact" w:val="1905"/>
        </w:trPr>
        <w:tc>
          <w:tcPr>
            <w:tcW w:w="5032" w:type="dxa"/>
          </w:tcPr>
          <w:p w:rsidR="00B97FFE" w:rsidRDefault="00B97FFE">
            <w:pPr>
              <w:pStyle w:val="InhaltSpalte1"/>
              <w:tabs>
                <w:tab w:val="left" w:pos="1985"/>
              </w:tabs>
              <w:spacing w:before="180"/>
              <w:rPr>
                <w:b w:val="0"/>
              </w:rPr>
            </w:pPr>
          </w:p>
        </w:tc>
        <w:tc>
          <w:tcPr>
            <w:tcW w:w="708" w:type="dxa"/>
            <w:vAlign w:val="center"/>
          </w:tcPr>
          <w:p w:rsidR="00B97FFE" w:rsidRDefault="00B97FFE">
            <w:pPr>
              <w:pStyle w:val="InhaltSpalte2"/>
              <w:rPr>
                <w:b w:val="0"/>
                <w:sz w:val="56"/>
                <w:lang w:val="en-GB"/>
              </w:rPr>
            </w:pPr>
          </w:p>
        </w:tc>
        <w:tc>
          <w:tcPr>
            <w:tcW w:w="3519" w:type="dxa"/>
            <w:vAlign w:val="center"/>
          </w:tcPr>
          <w:p w:rsidR="00B97FFE" w:rsidRDefault="00B97FFE">
            <w:pPr>
              <w:pStyle w:val="InhaltSpalte3"/>
              <w:rPr>
                <w:lang w:val="en-GB"/>
              </w:rPr>
            </w:pPr>
          </w:p>
        </w:tc>
      </w:tr>
    </w:tbl>
    <w:p w:rsidR="00B97FFE" w:rsidRDefault="00B97FFE"/>
    <w:p w:rsidR="00B97FFE" w:rsidRDefault="00B97FFE"/>
    <w:p w:rsidR="00B97FFE" w:rsidRDefault="00B97FFE"/>
    <w:p w:rsidR="00B97FFE" w:rsidRDefault="00B97FFE"/>
    <w:p w:rsidR="00B97FFE" w:rsidRDefault="00B97FFE"/>
    <w:p w:rsidR="00B97FFE" w:rsidRDefault="00B97FFE"/>
    <w:p w:rsidR="00B97FFE" w:rsidRDefault="00B97FFE"/>
    <w:p w:rsidR="00B97FFE" w:rsidRDefault="00B97FFE">
      <w:pPr>
        <w:pStyle w:val="Kapitelnummer"/>
        <w:outlineLvl w:val="0"/>
        <w:rPr>
          <w:lang w:val="cs-CZ"/>
        </w:rPr>
      </w:pPr>
      <w:r>
        <w:rPr>
          <w:lang w:val="cs-CZ"/>
        </w:rPr>
        <w:t>1</w:t>
      </w:r>
    </w:p>
    <w:p w:rsidR="00B97FFE" w:rsidRDefault="00B97FFE">
      <w:pPr>
        <w:pStyle w:val="Kapitelbezeichnung"/>
        <w:outlineLvl w:val="0"/>
        <w:rPr>
          <w:bCs/>
          <w:lang w:val="cs-CZ"/>
        </w:rPr>
      </w:pPr>
    </w:p>
    <w:p w:rsidR="00B97FFE" w:rsidRDefault="00B97FFE">
      <w:pPr>
        <w:pStyle w:val="Kapitelbezeichnung"/>
        <w:outlineLvl w:val="0"/>
        <w:rPr>
          <w:b/>
          <w:lang w:val="cs-CZ"/>
        </w:rPr>
      </w:pPr>
      <w:r>
        <w:rPr>
          <w:b/>
          <w:lang w:val="cs-CZ"/>
        </w:rPr>
        <w:t>Cenové a obchodní podmínky smlouvy</w:t>
      </w:r>
    </w:p>
    <w:p w:rsidR="00B97FFE" w:rsidRDefault="00B97FFE">
      <w:pPr>
        <w:pStyle w:val="Flietext"/>
        <w:rPr>
          <w:sz w:val="28"/>
          <w:lang w:val="cs-CZ"/>
        </w:rPr>
      </w:pPr>
    </w:p>
    <w:p w:rsidR="00B97FFE" w:rsidRDefault="00B97FFE">
      <w:pPr>
        <w:pStyle w:val="Flietext"/>
        <w:rPr>
          <w:lang w:val="cs-CZ"/>
        </w:rPr>
      </w:pPr>
    </w:p>
    <w:p w:rsidR="00B97FFE" w:rsidRDefault="00B97FFE">
      <w:pPr>
        <w:pStyle w:val="Flietext"/>
        <w:rPr>
          <w:lang w:val="cs-CZ"/>
        </w:rPr>
      </w:pPr>
    </w:p>
    <w:p w:rsidR="00B97FFE" w:rsidRDefault="00B97FFE">
      <w:pPr>
        <w:pStyle w:val="Flietext"/>
        <w:rPr>
          <w:lang w:val="cs-CZ"/>
        </w:rPr>
      </w:pPr>
    </w:p>
    <w:p w:rsidR="00B97FFE" w:rsidRDefault="00B97FFE">
      <w:pPr>
        <w:pStyle w:val="Flietext"/>
        <w:rPr>
          <w:lang w:val="cs-CZ"/>
        </w:rPr>
      </w:pPr>
    </w:p>
    <w:p w:rsidR="00B97FFE" w:rsidRDefault="00B97FFE">
      <w:pPr>
        <w:pStyle w:val="Flietext"/>
        <w:rPr>
          <w:lang w:val="cs-CZ"/>
        </w:rPr>
      </w:pPr>
    </w:p>
    <w:p w:rsidR="00B97FFE" w:rsidRDefault="00B97FFE">
      <w:pPr>
        <w:pStyle w:val="Flietext"/>
        <w:rPr>
          <w:lang w:val="cs-CZ"/>
        </w:rPr>
      </w:pPr>
    </w:p>
    <w:p w:rsidR="00B97FFE" w:rsidRDefault="00B97FFE">
      <w:pPr>
        <w:pStyle w:val="Flietext"/>
        <w:rPr>
          <w:sz w:val="28"/>
          <w:szCs w:val="28"/>
          <w:lang w:val="cs-CZ"/>
        </w:rPr>
      </w:pPr>
      <w:r>
        <w:rPr>
          <w:b/>
          <w:sz w:val="28"/>
          <w:szCs w:val="28"/>
          <w:lang w:val="cs-CZ"/>
        </w:rPr>
        <w:t>1. Obsah</w:t>
      </w:r>
    </w:p>
    <w:p w:rsidR="00B97FFE" w:rsidRDefault="00B97FFE">
      <w:pPr>
        <w:pStyle w:val="TOC1"/>
        <w:tabs>
          <w:tab w:val="left" w:pos="1135"/>
        </w:tabs>
        <w:rPr>
          <w:rFonts w:ascii="Calibri" w:hAnsi="Calibri"/>
          <w:noProof/>
          <w:color w:val="auto"/>
          <w:szCs w:val="22"/>
          <w:lang w:val="cs-CZ" w:eastAsia="cs-CZ"/>
        </w:rPr>
      </w:pPr>
      <w:r>
        <w:rPr>
          <w:b/>
          <w:lang w:val="cs-CZ"/>
        </w:rPr>
        <w:fldChar w:fldCharType="begin"/>
      </w:r>
      <w:r>
        <w:rPr>
          <w:b/>
          <w:lang w:val="cs-CZ"/>
        </w:rPr>
        <w:instrText xml:space="preserve"> TOC \o "1-2" \h \z </w:instrText>
      </w:r>
      <w:r>
        <w:rPr>
          <w:b/>
          <w:lang w:val="cs-CZ"/>
        </w:rPr>
        <w:fldChar w:fldCharType="separate"/>
      </w:r>
      <w:hyperlink w:anchor="_Toc354494378" w:history="1">
        <w:r>
          <w:rPr>
            <w:rStyle w:val="Hyperlink"/>
            <w:noProof/>
          </w:rPr>
          <w:t>1.1</w:t>
        </w:r>
        <w:r>
          <w:rPr>
            <w:rFonts w:ascii="Calibri" w:hAnsi="Calibri"/>
            <w:noProof/>
            <w:color w:val="auto"/>
            <w:szCs w:val="22"/>
            <w:lang w:val="cs-CZ" w:eastAsia="cs-CZ"/>
          </w:rPr>
          <w:tab/>
        </w:r>
        <w:r>
          <w:rPr>
            <w:rStyle w:val="Hyperlink"/>
            <w:noProof/>
          </w:rPr>
          <w:t>Definice a výklad pojmů</w:t>
        </w:r>
        <w:r>
          <w:rPr>
            <w:noProof/>
            <w:webHidden/>
          </w:rPr>
          <w:tab/>
        </w:r>
        <w:r>
          <w:rPr>
            <w:noProof/>
            <w:webHidden/>
          </w:rPr>
          <w:fldChar w:fldCharType="begin"/>
        </w:r>
        <w:r>
          <w:rPr>
            <w:noProof/>
            <w:webHidden/>
          </w:rPr>
          <w:instrText xml:space="preserve"> PAGEREF _Toc354494378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79" w:history="1">
        <w:r>
          <w:rPr>
            <w:rStyle w:val="Hyperlink"/>
            <w:noProof/>
          </w:rPr>
          <w:t>1.2</w:t>
        </w:r>
        <w:r>
          <w:rPr>
            <w:rFonts w:ascii="Calibri" w:hAnsi="Calibri"/>
            <w:noProof/>
            <w:color w:val="auto"/>
            <w:szCs w:val="22"/>
            <w:lang w:val="cs-CZ" w:eastAsia="cs-CZ"/>
          </w:rPr>
          <w:tab/>
        </w:r>
        <w:r>
          <w:rPr>
            <w:rStyle w:val="Hyperlink"/>
            <w:noProof/>
          </w:rPr>
          <w:t>Ceny</w:t>
        </w:r>
        <w:r>
          <w:rPr>
            <w:noProof/>
            <w:webHidden/>
          </w:rPr>
          <w:tab/>
        </w:r>
        <w:r>
          <w:rPr>
            <w:noProof/>
            <w:webHidden/>
          </w:rPr>
          <w:fldChar w:fldCharType="begin"/>
        </w:r>
        <w:r>
          <w:rPr>
            <w:noProof/>
            <w:webHidden/>
          </w:rPr>
          <w:instrText xml:space="preserve"> PAGEREF _Toc354494379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80" w:history="1">
        <w:r>
          <w:rPr>
            <w:rStyle w:val="Hyperlink"/>
            <w:noProof/>
          </w:rPr>
          <w:t>1.3</w:t>
        </w:r>
        <w:r>
          <w:rPr>
            <w:rFonts w:ascii="Calibri" w:hAnsi="Calibri"/>
            <w:noProof/>
            <w:color w:val="auto"/>
            <w:szCs w:val="22"/>
            <w:lang w:val="cs-CZ" w:eastAsia="cs-CZ"/>
          </w:rPr>
          <w:tab/>
        </w:r>
        <w:r>
          <w:rPr>
            <w:rStyle w:val="Hyperlink"/>
            <w:noProof/>
          </w:rPr>
          <w:t>Roční nárůst ceny</w:t>
        </w:r>
        <w:r>
          <w:rPr>
            <w:noProof/>
            <w:webHidden/>
          </w:rPr>
          <w:tab/>
        </w:r>
        <w:r>
          <w:rPr>
            <w:noProof/>
            <w:webHidden/>
          </w:rPr>
          <w:fldChar w:fldCharType="begin"/>
        </w:r>
        <w:r>
          <w:rPr>
            <w:noProof/>
            <w:webHidden/>
          </w:rPr>
          <w:instrText xml:space="preserve"> PAGEREF _Toc354494380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81" w:history="1">
        <w:r>
          <w:rPr>
            <w:rStyle w:val="Hyperlink"/>
            <w:noProof/>
          </w:rPr>
          <w:t>1.4</w:t>
        </w:r>
        <w:r>
          <w:rPr>
            <w:rFonts w:ascii="Calibri" w:hAnsi="Calibri"/>
            <w:noProof/>
            <w:color w:val="auto"/>
            <w:szCs w:val="22"/>
            <w:lang w:val="cs-CZ" w:eastAsia="cs-CZ"/>
          </w:rPr>
          <w:tab/>
        </w:r>
        <w:r>
          <w:rPr>
            <w:rStyle w:val="Hyperlink"/>
            <w:noProof/>
          </w:rPr>
          <w:t>Platební podmínky</w:t>
        </w:r>
        <w:r>
          <w:rPr>
            <w:noProof/>
            <w:webHidden/>
          </w:rPr>
          <w:tab/>
        </w:r>
        <w:r>
          <w:rPr>
            <w:noProof/>
            <w:webHidden/>
          </w:rPr>
          <w:fldChar w:fldCharType="begin"/>
        </w:r>
        <w:r>
          <w:rPr>
            <w:noProof/>
            <w:webHidden/>
          </w:rPr>
          <w:instrText xml:space="preserve"> PAGEREF _Toc354494381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82" w:history="1">
        <w:r>
          <w:rPr>
            <w:rStyle w:val="Hyperlink"/>
            <w:noProof/>
          </w:rPr>
          <w:t>1.5</w:t>
        </w:r>
        <w:r>
          <w:rPr>
            <w:rFonts w:ascii="Calibri" w:hAnsi="Calibri"/>
            <w:noProof/>
            <w:color w:val="auto"/>
            <w:szCs w:val="22"/>
            <w:lang w:val="cs-CZ" w:eastAsia="cs-CZ"/>
          </w:rPr>
          <w:tab/>
        </w:r>
        <w:r>
          <w:rPr>
            <w:rStyle w:val="Hyperlink"/>
            <w:noProof/>
          </w:rPr>
          <w:t>Doba trvání smlouvy</w:t>
        </w:r>
        <w:r>
          <w:rPr>
            <w:noProof/>
            <w:webHidden/>
          </w:rPr>
          <w:tab/>
        </w:r>
        <w:r>
          <w:rPr>
            <w:noProof/>
            <w:webHidden/>
          </w:rPr>
          <w:fldChar w:fldCharType="begin"/>
        </w:r>
        <w:r>
          <w:rPr>
            <w:noProof/>
            <w:webHidden/>
          </w:rPr>
          <w:instrText xml:space="preserve"> PAGEREF _Toc354494382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83" w:history="1">
        <w:r>
          <w:rPr>
            <w:rStyle w:val="Hyperlink"/>
            <w:noProof/>
          </w:rPr>
          <w:t>1.6</w:t>
        </w:r>
        <w:r>
          <w:rPr>
            <w:rFonts w:ascii="Calibri" w:hAnsi="Calibri"/>
            <w:noProof/>
            <w:color w:val="auto"/>
            <w:szCs w:val="22"/>
            <w:lang w:val="cs-CZ" w:eastAsia="cs-CZ"/>
          </w:rPr>
          <w:tab/>
        </w:r>
        <w:r>
          <w:rPr>
            <w:rStyle w:val="Hyperlink"/>
            <w:noProof/>
          </w:rPr>
          <w:t>Exportní kontrola</w:t>
        </w:r>
        <w:r>
          <w:rPr>
            <w:noProof/>
            <w:webHidden/>
          </w:rPr>
          <w:tab/>
        </w:r>
        <w:r>
          <w:rPr>
            <w:noProof/>
            <w:webHidden/>
          </w:rPr>
          <w:fldChar w:fldCharType="begin"/>
        </w:r>
        <w:r>
          <w:rPr>
            <w:noProof/>
            <w:webHidden/>
          </w:rPr>
          <w:instrText xml:space="preserve"> PAGEREF _Toc354494383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84" w:history="1">
        <w:r>
          <w:rPr>
            <w:rStyle w:val="Hyperlink"/>
            <w:noProof/>
          </w:rPr>
          <w:t>1.7</w:t>
        </w:r>
        <w:r>
          <w:rPr>
            <w:rFonts w:ascii="Calibri" w:hAnsi="Calibri"/>
            <w:noProof/>
            <w:color w:val="auto"/>
            <w:szCs w:val="22"/>
            <w:lang w:val="cs-CZ" w:eastAsia="cs-CZ"/>
          </w:rPr>
          <w:tab/>
        </w:r>
        <w:r>
          <w:rPr>
            <w:rStyle w:val="Hyperlink"/>
            <w:noProof/>
          </w:rPr>
          <w:t>Vyšší moc</w:t>
        </w:r>
        <w:r>
          <w:rPr>
            <w:noProof/>
            <w:webHidden/>
          </w:rPr>
          <w:tab/>
        </w:r>
        <w:r>
          <w:rPr>
            <w:noProof/>
            <w:webHidden/>
          </w:rPr>
          <w:fldChar w:fldCharType="begin"/>
        </w:r>
        <w:r>
          <w:rPr>
            <w:noProof/>
            <w:webHidden/>
          </w:rPr>
          <w:instrText xml:space="preserve"> PAGEREF _Toc354494384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85" w:history="1">
        <w:r>
          <w:rPr>
            <w:rStyle w:val="Hyperlink"/>
            <w:noProof/>
          </w:rPr>
          <w:t>1.8</w:t>
        </w:r>
        <w:r>
          <w:rPr>
            <w:rFonts w:ascii="Calibri" w:hAnsi="Calibri"/>
            <w:noProof/>
            <w:color w:val="auto"/>
            <w:szCs w:val="22"/>
            <w:lang w:val="cs-CZ" w:eastAsia="cs-CZ"/>
          </w:rPr>
          <w:tab/>
        </w:r>
        <w:r>
          <w:rPr>
            <w:rStyle w:val="Hyperlink"/>
            <w:noProof/>
          </w:rPr>
          <w:t>Rozsah prací</w:t>
        </w:r>
        <w:r>
          <w:rPr>
            <w:noProof/>
            <w:webHidden/>
          </w:rPr>
          <w:tab/>
        </w:r>
        <w:r>
          <w:rPr>
            <w:noProof/>
            <w:webHidden/>
          </w:rPr>
          <w:fldChar w:fldCharType="begin"/>
        </w:r>
        <w:r>
          <w:rPr>
            <w:noProof/>
            <w:webHidden/>
          </w:rPr>
          <w:instrText xml:space="preserve"> PAGEREF _Toc354494385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86" w:history="1">
        <w:r>
          <w:rPr>
            <w:rStyle w:val="Hyperlink"/>
            <w:noProof/>
          </w:rPr>
          <w:t>1.9</w:t>
        </w:r>
        <w:r>
          <w:rPr>
            <w:rFonts w:ascii="Calibri" w:hAnsi="Calibri"/>
            <w:noProof/>
            <w:color w:val="auto"/>
            <w:szCs w:val="22"/>
            <w:lang w:val="cs-CZ" w:eastAsia="cs-CZ"/>
          </w:rPr>
          <w:tab/>
        </w:r>
        <w:r>
          <w:rPr>
            <w:rStyle w:val="Hyperlink"/>
            <w:noProof/>
          </w:rPr>
          <w:t>Odpovědnost zákazníka</w:t>
        </w:r>
        <w:r>
          <w:rPr>
            <w:noProof/>
            <w:webHidden/>
          </w:rPr>
          <w:tab/>
        </w:r>
        <w:r>
          <w:rPr>
            <w:noProof/>
            <w:webHidden/>
          </w:rPr>
          <w:fldChar w:fldCharType="begin"/>
        </w:r>
        <w:r>
          <w:rPr>
            <w:noProof/>
            <w:webHidden/>
          </w:rPr>
          <w:instrText xml:space="preserve"> PAGEREF _Toc354494386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87" w:history="1">
        <w:r>
          <w:rPr>
            <w:rStyle w:val="Hyperlink"/>
            <w:noProof/>
          </w:rPr>
          <w:t>1.10</w:t>
        </w:r>
        <w:r>
          <w:rPr>
            <w:rFonts w:ascii="Calibri" w:hAnsi="Calibri"/>
            <w:noProof/>
            <w:color w:val="auto"/>
            <w:szCs w:val="22"/>
            <w:lang w:val="cs-CZ" w:eastAsia="cs-CZ"/>
          </w:rPr>
          <w:tab/>
        </w:r>
        <w:r>
          <w:rPr>
            <w:rStyle w:val="Hyperlink"/>
            <w:noProof/>
          </w:rPr>
          <w:t>Změny</w:t>
        </w:r>
        <w:r>
          <w:rPr>
            <w:noProof/>
            <w:webHidden/>
          </w:rPr>
          <w:tab/>
        </w:r>
        <w:r>
          <w:rPr>
            <w:noProof/>
            <w:webHidden/>
          </w:rPr>
          <w:fldChar w:fldCharType="begin"/>
        </w:r>
        <w:r>
          <w:rPr>
            <w:noProof/>
            <w:webHidden/>
          </w:rPr>
          <w:instrText xml:space="preserve"> PAGEREF _Toc354494387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88" w:history="1">
        <w:r>
          <w:rPr>
            <w:rStyle w:val="Hyperlink"/>
            <w:noProof/>
          </w:rPr>
          <w:t>1.11</w:t>
        </w:r>
        <w:r>
          <w:rPr>
            <w:rFonts w:ascii="Calibri" w:hAnsi="Calibri"/>
            <w:noProof/>
            <w:color w:val="auto"/>
            <w:szCs w:val="22"/>
            <w:lang w:val="cs-CZ" w:eastAsia="cs-CZ"/>
          </w:rPr>
          <w:tab/>
        </w:r>
        <w:r>
          <w:rPr>
            <w:rStyle w:val="Hyperlink"/>
            <w:noProof/>
          </w:rPr>
          <w:t>Plnění díla, smluvní pokuta za zpoždění</w:t>
        </w:r>
        <w:r>
          <w:rPr>
            <w:noProof/>
            <w:webHidden/>
          </w:rPr>
          <w:tab/>
        </w:r>
        <w:r>
          <w:rPr>
            <w:noProof/>
            <w:webHidden/>
          </w:rPr>
          <w:fldChar w:fldCharType="begin"/>
        </w:r>
        <w:r>
          <w:rPr>
            <w:noProof/>
            <w:webHidden/>
          </w:rPr>
          <w:instrText xml:space="preserve"> PAGEREF _Toc354494388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89" w:history="1">
        <w:r>
          <w:rPr>
            <w:rStyle w:val="Hyperlink"/>
            <w:noProof/>
          </w:rPr>
          <w:t>1.12</w:t>
        </w:r>
        <w:r>
          <w:rPr>
            <w:rFonts w:ascii="Calibri" w:hAnsi="Calibri"/>
            <w:noProof/>
            <w:color w:val="auto"/>
            <w:szCs w:val="22"/>
            <w:lang w:val="cs-CZ" w:eastAsia="cs-CZ"/>
          </w:rPr>
          <w:tab/>
        </w:r>
        <w:r>
          <w:rPr>
            <w:rStyle w:val="Hyperlink"/>
            <w:noProof/>
          </w:rPr>
          <w:t>Záruka</w:t>
        </w:r>
        <w:r>
          <w:rPr>
            <w:noProof/>
            <w:webHidden/>
          </w:rPr>
          <w:tab/>
        </w:r>
        <w:r>
          <w:rPr>
            <w:noProof/>
            <w:webHidden/>
          </w:rPr>
          <w:fldChar w:fldCharType="begin"/>
        </w:r>
        <w:r>
          <w:rPr>
            <w:noProof/>
            <w:webHidden/>
          </w:rPr>
          <w:instrText xml:space="preserve"> PAGEREF _Toc354494389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90" w:history="1">
        <w:r>
          <w:rPr>
            <w:rStyle w:val="Hyperlink"/>
            <w:noProof/>
          </w:rPr>
          <w:t>1.13</w:t>
        </w:r>
        <w:r>
          <w:rPr>
            <w:rFonts w:ascii="Calibri" w:hAnsi="Calibri"/>
            <w:noProof/>
            <w:color w:val="auto"/>
            <w:szCs w:val="22"/>
            <w:lang w:val="cs-CZ" w:eastAsia="cs-CZ"/>
          </w:rPr>
          <w:tab/>
        </w:r>
        <w:r>
          <w:rPr>
            <w:rStyle w:val="Hyperlink"/>
            <w:noProof/>
          </w:rPr>
          <w:t>Náhrada škody</w:t>
        </w:r>
        <w:r>
          <w:rPr>
            <w:noProof/>
            <w:webHidden/>
          </w:rPr>
          <w:tab/>
        </w:r>
        <w:r>
          <w:rPr>
            <w:noProof/>
            <w:webHidden/>
          </w:rPr>
          <w:fldChar w:fldCharType="begin"/>
        </w:r>
        <w:r>
          <w:rPr>
            <w:noProof/>
            <w:webHidden/>
          </w:rPr>
          <w:instrText xml:space="preserve"> PAGEREF _Toc354494390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91" w:history="1">
        <w:r>
          <w:rPr>
            <w:rStyle w:val="Hyperlink"/>
            <w:noProof/>
          </w:rPr>
          <w:t>1.14</w:t>
        </w:r>
        <w:r>
          <w:rPr>
            <w:rFonts w:ascii="Calibri" w:hAnsi="Calibri"/>
            <w:noProof/>
            <w:color w:val="auto"/>
            <w:szCs w:val="22"/>
            <w:lang w:val="cs-CZ" w:eastAsia="cs-CZ"/>
          </w:rPr>
          <w:tab/>
        </w:r>
        <w:r>
          <w:rPr>
            <w:rStyle w:val="Hyperlink"/>
            <w:noProof/>
          </w:rPr>
          <w:t>Prodlení placení</w:t>
        </w:r>
        <w:r>
          <w:rPr>
            <w:noProof/>
            <w:webHidden/>
          </w:rPr>
          <w:tab/>
        </w:r>
        <w:r>
          <w:rPr>
            <w:noProof/>
            <w:webHidden/>
          </w:rPr>
          <w:fldChar w:fldCharType="begin"/>
        </w:r>
        <w:r>
          <w:rPr>
            <w:noProof/>
            <w:webHidden/>
          </w:rPr>
          <w:instrText xml:space="preserve"> PAGEREF _Toc354494391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92" w:history="1">
        <w:r>
          <w:rPr>
            <w:rStyle w:val="Hyperlink"/>
            <w:noProof/>
          </w:rPr>
          <w:t>1.15</w:t>
        </w:r>
        <w:r>
          <w:rPr>
            <w:rFonts w:ascii="Calibri" w:hAnsi="Calibri"/>
            <w:noProof/>
            <w:color w:val="auto"/>
            <w:szCs w:val="22"/>
            <w:lang w:val="cs-CZ" w:eastAsia="cs-CZ"/>
          </w:rPr>
          <w:tab/>
        </w:r>
        <w:r>
          <w:rPr>
            <w:rStyle w:val="Hyperlink"/>
            <w:noProof/>
          </w:rPr>
          <w:t>Duševní vlastnictví</w:t>
        </w:r>
        <w:r>
          <w:rPr>
            <w:noProof/>
            <w:webHidden/>
          </w:rPr>
          <w:tab/>
        </w:r>
        <w:r>
          <w:rPr>
            <w:noProof/>
            <w:webHidden/>
          </w:rPr>
          <w:fldChar w:fldCharType="begin"/>
        </w:r>
        <w:r>
          <w:rPr>
            <w:noProof/>
            <w:webHidden/>
          </w:rPr>
          <w:instrText xml:space="preserve"> PAGEREF _Toc354494392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93" w:history="1">
        <w:r>
          <w:rPr>
            <w:rStyle w:val="Hyperlink"/>
            <w:noProof/>
          </w:rPr>
          <w:t>1.16</w:t>
        </w:r>
        <w:r>
          <w:rPr>
            <w:rFonts w:ascii="Calibri" w:hAnsi="Calibri"/>
            <w:noProof/>
            <w:color w:val="auto"/>
            <w:szCs w:val="22"/>
            <w:lang w:val="cs-CZ" w:eastAsia="cs-CZ"/>
          </w:rPr>
          <w:tab/>
        </w:r>
        <w:r>
          <w:rPr>
            <w:rStyle w:val="Hyperlink"/>
            <w:noProof/>
          </w:rPr>
          <w:t>Práva k používání</w:t>
        </w:r>
        <w:r>
          <w:rPr>
            <w:noProof/>
            <w:webHidden/>
          </w:rPr>
          <w:tab/>
        </w:r>
        <w:r>
          <w:rPr>
            <w:noProof/>
            <w:webHidden/>
          </w:rPr>
          <w:fldChar w:fldCharType="begin"/>
        </w:r>
        <w:r>
          <w:rPr>
            <w:noProof/>
            <w:webHidden/>
          </w:rPr>
          <w:instrText xml:space="preserve"> PAGEREF _Toc354494393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94" w:history="1">
        <w:r>
          <w:rPr>
            <w:rStyle w:val="Hyperlink"/>
            <w:noProof/>
          </w:rPr>
          <w:t>1.17</w:t>
        </w:r>
        <w:r>
          <w:rPr>
            <w:rFonts w:ascii="Calibri" w:hAnsi="Calibri"/>
            <w:noProof/>
            <w:color w:val="auto"/>
            <w:szCs w:val="22"/>
            <w:lang w:val="cs-CZ" w:eastAsia="cs-CZ"/>
          </w:rPr>
          <w:tab/>
        </w:r>
        <w:r>
          <w:rPr>
            <w:rStyle w:val="Hyperlink"/>
            <w:noProof/>
          </w:rPr>
          <w:t>Zachování mlčenlivosti</w:t>
        </w:r>
        <w:r>
          <w:rPr>
            <w:noProof/>
            <w:webHidden/>
          </w:rPr>
          <w:tab/>
        </w:r>
        <w:r>
          <w:rPr>
            <w:noProof/>
            <w:webHidden/>
          </w:rPr>
          <w:fldChar w:fldCharType="begin"/>
        </w:r>
        <w:r>
          <w:rPr>
            <w:noProof/>
            <w:webHidden/>
          </w:rPr>
          <w:instrText xml:space="preserve"> PAGEREF _Toc354494394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95" w:history="1">
        <w:r>
          <w:rPr>
            <w:rStyle w:val="Hyperlink"/>
            <w:noProof/>
          </w:rPr>
          <w:t>1.18</w:t>
        </w:r>
        <w:r>
          <w:rPr>
            <w:rFonts w:ascii="Calibri" w:hAnsi="Calibri"/>
            <w:noProof/>
            <w:color w:val="auto"/>
            <w:szCs w:val="22"/>
            <w:lang w:val="cs-CZ" w:eastAsia="cs-CZ"/>
          </w:rPr>
          <w:tab/>
        </w:r>
        <w:r>
          <w:rPr>
            <w:rStyle w:val="Hyperlink"/>
            <w:noProof/>
          </w:rPr>
          <w:t>Přerušení a odstoupení od smlouvy</w:t>
        </w:r>
        <w:r>
          <w:rPr>
            <w:noProof/>
            <w:webHidden/>
          </w:rPr>
          <w:tab/>
        </w:r>
        <w:r>
          <w:rPr>
            <w:noProof/>
            <w:webHidden/>
          </w:rPr>
          <w:fldChar w:fldCharType="begin"/>
        </w:r>
        <w:r>
          <w:rPr>
            <w:noProof/>
            <w:webHidden/>
          </w:rPr>
          <w:instrText xml:space="preserve"> PAGEREF _Toc354494395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96" w:history="1">
        <w:r>
          <w:rPr>
            <w:rStyle w:val="Hyperlink"/>
            <w:noProof/>
          </w:rPr>
          <w:t>1.19</w:t>
        </w:r>
        <w:r>
          <w:rPr>
            <w:rFonts w:ascii="Calibri" w:hAnsi="Calibri"/>
            <w:noProof/>
            <w:color w:val="auto"/>
            <w:szCs w:val="22"/>
            <w:lang w:val="cs-CZ" w:eastAsia="cs-CZ"/>
          </w:rPr>
          <w:tab/>
        </w:r>
        <w:r>
          <w:rPr>
            <w:rStyle w:val="Hyperlink"/>
            <w:noProof/>
          </w:rPr>
          <w:t>Převzetí</w:t>
        </w:r>
        <w:r>
          <w:rPr>
            <w:noProof/>
            <w:webHidden/>
          </w:rPr>
          <w:tab/>
        </w:r>
        <w:r>
          <w:rPr>
            <w:noProof/>
            <w:webHidden/>
          </w:rPr>
          <w:fldChar w:fldCharType="begin"/>
        </w:r>
        <w:r>
          <w:rPr>
            <w:noProof/>
            <w:webHidden/>
          </w:rPr>
          <w:instrText xml:space="preserve"> PAGEREF _Toc354494396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97" w:history="1">
        <w:r>
          <w:rPr>
            <w:rStyle w:val="Hyperlink"/>
            <w:noProof/>
          </w:rPr>
          <w:t>1.20</w:t>
        </w:r>
        <w:r>
          <w:rPr>
            <w:rFonts w:ascii="Calibri" w:hAnsi="Calibri"/>
            <w:noProof/>
            <w:color w:val="auto"/>
            <w:szCs w:val="22"/>
            <w:lang w:val="cs-CZ" w:eastAsia="cs-CZ"/>
          </w:rPr>
          <w:tab/>
        </w:r>
        <w:r>
          <w:rPr>
            <w:rStyle w:val="Hyperlink"/>
            <w:noProof/>
          </w:rPr>
          <w:t>Azbest</w:t>
        </w:r>
        <w:r>
          <w:rPr>
            <w:noProof/>
            <w:webHidden/>
          </w:rPr>
          <w:tab/>
        </w:r>
        <w:r>
          <w:rPr>
            <w:noProof/>
            <w:webHidden/>
          </w:rPr>
          <w:fldChar w:fldCharType="begin"/>
        </w:r>
        <w:r>
          <w:rPr>
            <w:noProof/>
            <w:webHidden/>
          </w:rPr>
          <w:instrText xml:space="preserve"> PAGEREF _Toc354494397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98" w:history="1">
        <w:r>
          <w:rPr>
            <w:rStyle w:val="Hyperlink"/>
            <w:noProof/>
          </w:rPr>
          <w:t>1.21</w:t>
        </w:r>
        <w:r>
          <w:rPr>
            <w:rFonts w:ascii="Calibri" w:hAnsi="Calibri"/>
            <w:noProof/>
            <w:color w:val="auto"/>
            <w:szCs w:val="22"/>
            <w:lang w:val="cs-CZ" w:eastAsia="cs-CZ"/>
          </w:rPr>
          <w:tab/>
        </w:r>
        <w:r>
          <w:rPr>
            <w:rStyle w:val="Hyperlink"/>
            <w:noProof/>
          </w:rPr>
          <w:t>Řešení sporů</w:t>
        </w:r>
        <w:r>
          <w:rPr>
            <w:noProof/>
            <w:webHidden/>
          </w:rPr>
          <w:tab/>
        </w:r>
        <w:r>
          <w:rPr>
            <w:noProof/>
            <w:webHidden/>
          </w:rPr>
          <w:fldChar w:fldCharType="begin"/>
        </w:r>
        <w:r>
          <w:rPr>
            <w:noProof/>
            <w:webHidden/>
          </w:rPr>
          <w:instrText xml:space="preserve"> PAGEREF _Toc354494398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399" w:history="1">
        <w:r>
          <w:rPr>
            <w:rStyle w:val="Hyperlink"/>
            <w:noProof/>
          </w:rPr>
          <w:t>1.22</w:t>
        </w:r>
        <w:r>
          <w:rPr>
            <w:rFonts w:ascii="Calibri" w:hAnsi="Calibri"/>
            <w:noProof/>
            <w:color w:val="auto"/>
            <w:szCs w:val="22"/>
            <w:lang w:val="cs-CZ" w:eastAsia="cs-CZ"/>
          </w:rPr>
          <w:tab/>
        </w:r>
        <w:r>
          <w:rPr>
            <w:rStyle w:val="Hyperlink"/>
            <w:noProof/>
          </w:rPr>
          <w:t>Hmotné právo</w:t>
        </w:r>
        <w:r>
          <w:rPr>
            <w:noProof/>
            <w:webHidden/>
          </w:rPr>
          <w:tab/>
        </w:r>
        <w:r>
          <w:rPr>
            <w:noProof/>
            <w:webHidden/>
          </w:rPr>
          <w:fldChar w:fldCharType="begin"/>
        </w:r>
        <w:r>
          <w:rPr>
            <w:noProof/>
            <w:webHidden/>
          </w:rPr>
          <w:instrText xml:space="preserve"> PAGEREF _Toc354494399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400" w:history="1">
        <w:r>
          <w:rPr>
            <w:rStyle w:val="Hyperlink"/>
            <w:noProof/>
          </w:rPr>
          <w:t>1.23</w:t>
        </w:r>
        <w:r>
          <w:rPr>
            <w:rFonts w:ascii="Calibri" w:hAnsi="Calibri"/>
            <w:noProof/>
            <w:color w:val="auto"/>
            <w:szCs w:val="22"/>
            <w:lang w:val="cs-CZ" w:eastAsia="cs-CZ"/>
          </w:rPr>
          <w:tab/>
        </w:r>
        <w:r>
          <w:rPr>
            <w:rStyle w:val="Hyperlink"/>
            <w:noProof/>
          </w:rPr>
          <w:t>Ostatní ujednání</w:t>
        </w:r>
        <w:r>
          <w:rPr>
            <w:noProof/>
            <w:webHidden/>
          </w:rPr>
          <w:tab/>
        </w:r>
        <w:r>
          <w:rPr>
            <w:noProof/>
            <w:webHidden/>
          </w:rPr>
          <w:fldChar w:fldCharType="begin"/>
        </w:r>
        <w:r>
          <w:rPr>
            <w:noProof/>
            <w:webHidden/>
          </w:rPr>
          <w:instrText xml:space="preserve"> PAGEREF _Toc354494400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401" w:history="1">
        <w:r>
          <w:rPr>
            <w:rStyle w:val="Hyperlink"/>
            <w:noProof/>
          </w:rPr>
          <w:t>1.24</w:t>
        </w:r>
        <w:r>
          <w:rPr>
            <w:rFonts w:ascii="Calibri" w:hAnsi="Calibri"/>
            <w:noProof/>
            <w:color w:val="auto"/>
            <w:szCs w:val="22"/>
            <w:lang w:val="cs-CZ" w:eastAsia="cs-CZ"/>
          </w:rPr>
          <w:tab/>
        </w:r>
        <w:r>
          <w:rPr>
            <w:rStyle w:val="Hyperlink"/>
            <w:noProof/>
          </w:rPr>
          <w:t>Retenční klauzule</w:t>
        </w:r>
        <w:r>
          <w:rPr>
            <w:noProof/>
            <w:webHidden/>
          </w:rPr>
          <w:tab/>
        </w:r>
        <w:r>
          <w:rPr>
            <w:noProof/>
            <w:webHidden/>
          </w:rPr>
          <w:fldChar w:fldCharType="begin"/>
        </w:r>
        <w:r>
          <w:rPr>
            <w:noProof/>
            <w:webHidden/>
          </w:rPr>
          <w:instrText xml:space="preserve"> PAGEREF _Toc354494401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402" w:history="1">
        <w:r>
          <w:rPr>
            <w:rStyle w:val="Hyperlink"/>
            <w:noProof/>
          </w:rPr>
          <w:t>3.1.</w:t>
        </w:r>
        <w:r>
          <w:rPr>
            <w:rFonts w:ascii="Calibri" w:hAnsi="Calibri"/>
            <w:noProof/>
            <w:color w:val="auto"/>
            <w:szCs w:val="22"/>
            <w:lang w:val="cs-CZ" w:eastAsia="cs-CZ"/>
          </w:rPr>
          <w:tab/>
        </w:r>
        <w:r>
          <w:rPr>
            <w:rStyle w:val="Hyperlink"/>
            <w:noProof/>
          </w:rPr>
          <w:t>Remote Expert Center</w:t>
        </w:r>
        <w:r>
          <w:rPr>
            <w:noProof/>
            <w:webHidden/>
          </w:rPr>
          <w:tab/>
        </w:r>
        <w:r>
          <w:rPr>
            <w:noProof/>
            <w:webHidden/>
          </w:rPr>
          <w:fldChar w:fldCharType="begin"/>
        </w:r>
        <w:r>
          <w:rPr>
            <w:noProof/>
            <w:webHidden/>
          </w:rPr>
          <w:instrText xml:space="preserve"> PAGEREF _Toc354494402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2"/>
        <w:rPr>
          <w:rFonts w:ascii="Calibri" w:hAnsi="Calibri"/>
          <w:noProof/>
          <w:color w:val="auto"/>
          <w:szCs w:val="22"/>
          <w:lang w:val="cs-CZ" w:eastAsia="cs-CZ"/>
        </w:rPr>
      </w:pPr>
      <w:hyperlink w:anchor="_Toc354494403" w:history="1">
        <w:r>
          <w:rPr>
            <w:rStyle w:val="Hyperlink"/>
            <w:noProof/>
            <w:lang w:val="en-US"/>
          </w:rPr>
          <w:t>3.1.1</w:t>
        </w:r>
        <w:r>
          <w:rPr>
            <w:rFonts w:ascii="Calibri" w:hAnsi="Calibri"/>
            <w:noProof/>
            <w:color w:val="auto"/>
            <w:szCs w:val="22"/>
            <w:lang w:val="cs-CZ" w:eastAsia="cs-CZ"/>
          </w:rPr>
          <w:tab/>
        </w:r>
        <w:r>
          <w:rPr>
            <w:rStyle w:val="Hyperlink"/>
            <w:noProof/>
            <w:lang w:val="en-US"/>
          </w:rPr>
          <w:t>Remote Expert Center – Hotline (reaktivní) pro řídící systémy</w:t>
        </w:r>
        <w:r>
          <w:rPr>
            <w:noProof/>
            <w:webHidden/>
          </w:rPr>
          <w:tab/>
        </w:r>
        <w:r>
          <w:rPr>
            <w:noProof/>
            <w:webHidden/>
          </w:rPr>
          <w:fldChar w:fldCharType="begin"/>
        </w:r>
        <w:r>
          <w:rPr>
            <w:noProof/>
            <w:webHidden/>
          </w:rPr>
          <w:instrText xml:space="preserve"> PAGEREF _Toc354494403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2"/>
        <w:rPr>
          <w:rFonts w:ascii="Calibri" w:hAnsi="Calibri"/>
          <w:noProof/>
          <w:color w:val="auto"/>
          <w:szCs w:val="22"/>
          <w:lang w:val="cs-CZ" w:eastAsia="cs-CZ"/>
        </w:rPr>
      </w:pPr>
      <w:hyperlink w:anchor="_Toc354494404" w:history="1">
        <w:r>
          <w:rPr>
            <w:rStyle w:val="Hyperlink"/>
            <w:noProof/>
            <w:lang w:val="en-US"/>
          </w:rPr>
          <w:t>3.1.2.</w:t>
        </w:r>
        <w:r>
          <w:rPr>
            <w:rFonts w:ascii="Calibri" w:hAnsi="Calibri"/>
            <w:noProof/>
            <w:color w:val="auto"/>
            <w:szCs w:val="22"/>
            <w:lang w:val="cs-CZ" w:eastAsia="cs-CZ"/>
          </w:rPr>
          <w:tab/>
        </w:r>
        <w:r>
          <w:rPr>
            <w:rStyle w:val="Hyperlink"/>
            <w:noProof/>
            <w:lang w:val="en-US"/>
          </w:rPr>
          <w:t>Remote Expert Center – Remote Inspection Service (proaktivní) pro pro řídící systémy</w:t>
        </w:r>
        <w:r>
          <w:rPr>
            <w:noProof/>
            <w:webHidden/>
          </w:rPr>
          <w:tab/>
        </w:r>
        <w:r>
          <w:rPr>
            <w:noProof/>
            <w:webHidden/>
          </w:rPr>
          <w:fldChar w:fldCharType="begin"/>
        </w:r>
        <w:r>
          <w:rPr>
            <w:noProof/>
            <w:webHidden/>
          </w:rPr>
          <w:instrText xml:space="preserve"> PAGEREF _Toc354494404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left" w:pos="1135"/>
        </w:tabs>
        <w:rPr>
          <w:rFonts w:ascii="Calibri" w:hAnsi="Calibri"/>
          <w:noProof/>
          <w:color w:val="auto"/>
          <w:szCs w:val="22"/>
          <w:lang w:val="cs-CZ" w:eastAsia="cs-CZ"/>
        </w:rPr>
      </w:pPr>
      <w:hyperlink w:anchor="_Toc354494405" w:history="1">
        <w:r>
          <w:rPr>
            <w:rStyle w:val="Hyperlink"/>
            <w:noProof/>
          </w:rPr>
          <w:t>3.2.</w:t>
        </w:r>
        <w:r>
          <w:rPr>
            <w:rFonts w:ascii="Calibri" w:hAnsi="Calibri"/>
            <w:noProof/>
            <w:color w:val="auto"/>
            <w:szCs w:val="22"/>
            <w:lang w:val="cs-CZ" w:eastAsia="cs-CZ"/>
          </w:rPr>
          <w:tab/>
        </w:r>
        <w:r>
          <w:rPr>
            <w:rStyle w:val="Hyperlink"/>
            <w:noProof/>
          </w:rPr>
          <w:t>Update Information Service</w:t>
        </w:r>
        <w:r>
          <w:rPr>
            <w:noProof/>
            <w:webHidden/>
          </w:rPr>
          <w:tab/>
        </w:r>
        <w:r>
          <w:rPr>
            <w:noProof/>
            <w:webHidden/>
          </w:rPr>
          <w:fldChar w:fldCharType="begin"/>
        </w:r>
        <w:r>
          <w:rPr>
            <w:noProof/>
            <w:webHidden/>
          </w:rPr>
          <w:instrText xml:space="preserve"> PAGEREF _Toc354494405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2"/>
        <w:rPr>
          <w:rFonts w:ascii="Calibri" w:hAnsi="Calibri"/>
          <w:noProof/>
          <w:color w:val="auto"/>
          <w:szCs w:val="22"/>
          <w:lang w:val="cs-CZ" w:eastAsia="cs-CZ"/>
        </w:rPr>
      </w:pPr>
      <w:hyperlink w:anchor="_Toc354494406" w:history="1">
        <w:r>
          <w:rPr>
            <w:rStyle w:val="Hyperlink"/>
            <w:noProof/>
          </w:rPr>
          <w:t>3.2.1.</w:t>
        </w:r>
        <w:r>
          <w:rPr>
            <w:rFonts w:ascii="Calibri" w:hAnsi="Calibri"/>
            <w:noProof/>
            <w:color w:val="auto"/>
            <w:szCs w:val="22"/>
            <w:lang w:val="cs-CZ" w:eastAsia="cs-CZ"/>
          </w:rPr>
          <w:tab/>
        </w:r>
        <w:r>
          <w:rPr>
            <w:rStyle w:val="Hyperlink"/>
            <w:noProof/>
          </w:rPr>
          <w:t>Oblast použití</w:t>
        </w:r>
        <w:r>
          <w:rPr>
            <w:noProof/>
            <w:webHidden/>
          </w:rPr>
          <w:tab/>
        </w:r>
        <w:r>
          <w:rPr>
            <w:noProof/>
            <w:webHidden/>
          </w:rPr>
          <w:fldChar w:fldCharType="begin"/>
        </w:r>
        <w:r>
          <w:rPr>
            <w:noProof/>
            <w:webHidden/>
          </w:rPr>
          <w:instrText xml:space="preserve"> PAGEREF _Toc354494406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2"/>
        <w:rPr>
          <w:rFonts w:ascii="Calibri" w:hAnsi="Calibri"/>
          <w:noProof/>
          <w:color w:val="auto"/>
          <w:szCs w:val="22"/>
          <w:lang w:val="cs-CZ" w:eastAsia="cs-CZ"/>
        </w:rPr>
      </w:pPr>
      <w:hyperlink w:anchor="_Toc354494407" w:history="1">
        <w:r>
          <w:rPr>
            <w:rStyle w:val="Hyperlink"/>
            <w:noProof/>
            <w:lang w:val="en-US"/>
          </w:rPr>
          <w:t>3.2.2.</w:t>
        </w:r>
        <w:r>
          <w:rPr>
            <w:rFonts w:ascii="Calibri" w:hAnsi="Calibri"/>
            <w:noProof/>
            <w:color w:val="auto"/>
            <w:szCs w:val="22"/>
            <w:lang w:val="cs-CZ" w:eastAsia="cs-CZ"/>
          </w:rPr>
          <w:tab/>
        </w:r>
        <w:r>
          <w:rPr>
            <w:rStyle w:val="Hyperlink"/>
            <w:noProof/>
            <w:lang w:val="en-US"/>
          </w:rPr>
          <w:t>Služby</w:t>
        </w:r>
        <w:r>
          <w:rPr>
            <w:noProof/>
            <w:webHidden/>
          </w:rPr>
          <w:tab/>
        </w:r>
        <w:r>
          <w:rPr>
            <w:noProof/>
            <w:webHidden/>
          </w:rPr>
          <w:fldChar w:fldCharType="begin"/>
        </w:r>
        <w:r>
          <w:rPr>
            <w:noProof/>
            <w:webHidden/>
          </w:rPr>
          <w:instrText xml:space="preserve"> PAGEREF _Toc354494407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2"/>
        <w:rPr>
          <w:rStyle w:val="Hyperlink"/>
          <w:noProof/>
        </w:rPr>
      </w:pPr>
      <w:hyperlink w:anchor="_Toc354494408" w:history="1">
        <w:r>
          <w:rPr>
            <w:rStyle w:val="Hyperlink"/>
            <w:noProof/>
            <w:lang w:val="en-US"/>
          </w:rPr>
          <w:t>3.2.3.</w:t>
        </w:r>
        <w:r>
          <w:rPr>
            <w:rFonts w:ascii="Calibri" w:hAnsi="Calibri"/>
            <w:noProof/>
            <w:color w:val="auto"/>
            <w:szCs w:val="22"/>
            <w:lang w:val="cs-CZ" w:eastAsia="cs-CZ"/>
          </w:rPr>
          <w:tab/>
        </w:r>
        <w:r>
          <w:rPr>
            <w:rStyle w:val="Hyperlink"/>
            <w:noProof/>
            <w:lang w:val="en-US"/>
          </w:rPr>
          <w:t>Zvláštní podmínky</w:t>
        </w:r>
        <w:r>
          <w:rPr>
            <w:noProof/>
            <w:webHidden/>
          </w:rPr>
          <w:tab/>
        </w:r>
        <w:r>
          <w:rPr>
            <w:noProof/>
            <w:webHidden/>
          </w:rPr>
          <w:fldChar w:fldCharType="begin"/>
        </w:r>
        <w:r>
          <w:rPr>
            <w:noProof/>
            <w:webHidden/>
          </w:rPr>
          <w:instrText xml:space="preserve"> PAGEREF _Toc354494408 \h </w:instrText>
        </w:r>
        <w:r>
          <w:rPr>
            <w:noProof/>
          </w:rPr>
        </w:r>
        <w:r>
          <w:rPr>
            <w:noProof/>
            <w:webHidden/>
          </w:rPr>
          <w:fldChar w:fldCharType="separate"/>
        </w:r>
        <w:r>
          <w:rPr>
            <w:noProof/>
            <w:webHidden/>
          </w:rPr>
          <w:t>3</w:t>
        </w:r>
        <w:r>
          <w:rPr>
            <w:noProof/>
            <w:webHidden/>
          </w:rPr>
          <w:fldChar w:fldCharType="end"/>
        </w:r>
      </w:hyperlink>
    </w:p>
    <w:p w:rsidR="00B97FFE" w:rsidRDefault="00B97FFE">
      <w:pPr>
        <w:spacing w:before="0" w:after="0"/>
        <w:jc w:val="left"/>
        <w:rPr>
          <w:color w:val="000000"/>
          <w:sz w:val="22"/>
          <w:lang w:val="de-DE"/>
        </w:rPr>
      </w:pPr>
      <w:r>
        <w:br w:type="page"/>
      </w:r>
    </w:p>
    <w:p w:rsidR="00B97FFE" w:rsidRDefault="00B97FFE">
      <w:pPr>
        <w:pStyle w:val="Flietext"/>
      </w:pPr>
    </w:p>
    <w:p w:rsidR="00B97FFE" w:rsidRDefault="00B97FFE">
      <w:pPr>
        <w:pStyle w:val="KLSberschrift1"/>
        <w:numPr>
          <w:ilvl w:val="0"/>
          <w:numId w:val="15"/>
        </w:numPr>
      </w:pPr>
      <w:r>
        <w:rPr>
          <w:b w:val="0"/>
        </w:rPr>
        <w:fldChar w:fldCharType="end"/>
      </w:r>
      <w:bookmarkStart w:id="1" w:name="_Toc354494378"/>
      <w:bookmarkStart w:id="2" w:name="OLE_LINK1"/>
      <w:bookmarkStart w:id="3" w:name="OLE_LINK2"/>
      <w:bookmarkStart w:id="4" w:name="OLE_LINK3"/>
      <w:bookmarkStart w:id="5" w:name="_Toc484427188"/>
      <w:bookmarkEnd w:id="0"/>
      <w:r>
        <w:t>Definice a výklad pojmů</w:t>
      </w:r>
      <w:bookmarkEnd w:id="1"/>
    </w:p>
    <w:p w:rsidR="00B97FFE" w:rsidRDefault="00B97FFE">
      <w:pPr>
        <w:pStyle w:val="KLSTextAufzhlungszeichen"/>
        <w:numPr>
          <w:ilvl w:val="0"/>
          <w:numId w:val="0"/>
        </w:numPr>
        <w:ind w:left="360" w:hanging="360"/>
        <w:jc w:val="both"/>
        <w:rPr>
          <w:sz w:val="20"/>
        </w:rPr>
      </w:pPr>
      <w:r>
        <w:rPr>
          <w:rFonts w:cs="Arial"/>
          <w:sz w:val="20"/>
        </w:rPr>
        <w:t>Pro účely těchto Obchodních podmínek budou slova a výrazy vykládány a chápány následovně:</w:t>
      </w:r>
    </w:p>
    <w:p w:rsidR="00B97FFE" w:rsidRDefault="00B97FFE">
      <w:pPr>
        <w:pStyle w:val="KLSTextAufzhlungszeichen"/>
        <w:numPr>
          <w:ilvl w:val="0"/>
          <w:numId w:val="14"/>
        </w:numPr>
        <w:jc w:val="both"/>
        <w:rPr>
          <w:sz w:val="20"/>
        </w:rPr>
      </w:pPr>
      <w:r>
        <w:rPr>
          <w:rFonts w:cs="Arial"/>
          <w:sz w:val="20"/>
        </w:rPr>
        <w:t>"Smlouva" znamená písemnou dohodu mezi Objednatelem a Zhotovitelem pro provedení prací, a všech příloh, včetně dohodnutých změn a doplnění uvedených dokumentů.</w:t>
      </w:r>
    </w:p>
    <w:p w:rsidR="00B97FFE" w:rsidRDefault="00B97FFE">
      <w:pPr>
        <w:pStyle w:val="KLSTextAufzhlungszeichen"/>
        <w:numPr>
          <w:ilvl w:val="0"/>
          <w:numId w:val="14"/>
        </w:numPr>
        <w:jc w:val="both"/>
        <w:rPr>
          <w:sz w:val="20"/>
        </w:rPr>
      </w:pPr>
      <w:r>
        <w:rPr>
          <w:rFonts w:cs="Arial"/>
          <w:sz w:val="20"/>
        </w:rPr>
        <w:t>"Smluvní cena" znamená cena dle článku 1.2 včetně ročního navýšení dle článku 1.3.</w:t>
      </w:r>
    </w:p>
    <w:p w:rsidR="00B97FFE" w:rsidRDefault="00B97FFE">
      <w:pPr>
        <w:pStyle w:val="KLSTextAufzhlungszeichen"/>
        <w:numPr>
          <w:ilvl w:val="0"/>
          <w:numId w:val="14"/>
        </w:numPr>
        <w:jc w:val="both"/>
        <w:rPr>
          <w:sz w:val="20"/>
        </w:rPr>
      </w:pPr>
      <w:r>
        <w:rPr>
          <w:rFonts w:cs="Arial"/>
          <w:sz w:val="20"/>
        </w:rPr>
        <w:t>"Objednatel" znamená právnickou osobu označenou jako Objednatel ve smlouvě a jeho zákonný nástupce. Pod pojmem Objednatel se nerozumí (kromě odsouhlaseného Zhotovitelem) žádný zplnomocněnec Objednatele.</w:t>
      </w:r>
    </w:p>
    <w:p w:rsidR="00B97FFE" w:rsidRDefault="00B97FFE">
      <w:pPr>
        <w:pStyle w:val="KLSTextAufzhlungszeichen"/>
        <w:numPr>
          <w:ilvl w:val="0"/>
          <w:numId w:val="14"/>
        </w:numPr>
        <w:jc w:val="both"/>
        <w:rPr>
          <w:sz w:val="20"/>
        </w:rPr>
      </w:pPr>
      <w:r>
        <w:rPr>
          <w:rFonts w:cs="Arial"/>
          <w:sz w:val="20"/>
        </w:rPr>
        <w:t>"Zhotovitel" znamená právnická osoba pojmenovaná jako Zhotovitel ve smlouvě a jeho právní nástupce. Pod pojmem Zhotovitel se nerozumí (kromě odsouhlaseného Objednatelem) žádný zplnomocněnec Zhotovitele.</w:t>
      </w:r>
    </w:p>
    <w:p w:rsidR="00B97FFE" w:rsidRDefault="00B97FFE">
      <w:pPr>
        <w:pStyle w:val="KLSTextAufzhlungszeichen"/>
        <w:numPr>
          <w:ilvl w:val="0"/>
          <w:numId w:val="14"/>
        </w:numPr>
        <w:jc w:val="both"/>
        <w:rPr>
          <w:sz w:val="20"/>
        </w:rPr>
      </w:pPr>
      <w:r>
        <w:rPr>
          <w:rFonts w:cs="Arial"/>
          <w:sz w:val="20"/>
        </w:rPr>
        <w:t>"smluvní strany" smluvní stranou se rozumí Objednatel nebo Zhotovitel, včetně jejich zaměstnanců.</w:t>
      </w:r>
    </w:p>
    <w:p w:rsidR="00B97FFE" w:rsidRDefault="00B97FFE">
      <w:pPr>
        <w:pStyle w:val="KLSTextAufzhlungszeichen"/>
        <w:numPr>
          <w:ilvl w:val="0"/>
          <w:numId w:val="14"/>
        </w:numPr>
        <w:jc w:val="both"/>
        <w:rPr>
          <w:sz w:val="20"/>
        </w:rPr>
      </w:pPr>
      <w:r>
        <w:rPr>
          <w:rFonts w:cs="Arial"/>
          <w:sz w:val="20"/>
        </w:rPr>
        <w:t xml:space="preserve">"servisní činnosti" znamenají všechny činnosti realizované Zhotovitelem dle této smlouvy. Servisní činnosti zahrnují provedení a dohled Zhotovitele nad činnostmi, které jsou předmětem této smlouvy.  </w:t>
      </w:r>
    </w:p>
    <w:bookmarkEnd w:id="2"/>
    <w:bookmarkEnd w:id="3"/>
    <w:bookmarkEnd w:id="4"/>
    <w:p w:rsidR="00B97FFE" w:rsidRDefault="00B97FFE">
      <w:pPr>
        <w:pStyle w:val="Flietext"/>
        <w:tabs>
          <w:tab w:val="clear" w:pos="1134"/>
          <w:tab w:val="left" w:pos="426"/>
        </w:tabs>
        <w:spacing w:line="360" w:lineRule="auto"/>
        <w:rPr>
          <w:color w:val="auto"/>
          <w:lang w:val="cs-CZ"/>
        </w:rPr>
      </w:pPr>
    </w:p>
    <w:p w:rsidR="00B97FFE" w:rsidRDefault="00B97FFE">
      <w:pPr>
        <w:pStyle w:val="Flietext"/>
        <w:tabs>
          <w:tab w:val="clear" w:pos="1134"/>
          <w:tab w:val="left" w:pos="426"/>
        </w:tabs>
        <w:spacing w:line="360" w:lineRule="auto"/>
        <w:rPr>
          <w:lang w:val="cs-CZ"/>
        </w:rPr>
      </w:pPr>
    </w:p>
    <w:p w:rsidR="00B97FFE" w:rsidRDefault="00B97FFE">
      <w:pPr>
        <w:pStyle w:val="Flietext"/>
        <w:tabs>
          <w:tab w:val="clear" w:pos="1134"/>
          <w:tab w:val="left" w:pos="426"/>
        </w:tabs>
        <w:spacing w:line="360" w:lineRule="auto"/>
        <w:rPr>
          <w:lang w:val="cs-CZ"/>
        </w:rPr>
      </w:pPr>
    </w:p>
    <w:p w:rsidR="00B97FFE" w:rsidRDefault="00B97FFE">
      <w:pPr>
        <w:pStyle w:val="Flietext"/>
        <w:tabs>
          <w:tab w:val="clear" w:pos="1134"/>
          <w:tab w:val="left" w:pos="426"/>
        </w:tabs>
        <w:spacing w:line="360" w:lineRule="auto"/>
        <w:rPr>
          <w:lang w:val="cs-CZ"/>
        </w:rPr>
      </w:pPr>
    </w:p>
    <w:p w:rsidR="00B97FFE" w:rsidRDefault="00B97FFE">
      <w:pPr>
        <w:pStyle w:val="Flietext"/>
        <w:tabs>
          <w:tab w:val="clear" w:pos="1134"/>
          <w:tab w:val="left" w:pos="426"/>
        </w:tabs>
        <w:spacing w:line="360" w:lineRule="auto"/>
        <w:rPr>
          <w:lang w:val="cs-CZ"/>
        </w:rPr>
      </w:pPr>
    </w:p>
    <w:p w:rsidR="00B97FFE" w:rsidRDefault="00B97FFE">
      <w:pPr>
        <w:pStyle w:val="Flietext"/>
        <w:tabs>
          <w:tab w:val="clear" w:pos="1134"/>
          <w:tab w:val="left" w:pos="426"/>
        </w:tabs>
        <w:spacing w:line="360" w:lineRule="auto"/>
        <w:rPr>
          <w:lang w:val="cs-CZ"/>
        </w:rPr>
      </w:pPr>
    </w:p>
    <w:p w:rsidR="00B97FFE" w:rsidRDefault="00B97FFE">
      <w:pPr>
        <w:pStyle w:val="Flietext"/>
        <w:tabs>
          <w:tab w:val="clear" w:pos="1134"/>
          <w:tab w:val="left" w:pos="426"/>
        </w:tabs>
        <w:spacing w:line="360" w:lineRule="auto"/>
        <w:rPr>
          <w:lang w:val="cs-CZ"/>
        </w:rPr>
      </w:pPr>
    </w:p>
    <w:p w:rsidR="00B97FFE" w:rsidRDefault="00B97FFE">
      <w:pPr>
        <w:pStyle w:val="Flietext"/>
        <w:tabs>
          <w:tab w:val="clear" w:pos="1134"/>
          <w:tab w:val="left" w:pos="426"/>
        </w:tabs>
        <w:spacing w:line="360" w:lineRule="auto"/>
        <w:rPr>
          <w:lang w:val="cs-CZ"/>
        </w:rPr>
      </w:pPr>
    </w:p>
    <w:p w:rsidR="00B97FFE" w:rsidRDefault="00B97FFE">
      <w:pPr>
        <w:pStyle w:val="KLSberschrift1"/>
        <w:numPr>
          <w:ilvl w:val="0"/>
          <w:numId w:val="15"/>
        </w:numPr>
      </w:pPr>
      <w:bookmarkStart w:id="6" w:name="_Toc62361028"/>
      <w:r>
        <w:br w:type="page"/>
      </w:r>
      <w:bookmarkStart w:id="7" w:name="_Toc354494379"/>
      <w:bookmarkEnd w:id="5"/>
      <w:bookmarkEnd w:id="6"/>
      <w:r>
        <w:t>Ceny</w:t>
      </w:r>
      <w:bookmarkEnd w:id="7"/>
    </w:p>
    <w:p w:rsidR="00B97FFE" w:rsidRDefault="00B97FFE">
      <w:pPr>
        <w:pStyle w:val="KLSTextkrper"/>
        <w:ind w:firstLine="301"/>
        <w:jc w:val="both"/>
        <w:rPr>
          <w:sz w:val="20"/>
        </w:rPr>
      </w:pPr>
      <w:r>
        <w:rPr>
          <w:sz w:val="20"/>
        </w:rPr>
        <w:t xml:space="preserve">Předmět smlouvy na servisní činnosti řídícího systému SPPA-T2000 instalovaném na Teplárně Strakonice  zahrnuje služby uvedené v kapitole </w:t>
      </w:r>
      <w:smartTag w:uri="urn:schemas-microsoft-com:office:smarttags" w:element="metricconverter">
        <w:smartTagPr>
          <w:attr w:name="ProductID" w:val="2 a"/>
        </w:smartTagPr>
        <w:r>
          <w:rPr>
            <w:sz w:val="20"/>
          </w:rPr>
          <w:t>2 a</w:t>
        </w:r>
      </w:smartTag>
      <w:r>
        <w:rPr>
          <w:sz w:val="20"/>
        </w:rPr>
        <w:t xml:space="preserve"> 3. Jednotlivé služby jsou popsány v kapitole 3 „Rozsah plnění“.</w:t>
      </w:r>
    </w:p>
    <w:p w:rsidR="00B97FFE" w:rsidRDefault="00B97FFE">
      <w:pPr>
        <w:pStyle w:val="KLSTextkrper"/>
      </w:pPr>
    </w:p>
    <w:tbl>
      <w:tblPr>
        <w:tblW w:w="9143" w:type="dxa"/>
        <w:tblInd w:w="7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tblPr>
      <w:tblGrid>
        <w:gridCol w:w="5812"/>
        <w:gridCol w:w="1418"/>
        <w:gridCol w:w="1913"/>
      </w:tblGrid>
      <w:tr w:rsidR="00B97FFE">
        <w:trPr>
          <w:trHeight w:val="420"/>
        </w:trPr>
        <w:tc>
          <w:tcPr>
            <w:tcW w:w="5812" w:type="dxa"/>
            <w:tcBorders>
              <w:top w:val="single" w:sz="12" w:space="0" w:color="auto"/>
              <w:bottom w:val="single" w:sz="12" w:space="0" w:color="auto"/>
            </w:tcBorders>
            <w:vAlign w:val="center"/>
          </w:tcPr>
          <w:p w:rsidR="00B97FFE" w:rsidRDefault="00B97FFE">
            <w:pPr>
              <w:rPr>
                <w:b/>
                <w:sz w:val="22"/>
                <w:szCs w:val="22"/>
              </w:rPr>
            </w:pPr>
            <w:r>
              <w:rPr>
                <w:b/>
                <w:sz w:val="22"/>
                <w:szCs w:val="22"/>
              </w:rPr>
              <w:br w:type="page"/>
              <w:t>Služby dle smlouvy v trvání pěti (5) let</w:t>
            </w:r>
          </w:p>
        </w:tc>
        <w:tc>
          <w:tcPr>
            <w:tcW w:w="1418" w:type="dxa"/>
            <w:tcBorders>
              <w:top w:val="single" w:sz="12" w:space="0" w:color="auto"/>
              <w:bottom w:val="single" w:sz="12" w:space="0" w:color="auto"/>
            </w:tcBorders>
          </w:tcPr>
          <w:p w:rsidR="00B97FFE" w:rsidRDefault="00B97FFE">
            <w:pPr>
              <w:ind w:left="-71" w:right="-71"/>
              <w:jc w:val="center"/>
              <w:rPr>
                <w:b/>
                <w:sz w:val="22"/>
                <w:szCs w:val="22"/>
              </w:rPr>
            </w:pPr>
            <w:r>
              <w:rPr>
                <w:b/>
                <w:sz w:val="22"/>
                <w:szCs w:val="22"/>
              </w:rPr>
              <w:t>Popis</w:t>
            </w:r>
            <w:r>
              <w:rPr>
                <w:b/>
                <w:sz w:val="22"/>
                <w:szCs w:val="22"/>
              </w:rPr>
              <w:br/>
              <w:t>v kapitole</w:t>
            </w:r>
          </w:p>
        </w:tc>
        <w:tc>
          <w:tcPr>
            <w:tcW w:w="1913" w:type="dxa"/>
            <w:tcBorders>
              <w:top w:val="single" w:sz="12" w:space="0" w:color="auto"/>
              <w:bottom w:val="single" w:sz="12" w:space="0" w:color="auto"/>
            </w:tcBorders>
            <w:vAlign w:val="center"/>
          </w:tcPr>
          <w:p w:rsidR="00B97FFE" w:rsidRDefault="00B97FFE">
            <w:pPr>
              <w:ind w:left="-71" w:right="-142"/>
              <w:jc w:val="center"/>
              <w:rPr>
                <w:b/>
                <w:sz w:val="22"/>
                <w:szCs w:val="22"/>
              </w:rPr>
            </w:pPr>
            <w:r>
              <w:rPr>
                <w:b/>
                <w:sz w:val="22"/>
                <w:szCs w:val="22"/>
              </w:rPr>
              <w:t xml:space="preserve">Ceny v EUR </w:t>
            </w:r>
            <w:r>
              <w:rPr>
                <w:b/>
                <w:sz w:val="22"/>
                <w:szCs w:val="22"/>
              </w:rPr>
              <w:br/>
              <w:t>ročně</w:t>
            </w:r>
          </w:p>
        </w:tc>
      </w:tr>
      <w:tr w:rsidR="00B97FFE">
        <w:tc>
          <w:tcPr>
            <w:tcW w:w="5812" w:type="dxa"/>
            <w:tcBorders>
              <w:top w:val="single" w:sz="4" w:space="0" w:color="auto"/>
              <w:bottom w:val="single" w:sz="4" w:space="0" w:color="auto"/>
            </w:tcBorders>
          </w:tcPr>
          <w:p w:rsidR="00B97FFE" w:rsidRDefault="00B97FFE">
            <w:pPr>
              <w:spacing w:before="120" w:after="120"/>
              <w:jc w:val="left"/>
              <w:rPr>
                <w:sz w:val="22"/>
                <w:szCs w:val="22"/>
              </w:rPr>
            </w:pPr>
          </w:p>
        </w:tc>
        <w:tc>
          <w:tcPr>
            <w:tcW w:w="1418" w:type="dxa"/>
            <w:tcBorders>
              <w:top w:val="single" w:sz="4" w:space="0" w:color="auto"/>
              <w:bottom w:val="single" w:sz="8" w:space="0" w:color="auto"/>
            </w:tcBorders>
            <w:vAlign w:val="center"/>
          </w:tcPr>
          <w:p w:rsidR="00B97FFE" w:rsidRDefault="00B97FFE">
            <w:pPr>
              <w:pStyle w:val="Aufzhlung"/>
              <w:spacing w:before="120" w:after="120"/>
              <w:ind w:left="0" w:firstLine="0"/>
              <w:jc w:val="center"/>
              <w:rPr>
                <w:b/>
                <w:bCs/>
                <w:color w:val="auto"/>
                <w:szCs w:val="22"/>
                <w:lang w:val="cs-CZ"/>
              </w:rPr>
            </w:pPr>
            <w:r>
              <w:rPr>
                <w:b/>
                <w:bCs/>
                <w:color w:val="auto"/>
                <w:szCs w:val="22"/>
                <w:lang w:val="cs-CZ"/>
              </w:rPr>
              <w:t>3.1.1</w:t>
            </w:r>
          </w:p>
        </w:tc>
        <w:tc>
          <w:tcPr>
            <w:tcW w:w="1913" w:type="dxa"/>
            <w:tcBorders>
              <w:top w:val="single" w:sz="4" w:space="0" w:color="auto"/>
              <w:bottom w:val="single" w:sz="4" w:space="0" w:color="auto"/>
            </w:tcBorders>
            <w:vAlign w:val="center"/>
          </w:tcPr>
          <w:p w:rsidR="00B97FFE" w:rsidRDefault="00B97FFE">
            <w:pPr>
              <w:pStyle w:val="Aufzhlung"/>
              <w:spacing w:before="120" w:after="120"/>
              <w:ind w:left="0" w:firstLine="0"/>
              <w:jc w:val="center"/>
              <w:rPr>
                <w:b/>
                <w:bCs/>
                <w:color w:val="auto"/>
                <w:sz w:val="20"/>
                <w:lang w:val="cs-CZ"/>
              </w:rPr>
            </w:pPr>
          </w:p>
        </w:tc>
      </w:tr>
      <w:tr w:rsidR="00B97FFE">
        <w:tc>
          <w:tcPr>
            <w:tcW w:w="5812" w:type="dxa"/>
            <w:tcBorders>
              <w:top w:val="single" w:sz="4" w:space="0" w:color="auto"/>
              <w:bottom w:val="single" w:sz="4" w:space="0" w:color="auto"/>
            </w:tcBorders>
          </w:tcPr>
          <w:p w:rsidR="00B97FFE" w:rsidRDefault="00B97FFE">
            <w:pPr>
              <w:spacing w:before="120" w:after="120"/>
              <w:jc w:val="left"/>
              <w:rPr>
                <w:sz w:val="22"/>
                <w:szCs w:val="22"/>
              </w:rPr>
            </w:pPr>
          </w:p>
        </w:tc>
        <w:tc>
          <w:tcPr>
            <w:tcW w:w="1418" w:type="dxa"/>
            <w:tcBorders>
              <w:top w:val="single" w:sz="8" w:space="0" w:color="auto"/>
              <w:bottom w:val="single" w:sz="8" w:space="0" w:color="auto"/>
            </w:tcBorders>
          </w:tcPr>
          <w:p w:rsidR="00B97FFE" w:rsidRDefault="00B97FFE">
            <w:pPr>
              <w:pStyle w:val="Aufzhlung"/>
              <w:spacing w:before="120" w:after="120"/>
              <w:ind w:left="-71" w:right="-71" w:firstLine="0"/>
              <w:jc w:val="center"/>
              <w:rPr>
                <w:b/>
                <w:bCs/>
                <w:color w:val="auto"/>
                <w:szCs w:val="22"/>
                <w:lang w:val="cs-CZ"/>
              </w:rPr>
            </w:pPr>
            <w:r>
              <w:rPr>
                <w:b/>
                <w:bCs/>
                <w:color w:val="auto"/>
                <w:szCs w:val="22"/>
                <w:lang w:val="cs-CZ"/>
              </w:rPr>
              <w:br/>
              <w:t>3.1.2</w:t>
            </w:r>
          </w:p>
        </w:tc>
        <w:tc>
          <w:tcPr>
            <w:tcW w:w="1913" w:type="dxa"/>
            <w:tcBorders>
              <w:top w:val="single" w:sz="4" w:space="0" w:color="auto"/>
              <w:bottom w:val="single" w:sz="4" w:space="0" w:color="auto"/>
            </w:tcBorders>
          </w:tcPr>
          <w:p w:rsidR="00B97FFE" w:rsidRDefault="00B97FFE">
            <w:pPr>
              <w:pStyle w:val="Aufzhlung"/>
              <w:spacing w:before="120" w:after="120"/>
              <w:ind w:left="-71" w:firstLine="0"/>
              <w:jc w:val="center"/>
              <w:rPr>
                <w:rFonts w:cs="Arial"/>
                <w:color w:val="auto"/>
              </w:rPr>
            </w:pPr>
          </w:p>
          <w:p w:rsidR="00B97FFE" w:rsidRDefault="00B97FFE">
            <w:pPr>
              <w:pStyle w:val="Aufzhlung"/>
              <w:spacing w:before="120" w:after="120"/>
              <w:ind w:left="-71" w:firstLine="0"/>
              <w:jc w:val="center"/>
              <w:rPr>
                <w:b/>
                <w:bCs/>
                <w:color w:val="auto"/>
                <w:szCs w:val="22"/>
                <w:lang w:val="cs-CZ"/>
              </w:rPr>
            </w:pPr>
          </w:p>
        </w:tc>
      </w:tr>
      <w:tr w:rsidR="00B97FFE">
        <w:tc>
          <w:tcPr>
            <w:tcW w:w="5812" w:type="dxa"/>
            <w:tcBorders>
              <w:top w:val="single" w:sz="4" w:space="0" w:color="auto"/>
              <w:bottom w:val="single" w:sz="12" w:space="0" w:color="auto"/>
            </w:tcBorders>
          </w:tcPr>
          <w:p w:rsidR="00B97FFE" w:rsidRDefault="00B97FFE">
            <w:pPr>
              <w:spacing w:before="120" w:after="120"/>
              <w:jc w:val="left"/>
              <w:rPr>
                <w:sz w:val="22"/>
                <w:szCs w:val="22"/>
              </w:rPr>
            </w:pPr>
          </w:p>
        </w:tc>
        <w:tc>
          <w:tcPr>
            <w:tcW w:w="1418" w:type="dxa"/>
            <w:tcBorders>
              <w:top w:val="single" w:sz="8" w:space="0" w:color="auto"/>
              <w:bottom w:val="single" w:sz="12" w:space="0" w:color="auto"/>
            </w:tcBorders>
            <w:vAlign w:val="center"/>
          </w:tcPr>
          <w:p w:rsidR="00B97FFE" w:rsidRDefault="00B97FFE">
            <w:pPr>
              <w:pStyle w:val="Aufzhlung"/>
              <w:spacing w:before="120" w:after="120"/>
              <w:ind w:left="0" w:firstLine="0"/>
              <w:jc w:val="center"/>
              <w:rPr>
                <w:b/>
                <w:bCs/>
                <w:color w:val="auto"/>
                <w:szCs w:val="22"/>
                <w:lang w:val="cs-CZ"/>
              </w:rPr>
            </w:pPr>
            <w:r>
              <w:rPr>
                <w:b/>
                <w:bCs/>
                <w:color w:val="auto"/>
                <w:szCs w:val="22"/>
                <w:lang w:val="cs-CZ"/>
              </w:rPr>
              <w:t>3.2</w:t>
            </w:r>
          </w:p>
        </w:tc>
        <w:tc>
          <w:tcPr>
            <w:tcW w:w="1913" w:type="dxa"/>
            <w:tcBorders>
              <w:top w:val="single" w:sz="4" w:space="0" w:color="auto"/>
              <w:bottom w:val="single" w:sz="12" w:space="0" w:color="auto"/>
            </w:tcBorders>
            <w:vAlign w:val="center"/>
          </w:tcPr>
          <w:p w:rsidR="00B97FFE" w:rsidRDefault="00B97FFE">
            <w:pPr>
              <w:pStyle w:val="Aufzhlung"/>
              <w:spacing w:before="120" w:after="120"/>
              <w:ind w:left="0" w:firstLine="0"/>
              <w:jc w:val="center"/>
              <w:rPr>
                <w:b/>
                <w:bCs/>
                <w:color w:val="auto"/>
                <w:sz w:val="20"/>
                <w:lang w:val="cs-CZ"/>
              </w:rPr>
            </w:pPr>
          </w:p>
        </w:tc>
      </w:tr>
    </w:tbl>
    <w:p w:rsidR="00B97FFE" w:rsidRDefault="00B97FFE">
      <w:pPr>
        <w:pStyle w:val="KLSTextkrper"/>
        <w:ind w:firstLine="301"/>
        <w:jc w:val="both"/>
        <w:rPr>
          <w:sz w:val="20"/>
        </w:rPr>
      </w:pPr>
    </w:p>
    <w:p w:rsidR="00B97FFE" w:rsidRDefault="00B97FFE">
      <w:pPr>
        <w:pStyle w:val="KLSTextkrper"/>
        <w:ind w:firstLine="301"/>
        <w:jc w:val="both"/>
        <w:rPr>
          <w:sz w:val="20"/>
        </w:rPr>
      </w:pPr>
      <w:r>
        <w:rPr>
          <w:sz w:val="20"/>
        </w:rPr>
        <w:t>Uvedené ceny jsou pevné ceny v EUR bez DPH za poskytování služeb při podpisu smlouvy pro první rok trvání smlouvy, tj. od 1.1.2013 do 31.12.2013. Po tomto prvním roce bude roční cena zvýšena dle bodu 1.3.</w:t>
      </w:r>
    </w:p>
    <w:p w:rsidR="00B97FFE" w:rsidRDefault="00B97FFE">
      <w:pPr>
        <w:pStyle w:val="Flietext"/>
        <w:tabs>
          <w:tab w:val="clear" w:pos="1134"/>
          <w:tab w:val="left" w:pos="0"/>
          <w:tab w:val="left" w:pos="284"/>
        </w:tabs>
        <w:rPr>
          <w:sz w:val="20"/>
          <w:lang w:val="cs-CZ"/>
        </w:rPr>
      </w:pPr>
    </w:p>
    <w:p w:rsidR="00B97FFE" w:rsidRDefault="00B97FFE">
      <w:pPr>
        <w:pStyle w:val="KLSberschrift1"/>
        <w:numPr>
          <w:ilvl w:val="0"/>
          <w:numId w:val="15"/>
        </w:numPr>
      </w:pPr>
      <w:bookmarkStart w:id="8" w:name="_Toc354494380"/>
      <w:r>
        <w:t>Roční nárůst ceny</w:t>
      </w:r>
      <w:bookmarkEnd w:id="8"/>
    </w:p>
    <w:p w:rsidR="00B97FFE" w:rsidRDefault="00B97FFE">
      <w:pPr>
        <w:pStyle w:val="KLSTextkrper"/>
        <w:ind w:firstLine="301"/>
        <w:jc w:val="both"/>
        <w:rPr>
          <w:color w:val="auto"/>
          <w:sz w:val="20"/>
        </w:rPr>
      </w:pPr>
      <w:r>
        <w:rPr>
          <w:color w:val="auto"/>
          <w:sz w:val="20"/>
        </w:rPr>
        <w:t>V druhém roce trvání smlouvy bude smluvní cena navýšena o 4%. Totéž platí pro každý následující rok.</w:t>
      </w:r>
    </w:p>
    <w:p w:rsidR="00B97FFE" w:rsidRDefault="00B97FFE">
      <w:pPr>
        <w:pStyle w:val="KLSberschrift1"/>
        <w:numPr>
          <w:ilvl w:val="0"/>
          <w:numId w:val="15"/>
        </w:numPr>
      </w:pPr>
      <w:bookmarkStart w:id="9" w:name="_Toc354494381"/>
      <w:r>
        <w:t>Platební podmínky</w:t>
      </w:r>
      <w:bookmarkEnd w:id="9"/>
    </w:p>
    <w:p w:rsidR="00B97FFE" w:rsidRDefault="00B97FFE">
      <w:pPr>
        <w:pStyle w:val="KLSTextkrper"/>
        <w:ind w:firstLine="301"/>
        <w:jc w:val="both"/>
        <w:rPr>
          <w:color w:val="auto"/>
          <w:sz w:val="20"/>
        </w:rPr>
      </w:pPr>
      <w:r>
        <w:rPr>
          <w:color w:val="auto"/>
          <w:sz w:val="20"/>
        </w:rPr>
        <w:t>Cena za servisní služby za příslušný kalendářní rok je splatná po započetí dodávky služeb. V následujících letech bude cena za servisní služby splatná kvartálně od ledna příslušného kalendářního roku.</w:t>
      </w:r>
    </w:p>
    <w:p w:rsidR="00B97FFE" w:rsidRDefault="00B97FFE">
      <w:pPr>
        <w:pStyle w:val="KLSTextkrper"/>
        <w:ind w:firstLine="301"/>
        <w:jc w:val="both"/>
        <w:rPr>
          <w:sz w:val="20"/>
        </w:rPr>
      </w:pPr>
      <w:r>
        <w:rPr>
          <w:sz w:val="20"/>
        </w:rPr>
        <w:t>Splatnost vystavené faktury je … dní od jejího vystavení. Po vzájemné dohodě mohou být sjednány jiné platební podmínky, což ale může znamenat následnou úpravu nabídkové ceny.</w:t>
      </w:r>
    </w:p>
    <w:p w:rsidR="00B97FFE" w:rsidRDefault="00B97FFE">
      <w:pPr>
        <w:pStyle w:val="KLSTextkrper"/>
        <w:ind w:firstLine="301"/>
        <w:jc w:val="both"/>
        <w:rPr>
          <w:sz w:val="20"/>
        </w:rPr>
      </w:pPr>
    </w:p>
    <w:p w:rsidR="00B97FFE" w:rsidRDefault="00B97FFE">
      <w:pPr>
        <w:pStyle w:val="KLSberschrift1"/>
        <w:numPr>
          <w:ilvl w:val="0"/>
          <w:numId w:val="15"/>
        </w:numPr>
      </w:pPr>
      <w:bookmarkStart w:id="10" w:name="_Toc354494382"/>
      <w:bookmarkStart w:id="11" w:name="_Toc62361031"/>
      <w:r>
        <w:t>Doba trvání smlouvy</w:t>
      </w:r>
      <w:bookmarkEnd w:id="10"/>
    </w:p>
    <w:p w:rsidR="00B97FFE" w:rsidRDefault="00B97FFE">
      <w:pPr>
        <w:pStyle w:val="KLSTextkrper"/>
        <w:ind w:firstLine="301"/>
        <w:jc w:val="both"/>
        <w:rPr>
          <w:sz w:val="20"/>
        </w:rPr>
      </w:pPr>
      <w:r>
        <w:rPr>
          <w:sz w:val="20"/>
        </w:rPr>
        <w:t xml:space="preserve">Vzájemně dohodnuté smluvní období je </w:t>
      </w:r>
      <w:r>
        <w:rPr>
          <w:b/>
          <w:color w:val="auto"/>
          <w:sz w:val="20"/>
        </w:rPr>
        <w:t>pět (5) let</w:t>
      </w:r>
      <w:r>
        <w:rPr>
          <w:color w:val="auto"/>
          <w:sz w:val="20"/>
        </w:rPr>
        <w:t>.</w:t>
      </w:r>
      <w:r>
        <w:rPr>
          <w:sz w:val="20"/>
        </w:rPr>
        <w:t xml:space="preserve"> Práce začínají po podpisu smlouvy. Smlouva se automaticky prodlužuje o jeden další rok, maximálně na 6 let, pokud jedna ze smluvních stran písemně neodstoupí od smlouvy nejméně tři měsíce před koncem vzájemně dohodnuté doby trvání smlouvy. </w:t>
      </w:r>
    </w:p>
    <w:p w:rsidR="00B97FFE" w:rsidRDefault="00B97FFE">
      <w:pPr>
        <w:pStyle w:val="KLSTextkrper"/>
        <w:ind w:firstLine="301"/>
        <w:jc w:val="both"/>
        <w:rPr>
          <w:sz w:val="20"/>
        </w:rPr>
      </w:pPr>
      <w:r>
        <w:rPr>
          <w:sz w:val="20"/>
        </w:rPr>
        <w:t xml:space="preserve">V případě odstoupení od smlouvy před koncem vzájemně dohodnuté doby trvání smlouvy bude účtován storno poplatek ve výši 15% z objemu ukončené smlouvy. </w:t>
      </w:r>
    </w:p>
    <w:p w:rsidR="00B97FFE" w:rsidRDefault="00B97FFE">
      <w:pPr>
        <w:pStyle w:val="KLSberschrift1"/>
        <w:numPr>
          <w:ilvl w:val="0"/>
          <w:numId w:val="15"/>
        </w:numPr>
      </w:pPr>
      <w:bookmarkStart w:id="12" w:name="_Toc62361032"/>
      <w:bookmarkStart w:id="13" w:name="_Toc316646639"/>
      <w:bookmarkStart w:id="14" w:name="_Toc316988426"/>
      <w:bookmarkStart w:id="15" w:name="_Toc354494383"/>
      <w:bookmarkEnd w:id="11"/>
      <w:r>
        <w:t>Exportní kontrola</w:t>
      </w:r>
      <w:bookmarkEnd w:id="12"/>
      <w:bookmarkEnd w:id="13"/>
      <w:bookmarkEnd w:id="14"/>
      <w:bookmarkEnd w:id="15"/>
    </w:p>
    <w:p w:rsidR="00B97FFE" w:rsidRDefault="00B97FFE">
      <w:pPr>
        <w:autoSpaceDE w:val="0"/>
        <w:autoSpaceDN w:val="0"/>
        <w:adjustRightInd w:val="0"/>
        <w:spacing w:before="0" w:after="0"/>
        <w:ind w:firstLine="301"/>
        <w:jc w:val="left"/>
        <w:rPr>
          <w:rFonts w:cs="Arial"/>
          <w:lang w:eastAsia="cs-CZ"/>
        </w:rPr>
      </w:pPr>
      <w:r>
        <w:rPr>
          <w:rFonts w:cs="Arial"/>
          <w:lang w:eastAsia="cs-CZ"/>
        </w:rPr>
        <w:t xml:space="preserve">Smluvní plnění ze strany Siemens je s výhradou, že nevzniknou žádné překážky na základě národních nebo mezinárodních předpisů z oblasti práva mezinárodního obchodu, anebo na základě embarg (či jiných sankcí). Siemens není povinen hradit škodu tím zákazníkovi způsobenou. </w:t>
      </w:r>
    </w:p>
    <w:p w:rsidR="00B97FFE" w:rsidRDefault="00B97FFE">
      <w:pPr>
        <w:autoSpaceDE w:val="0"/>
        <w:autoSpaceDN w:val="0"/>
        <w:adjustRightInd w:val="0"/>
        <w:spacing w:before="0" w:after="0"/>
        <w:jc w:val="left"/>
        <w:rPr>
          <w:rFonts w:cs="Arial"/>
          <w:lang w:eastAsia="cs-CZ"/>
        </w:rPr>
      </w:pPr>
    </w:p>
    <w:p w:rsidR="00B97FFE" w:rsidRDefault="00B97FFE">
      <w:pPr>
        <w:autoSpaceDE w:val="0"/>
        <w:autoSpaceDN w:val="0"/>
        <w:adjustRightInd w:val="0"/>
        <w:spacing w:before="0" w:after="0"/>
        <w:ind w:firstLine="301"/>
        <w:jc w:val="left"/>
        <w:rPr>
          <w:rFonts w:cs="Arial"/>
          <w:lang w:eastAsia="cs-CZ"/>
        </w:rPr>
      </w:pPr>
      <w:r>
        <w:rPr>
          <w:rFonts w:cs="Arial"/>
          <w:lang w:eastAsia="cs-CZ"/>
        </w:rPr>
        <w:t>Zboží označeno jako "AL nestejné jako N" podléhá při vývozu z EU evropským a českým vývozním předpisům. Zboží označeno jako "ECCN nestejné jako N" podléhá reexportním povolením USA. Dokonce i na materiál bez označení popř. s označením "AL:N" nebo "ECCN:N" může být požadováno povolení a to dle druhu použití či místa dodání materiálu.</w:t>
      </w:r>
    </w:p>
    <w:p w:rsidR="00B97FFE" w:rsidRDefault="00B97FFE">
      <w:pPr>
        <w:autoSpaceDE w:val="0"/>
        <w:autoSpaceDN w:val="0"/>
        <w:adjustRightInd w:val="0"/>
        <w:spacing w:before="0" w:after="0"/>
        <w:jc w:val="left"/>
        <w:rPr>
          <w:rFonts w:cs="Arial"/>
          <w:lang w:eastAsia="cs-CZ"/>
        </w:rPr>
      </w:pPr>
    </w:p>
    <w:p w:rsidR="00B97FFE" w:rsidRDefault="00B97FFE">
      <w:pPr>
        <w:autoSpaceDE w:val="0"/>
        <w:autoSpaceDN w:val="0"/>
        <w:adjustRightInd w:val="0"/>
        <w:spacing w:before="0" w:after="0"/>
        <w:ind w:firstLine="301"/>
        <w:jc w:val="left"/>
        <w:rPr>
          <w:rFonts w:cs="Arial"/>
          <w:lang w:eastAsia="cs-CZ"/>
        </w:rPr>
      </w:pPr>
      <w:r>
        <w:rPr>
          <w:rFonts w:cs="Arial"/>
          <w:lang w:eastAsia="cs-CZ"/>
        </w:rPr>
        <w:t>Pokud je předmětem dodávky zboží dvojího použití ve smyslu zákona č. 594/2004 Sb., není zákazník oprávněn dodávku dále převést vlastnické právo na 3. osobu bez souhlasu Siemens.</w:t>
      </w:r>
    </w:p>
    <w:p w:rsidR="00B97FFE" w:rsidRDefault="00B97FFE">
      <w:pPr>
        <w:autoSpaceDE w:val="0"/>
        <w:autoSpaceDN w:val="0"/>
        <w:adjustRightInd w:val="0"/>
        <w:spacing w:before="0" w:after="0"/>
        <w:jc w:val="left"/>
        <w:rPr>
          <w:rFonts w:cs="Arial"/>
          <w:lang w:eastAsia="cs-CZ"/>
        </w:rPr>
      </w:pPr>
    </w:p>
    <w:p w:rsidR="00B97FFE" w:rsidRDefault="00B97FFE">
      <w:pPr>
        <w:autoSpaceDE w:val="0"/>
        <w:autoSpaceDN w:val="0"/>
        <w:adjustRightInd w:val="0"/>
        <w:spacing w:before="0" w:after="0"/>
        <w:ind w:firstLine="301"/>
        <w:jc w:val="left"/>
        <w:rPr>
          <w:rFonts w:cs="Arial"/>
          <w:lang w:eastAsia="cs-CZ"/>
        </w:rPr>
      </w:pPr>
      <w:r>
        <w:rPr>
          <w:rFonts w:cs="Arial"/>
          <w:lang w:eastAsia="cs-CZ"/>
        </w:rPr>
        <w:t xml:space="preserve">Pokud zákazník převede na třetí stranu zboží (hardware a/nebo software a/nebo technologii včetně související dokumentace, bez ohledu na způsob poskytnutí) dodané Siemens, nebo díla a služby (včetně veškerých druhů technické podpory) poskytované Siemens, zavazuje se zákazník dodržet všechny aplikovatelné vnitrostátní a mezinárodní předpisy o kontrole vývozu a dalšího vývozu (reexportu). V každém případě se zákazník zavazuje při převodu takového zboží, díla nebo služeb dodržet předpisy o kontrole vývozu (re-exportu) České republiky, Evropské Unie a Spojených států amerických. </w:t>
      </w:r>
    </w:p>
    <w:p w:rsidR="00B97FFE" w:rsidRDefault="00B97FFE">
      <w:pPr>
        <w:autoSpaceDE w:val="0"/>
        <w:autoSpaceDN w:val="0"/>
        <w:adjustRightInd w:val="0"/>
        <w:spacing w:before="0" w:after="0"/>
        <w:jc w:val="left"/>
        <w:rPr>
          <w:rFonts w:cs="Arial"/>
          <w:lang w:eastAsia="cs-CZ"/>
        </w:rPr>
      </w:pPr>
    </w:p>
    <w:p w:rsidR="00B97FFE" w:rsidRDefault="00B97FFE">
      <w:pPr>
        <w:autoSpaceDE w:val="0"/>
        <w:autoSpaceDN w:val="0"/>
        <w:adjustRightInd w:val="0"/>
        <w:spacing w:before="0" w:after="0"/>
        <w:ind w:firstLine="301"/>
        <w:jc w:val="left"/>
        <w:rPr>
          <w:rFonts w:cs="Arial"/>
          <w:lang w:eastAsia="cs-CZ"/>
        </w:rPr>
      </w:pPr>
      <w:r>
        <w:rPr>
          <w:rFonts w:cs="Arial"/>
          <w:lang w:eastAsia="cs-CZ"/>
        </w:rPr>
        <w:t xml:space="preserve">Před každým převodem zboží, děl nebo služeb poskytovaných Siemens na třetí osoby se zákazník zavazuje zvláště kontrolovat a zajistit za pomoci přiměřených opatření, že: </w:t>
      </w:r>
    </w:p>
    <w:p w:rsidR="00B97FFE" w:rsidRDefault="00B97FFE">
      <w:pPr>
        <w:autoSpaceDE w:val="0"/>
        <w:autoSpaceDN w:val="0"/>
        <w:adjustRightInd w:val="0"/>
        <w:spacing w:before="0" w:after="0"/>
        <w:ind w:left="301"/>
        <w:jc w:val="left"/>
        <w:rPr>
          <w:rFonts w:ascii="Symbol" w:hAnsi="Symbol" w:cs="Symbol"/>
          <w:lang w:eastAsia="cs-CZ"/>
        </w:rPr>
      </w:pPr>
    </w:p>
    <w:p w:rsidR="00B97FFE" w:rsidRDefault="00B97FFE">
      <w:pPr>
        <w:autoSpaceDE w:val="0"/>
        <w:autoSpaceDN w:val="0"/>
        <w:adjustRightInd w:val="0"/>
        <w:spacing w:before="0" w:after="0"/>
        <w:ind w:left="301"/>
        <w:jc w:val="left"/>
        <w:rPr>
          <w:rFonts w:cs="Arial"/>
          <w:lang w:eastAsia="cs-CZ"/>
        </w:rPr>
      </w:pPr>
      <w:r>
        <w:rPr>
          <w:rFonts w:ascii="Symbol" w:hAnsi="Symbol" w:cs="Symbol"/>
          <w:lang w:eastAsia="cs-CZ"/>
        </w:rPr>
        <w:t></w:t>
      </w:r>
      <w:r>
        <w:rPr>
          <w:rFonts w:ascii="Symbol" w:hAnsi="Symbol" w:cs="Symbol"/>
          <w:lang w:eastAsia="cs-CZ"/>
        </w:rPr>
        <w:t></w:t>
      </w:r>
      <w:r>
        <w:rPr>
          <w:rFonts w:cs="Arial"/>
          <w:lang w:eastAsia="cs-CZ"/>
        </w:rPr>
        <w:t>nedojde k porušení embarga uvaleného Evropskou unií, Spojenými státy americkými a/nebo OSN uskutečněním takového převodu, zprostředkováním smluv týkajících se takového zboží, děl nebo služeb nebo poskytnutím jiných ekonomických zdrojů v souvislosti s takovým zbožím, díly nebo službami, při zohlednění omezení vnitrostátního obchodu a zákazů obejití takových embarg;</w:t>
      </w:r>
    </w:p>
    <w:p w:rsidR="00B97FFE" w:rsidRDefault="00B97FFE">
      <w:pPr>
        <w:autoSpaceDE w:val="0"/>
        <w:autoSpaceDN w:val="0"/>
        <w:adjustRightInd w:val="0"/>
        <w:spacing w:before="0" w:after="0"/>
        <w:jc w:val="left"/>
        <w:rPr>
          <w:rFonts w:cs="Arial"/>
          <w:lang w:eastAsia="cs-CZ"/>
        </w:rPr>
      </w:pPr>
    </w:p>
    <w:p w:rsidR="00B97FFE" w:rsidRDefault="00B97FFE">
      <w:pPr>
        <w:autoSpaceDE w:val="0"/>
        <w:autoSpaceDN w:val="0"/>
        <w:adjustRightInd w:val="0"/>
        <w:spacing w:before="0" w:after="0"/>
        <w:ind w:left="301"/>
        <w:jc w:val="left"/>
        <w:rPr>
          <w:rFonts w:cs="Arial"/>
          <w:lang w:eastAsia="cs-CZ"/>
        </w:rPr>
      </w:pPr>
      <w:r>
        <w:rPr>
          <w:rFonts w:ascii="Symbol" w:hAnsi="Symbol" w:cs="Symbol"/>
          <w:lang w:eastAsia="cs-CZ"/>
        </w:rPr>
        <w:t></w:t>
      </w:r>
      <w:r>
        <w:rPr>
          <w:rFonts w:ascii="Symbol" w:hAnsi="Symbol" w:cs="Symbol"/>
          <w:lang w:eastAsia="cs-CZ"/>
        </w:rPr>
        <w:t></w:t>
      </w:r>
      <w:r>
        <w:rPr>
          <w:rFonts w:cs="Arial"/>
          <w:lang w:eastAsia="cs-CZ"/>
        </w:rPr>
        <w:t>taková zboží, díla a služby nejsou zamýšlena pro využití ve spojení se zbrojením, jadernou technologií nebo zbraněmi, za podmínek a v rozsahu, v jakém takové užívání podléhá zákazům nebo povolení, nebylo-li příslušné povolení uděleno;</w:t>
      </w:r>
    </w:p>
    <w:p w:rsidR="00B97FFE" w:rsidRDefault="00B97FFE">
      <w:pPr>
        <w:autoSpaceDE w:val="0"/>
        <w:autoSpaceDN w:val="0"/>
        <w:adjustRightInd w:val="0"/>
        <w:spacing w:before="0" w:after="0"/>
        <w:jc w:val="left"/>
        <w:rPr>
          <w:rFonts w:cs="Arial"/>
          <w:lang w:eastAsia="cs-CZ"/>
        </w:rPr>
      </w:pPr>
    </w:p>
    <w:p w:rsidR="00B97FFE" w:rsidRDefault="00B97FFE">
      <w:pPr>
        <w:autoSpaceDE w:val="0"/>
        <w:autoSpaceDN w:val="0"/>
        <w:adjustRightInd w:val="0"/>
        <w:spacing w:before="0" w:after="0"/>
        <w:ind w:left="301"/>
        <w:jc w:val="left"/>
        <w:rPr>
          <w:rFonts w:cs="Arial"/>
          <w:lang w:eastAsia="cs-CZ"/>
        </w:rPr>
      </w:pPr>
      <w:r>
        <w:rPr>
          <w:rFonts w:ascii="Symbol" w:hAnsi="Symbol" w:cs="Symbol"/>
          <w:lang w:eastAsia="cs-CZ"/>
        </w:rPr>
        <w:t></w:t>
      </w:r>
      <w:r>
        <w:rPr>
          <w:rFonts w:ascii="Symbol" w:hAnsi="Symbol" w:cs="Symbol"/>
          <w:lang w:eastAsia="cs-CZ"/>
        </w:rPr>
        <w:t></w:t>
      </w:r>
      <w:r>
        <w:rPr>
          <w:rFonts w:cs="Arial"/>
          <w:lang w:eastAsia="cs-CZ"/>
        </w:rPr>
        <w:t>byla zohledněna pravidla všech příslušných seznamů zakázaných subjektů Evropské unie a Spojených států amerických vztahující se na obchody se subjekty, osobami a organizacemi v nich uvedených.</w:t>
      </w:r>
    </w:p>
    <w:p w:rsidR="00B97FFE" w:rsidRDefault="00B97FFE">
      <w:pPr>
        <w:autoSpaceDE w:val="0"/>
        <w:autoSpaceDN w:val="0"/>
        <w:adjustRightInd w:val="0"/>
        <w:spacing w:before="0" w:after="0"/>
        <w:jc w:val="left"/>
        <w:rPr>
          <w:rFonts w:cs="Arial"/>
          <w:lang w:eastAsia="cs-CZ"/>
        </w:rPr>
      </w:pPr>
    </w:p>
    <w:p w:rsidR="00B97FFE" w:rsidRDefault="00B97FFE">
      <w:pPr>
        <w:autoSpaceDE w:val="0"/>
        <w:autoSpaceDN w:val="0"/>
        <w:adjustRightInd w:val="0"/>
        <w:spacing w:before="0" w:after="0"/>
        <w:ind w:firstLine="301"/>
        <w:jc w:val="left"/>
        <w:rPr>
          <w:rFonts w:cs="Arial"/>
          <w:lang w:eastAsia="cs-CZ"/>
        </w:rPr>
      </w:pPr>
      <w:r>
        <w:rPr>
          <w:rFonts w:cs="Arial"/>
          <w:lang w:eastAsia="cs-CZ"/>
        </w:rPr>
        <w:t xml:space="preserve">Bude-li nutné umožnit úřadům nebo Siemens provést kontrolu vývozu, zavazuje se zákazník na výzvu Siemens okamžitě mu poskytnout veškeré informace týkající se příslušného koncového zákazníka, příslušného místa určení a příslušného zamýšleného účelu užívání zboží, díla a služeb poskytovaných Siemens, jakož i o všech existujících vývozních omezeních.. </w:t>
      </w:r>
    </w:p>
    <w:p w:rsidR="00B97FFE" w:rsidRDefault="00B97FFE">
      <w:pPr>
        <w:autoSpaceDE w:val="0"/>
        <w:autoSpaceDN w:val="0"/>
        <w:adjustRightInd w:val="0"/>
        <w:spacing w:before="0" w:after="0"/>
        <w:jc w:val="left"/>
        <w:rPr>
          <w:rFonts w:cs="Arial"/>
          <w:lang w:eastAsia="cs-CZ"/>
        </w:rPr>
      </w:pPr>
    </w:p>
    <w:p w:rsidR="00B97FFE" w:rsidRDefault="00B97FFE">
      <w:pPr>
        <w:autoSpaceDE w:val="0"/>
        <w:autoSpaceDN w:val="0"/>
        <w:adjustRightInd w:val="0"/>
        <w:spacing w:before="0" w:after="0"/>
        <w:ind w:firstLine="301"/>
        <w:jc w:val="left"/>
      </w:pPr>
      <w:r>
        <w:rPr>
          <w:rFonts w:cs="Arial"/>
          <w:lang w:eastAsia="cs-CZ"/>
        </w:rPr>
        <w:t>Zákazník se zavazuje odškodnit a zbavit Siemens odpovědnosti za jakékoli nároky, řízení, žaloby, pokuty, ztráty, náklady, výdaje a náhrady škody vzniklých z nebo v souvislosti s jakýmkoliv porušením předpisů o vývozní kontrole zákazníkem, a zákazník se zavazuje nahradit Siemens veškeré ztráty a výdaje z nich vyplývající.</w:t>
      </w:r>
    </w:p>
    <w:p w:rsidR="00B97FFE" w:rsidRDefault="00B97FFE">
      <w:pPr>
        <w:pStyle w:val="KLSTextkrper"/>
        <w:jc w:val="both"/>
        <w:rPr>
          <w:sz w:val="20"/>
        </w:rPr>
      </w:pPr>
    </w:p>
    <w:p w:rsidR="00B97FFE" w:rsidRDefault="00B97FFE">
      <w:pPr>
        <w:pStyle w:val="KLSTextkrper"/>
        <w:ind w:firstLine="301"/>
        <w:jc w:val="both"/>
        <w:rPr>
          <w:sz w:val="20"/>
        </w:rPr>
      </w:pPr>
      <w:r>
        <w:rPr>
          <w:sz w:val="20"/>
        </w:rPr>
        <w:t>Tato smlouva podléhá podmínce, že požadované vývozní licence byla udělena, a že neexistují žádné další překážky z německých či jiných vývozních předpisů.</w:t>
      </w:r>
    </w:p>
    <w:p w:rsidR="00B97FFE" w:rsidRDefault="00B97FFE">
      <w:pPr>
        <w:pStyle w:val="KLSTextkrper"/>
        <w:ind w:firstLine="301"/>
        <w:rPr>
          <w:color w:val="auto"/>
          <w:sz w:val="20"/>
        </w:rPr>
      </w:pPr>
      <w:r>
        <w:rPr>
          <w:color w:val="auto"/>
          <w:sz w:val="20"/>
        </w:rPr>
        <w:t>.</w:t>
      </w:r>
    </w:p>
    <w:p w:rsidR="00B97FFE" w:rsidRDefault="00B97FFE">
      <w:pPr>
        <w:pStyle w:val="KLSberschrift1"/>
        <w:numPr>
          <w:ilvl w:val="0"/>
          <w:numId w:val="15"/>
        </w:numPr>
      </w:pPr>
      <w:bookmarkStart w:id="16" w:name="_Toc354494384"/>
      <w:r>
        <w:t>Vyšší moc</w:t>
      </w:r>
      <w:bookmarkEnd w:id="16"/>
    </w:p>
    <w:p w:rsidR="00B97FFE" w:rsidRDefault="00B97FFE">
      <w:pPr>
        <w:pStyle w:val="KLSTextkrper"/>
        <w:ind w:firstLine="301"/>
        <w:jc w:val="both"/>
        <w:rPr>
          <w:sz w:val="20"/>
        </w:rPr>
      </w:pPr>
      <w:r>
        <w:rPr>
          <w:rFonts w:cs="Arial"/>
          <w:color w:val="333333"/>
          <w:sz w:val="20"/>
        </w:rPr>
        <w:t>Siemens neodpovídá za neplnění jakékoli povinnosti nebo prodlení v plnění vyplývající z jakékoli příčiny (nebo k ní přispěla) mimo přiměřenou kontrolu Siemens, jeho subdodavatelů, zástupců nebo dodavatelů (dále jen "vyšší moc"), včetně, mimořádných událostí nebo okolností druhu níže uvedené, tak dlouho, jak výše uvedené podmínky trvají:</w:t>
      </w:r>
    </w:p>
    <w:p w:rsidR="00B97FFE" w:rsidRDefault="00B97FFE">
      <w:pPr>
        <w:pStyle w:val="KLSTextkrper"/>
        <w:numPr>
          <w:ilvl w:val="0"/>
          <w:numId w:val="32"/>
        </w:numPr>
        <w:jc w:val="both"/>
        <w:rPr>
          <w:sz w:val="20"/>
        </w:rPr>
      </w:pPr>
      <w:r>
        <w:rPr>
          <w:sz w:val="20"/>
        </w:rPr>
        <w:t xml:space="preserve">války, (vyhlášené i nevyhlášené), invaze, akt zahraničních nepřátel, </w:t>
      </w:r>
    </w:p>
    <w:p w:rsidR="00B97FFE" w:rsidRDefault="00B97FFE">
      <w:pPr>
        <w:pStyle w:val="KLSTextkrper"/>
        <w:numPr>
          <w:ilvl w:val="0"/>
          <w:numId w:val="32"/>
        </w:numPr>
        <w:jc w:val="both"/>
        <w:rPr>
          <w:sz w:val="20"/>
        </w:rPr>
      </w:pPr>
      <w:r>
        <w:rPr>
          <w:rFonts w:cs="Arial"/>
          <w:color w:val="333333"/>
          <w:sz w:val="20"/>
        </w:rPr>
        <w:t>povstání, teroristické akce, revoluce, vojenský převrat či uchvácené moci, nebo občanská válka,</w:t>
      </w:r>
    </w:p>
    <w:p w:rsidR="00B97FFE" w:rsidRDefault="00B97FFE">
      <w:pPr>
        <w:pStyle w:val="KLSTextkrper"/>
        <w:numPr>
          <w:ilvl w:val="0"/>
          <w:numId w:val="32"/>
        </w:numPr>
        <w:jc w:val="both"/>
        <w:rPr>
          <w:sz w:val="20"/>
        </w:rPr>
      </w:pPr>
      <w:r>
        <w:rPr>
          <w:sz w:val="20"/>
        </w:rPr>
        <w:t>jednání a činy civilních, vojenských, či jiných orgánů státní moci, (včetně jejich zpoždění, nečinnosti), jednání zákazníka, nebo embargo</w:t>
      </w:r>
    </w:p>
    <w:p w:rsidR="00B97FFE" w:rsidRDefault="00B97FFE">
      <w:pPr>
        <w:pStyle w:val="KLSTextkrper"/>
        <w:numPr>
          <w:ilvl w:val="0"/>
          <w:numId w:val="32"/>
        </w:numPr>
        <w:jc w:val="both"/>
        <w:rPr>
          <w:sz w:val="20"/>
        </w:rPr>
      </w:pPr>
      <w:r>
        <w:rPr>
          <w:sz w:val="20"/>
        </w:rPr>
        <w:t>nepokoje, stávky, výluky způsobené jinými osobami než personálem Siemens a ostatních zaměstnanců Siemens a jejich subdodavatelů, nebo sabotáž</w:t>
      </w:r>
    </w:p>
    <w:p w:rsidR="00B97FFE" w:rsidRDefault="00B97FFE">
      <w:pPr>
        <w:pStyle w:val="KLSTextkrper"/>
        <w:numPr>
          <w:ilvl w:val="0"/>
          <w:numId w:val="32"/>
        </w:numPr>
        <w:jc w:val="both"/>
        <w:rPr>
          <w:sz w:val="20"/>
        </w:rPr>
      </w:pPr>
      <w:r>
        <w:rPr>
          <w:sz w:val="20"/>
        </w:rPr>
        <w:t xml:space="preserve">špatné povětrnostní podmínky a počasí mimo rámec místních statistik, přírodní katastrofy, jako jsou hurikán, vichřice, sopečná činnost apod. </w:t>
      </w:r>
    </w:p>
    <w:p w:rsidR="00B97FFE" w:rsidRDefault="00B97FFE">
      <w:pPr>
        <w:pStyle w:val="KLSTextkrper"/>
        <w:numPr>
          <w:ilvl w:val="0"/>
          <w:numId w:val="32"/>
        </w:numPr>
        <w:jc w:val="both"/>
        <w:rPr>
          <w:sz w:val="20"/>
        </w:rPr>
      </w:pPr>
      <w:r>
        <w:rPr>
          <w:sz w:val="20"/>
        </w:rPr>
        <w:t>nedostatek vozidel, nedostatek pohonných hmot nebo energie, výpadek důležitých zařízení, zpoždění nebo nehody při expedici nebo přepravě, nebo pokud se Siemens bez vlastního zavinění nepodaří nebo podaří příliš pozdě získat z běžných zdrojů potřebná výrobní zařízení, pracovní síly nebo materiály nebo exportní povolení.</w:t>
      </w:r>
    </w:p>
    <w:p w:rsidR="00B97FFE" w:rsidRDefault="00B97FFE">
      <w:pPr>
        <w:pStyle w:val="KLSTextkrper"/>
        <w:ind w:firstLine="301"/>
        <w:jc w:val="both"/>
        <w:rPr>
          <w:sz w:val="20"/>
        </w:rPr>
      </w:pPr>
      <w:r>
        <w:rPr>
          <w:sz w:val="20"/>
        </w:rPr>
        <w:t>Bez ohledu na jakékoli jiné ustanovení tohoto článku, se vyšší moci nevztahuje na závazky obou stran, aby proběhly odpovídající platby druhé strany podle smlouvy.</w:t>
      </w:r>
    </w:p>
    <w:p w:rsidR="00B97FFE" w:rsidRDefault="00B97FFE">
      <w:pPr>
        <w:pStyle w:val="KLSTextkrper"/>
        <w:ind w:firstLine="301"/>
        <w:jc w:val="both"/>
        <w:rPr>
          <w:sz w:val="20"/>
        </w:rPr>
      </w:pPr>
      <w:r>
        <w:rPr>
          <w:sz w:val="20"/>
        </w:rPr>
        <w:t xml:space="preserve">Pokud je Siemens bráněno nebo bude bráněno v plnění některého ze svých závazků podle této smlouvy z důvodu vyšší moci, musí oznámit Zákazníkovi  události nebo okolnosti tvořící vyšší moc a musí stanovit jakým povinnostem, či výkonům je vyšší moci bráněno v provedení, </w:t>
      </w:r>
    </w:p>
    <w:p w:rsidR="00B97FFE" w:rsidRDefault="00B97FFE">
      <w:pPr>
        <w:pStyle w:val="KLSTextkrper"/>
        <w:ind w:firstLine="301"/>
        <w:jc w:val="both"/>
        <w:rPr>
          <w:sz w:val="20"/>
        </w:rPr>
      </w:pPr>
      <w:r>
        <w:rPr>
          <w:sz w:val="20"/>
        </w:rPr>
        <w:t>Oznámení musí být podáno v písemné formě ve lhůtě čtrnácti (14) dnů poté, co Siemens zjistí (nebo měl zjistit) příslušnou událost nebo okolnost vyšší moci. V případě pokračujícího příčiny zpoždění se vyžaduje pouze jedna oznámení.</w:t>
      </w:r>
    </w:p>
    <w:p w:rsidR="00B97FFE" w:rsidRDefault="00B97FFE">
      <w:pPr>
        <w:pStyle w:val="KLSTextkrper"/>
        <w:ind w:firstLine="301"/>
        <w:jc w:val="both"/>
        <w:rPr>
          <w:sz w:val="20"/>
        </w:rPr>
      </w:pPr>
      <w:r>
        <w:rPr>
          <w:sz w:val="20"/>
        </w:rPr>
        <w:t>V případě prodlení s plněním způsobeným vyšší mocí, se datum dodávky nebo čas pro dokončení díla prodlužuje o dobu přiměřeně nezbytnou k překonání následků takovéhoto prodlení, a případně, bude smluvními stranami projednán nový (nebo i revidovaný) harmonogram.</w:t>
      </w:r>
    </w:p>
    <w:p w:rsidR="00B97FFE" w:rsidRDefault="00B97FFE">
      <w:pPr>
        <w:pStyle w:val="KLSTextkrper"/>
        <w:ind w:firstLine="301"/>
        <w:jc w:val="both"/>
        <w:rPr>
          <w:sz w:val="20"/>
        </w:rPr>
      </w:pPr>
      <w:r>
        <w:rPr>
          <w:sz w:val="20"/>
        </w:rPr>
        <w:t xml:space="preserve">Zákazník uhradí Siemens jeho dodatečné náklady a náklady spojené s plněním závazků Siemens podle této smlouvy plynoucí z vyšší moci. </w:t>
      </w:r>
    </w:p>
    <w:p w:rsidR="00B97FFE" w:rsidRDefault="00B97FFE">
      <w:pPr>
        <w:pStyle w:val="KLSTextkrper"/>
        <w:ind w:firstLine="301"/>
        <w:jc w:val="both"/>
        <w:rPr>
          <w:sz w:val="20"/>
        </w:rPr>
      </w:pPr>
      <w:r>
        <w:rPr>
          <w:sz w:val="20"/>
        </w:rPr>
        <w:t>Bez ohledu na výše uvedené, budou obě strany pokračovat v plnění svých povinností během období vyšší moci do míry, přiměřeným způsobem proveditelné.</w:t>
      </w:r>
    </w:p>
    <w:p w:rsidR="00B97FFE" w:rsidRDefault="00B97FFE">
      <w:pPr>
        <w:pStyle w:val="KLSTextkrper"/>
        <w:ind w:firstLine="301"/>
        <w:jc w:val="both"/>
        <w:rPr>
          <w:sz w:val="20"/>
        </w:rPr>
      </w:pPr>
      <w:r>
        <w:rPr>
          <w:sz w:val="20"/>
        </w:rPr>
        <w:t>Pokud jedna nebo více okolností vyšší moci bude nadále způsobovat zpoždění s plněním smlouvy více než šest (6) měsíců, pak může kterákoli strana vypovědět tuto smlouvu s okamžitou účinností.</w:t>
      </w:r>
    </w:p>
    <w:p w:rsidR="00B97FFE" w:rsidRDefault="00B97FFE">
      <w:pPr>
        <w:pStyle w:val="KLSberschrift1"/>
        <w:numPr>
          <w:ilvl w:val="0"/>
          <w:numId w:val="15"/>
        </w:numPr>
      </w:pPr>
      <w:bookmarkStart w:id="17" w:name="_Toc354494385"/>
      <w:r>
        <w:t>Rozsah prací</w:t>
      </w:r>
      <w:bookmarkEnd w:id="17"/>
    </w:p>
    <w:p w:rsidR="00B97FFE" w:rsidRDefault="00B97FFE">
      <w:pPr>
        <w:pStyle w:val="KLSTextkrper"/>
        <w:ind w:firstLine="301"/>
        <w:jc w:val="both"/>
        <w:rPr>
          <w:sz w:val="20"/>
        </w:rPr>
      </w:pPr>
      <w:r>
        <w:rPr>
          <w:sz w:val="20"/>
        </w:rPr>
        <w:t>Zhotovitel poskytuje služby uvedené v bodě 1.2. Tyto produkty, systémy a zařízení, na něž se uvedené služby vztahují, jsou uvedeny v části 02 "Popis zařízení".</w:t>
      </w:r>
    </w:p>
    <w:p w:rsidR="00B97FFE" w:rsidRDefault="00B97FFE">
      <w:pPr>
        <w:pStyle w:val="KLSTextkrper"/>
        <w:ind w:firstLine="301"/>
        <w:jc w:val="both"/>
        <w:rPr>
          <w:sz w:val="20"/>
        </w:rPr>
      </w:pPr>
      <w:r>
        <w:rPr>
          <w:sz w:val="20"/>
        </w:rPr>
        <w:t>Není-li stanoveno jinak, (mimo dohodnutou), se práce provádějí v běžných pracovních hodinách Zhotovitele od pondělí do pátku 8-17 hod. (SEČ).</w:t>
      </w:r>
    </w:p>
    <w:p w:rsidR="00B97FFE" w:rsidRDefault="00B97FFE">
      <w:pPr>
        <w:pStyle w:val="KLSberschrift1"/>
        <w:numPr>
          <w:ilvl w:val="0"/>
          <w:numId w:val="15"/>
        </w:numPr>
      </w:pPr>
      <w:bookmarkStart w:id="18" w:name="_Toc354494386"/>
      <w:r>
        <w:t>Odpovědnost zákazníka</w:t>
      </w:r>
      <w:bookmarkEnd w:id="18"/>
    </w:p>
    <w:p w:rsidR="00B97FFE" w:rsidRDefault="00B97FFE">
      <w:pPr>
        <w:pStyle w:val="KLSTextkrper"/>
        <w:ind w:firstLine="301"/>
        <w:jc w:val="both"/>
        <w:rPr>
          <w:sz w:val="20"/>
        </w:rPr>
      </w:pPr>
      <w:r>
        <w:rPr>
          <w:sz w:val="20"/>
        </w:rPr>
        <w:t xml:space="preserve">Objednatel je povinen dát k dispozici produkty/systémy/elektrárny po dobu nezbytně nutnou k provedení servisních činností a je zodpovědný za to, že je možno tyto činnosti provést bez zbytečných průtahů. Obzvláště přijme provozně a zákonně potřebná bezpečnostní opatření a je povinen vytvořit provozní stavy potřebné pro provádění prací. Objednatel poskytne Zhotoviteli potřebné informace a dokumentaci. </w:t>
      </w:r>
    </w:p>
    <w:p w:rsidR="00B97FFE" w:rsidRDefault="00B97FFE">
      <w:pPr>
        <w:pStyle w:val="KLSTextkrper"/>
        <w:rPr>
          <w:sz w:val="20"/>
        </w:rPr>
      </w:pPr>
      <w:r>
        <w:rPr>
          <w:sz w:val="20"/>
        </w:rPr>
        <w:t>Mimo to musí Objednatel poskytnout Zhotovitele následující:</w:t>
      </w:r>
    </w:p>
    <w:p w:rsidR="00B97FFE" w:rsidRDefault="00B97FFE">
      <w:pPr>
        <w:pStyle w:val="KLSTextAufzhlungszeichen"/>
        <w:numPr>
          <w:ilvl w:val="0"/>
          <w:numId w:val="14"/>
        </w:numPr>
        <w:rPr>
          <w:sz w:val="20"/>
        </w:rPr>
      </w:pPr>
      <w:r>
        <w:rPr>
          <w:sz w:val="20"/>
        </w:rPr>
        <w:t>telefonní linku, fax (nacházející se v blízkosti staveniště) připojený k veřejné telefonní lince, jakož i přenosová zařízení potřebná pro datové připojení k systémům,</w:t>
      </w:r>
    </w:p>
    <w:p w:rsidR="00B97FFE" w:rsidRDefault="00B97FFE">
      <w:pPr>
        <w:pStyle w:val="KLSTextAufzhlungszeichen"/>
        <w:numPr>
          <w:ilvl w:val="0"/>
          <w:numId w:val="14"/>
        </w:numPr>
        <w:rPr>
          <w:sz w:val="20"/>
        </w:rPr>
      </w:pPr>
      <w:r>
        <w:rPr>
          <w:sz w:val="20"/>
        </w:rPr>
        <w:t>kvalifikovaný provozní řídící personál a technicko-administrativní podporu,</w:t>
      </w:r>
    </w:p>
    <w:p w:rsidR="00B97FFE" w:rsidRDefault="00B97FFE">
      <w:pPr>
        <w:pStyle w:val="KLSTextAufzhlungszeichen"/>
        <w:numPr>
          <w:ilvl w:val="0"/>
          <w:numId w:val="14"/>
        </w:numPr>
        <w:rPr>
          <w:sz w:val="20"/>
        </w:rPr>
      </w:pPr>
      <w:r>
        <w:rPr>
          <w:sz w:val="20"/>
        </w:rPr>
        <w:t>na vyžádání Zhotovitele, druhou osobu potřebnou z důvody ochrany proti úrazu.</w:t>
      </w:r>
    </w:p>
    <w:p w:rsidR="00B97FFE" w:rsidRDefault="00B97FFE">
      <w:pPr>
        <w:pStyle w:val="KLSTextkrper"/>
        <w:ind w:firstLine="301"/>
        <w:jc w:val="both"/>
        <w:rPr>
          <w:snapToGrid w:val="0"/>
          <w:sz w:val="20"/>
        </w:rPr>
      </w:pPr>
      <w:r>
        <w:rPr>
          <w:snapToGrid w:val="0"/>
          <w:sz w:val="20"/>
        </w:rPr>
        <w:t xml:space="preserve">Objednatel bude archivovat datový nosič se vždy aktuálním softwarem, včetně datových souborů a systémových parametrů a je-li to nezbytné pro plnění díla, poskytne na vyžádání tuto zálohu Zhotovitele. Při řešení problémů dá Objednatel k dispozici technicky kompetentní kontaktní osobu. V případě, že taková osoba není k dispozici, je Zhotovitel oprávněn pozastavit plnění smlouvy do doby, než bude u Objednatele k dispozici technicky kompetentní osoba. </w:t>
      </w:r>
    </w:p>
    <w:p w:rsidR="00B97FFE" w:rsidRDefault="00B97FFE">
      <w:pPr>
        <w:pStyle w:val="KLSberschrift1"/>
        <w:numPr>
          <w:ilvl w:val="0"/>
          <w:numId w:val="15"/>
        </w:numPr>
      </w:pPr>
      <w:bookmarkStart w:id="19" w:name="_Toc354494387"/>
      <w:r>
        <w:t>Změny</w:t>
      </w:r>
      <w:bookmarkEnd w:id="19"/>
    </w:p>
    <w:p w:rsidR="00B97FFE" w:rsidRDefault="00B97FFE">
      <w:pPr>
        <w:pStyle w:val="KLSTextkrper"/>
        <w:ind w:firstLine="301"/>
        <w:jc w:val="both"/>
        <w:rPr>
          <w:sz w:val="20"/>
        </w:rPr>
      </w:pPr>
      <w:bookmarkStart w:id="20" w:name="_Toc62361038"/>
      <w:r>
        <w:rPr>
          <w:sz w:val="20"/>
        </w:rPr>
        <w:t>Překážky v realizaci projektu a/nebo změny servisních činností plynoucí z (a) požadavků Objednatele, (b) změn v zákoně, (c) na žádost oprávněných orgánů or (d) z důvodů technologických změn a pokroku, budou Zhotovitelem nabídnuty k projednání Objednateli. Nabídnuté práce a činnosti smí provádět pouze Zhotovitel, na základě předchozího písemného ujednání o rozsahu těchto změn a dalších nezbytných dodatků smlouvy. (časový harmonogram, ceny atd.).</w:t>
      </w:r>
    </w:p>
    <w:p w:rsidR="00B97FFE" w:rsidRDefault="00B97FFE">
      <w:pPr>
        <w:pStyle w:val="KLSTextkrper"/>
        <w:ind w:firstLine="301"/>
        <w:jc w:val="both"/>
        <w:rPr>
          <w:sz w:val="20"/>
        </w:rPr>
      </w:pPr>
    </w:p>
    <w:p w:rsidR="00B97FFE" w:rsidRDefault="00B97FFE">
      <w:pPr>
        <w:pStyle w:val="KLSberschrift1"/>
        <w:numPr>
          <w:ilvl w:val="0"/>
          <w:numId w:val="15"/>
        </w:numPr>
      </w:pPr>
      <w:bookmarkStart w:id="21" w:name="_Toc316646645"/>
      <w:bookmarkStart w:id="22" w:name="_Toc316988432"/>
      <w:bookmarkStart w:id="23" w:name="_Toc354494388"/>
      <w:r>
        <w:t>Plnění díla, smluvní pokuta za zpoždění</w:t>
      </w:r>
      <w:bookmarkEnd w:id="20"/>
      <w:bookmarkEnd w:id="21"/>
      <w:bookmarkEnd w:id="22"/>
      <w:bookmarkEnd w:id="23"/>
    </w:p>
    <w:p w:rsidR="00B97FFE" w:rsidRDefault="00B97FFE">
      <w:pPr>
        <w:pStyle w:val="KLSTextkrper"/>
        <w:ind w:firstLine="301"/>
        <w:jc w:val="both"/>
        <w:rPr>
          <w:sz w:val="20"/>
        </w:rPr>
      </w:pPr>
      <w:r>
        <w:rPr>
          <w:sz w:val="20"/>
        </w:rPr>
        <w:t xml:space="preserve">Lhůta pro provedení díla se řídí dle vzájemně odsouhlasených termínu. Včasné dokončení činnosti je podmíněno včasným předáním všech podkladů Objednatelem, nezbytných licencí a případných povolení, včasným vyjasněním a schválením plánů servisních činností a dodržováním platebních podmínek a všech ostatních povinností dle této smlouvy. Pokud tyto podmínky nebudou splněny včas, je Zhotovitel oprávněn náležitě prodloužit realizaci díla o dobu odpovídající prodlení. </w:t>
      </w:r>
    </w:p>
    <w:p w:rsidR="00B97FFE" w:rsidRDefault="00B97FFE">
      <w:pPr>
        <w:pStyle w:val="KLSTextkrper"/>
        <w:ind w:firstLine="301"/>
        <w:jc w:val="both"/>
        <w:rPr>
          <w:sz w:val="20"/>
        </w:rPr>
      </w:pPr>
      <w:r>
        <w:rPr>
          <w:sz w:val="20"/>
        </w:rPr>
        <w:t xml:space="preserve">Pokud proběhne provedení prací později, než bylo dohodnuto, může Objednatel požadovat smluvní ve výši 0,5% smluvní ceny za každý úplný týden prodlení, pokud není toto prodlení způsobeno ani okolnostmi, za něž je odpovědný Zhotovitel, ani se nezakládá na vyšší moci. </w:t>
      </w:r>
    </w:p>
    <w:p w:rsidR="00B97FFE" w:rsidRDefault="00B97FFE">
      <w:pPr>
        <w:pStyle w:val="KLSTextkrper"/>
        <w:ind w:firstLine="301"/>
        <w:jc w:val="both"/>
        <w:rPr>
          <w:sz w:val="20"/>
        </w:rPr>
      </w:pPr>
      <w:r>
        <w:rPr>
          <w:sz w:val="20"/>
        </w:rPr>
        <w:t xml:space="preserve">Smluvní pokuta činí maximálně 5% smluvní ceny. </w:t>
      </w:r>
    </w:p>
    <w:p w:rsidR="00B97FFE" w:rsidRDefault="00B97FFE">
      <w:pPr>
        <w:pStyle w:val="KLSTextkrper"/>
        <w:ind w:firstLine="301"/>
        <w:jc w:val="both"/>
        <w:rPr>
          <w:sz w:val="20"/>
        </w:rPr>
      </w:pPr>
      <w:r>
        <w:rPr>
          <w:sz w:val="20"/>
        </w:rPr>
        <w:t>Další nároky na odškodnění Objednatele na základě zpožděných dodávek nad rámec výše uvedených je vyloučeno. Právo Objednatele na odstoupení po neúspěšném uplynutí dodatečné lhůty stanovené Objednatelem zůstává nedotčeno.</w:t>
      </w:r>
    </w:p>
    <w:p w:rsidR="00B97FFE" w:rsidRDefault="00B97FFE">
      <w:pPr>
        <w:pStyle w:val="KLSberschrift1"/>
        <w:numPr>
          <w:ilvl w:val="0"/>
          <w:numId w:val="15"/>
        </w:numPr>
      </w:pPr>
      <w:bookmarkStart w:id="24" w:name="_Toc354494389"/>
      <w:r>
        <w:t>Záruka</w:t>
      </w:r>
      <w:bookmarkEnd w:id="24"/>
    </w:p>
    <w:p w:rsidR="00B97FFE" w:rsidRDefault="00B97FFE">
      <w:pPr>
        <w:pStyle w:val="KLSTextkrper"/>
        <w:ind w:firstLine="301"/>
        <w:jc w:val="both"/>
        <w:rPr>
          <w:sz w:val="20"/>
        </w:rPr>
      </w:pPr>
      <w:r>
        <w:rPr>
          <w:sz w:val="20"/>
        </w:rPr>
        <w:t xml:space="preserve">Zhotovitel bude poskytovat výkony, které neobsahují nedostatky zakládající se na chybném designu, vadách materiálu, nebo na chybném zpracování. </w:t>
      </w:r>
    </w:p>
    <w:p w:rsidR="00B97FFE" w:rsidRDefault="00B97FFE">
      <w:pPr>
        <w:pStyle w:val="KLSTextkrper"/>
        <w:ind w:firstLine="301"/>
        <w:jc w:val="both"/>
        <w:rPr>
          <w:sz w:val="20"/>
        </w:rPr>
      </w:pPr>
      <w:r>
        <w:rPr>
          <w:sz w:val="20"/>
        </w:rPr>
        <w:t>Záruční doba začíná plynout dnem dokončení prací nebo přejímkou dodávek a běží 6 měsíců. Pokud  se dodávka, montáž, uvedení do provozu nebo přejímka  zpozdí z důvodů, které se vymykají vlivu Zhotovitele, pak zaniká záruční doba nejpozději po 12 měsících po oznámení, že je zboží připraveno k odeslání.</w:t>
      </w:r>
    </w:p>
    <w:p w:rsidR="00B97FFE" w:rsidRDefault="00B97FFE">
      <w:pPr>
        <w:pStyle w:val="KLSTextkrper"/>
        <w:ind w:firstLine="301"/>
        <w:jc w:val="both"/>
        <w:rPr>
          <w:sz w:val="20"/>
        </w:rPr>
      </w:pPr>
      <w:r>
        <w:rPr>
          <w:sz w:val="20"/>
        </w:rPr>
        <w:t>V případě vadného výkonu odstraní vadu Zhotovitel dle vlastní volby opravou, náhradní dodávkou nebo opětovným provedením.</w:t>
      </w:r>
    </w:p>
    <w:p w:rsidR="00B97FFE" w:rsidRDefault="00B97FFE">
      <w:pPr>
        <w:pStyle w:val="KLSTextkrper"/>
        <w:ind w:firstLine="301"/>
        <w:jc w:val="both"/>
        <w:rPr>
          <w:sz w:val="20"/>
        </w:rPr>
      </w:pPr>
      <w:r>
        <w:rPr>
          <w:sz w:val="20"/>
        </w:rPr>
        <w:t>V případě vad nebo chyb v softwaru, Zhotovitel, podle vlastního uvážení, dodá softwarovou záplatu, update, upgrade nebo novou verzi dodávaného softwaru v případě, že taková záplata, update, upgrade nebo verze je pro Zhotovitele k dispozici. V případě, že revidovaná oprava, update, upgrade nebo verze není k dispozici v přiměřené lhůtě, je Zhotovitel povinen poskytnout dočasné řešení, za předpokladu, že prozatímní řešení je možné za rozumnou cenu, a pokud by jinak provoz elektrárny byl zastaven nebo jinak podstatně omezen. Jakékoliv další záruční nároky se vylučují.</w:t>
      </w:r>
    </w:p>
    <w:p w:rsidR="00B97FFE" w:rsidRDefault="00B97FFE">
      <w:pPr>
        <w:pStyle w:val="KLSTextkrper"/>
        <w:ind w:firstLine="301"/>
        <w:jc w:val="both"/>
        <w:rPr>
          <w:sz w:val="20"/>
        </w:rPr>
      </w:pPr>
    </w:p>
    <w:p w:rsidR="00B97FFE" w:rsidRDefault="00B97FFE">
      <w:pPr>
        <w:pStyle w:val="KLSTextkrper"/>
        <w:ind w:firstLine="301"/>
        <w:jc w:val="both"/>
        <w:rPr>
          <w:sz w:val="20"/>
        </w:rPr>
      </w:pPr>
      <w:r>
        <w:rPr>
          <w:sz w:val="20"/>
        </w:rPr>
        <w:t>Zhotovitel neodpovídá za vady vzniklé okolnostmi vzniklými po převzetí, zejména:</w:t>
      </w:r>
    </w:p>
    <w:p w:rsidR="00B97FFE" w:rsidRDefault="00B97FFE">
      <w:pPr>
        <w:pStyle w:val="KLSTextkrper"/>
        <w:numPr>
          <w:ilvl w:val="0"/>
          <w:numId w:val="34"/>
        </w:numPr>
        <w:jc w:val="both"/>
        <w:rPr>
          <w:sz w:val="20"/>
        </w:rPr>
      </w:pPr>
      <w:r>
        <w:rPr>
          <w:sz w:val="20"/>
        </w:rPr>
        <w:t>provozní podmínky, které nejsou v souladu se smlouvou,</w:t>
      </w:r>
    </w:p>
    <w:p w:rsidR="00B97FFE" w:rsidRDefault="00B97FFE">
      <w:pPr>
        <w:pStyle w:val="KLSTextkrper"/>
        <w:numPr>
          <w:ilvl w:val="0"/>
          <w:numId w:val="34"/>
        </w:numPr>
        <w:jc w:val="both"/>
        <w:rPr>
          <w:sz w:val="20"/>
        </w:rPr>
      </w:pPr>
      <w:r>
        <w:rPr>
          <w:sz w:val="20"/>
        </w:rPr>
        <w:t>nesprávná obsluha nebo vadná údržba,</w:t>
      </w:r>
    </w:p>
    <w:p w:rsidR="00B97FFE" w:rsidRDefault="00B97FFE">
      <w:pPr>
        <w:pStyle w:val="KLSTextkrper"/>
        <w:numPr>
          <w:ilvl w:val="0"/>
          <w:numId w:val="34"/>
        </w:numPr>
        <w:jc w:val="both"/>
        <w:rPr>
          <w:sz w:val="20"/>
        </w:rPr>
      </w:pPr>
      <w:r>
        <w:rPr>
          <w:sz w:val="20"/>
        </w:rPr>
        <w:t>nevhodné skladování Objednatelem</w:t>
      </w:r>
    </w:p>
    <w:p w:rsidR="00B97FFE" w:rsidRDefault="00B97FFE">
      <w:pPr>
        <w:pStyle w:val="KLSTextkrper"/>
        <w:numPr>
          <w:ilvl w:val="0"/>
          <w:numId w:val="34"/>
        </w:numPr>
        <w:jc w:val="both"/>
        <w:rPr>
          <w:sz w:val="20"/>
        </w:rPr>
      </w:pPr>
      <w:r>
        <w:rPr>
          <w:sz w:val="20"/>
        </w:rPr>
        <w:t>chybná oprava provedená Objednatelem</w:t>
      </w:r>
    </w:p>
    <w:p w:rsidR="00B97FFE" w:rsidRDefault="00B97FFE">
      <w:pPr>
        <w:pStyle w:val="KLSTextkrper"/>
        <w:numPr>
          <w:ilvl w:val="0"/>
          <w:numId w:val="34"/>
        </w:numPr>
        <w:jc w:val="both"/>
        <w:rPr>
          <w:sz w:val="20"/>
        </w:rPr>
      </w:pPr>
      <w:r>
        <w:rPr>
          <w:sz w:val="20"/>
        </w:rPr>
        <w:t>úpravy provedené Objednatelem bez předchozího dovolení Zhotovitele,</w:t>
      </w:r>
    </w:p>
    <w:p w:rsidR="00B97FFE" w:rsidRDefault="00B97FFE">
      <w:pPr>
        <w:pStyle w:val="KLSTextkrper"/>
        <w:numPr>
          <w:ilvl w:val="0"/>
          <w:numId w:val="34"/>
        </w:numPr>
        <w:jc w:val="both"/>
        <w:rPr>
          <w:sz w:val="20"/>
        </w:rPr>
      </w:pPr>
      <w:r>
        <w:rPr>
          <w:sz w:val="20"/>
        </w:rPr>
        <w:t>normální opotřebení</w:t>
      </w:r>
    </w:p>
    <w:p w:rsidR="00B97FFE" w:rsidRDefault="00B97FFE">
      <w:pPr>
        <w:pStyle w:val="KLSTextkrper"/>
        <w:ind w:firstLine="301"/>
        <w:jc w:val="both"/>
        <w:rPr>
          <w:sz w:val="20"/>
        </w:rPr>
      </w:pPr>
    </w:p>
    <w:p w:rsidR="00B97FFE" w:rsidRDefault="00B97FFE">
      <w:pPr>
        <w:pStyle w:val="KLSTextkrper"/>
        <w:ind w:firstLine="301"/>
        <w:jc w:val="both"/>
        <w:rPr>
          <w:sz w:val="20"/>
        </w:rPr>
      </w:pPr>
      <w:r>
        <w:rPr>
          <w:sz w:val="20"/>
        </w:rPr>
        <w:t xml:space="preserve">Dále Zhotovitel neodpovídá za vady, které mají jen nepatrný vliv na používání příslušného díla či jeho části, za drobné odchylky příslušného díla či jeho části, za vady software, který nelze reprodukovat ani pro normální opotřebení. </w:t>
      </w:r>
    </w:p>
    <w:p w:rsidR="00B97FFE" w:rsidRDefault="00B97FFE">
      <w:pPr>
        <w:pStyle w:val="KLSTextkrper"/>
        <w:ind w:firstLine="301"/>
        <w:jc w:val="both"/>
        <w:rPr>
          <w:sz w:val="20"/>
        </w:rPr>
      </w:pPr>
      <w:r>
        <w:rPr>
          <w:sz w:val="20"/>
        </w:rPr>
        <w:t>Zjištěné vady musí být oznámeny Zhotoviteli bez zbytečného odkladu poté, co Objednatel vadu objevil a v žádném případě však ne později než dva týdny po uplynutí záruční lhůty. Oznámení musí obsahovat popis, jak se vada projevuje.</w:t>
      </w:r>
    </w:p>
    <w:p w:rsidR="00B97FFE" w:rsidRDefault="00B97FFE">
      <w:pPr>
        <w:pStyle w:val="KLSTextkrper"/>
        <w:ind w:firstLine="301"/>
        <w:jc w:val="both"/>
        <w:rPr>
          <w:sz w:val="20"/>
        </w:rPr>
      </w:pPr>
      <w:r>
        <w:rPr>
          <w:sz w:val="20"/>
        </w:rPr>
        <w:t>Opomene-li zákazník informovat neprodleně Zhotovitele o vadě, které mohou způsobit škodu na jiných předmětech, pak Zhotovitele neodpovídá za jakoukoliv škodu, které by bylo se možné vyhnout, pokud by Objednatel provedl oznámení včas.</w:t>
      </w:r>
    </w:p>
    <w:p w:rsidR="00B97FFE" w:rsidRDefault="00B97FFE">
      <w:pPr>
        <w:pStyle w:val="KLSTextkrper"/>
        <w:ind w:firstLine="301"/>
        <w:jc w:val="both"/>
        <w:rPr>
          <w:sz w:val="20"/>
        </w:rPr>
      </w:pPr>
      <w:r>
        <w:rPr>
          <w:sz w:val="20"/>
        </w:rPr>
        <w:t>Uplynutím záruční doby končí všechny smluvních závazky Zhotovitele.</w:t>
      </w:r>
    </w:p>
    <w:p w:rsidR="00B97FFE" w:rsidRDefault="00B97FFE">
      <w:pPr>
        <w:pStyle w:val="KLSTextkrper"/>
        <w:ind w:firstLine="301"/>
        <w:jc w:val="both"/>
        <w:rPr>
          <w:sz w:val="20"/>
        </w:rPr>
      </w:pPr>
    </w:p>
    <w:p w:rsidR="00B97FFE" w:rsidRDefault="00B97FFE">
      <w:pPr>
        <w:pStyle w:val="KLSberschrift1"/>
        <w:numPr>
          <w:ilvl w:val="0"/>
          <w:numId w:val="15"/>
        </w:numPr>
      </w:pPr>
      <w:bookmarkStart w:id="25" w:name="_Toc354494390"/>
      <w:r>
        <w:t>Náhrada škody</w:t>
      </w:r>
      <w:bookmarkEnd w:id="25"/>
    </w:p>
    <w:p w:rsidR="00B97FFE" w:rsidRDefault="00B97FFE">
      <w:pPr>
        <w:ind w:firstLine="301"/>
        <w:rPr>
          <w:color w:val="000000"/>
        </w:rPr>
      </w:pPr>
      <w:bookmarkStart w:id="26" w:name="_Ref109825066"/>
      <w:r>
        <w:rPr>
          <w:color w:val="000000"/>
        </w:rPr>
        <w:t>S výhradou níže uvedených omezení ponese Zhotovitel vůči Objednateli odpovědnost pouze za škody nebo ztráty způsobené přinejmenším nedbalým jednáním či opomenutím Zhotovitele, bez ohledu na to, zda jsou založeny na smluvním vztahu, porušení zákona (včetně nedbalosti a striktní odpovědnosti), odškodnění nebo jiném ustanovení zákona, včetně náhrady nákladů a výloh.</w:t>
      </w:r>
      <w:bookmarkEnd w:id="26"/>
      <w:r>
        <w:rPr>
          <w:color w:val="000000"/>
        </w:rPr>
        <w:t xml:space="preserve"> Objednatel je oprávněna požadovat na Zhotoviteli a Zhotovitel je povinen uhradit Objednateli náhradu škody, kterou Zhotovitel nebo jeho subdodavatelé způsobili Objednateli porušením povinností daných touto Smlouvou nebo v souvislosti s prováděním této Smlouvy. </w:t>
      </w:r>
    </w:p>
    <w:p w:rsidR="00B97FFE" w:rsidRDefault="00B97FFE">
      <w:pPr>
        <w:ind w:firstLine="301"/>
      </w:pPr>
      <w:r>
        <w:t xml:space="preserve">Pro náhradu škody platí ustanovení §§ 373 až 386 zákona č. 513/1991Sb. - Obchodní zákoník, v platném znění. Po pečlivém zvážení možných následků jednoho nebo více porušení povinností Zhotovitele daných touto smlouvou, se obě smluvní strany dohodly, že celková výše škody a ztrát Objednatele, posuzovaná z hlediska druhé věty § 379 obchodního zákoníku, nemůže přesáhnout 15% smluvní ceny, přičemž tato částka je maximální hranicí odpovědnosti Zhotovitele vůči Objednateli. </w:t>
      </w:r>
    </w:p>
    <w:p w:rsidR="00B97FFE" w:rsidRDefault="00B97FFE">
      <w:pPr>
        <w:ind w:firstLine="301"/>
      </w:pPr>
      <w:bookmarkStart w:id="27" w:name="_Ref109825090"/>
      <w:r>
        <w:t>Zhotovitel neponese v žádném případě odpovědnost za jakoukoliv ztrátu užívání nebo výroby, ušlý zisk, náklady na kapitál, výdaje na financování, ušlé úroky nebo tržby, ztrátu dat a informací, nebo jakékoliv nepřímé či následné škody či ztráty, bez ohledu na to, zda jsou založeny na smluvním vztahu, porušení zákona (včetně nedbalosti a striktní odpovědnosti), odškodnění nebo jakémkoliv jiném ustanovení zákona.</w:t>
      </w:r>
      <w:bookmarkEnd w:id="27"/>
    </w:p>
    <w:p w:rsidR="00B97FFE" w:rsidRDefault="00B97FFE">
      <w:r>
        <w:t>Výše uvedená ustanovení tohoto článku se vztahují rovněž na zaměstnance, zástupce a subdodavatele Zhotovitele, včetně jejich personálu.</w:t>
      </w:r>
    </w:p>
    <w:p w:rsidR="00B97FFE" w:rsidRDefault="00B97FFE">
      <w:pPr>
        <w:pStyle w:val="KLSberschrift1"/>
        <w:numPr>
          <w:ilvl w:val="0"/>
          <w:numId w:val="15"/>
        </w:numPr>
      </w:pPr>
      <w:bookmarkStart w:id="28" w:name="_Toc354494391"/>
      <w:r>
        <w:t>Prodlení placení</w:t>
      </w:r>
      <w:bookmarkEnd w:id="28"/>
    </w:p>
    <w:p w:rsidR="00B97FFE" w:rsidRDefault="00B97FFE">
      <w:pPr>
        <w:pStyle w:val="KLSTextkrper"/>
        <w:ind w:left="59" w:firstLine="301"/>
        <w:rPr>
          <w:sz w:val="20"/>
        </w:rPr>
      </w:pPr>
      <w:r>
        <w:rPr>
          <w:sz w:val="20"/>
        </w:rPr>
        <w:t>Pro případ, že platby neprobíhají podle platebních podmínek si Zhotovitel vyhrazuje právo:</w:t>
      </w:r>
    </w:p>
    <w:p w:rsidR="00B97FFE" w:rsidRDefault="00B97FFE">
      <w:pPr>
        <w:pStyle w:val="KLSTextAufzhlungszeichen"/>
        <w:numPr>
          <w:ilvl w:val="0"/>
          <w:numId w:val="14"/>
        </w:numPr>
        <w:jc w:val="both"/>
        <w:rPr>
          <w:sz w:val="20"/>
        </w:rPr>
      </w:pPr>
      <w:r>
        <w:rPr>
          <w:sz w:val="20"/>
        </w:rPr>
        <w:t>za každou nezaplacenou částku požadovat úroky z prodlení ve výši 8 % p. a. z dlužné částky, která je v prodlevě s úhradou,</w:t>
      </w:r>
    </w:p>
    <w:p w:rsidR="00B97FFE" w:rsidRDefault="00B97FFE">
      <w:pPr>
        <w:pStyle w:val="KLSTextAufzhlungszeichen"/>
        <w:numPr>
          <w:ilvl w:val="0"/>
          <w:numId w:val="14"/>
        </w:numPr>
        <w:jc w:val="both"/>
        <w:rPr>
          <w:sz w:val="20"/>
        </w:rPr>
      </w:pPr>
      <w:r>
        <w:rPr>
          <w:sz w:val="20"/>
        </w:rPr>
        <w:t>pozastavit další plnění povinností plynoucích z této smlouvy pokud prodlení placení přesáhne třicet (30) dnů. V tomto případě je Zhotovitel povinen pokračovat v práci pouze tehdy, pokud jsou tyto platby, včetně úroku z prodlení připsány na účet Zhotovitele. Dále je Zhotovitel oprávněn požadovat po Objednateli úhradu nákladů vzniklých, přímo či nepřímo, s pozastavením prací,</w:t>
      </w:r>
    </w:p>
    <w:p w:rsidR="00B97FFE" w:rsidRDefault="00B97FFE">
      <w:pPr>
        <w:pStyle w:val="KLSTextAufzhlungszeichen"/>
        <w:numPr>
          <w:ilvl w:val="0"/>
          <w:numId w:val="14"/>
        </w:numPr>
        <w:jc w:val="both"/>
        <w:rPr>
          <w:sz w:val="20"/>
        </w:rPr>
      </w:pPr>
      <w:r>
        <w:rPr>
          <w:sz w:val="20"/>
        </w:rPr>
        <w:t xml:space="preserve">odstoupit od smlouvy pokud prodlení placení přesáhne čtyřicet pět (45) dnů. Za takových okolností, musí Objednatel Zhotoviteli uhradit do šedesáti (60) dnů po předložení odpovídající faktury celou smluvní cenu bez nákladů, které Zhotovitel v důsledku odstoupení od smlouvy nevznikly. </w:t>
      </w:r>
    </w:p>
    <w:p w:rsidR="00B97FFE" w:rsidRDefault="00B97FFE">
      <w:pPr>
        <w:pStyle w:val="KLSTextkrper"/>
        <w:ind w:left="301"/>
        <w:jc w:val="both"/>
        <w:rPr>
          <w:sz w:val="20"/>
        </w:rPr>
      </w:pPr>
      <w:r>
        <w:rPr>
          <w:sz w:val="20"/>
        </w:rPr>
        <w:t>Události, omezení, případy nebo okolnosti, které lze považovat jako vyšší moc nezprošťují zákazníka jeho platební povinnosti dle smlouvy.</w:t>
      </w:r>
    </w:p>
    <w:p w:rsidR="00B97FFE" w:rsidRDefault="00B97FFE">
      <w:pPr>
        <w:pStyle w:val="KLSberschrift1"/>
        <w:numPr>
          <w:ilvl w:val="0"/>
          <w:numId w:val="15"/>
        </w:numPr>
      </w:pPr>
      <w:bookmarkStart w:id="29" w:name="_Toc354494392"/>
      <w:r>
        <w:t>Duševní vlastnictví</w:t>
      </w:r>
      <w:bookmarkEnd w:id="29"/>
    </w:p>
    <w:p w:rsidR="00B97FFE" w:rsidRDefault="00B97FFE">
      <w:pPr>
        <w:ind w:firstLine="301"/>
        <w:rPr>
          <w:color w:val="000000"/>
        </w:rPr>
      </w:pPr>
      <w:bookmarkStart w:id="30" w:name="_Toc316646650"/>
      <w:bookmarkStart w:id="31" w:name="_Toc316988437"/>
      <w:r>
        <w:rPr>
          <w:color w:val="000000"/>
        </w:rPr>
        <w:t>Při provádění smlouvy Zhotovitele nebude porušovat průmyslová ochranná práva třetího. V případě, že vůči Objednateli budou uplatněny jakékoliv soudní či mimosoudní nároky týkající se porušení Práv k duševnímu vlastnictví s ohledem na zhotovení, výrobu, instalaci nebo užívání výrobků a služeb dodaných Zhotovitelem, Zhotovitel odškodní a zbaví Objednatele odpovědnosti za veškeré nároky či závazky uplatněné ze strany vlastníků Práv k duševnímu vlastnictví.</w:t>
      </w:r>
    </w:p>
    <w:p w:rsidR="00B97FFE" w:rsidRDefault="00B97FFE">
      <w:pPr>
        <w:ind w:firstLine="301"/>
        <w:rPr>
          <w:color w:val="000000"/>
        </w:rPr>
      </w:pPr>
      <w:r>
        <w:rPr>
          <w:color w:val="000000"/>
        </w:rPr>
        <w:t>Závazek Zhotovitele s ohledem na odškodnění Objednatele za veškeré takovéto nároky je podmíněn tím, že Objednatel (a) bude neprodleně písemně informovat o dotčeném nároku, (b) jakýmkoliv způsobem nepřizná ani nevyloučí obhajobu týkající se nároku nebo schopnost dosáhnout uspokojivého vypořádání a (c) poskytne Zhotoviteli možnost, na náklady Zhotovitele, řídit průběh obhajoby a jakýchkoliv jednání týkajících se vypořádání nároku. Bez předchozího písemného souhlasu Zhotovitele nebude Objednatel akceptovat jakýkoliv nárok s ohledem na domnělé porušení uplatněný ze strany vlastníka Práv k duševnímu vlastnictví.</w:t>
      </w:r>
    </w:p>
    <w:p w:rsidR="00B97FFE" w:rsidRDefault="00B97FFE">
      <w:pPr>
        <w:ind w:firstLine="301"/>
      </w:pPr>
      <w:r>
        <w:rPr>
          <w:color w:val="000000"/>
        </w:rPr>
        <w:t>Zhotovitel bude oprávněn získat licence nebo Práva k duševnímu vlastnictví pro účely právoplatného užívání Díla. V případě, že Zhotovitel nebude schopen získat potřebná Práva k duševnímu vlastnictví, Objednatel na žádost Zhotovitele vynaloží své maximální úsilí k tomu, aby na náklady Zhotovitele tato práva a licence získal. Kromě toho bude Zhotovitel oprávněn vyměnit nebo upravit části díla, která tato práva porušují.</w:t>
      </w:r>
    </w:p>
    <w:p w:rsidR="00B97FFE" w:rsidRDefault="00B97FFE">
      <w:pPr>
        <w:ind w:firstLine="301"/>
      </w:pPr>
      <w:r>
        <w:rPr>
          <w:color w:val="000000"/>
        </w:rPr>
        <w:t>Tento článek stanovuje jedinou a výhradní odpovědnost Zhotovitele s ohledem na porušení Práv k duševnímu vlastnictví třetích stran. Jakákoliv další práva a prostředky nápravy Objednatele (včetně práva Objednatele nárokovat škody), bez ohledu na to, zda vznikají na základě smluvního vztahu nebo civilního deliktu (včetně nedbalosti), jakékoliv teorie výlučné odpovědnosti nebo jiným způsobem stanoveným zákonem se vylučují.</w:t>
      </w:r>
    </w:p>
    <w:p w:rsidR="00B97FFE" w:rsidRDefault="00B97FFE">
      <w:pPr>
        <w:pStyle w:val="KLSberschrift1"/>
        <w:numPr>
          <w:ilvl w:val="0"/>
          <w:numId w:val="15"/>
        </w:numPr>
      </w:pPr>
      <w:bookmarkStart w:id="32" w:name="_Toc354494393"/>
      <w:bookmarkEnd w:id="30"/>
      <w:bookmarkEnd w:id="31"/>
      <w:r>
        <w:t>Práva k používání</w:t>
      </w:r>
      <w:bookmarkEnd w:id="32"/>
    </w:p>
    <w:p w:rsidR="00B97FFE" w:rsidRDefault="00B97FFE">
      <w:pPr>
        <w:ind w:firstLine="301"/>
      </w:pPr>
      <w:bookmarkStart w:id="33" w:name="_Ref95013071"/>
      <w:r>
        <w:t>Zhotovitel uděluje zákazníkovi nevýhradní, nepřevoditelné právo k užívání Softwaru dodaného na základě této Smlouvy pro účely provádění a údržby Díla a v souladu s podmínkami Licenčního certifikátu, pokud existuje. Zhotovitel dodá pouze objektový kód Softwaru. Zhotovitel nebude v žádném případě povinen poskytnout zdrojový kód Softwaru.</w:t>
      </w:r>
      <w:bookmarkEnd w:id="33"/>
    </w:p>
    <w:p w:rsidR="00B97FFE" w:rsidRDefault="00B97FFE">
      <w:pPr>
        <w:ind w:firstLine="301"/>
      </w:pPr>
      <w:r>
        <w:t>Zhotovitel nebude poskytovat dílčí licence na licencovaný Software nebo jakoukoliv jeho část, ani nebude licencovaný Software nebo jakoukoliv jeho část překládat, upravovat, přizpůsobovat, zpětně překládat nebo jiným způsobem zpětně analyzovat za účelem zjištění způsobu fungování.</w:t>
      </w:r>
    </w:p>
    <w:p w:rsidR="00B97FFE" w:rsidRDefault="00B97FFE">
      <w:pPr>
        <w:ind w:firstLine="301"/>
      </w:pPr>
      <w:r>
        <w:t>Objednatel může vytvořit dvě záložní kopie Softwaru pouze pro účely zálohování a tyto kopie budou správně reprodukovat veškerá upozornění na autorská práva, práva týkající se důvěrnosti a vlastnictví, a povede úplné a správné záznamy o všech pořízených kopiích.</w:t>
      </w:r>
    </w:p>
    <w:p w:rsidR="00B97FFE" w:rsidRDefault="00B97FFE">
      <w:pPr>
        <w:ind w:firstLine="301"/>
      </w:pPr>
      <w:r>
        <w:t>Bez ohledu na ustanovení tohoto článku může zákazník převádět práva k užívání Softwaru udělená na základě této Smlouvy pouze společně se závodem, pokud nový vlastník bude souhlasit s podmínkami této Smlouvy upravujícími užívání Softwaru.</w:t>
      </w:r>
    </w:p>
    <w:p w:rsidR="00B97FFE" w:rsidRDefault="00B97FFE">
      <w:pPr>
        <w:ind w:firstLine="301"/>
      </w:pPr>
      <w:r>
        <w:t>Software může obsahovat bezplatný software (tzv. freeware), volně šiřitelný software (tzv. shareware) nebo volně dostupný software (tzv. open source software). Objednateli není účtován žádný licenční poplatek za užívání tohoto bezplatného, volně šiřitelného nebo volně dostupného softwaru. V souvislosti s těmito součástmi softwaru Objednatel tímto potvrzuje platnost zvláštních licenčních podmínek, které jsou součástí dokumentace k Softwaru nebo které jsou přiložené k hardwaru („volně dostupná ustanovení“).</w:t>
      </w:r>
      <w:r>
        <w:rPr>
          <w:i/>
        </w:rPr>
        <w:t xml:space="preserve"> </w:t>
      </w:r>
      <w:r>
        <w:t>Na žádost Objednatele bude Zhotovitele připraven poskytnout kopii zdrojového kódu volně dostupného softwaru, vyžadují-li to volně dostupná ustanovení. Pokud existuje rozpor mezi touto Smlouvou a volně dostupnými ustanoveními, budou mít s ohledem na volně dostupný software tyto volně dostupná ustanovení přednost před ustanoveními této Smlouvy.</w:t>
      </w:r>
    </w:p>
    <w:p w:rsidR="00B97FFE" w:rsidRDefault="00B97FFE">
      <w:pPr>
        <w:pStyle w:val="KLSberschrift1"/>
        <w:numPr>
          <w:ilvl w:val="0"/>
          <w:numId w:val="15"/>
        </w:numPr>
      </w:pPr>
      <w:bookmarkStart w:id="34" w:name="_Toc354494394"/>
      <w:r>
        <w:t>Zachování mlčenlivosti</w:t>
      </w:r>
      <w:bookmarkEnd w:id="34"/>
    </w:p>
    <w:p w:rsidR="00B97FFE" w:rsidRDefault="00B97FFE">
      <w:pPr>
        <w:ind w:firstLine="301"/>
      </w:pPr>
      <w:bookmarkStart w:id="35" w:name="_Ref87845517"/>
      <w:bookmarkStart w:id="36" w:name="_Toc484427189"/>
      <w:r>
        <w:t>Po dobu trvání této smlouvy a po dobu pěti (5) let od skončení záruční lhůty bude každá smluvní strana zachovávat v důvěrnosti veškeré informace technické nebo obchodní povahy, které získá od druhé smluvní strany, a bez souhlasu druhé smluvní strany je nebude přímo ani v jiné formě zpřístupňovat žádným jiným osobám, vyjma svých zaměstnanců, kteří s nimi musí být seznámeni pro účely plnění této smlouvy.</w:t>
      </w:r>
      <w:bookmarkEnd w:id="35"/>
    </w:p>
    <w:p w:rsidR="00B97FFE" w:rsidRDefault="00B97FFE">
      <w:r>
        <w:t>Tato povinnost se nevztahuje na informace, které:</w:t>
      </w:r>
    </w:p>
    <w:p w:rsidR="00B97FFE" w:rsidRDefault="00B97FFE">
      <w:pPr>
        <w:ind w:left="705" w:hanging="705"/>
      </w:pPr>
      <w:r>
        <w:t>(i)</w:t>
      </w:r>
      <w:r>
        <w:tab/>
        <w:t>jsou ke dni převzetí veřejně známé nebo se následně stanou veřejně známými nikoliv v důsledku zavinění na straně příjemce;</w:t>
      </w:r>
    </w:p>
    <w:p w:rsidR="00B97FFE" w:rsidRDefault="00B97FFE">
      <w:pPr>
        <w:ind w:left="705" w:hanging="705"/>
      </w:pPr>
      <w:r>
        <w:t>(ii)</w:t>
      </w:r>
      <w:r>
        <w:tab/>
        <w:t>byly v držení příjemce v den převzetí nebo byly po tomto dni získány od jiných osob, které nejsou vázány závazkem důvěrnosti;</w:t>
      </w:r>
    </w:p>
    <w:p w:rsidR="00B97FFE" w:rsidRDefault="00B97FFE">
      <w:pPr>
        <w:pStyle w:val="KLSTextkrper"/>
        <w:ind w:left="705" w:hanging="705"/>
        <w:rPr>
          <w:sz w:val="20"/>
        </w:rPr>
      </w:pPr>
      <w:r>
        <w:rPr>
          <w:sz w:val="20"/>
        </w:rPr>
        <w:t>(iii)</w:t>
      </w:r>
      <w:r>
        <w:rPr>
          <w:sz w:val="20"/>
        </w:rPr>
        <w:tab/>
        <w:t>byly nezávisle vyvinuty zaměstnanci příjemce, kteří neměli přístup k informacím obdrženým na základě této smlouvy,</w:t>
      </w:r>
    </w:p>
    <w:p w:rsidR="00B97FFE" w:rsidRDefault="00B97FFE">
      <w:pPr>
        <w:pStyle w:val="KLSberschrift1"/>
        <w:numPr>
          <w:ilvl w:val="0"/>
          <w:numId w:val="15"/>
        </w:numPr>
      </w:pPr>
      <w:bookmarkStart w:id="37" w:name="_Toc62361044"/>
      <w:bookmarkStart w:id="38" w:name="_Toc316646652"/>
      <w:bookmarkStart w:id="39" w:name="_Toc316988439"/>
      <w:bookmarkStart w:id="40" w:name="_Toc354494395"/>
      <w:bookmarkEnd w:id="36"/>
      <w:r>
        <w:t>Přerušení a odstoupení od smlouvy</w:t>
      </w:r>
      <w:bookmarkEnd w:id="37"/>
      <w:bookmarkEnd w:id="38"/>
      <w:bookmarkEnd w:id="39"/>
      <w:bookmarkEnd w:id="40"/>
    </w:p>
    <w:p w:rsidR="00B97FFE" w:rsidRDefault="00B97FFE">
      <w:pPr>
        <w:pStyle w:val="KLSTextkrper"/>
        <w:ind w:firstLine="301"/>
        <w:jc w:val="both"/>
        <w:rPr>
          <w:sz w:val="20"/>
        </w:rPr>
      </w:pPr>
      <w:r>
        <w:rPr>
          <w:sz w:val="20"/>
        </w:rPr>
        <w:t>Při přerušení (pozastavení) plnění smlouvy z důvodů, za které není Zhotovitel odpovědný, je Zhotovitel oprávněn požadovat a Objednatel je povinen uhradit všechny dodatečné náklady a výlohy vzniklé tímto přerušením.</w:t>
      </w:r>
    </w:p>
    <w:p w:rsidR="00B97FFE" w:rsidRDefault="00B97FFE">
      <w:pPr>
        <w:pStyle w:val="KLSTextkrper"/>
        <w:ind w:firstLine="301"/>
        <w:jc w:val="both"/>
        <w:rPr>
          <w:sz w:val="20"/>
        </w:rPr>
      </w:pPr>
      <w:r>
        <w:rPr>
          <w:sz w:val="20"/>
        </w:rPr>
        <w:t>V případě přerušení plnění smlouvy delším než 6 měsíců, je každá se stran oprávněna odstoupit od smlouvy.</w:t>
      </w:r>
    </w:p>
    <w:p w:rsidR="00B97FFE" w:rsidRDefault="00B97FFE">
      <w:pPr>
        <w:pStyle w:val="KLSTextkrper"/>
        <w:ind w:firstLine="301"/>
        <w:jc w:val="both"/>
        <w:rPr>
          <w:sz w:val="20"/>
        </w:rPr>
      </w:pPr>
      <w:r>
        <w:rPr>
          <w:sz w:val="20"/>
        </w:rPr>
        <w:t xml:space="preserve">Při odstoupení od smlouvy z důvodů, za něž Zhotovitel není odpovědný, je Zhotovitel oprávněn požadovat a Objednatel je povinen uhradit následující: </w:t>
      </w:r>
    </w:p>
    <w:p w:rsidR="00B97FFE" w:rsidRDefault="00B97FFE">
      <w:pPr>
        <w:pStyle w:val="KLSTextkrper"/>
        <w:rPr>
          <w:sz w:val="20"/>
        </w:rPr>
      </w:pPr>
    </w:p>
    <w:p w:rsidR="00B97FFE" w:rsidRDefault="00B97FFE">
      <w:pPr>
        <w:pStyle w:val="KLSTextkrper"/>
        <w:ind w:left="567" w:hanging="567"/>
        <w:jc w:val="both"/>
        <w:rPr>
          <w:sz w:val="20"/>
        </w:rPr>
      </w:pPr>
      <w:r>
        <w:rPr>
          <w:sz w:val="20"/>
        </w:rPr>
        <w:t xml:space="preserve">(a) </w:t>
      </w:r>
      <w:r>
        <w:rPr>
          <w:sz w:val="20"/>
        </w:rPr>
        <w:tab/>
        <w:t>již vzniklé částky za všechny přípravné práce, pokud byla přípravná práce či služba již provedena, jakož i přiměřený podíl za položky, u nichž byla obsažená práce nebo služba provedena pouze z části,</w:t>
      </w:r>
    </w:p>
    <w:p w:rsidR="00B97FFE" w:rsidRDefault="00B97FFE">
      <w:pPr>
        <w:pStyle w:val="KLSTextkrper"/>
        <w:ind w:left="567" w:hanging="567"/>
        <w:jc w:val="both"/>
        <w:rPr>
          <w:sz w:val="20"/>
        </w:rPr>
      </w:pPr>
      <w:r>
        <w:rPr>
          <w:sz w:val="20"/>
        </w:rPr>
        <w:t xml:space="preserve">(b) </w:t>
      </w:r>
      <w:r>
        <w:rPr>
          <w:sz w:val="20"/>
        </w:rPr>
        <w:tab/>
        <w:t>náklady na materiál nebo zboží, které bylo objednáno pro výkony nebo pro použití v souvislosti s výkony, a které bylo Zhotovitel dodáno, nebo které je Zhotovitel právně povinen při dodávce převzít. Takový materiál/zboží přechází při zaplacení zákazníkem do vlastnictví a rizika Objednatel a Zhotovitel je dává Objednateli k dispozici,</w:t>
      </w:r>
    </w:p>
    <w:p w:rsidR="00B97FFE" w:rsidRDefault="00B97FFE">
      <w:pPr>
        <w:pStyle w:val="KLSTextkrper"/>
        <w:ind w:left="567" w:hanging="567"/>
        <w:jc w:val="both"/>
        <w:rPr>
          <w:sz w:val="20"/>
        </w:rPr>
      </w:pPr>
      <w:r>
        <w:rPr>
          <w:sz w:val="20"/>
        </w:rPr>
        <w:t xml:space="preserve">(c) </w:t>
      </w:r>
      <w:r>
        <w:rPr>
          <w:sz w:val="20"/>
        </w:rPr>
        <w:tab/>
        <w:t>náklady na jiné výlohy, které se za daných okolností jeví jako rozumné, a které Zhotovitel s ohledem na dokončení,</w:t>
      </w:r>
    </w:p>
    <w:p w:rsidR="00B97FFE" w:rsidRDefault="00B97FFE">
      <w:pPr>
        <w:pStyle w:val="KLSTextkrper"/>
        <w:ind w:left="567" w:hanging="567"/>
        <w:jc w:val="both"/>
        <w:rPr>
          <w:sz w:val="20"/>
        </w:rPr>
      </w:pPr>
      <w:r>
        <w:rPr>
          <w:sz w:val="20"/>
        </w:rPr>
        <w:t xml:space="preserve">(d) </w:t>
      </w:r>
      <w:r>
        <w:rPr>
          <w:sz w:val="20"/>
        </w:rPr>
        <w:tab/>
        <w:t xml:space="preserve">přiměřené náklady na odstranění zařízení Zhotovitel ze staveniště a jejich vrácení Zhotoviteli, nebo přesun na jiné místo určení, pokud tím nevzniknou vyšší náklady, </w:t>
      </w:r>
    </w:p>
    <w:p w:rsidR="00B97FFE" w:rsidRDefault="00B97FFE">
      <w:pPr>
        <w:pStyle w:val="KLSTextkrper"/>
        <w:ind w:left="567" w:hanging="567"/>
        <w:jc w:val="both"/>
        <w:rPr>
          <w:sz w:val="20"/>
        </w:rPr>
      </w:pPr>
      <w:r>
        <w:rPr>
          <w:sz w:val="20"/>
        </w:rPr>
        <w:t>(e)</w:t>
      </w:r>
      <w:r>
        <w:rPr>
          <w:sz w:val="20"/>
        </w:rPr>
        <w:tab/>
        <w:t>přiměřené náklady na odvolání pracovních sil Zhotovitele, které byly v okamžiku ukončení smlouvy zaměstnány výhradně ve spojení s těmito pracemi.</w:t>
      </w:r>
    </w:p>
    <w:p w:rsidR="00B97FFE" w:rsidRDefault="00B97FFE">
      <w:pPr>
        <w:pStyle w:val="KLSTextkrper"/>
        <w:ind w:firstLine="301"/>
        <w:jc w:val="both"/>
        <w:rPr>
          <w:sz w:val="20"/>
        </w:rPr>
      </w:pPr>
      <w:r>
        <w:rPr>
          <w:sz w:val="20"/>
        </w:rPr>
        <w:t>V případě, že nebyly při dosažení maximálního nároku na smluvní pokuty z důvodu prodlení práce kompletně provedeny, může Objednatel stanovit Zhotoviteli přiměřenou lhůtu pro dokončení a sdělit Zhotoviteli, že má v úmyslu odstoupit od smlouvy, pokud nebudou práce dokončeny do uplynutí této lhůty. Po neúspěšném uplynutí lhůty dané Objednatelem, je Objednatel oprávněn odstoupit od smlouvy, pokud není trvání na smlouvě pro Objednatele únosné. Odstoupení od smlouvy je třeba provést písemně.</w:t>
      </w:r>
    </w:p>
    <w:p w:rsidR="00B97FFE" w:rsidRDefault="00B97FFE">
      <w:pPr>
        <w:pStyle w:val="KLSTextkrper"/>
        <w:ind w:firstLine="301"/>
        <w:jc w:val="both"/>
        <w:rPr>
          <w:sz w:val="20"/>
        </w:rPr>
      </w:pPr>
      <w:r>
        <w:rPr>
          <w:sz w:val="20"/>
        </w:rPr>
        <w:t>Pokud Zhotovitele opomene po přijetí hlášení vad a nedodělků odstranit vadu během přiměřené lhůty, je Objednatel oprávněn stanovit poslední přiměřenou lhůtu, během níž musí Zhotovitel vadu odstranit. Pokud Zhotovitel vadu neodstraní během této poslední Objednatelem dané lhůty a vada je značná, pak může Objednatel od smlouvy odstoupit. Odstoupení je třeba provést písemně.</w:t>
      </w:r>
    </w:p>
    <w:p w:rsidR="00B97FFE" w:rsidRDefault="00B97FFE">
      <w:pPr>
        <w:pStyle w:val="KLSTextkrper"/>
        <w:ind w:firstLine="301"/>
        <w:jc w:val="both"/>
        <w:rPr>
          <w:sz w:val="20"/>
        </w:rPr>
      </w:pPr>
      <w:r>
        <w:rPr>
          <w:sz w:val="20"/>
        </w:rPr>
        <w:t>V případě odstoupení od smlouvy podle dvou výše uvedených odstavců má Objednatel právo na náhradu vzniklé škody. Tato náhrada vzniklé škody nesmí být vyšší než 15% smluvní ceny, včetně eventuálních smluvních pokut. Všechny ostatní nároky jsou vyloučeny.</w:t>
      </w:r>
    </w:p>
    <w:p w:rsidR="00B97FFE" w:rsidRDefault="00B97FFE">
      <w:pPr>
        <w:pStyle w:val="KLSberschrift1"/>
        <w:numPr>
          <w:ilvl w:val="0"/>
          <w:numId w:val="15"/>
        </w:numPr>
      </w:pPr>
      <w:bookmarkStart w:id="41" w:name="_Toc68933081"/>
      <w:bookmarkStart w:id="42" w:name="_Toc316646653"/>
      <w:bookmarkStart w:id="43" w:name="_Toc316988440"/>
      <w:bookmarkStart w:id="44" w:name="_Toc354494396"/>
      <w:r>
        <w:t>Převzetí</w:t>
      </w:r>
      <w:bookmarkEnd w:id="41"/>
      <w:bookmarkEnd w:id="42"/>
      <w:bookmarkEnd w:id="43"/>
      <w:bookmarkEnd w:id="44"/>
    </w:p>
    <w:p w:rsidR="00B97FFE" w:rsidRDefault="00B97FFE">
      <w:pPr>
        <w:pStyle w:val="KLSTextkrper"/>
        <w:ind w:firstLine="301"/>
        <w:jc w:val="both"/>
        <w:rPr>
          <w:sz w:val="20"/>
        </w:rPr>
      </w:pPr>
      <w:r>
        <w:rPr>
          <w:sz w:val="20"/>
        </w:rPr>
        <w:t xml:space="preserve">Objednatel je povinen na základě oznámení Zhotovitel převzít řádně dokončené činnosti nebo dodané zboží v místě jeho realizace nebo dodání. Pokud Objednatel nepřevezme dílo nebo zboží v dohodnutém termínu z důvodů, které nejsou na straně Zhotovitele, a písemně neuvede závažný důvod bránící uskutečnit přejímací řízení, pak jsou tyto činnosti nebo zboží považováno za předané uplynutím třicátého dne od data předání uvedeného v oznámení. Objednatel je povinen plnit dohodnuté platební podmínky jako by došlo k předání činností nebo zboží. </w:t>
      </w:r>
    </w:p>
    <w:p w:rsidR="00B97FFE" w:rsidRDefault="00B97FFE">
      <w:pPr>
        <w:pStyle w:val="KLSTextkrper"/>
        <w:ind w:firstLine="301"/>
        <w:jc w:val="both"/>
        <w:rPr>
          <w:sz w:val="20"/>
        </w:rPr>
      </w:pPr>
      <w:r>
        <w:rPr>
          <w:sz w:val="20"/>
        </w:rPr>
        <w:t>Protokol o provedení činností nebo předání materiálu musí obsahovat popis provedených testů či předaného materiálu a také prohlášení, že provedené činnosti nebo předaný materiál splňují podmínky smlouvy.</w:t>
      </w:r>
    </w:p>
    <w:p w:rsidR="00B97FFE" w:rsidRDefault="00B97FFE">
      <w:pPr>
        <w:pStyle w:val="KLSTextkrper"/>
        <w:ind w:firstLine="301"/>
        <w:jc w:val="both"/>
        <w:rPr>
          <w:sz w:val="20"/>
        </w:rPr>
      </w:pPr>
      <w:r>
        <w:rPr>
          <w:sz w:val="20"/>
        </w:rPr>
        <w:t>Případné drobné nedostatky, které nemají vliv na provoz a bezpečnost provozu systému ani neomezují jeho funkčnost, nebrání převzetí. Uvedení do komerčního provozu ze považuje za převzetí.</w:t>
      </w:r>
    </w:p>
    <w:p w:rsidR="00B97FFE" w:rsidRDefault="00B97FFE">
      <w:pPr>
        <w:pStyle w:val="KLSTextkrper"/>
        <w:jc w:val="both"/>
        <w:rPr>
          <w:sz w:val="20"/>
        </w:rPr>
      </w:pPr>
    </w:p>
    <w:p w:rsidR="00B97FFE" w:rsidRDefault="00B97FFE">
      <w:pPr>
        <w:pStyle w:val="KLSberschrift1"/>
        <w:numPr>
          <w:ilvl w:val="0"/>
          <w:numId w:val="15"/>
        </w:numPr>
      </w:pPr>
      <w:bookmarkStart w:id="45" w:name="_Toc68933089"/>
      <w:bookmarkStart w:id="46" w:name="_Toc316646654"/>
      <w:bookmarkStart w:id="47" w:name="_Toc316988441"/>
      <w:bookmarkStart w:id="48" w:name="_Toc354494397"/>
      <w:r>
        <w:t>Azbest</w:t>
      </w:r>
      <w:bookmarkEnd w:id="45"/>
      <w:bookmarkEnd w:id="46"/>
      <w:bookmarkEnd w:id="47"/>
      <w:bookmarkEnd w:id="48"/>
    </w:p>
    <w:p w:rsidR="00B97FFE" w:rsidRDefault="00B97FFE">
      <w:pPr>
        <w:pStyle w:val="KLSTextkrper"/>
        <w:ind w:firstLine="301"/>
        <w:jc w:val="both"/>
        <w:rPr>
          <w:sz w:val="20"/>
        </w:rPr>
      </w:pPr>
      <w:r>
        <w:rPr>
          <w:sz w:val="20"/>
        </w:rPr>
        <w:t xml:space="preserve">Objednatel je odpovědný za </w:t>
      </w:r>
      <w:r>
        <w:rPr>
          <w:rStyle w:val="hps"/>
          <w:sz w:val="20"/>
        </w:rPr>
        <w:t>zajištění toho, že</w:t>
      </w:r>
      <w:r>
        <w:rPr>
          <w:sz w:val="20"/>
        </w:rPr>
        <w:t xml:space="preserve"> </w:t>
      </w:r>
      <w:r>
        <w:rPr>
          <w:rStyle w:val="hps"/>
          <w:sz w:val="20"/>
        </w:rPr>
        <w:t>místo plnění, včetně</w:t>
      </w:r>
      <w:r>
        <w:rPr>
          <w:sz w:val="20"/>
        </w:rPr>
        <w:t xml:space="preserve"> </w:t>
      </w:r>
      <w:r>
        <w:rPr>
          <w:rStyle w:val="hps"/>
          <w:sz w:val="20"/>
        </w:rPr>
        <w:t>okolního ovzduší a</w:t>
      </w:r>
      <w:r>
        <w:rPr>
          <w:sz w:val="20"/>
        </w:rPr>
        <w:t xml:space="preserve"> </w:t>
      </w:r>
      <w:r>
        <w:rPr>
          <w:rStyle w:val="hps"/>
          <w:sz w:val="20"/>
        </w:rPr>
        <w:t>všech souvisejících prostor elektrárny</w:t>
      </w:r>
      <w:r>
        <w:rPr>
          <w:sz w:val="20"/>
        </w:rPr>
        <w:t xml:space="preserve">, které tvoří </w:t>
      </w:r>
      <w:r>
        <w:rPr>
          <w:rStyle w:val="hps"/>
          <w:sz w:val="20"/>
        </w:rPr>
        <w:t>předmět</w:t>
      </w:r>
      <w:r>
        <w:rPr>
          <w:sz w:val="20"/>
        </w:rPr>
        <w:t xml:space="preserve"> </w:t>
      </w:r>
      <w:r>
        <w:rPr>
          <w:rStyle w:val="hps"/>
          <w:sz w:val="20"/>
        </w:rPr>
        <w:t>díla</w:t>
      </w:r>
      <w:r>
        <w:rPr>
          <w:sz w:val="20"/>
        </w:rPr>
        <w:t xml:space="preserve"> </w:t>
      </w:r>
      <w:r>
        <w:rPr>
          <w:rStyle w:val="hps"/>
          <w:sz w:val="20"/>
        </w:rPr>
        <w:t>Zhotovitele</w:t>
      </w:r>
      <w:r>
        <w:rPr>
          <w:sz w:val="20"/>
        </w:rPr>
        <w:t xml:space="preserve"> </w:t>
      </w:r>
      <w:r>
        <w:rPr>
          <w:rStyle w:val="hps"/>
          <w:sz w:val="20"/>
        </w:rPr>
        <w:t>neobsahují azbest</w:t>
      </w:r>
      <w:r>
        <w:rPr>
          <w:sz w:val="20"/>
        </w:rPr>
        <w:t>. O</w:t>
      </w:r>
      <w:r>
        <w:rPr>
          <w:rStyle w:val="hps"/>
          <w:sz w:val="20"/>
        </w:rPr>
        <w:t>kolní ovzduší</w:t>
      </w:r>
      <w:r>
        <w:rPr>
          <w:sz w:val="20"/>
        </w:rPr>
        <w:t xml:space="preserve"> </w:t>
      </w:r>
      <w:r>
        <w:rPr>
          <w:rStyle w:val="hps"/>
          <w:sz w:val="20"/>
        </w:rPr>
        <w:t>nesmí překročit koncentraci azbestových vláken v místě plnění</w:t>
      </w:r>
      <w:r>
        <w:rPr>
          <w:sz w:val="20"/>
        </w:rPr>
        <w:t xml:space="preserve"> </w:t>
      </w:r>
      <w:r>
        <w:rPr>
          <w:rStyle w:val="hps"/>
          <w:sz w:val="20"/>
        </w:rPr>
        <w:t>1000</w:t>
      </w:r>
      <w:r>
        <w:rPr>
          <w:sz w:val="20"/>
        </w:rPr>
        <w:t xml:space="preserve"> </w:t>
      </w:r>
      <w:r>
        <w:rPr>
          <w:rStyle w:val="hps"/>
          <w:sz w:val="20"/>
        </w:rPr>
        <w:t>vlákna</w:t>
      </w:r>
      <w:r>
        <w:rPr>
          <w:sz w:val="20"/>
        </w:rPr>
        <w:t xml:space="preserve"> </w:t>
      </w:r>
      <w:r>
        <w:rPr>
          <w:rStyle w:val="hps"/>
          <w:sz w:val="20"/>
        </w:rPr>
        <w:t>/ m³</w:t>
      </w:r>
      <w:r>
        <w:rPr>
          <w:sz w:val="20"/>
        </w:rPr>
        <w:t>.</w:t>
      </w:r>
    </w:p>
    <w:p w:rsidR="00B97FFE" w:rsidRDefault="00B97FFE">
      <w:pPr>
        <w:pStyle w:val="KLSTextkrper"/>
        <w:ind w:firstLine="301"/>
        <w:jc w:val="both"/>
        <w:rPr>
          <w:sz w:val="20"/>
        </w:rPr>
      </w:pPr>
      <w:r>
        <w:rPr>
          <w:rStyle w:val="hps"/>
          <w:sz w:val="20"/>
        </w:rPr>
        <w:t>Na žádost</w:t>
      </w:r>
      <w:r>
        <w:rPr>
          <w:sz w:val="20"/>
        </w:rPr>
        <w:t xml:space="preserve"> </w:t>
      </w:r>
      <w:r>
        <w:rPr>
          <w:rStyle w:val="hps"/>
          <w:sz w:val="20"/>
        </w:rPr>
        <w:t>Zhotovitele</w:t>
      </w:r>
      <w:r>
        <w:rPr>
          <w:sz w:val="20"/>
        </w:rPr>
        <w:t xml:space="preserve">, je </w:t>
      </w:r>
      <w:r>
        <w:rPr>
          <w:rStyle w:val="hps"/>
          <w:sz w:val="20"/>
        </w:rPr>
        <w:t>Objednatel</w:t>
      </w:r>
      <w:r>
        <w:rPr>
          <w:sz w:val="20"/>
        </w:rPr>
        <w:t xml:space="preserve"> povinen potvrdit tyto podmínky a </w:t>
      </w:r>
      <w:r>
        <w:rPr>
          <w:rStyle w:val="hps"/>
          <w:sz w:val="20"/>
        </w:rPr>
        <w:t>Zhotovitele</w:t>
      </w:r>
      <w:r>
        <w:rPr>
          <w:sz w:val="20"/>
        </w:rPr>
        <w:t xml:space="preserve"> </w:t>
      </w:r>
      <w:r>
        <w:rPr>
          <w:rStyle w:val="hps"/>
          <w:sz w:val="20"/>
        </w:rPr>
        <w:t>je oprávněn</w:t>
      </w:r>
      <w:r>
        <w:rPr>
          <w:sz w:val="20"/>
        </w:rPr>
        <w:t xml:space="preserve"> </w:t>
      </w:r>
      <w:r>
        <w:rPr>
          <w:rStyle w:val="hps"/>
          <w:sz w:val="20"/>
        </w:rPr>
        <w:t>provádět</w:t>
      </w:r>
      <w:r>
        <w:rPr>
          <w:sz w:val="20"/>
        </w:rPr>
        <w:t xml:space="preserve"> </w:t>
      </w:r>
      <w:r>
        <w:rPr>
          <w:rStyle w:val="hps"/>
          <w:sz w:val="20"/>
        </w:rPr>
        <w:t>odpovídající</w:t>
      </w:r>
      <w:r>
        <w:rPr>
          <w:sz w:val="20"/>
        </w:rPr>
        <w:t xml:space="preserve"> </w:t>
      </w:r>
      <w:r>
        <w:rPr>
          <w:rStyle w:val="hps"/>
          <w:sz w:val="20"/>
        </w:rPr>
        <w:t>měření koncentrace azbestových vláken v ovzduší na své vlastní náklady</w:t>
      </w:r>
      <w:r>
        <w:rPr>
          <w:sz w:val="20"/>
        </w:rPr>
        <w:t>.</w:t>
      </w:r>
    </w:p>
    <w:p w:rsidR="00B97FFE" w:rsidRDefault="00B97FFE">
      <w:pPr>
        <w:pStyle w:val="KLSTextkrper"/>
        <w:ind w:firstLine="301"/>
        <w:jc w:val="both"/>
        <w:rPr>
          <w:sz w:val="20"/>
        </w:rPr>
      </w:pPr>
      <w:r>
        <w:rPr>
          <w:rStyle w:val="hps"/>
          <w:sz w:val="20"/>
        </w:rPr>
        <w:t>V případě, že</w:t>
      </w:r>
      <w:r>
        <w:rPr>
          <w:sz w:val="20"/>
        </w:rPr>
        <w:t xml:space="preserve"> </w:t>
      </w:r>
      <w:r>
        <w:rPr>
          <w:rStyle w:val="hps"/>
          <w:sz w:val="20"/>
        </w:rPr>
        <w:t>výše uvedené</w:t>
      </w:r>
      <w:r>
        <w:rPr>
          <w:sz w:val="20"/>
        </w:rPr>
        <w:t xml:space="preserve"> </w:t>
      </w:r>
      <w:r>
        <w:rPr>
          <w:rStyle w:val="hps"/>
          <w:sz w:val="20"/>
        </w:rPr>
        <w:t>prostory nebo</w:t>
      </w:r>
      <w:r>
        <w:rPr>
          <w:sz w:val="20"/>
        </w:rPr>
        <w:t xml:space="preserve"> ovzduší překračuje výše uvedenou koncentraci azbestových vláken je Zhotovitel oprávněn přerušit plnění smlouvy, jakož i odmítnout jakékoliv dodávky dílů obsahujících azbest do svého výrobního závodu, do doby než bude azbest Objednatelem, na jeho náklady odstraněn.</w:t>
      </w:r>
    </w:p>
    <w:p w:rsidR="00B97FFE" w:rsidRDefault="00B97FFE">
      <w:pPr>
        <w:pStyle w:val="KLSTextkrper"/>
        <w:ind w:firstLine="301"/>
        <w:jc w:val="both"/>
        <w:rPr>
          <w:sz w:val="20"/>
        </w:rPr>
      </w:pPr>
      <w:r>
        <w:rPr>
          <w:sz w:val="20"/>
        </w:rPr>
        <w:t>Smluvní strany se mohou dohodnout na provádění díla v omezeném rozsahu na základě předepsaných ochranných opatření stanových Zhotovitelem. Zhotovitel má právo na náhradu veškerých nákladů a výdajů, kterému vzniknou, jakož i na přiměřené prodloužení lhůty.</w:t>
      </w:r>
    </w:p>
    <w:p w:rsidR="00B97FFE" w:rsidRDefault="00B97FFE">
      <w:pPr>
        <w:pStyle w:val="KLSTextkrper"/>
        <w:ind w:firstLine="301"/>
        <w:jc w:val="both"/>
        <w:rPr>
          <w:rStyle w:val="hps"/>
        </w:rPr>
      </w:pPr>
      <w:r>
        <w:rPr>
          <w:rStyle w:val="hps"/>
          <w:sz w:val="20"/>
        </w:rPr>
        <w:t>Veškerá nezbytná</w:t>
      </w:r>
      <w:r>
        <w:rPr>
          <w:sz w:val="20"/>
        </w:rPr>
        <w:t xml:space="preserve"> </w:t>
      </w:r>
      <w:r>
        <w:rPr>
          <w:rStyle w:val="hps"/>
          <w:sz w:val="20"/>
        </w:rPr>
        <w:t>měření</w:t>
      </w:r>
      <w:r>
        <w:rPr>
          <w:sz w:val="20"/>
        </w:rPr>
        <w:t xml:space="preserve"> </w:t>
      </w:r>
      <w:r>
        <w:rPr>
          <w:rStyle w:val="hps"/>
          <w:sz w:val="20"/>
        </w:rPr>
        <w:t>se provádí</w:t>
      </w:r>
      <w:r>
        <w:rPr>
          <w:sz w:val="20"/>
        </w:rPr>
        <w:t xml:space="preserve"> </w:t>
      </w:r>
      <w:r>
        <w:rPr>
          <w:rStyle w:val="hps"/>
          <w:sz w:val="20"/>
        </w:rPr>
        <w:t>licencovanou</w:t>
      </w:r>
      <w:r>
        <w:rPr>
          <w:sz w:val="20"/>
        </w:rPr>
        <w:t xml:space="preserve"> </w:t>
      </w:r>
      <w:r>
        <w:rPr>
          <w:rStyle w:val="hps"/>
          <w:sz w:val="20"/>
        </w:rPr>
        <w:t>nezávislého institutu</w:t>
      </w:r>
      <w:r>
        <w:rPr>
          <w:sz w:val="20"/>
        </w:rPr>
        <w:t xml:space="preserve">. </w:t>
      </w:r>
      <w:r>
        <w:rPr>
          <w:rStyle w:val="hps"/>
          <w:sz w:val="20"/>
        </w:rPr>
        <w:t>Odstranění</w:t>
      </w:r>
      <w:r>
        <w:rPr>
          <w:sz w:val="20"/>
        </w:rPr>
        <w:t xml:space="preserve"> </w:t>
      </w:r>
      <w:r>
        <w:rPr>
          <w:rStyle w:val="hps"/>
          <w:sz w:val="20"/>
        </w:rPr>
        <w:t>a konečné</w:t>
      </w:r>
      <w:r>
        <w:rPr>
          <w:sz w:val="20"/>
        </w:rPr>
        <w:t xml:space="preserve"> </w:t>
      </w:r>
      <w:r>
        <w:rPr>
          <w:rStyle w:val="hps"/>
          <w:sz w:val="20"/>
        </w:rPr>
        <w:t>likvidace</w:t>
      </w:r>
      <w:r>
        <w:rPr>
          <w:sz w:val="20"/>
        </w:rPr>
        <w:t xml:space="preserve"> </w:t>
      </w:r>
      <w:r>
        <w:rPr>
          <w:rStyle w:val="hps"/>
          <w:sz w:val="20"/>
        </w:rPr>
        <w:t>veškerého azbestu</w:t>
      </w:r>
      <w:r>
        <w:rPr>
          <w:sz w:val="20"/>
        </w:rPr>
        <w:t xml:space="preserve"> </w:t>
      </w:r>
      <w:r>
        <w:rPr>
          <w:rStyle w:val="hps"/>
          <w:sz w:val="20"/>
        </w:rPr>
        <w:t>musí</w:t>
      </w:r>
      <w:r>
        <w:rPr>
          <w:sz w:val="20"/>
        </w:rPr>
        <w:t xml:space="preserve"> </w:t>
      </w:r>
      <w:r>
        <w:rPr>
          <w:rStyle w:val="hps"/>
          <w:sz w:val="20"/>
        </w:rPr>
        <w:t>být provedena</w:t>
      </w:r>
      <w:r>
        <w:rPr>
          <w:sz w:val="20"/>
        </w:rPr>
        <w:t xml:space="preserve"> </w:t>
      </w:r>
      <w:r>
        <w:rPr>
          <w:rStyle w:val="hps"/>
          <w:sz w:val="20"/>
        </w:rPr>
        <w:t>odborníkem</w:t>
      </w:r>
      <w:r>
        <w:rPr>
          <w:sz w:val="20"/>
        </w:rPr>
        <w:t xml:space="preserve"> </w:t>
      </w:r>
      <w:r>
        <w:rPr>
          <w:rStyle w:val="hps"/>
          <w:sz w:val="20"/>
        </w:rPr>
        <w:t>na</w:t>
      </w:r>
      <w:r>
        <w:rPr>
          <w:sz w:val="20"/>
        </w:rPr>
        <w:t xml:space="preserve"> </w:t>
      </w:r>
      <w:r>
        <w:rPr>
          <w:rStyle w:val="hps"/>
          <w:sz w:val="20"/>
        </w:rPr>
        <w:t>náklady Objednatele.</w:t>
      </w:r>
    </w:p>
    <w:p w:rsidR="00B97FFE" w:rsidRDefault="00B97FFE">
      <w:pPr>
        <w:pStyle w:val="KLSberschrift1"/>
        <w:numPr>
          <w:ilvl w:val="0"/>
          <w:numId w:val="15"/>
        </w:numPr>
      </w:pPr>
      <w:bookmarkStart w:id="49" w:name="_Toc354494398"/>
      <w:r>
        <w:t>Řešení sporů</w:t>
      </w:r>
      <w:bookmarkEnd w:id="49"/>
    </w:p>
    <w:p w:rsidR="00B97FFE" w:rsidRDefault="00B97FFE">
      <w:pPr>
        <w:pStyle w:val="KLSTextkrper"/>
        <w:ind w:firstLine="301"/>
        <w:jc w:val="both"/>
        <w:rPr>
          <w:sz w:val="20"/>
        </w:rPr>
      </w:pPr>
      <w:r>
        <w:rPr>
          <w:sz w:val="20"/>
        </w:rPr>
        <w:t>Smluvní strany se zavazují řešit vzájemné spory, které vzniknou ze smlouvy nebo v souvislosti s jejím plněním smírnou cestou.</w:t>
      </w:r>
    </w:p>
    <w:p w:rsidR="00B97FFE" w:rsidRDefault="00B97FFE">
      <w:pPr>
        <w:pStyle w:val="KLSTextkrper"/>
        <w:ind w:firstLine="301"/>
        <w:jc w:val="both"/>
        <w:rPr>
          <w:sz w:val="20"/>
        </w:rPr>
      </w:pPr>
      <w:r>
        <w:rPr>
          <w:sz w:val="20"/>
        </w:rPr>
        <w:t>Všechny případné spory, které by z této smlouvy mohly vzniknout, budou v případě, že se je nepodaří urovnat jednáním mezi stranami do 60 dnů od začátku vyjednávání, nebo nebylo-li jednání zahájeno do 30 od zaslání výzvy k jednání, výlučně rozhodovány příslušným soudem.</w:t>
      </w:r>
    </w:p>
    <w:p w:rsidR="00B97FFE" w:rsidRDefault="00B97FFE">
      <w:pPr>
        <w:pStyle w:val="KLSberschrift1"/>
        <w:numPr>
          <w:ilvl w:val="0"/>
          <w:numId w:val="15"/>
        </w:numPr>
      </w:pPr>
      <w:bookmarkStart w:id="50" w:name="_Toc354494399"/>
      <w:r>
        <w:t>Hmotné právo</w:t>
      </w:r>
      <w:bookmarkEnd w:id="50"/>
    </w:p>
    <w:p w:rsidR="00B97FFE" w:rsidRDefault="00B97FFE">
      <w:pPr>
        <w:pStyle w:val="KLSTextkrper"/>
        <w:ind w:firstLine="301"/>
        <w:rPr>
          <w:sz w:val="20"/>
        </w:rPr>
      </w:pPr>
      <w:r>
        <w:rPr>
          <w:sz w:val="20"/>
        </w:rPr>
        <w:t>Tato smlouva se spravuje českým právem jako rozhodným právem zvoleným smluvními stranami.</w:t>
      </w:r>
    </w:p>
    <w:p w:rsidR="00B97FFE" w:rsidRDefault="00B97FFE">
      <w:pPr>
        <w:pStyle w:val="KLSberschrift1"/>
        <w:numPr>
          <w:ilvl w:val="0"/>
          <w:numId w:val="15"/>
        </w:numPr>
      </w:pPr>
      <w:bookmarkStart w:id="51" w:name="_Toc62361049"/>
      <w:bookmarkStart w:id="52" w:name="_Toc316646658"/>
      <w:bookmarkStart w:id="53" w:name="_Toc316988445"/>
      <w:bookmarkStart w:id="54" w:name="_Toc354494400"/>
      <w:r>
        <w:t>Os</w:t>
      </w:r>
      <w:bookmarkEnd w:id="51"/>
      <w:bookmarkEnd w:id="52"/>
      <w:bookmarkEnd w:id="53"/>
      <w:r>
        <w:t>tatní ujednání</w:t>
      </w:r>
      <w:bookmarkEnd w:id="54"/>
    </w:p>
    <w:p w:rsidR="00B97FFE" w:rsidRDefault="00B97FFE">
      <w:pPr>
        <w:pStyle w:val="KLSTextkrper"/>
        <w:ind w:firstLine="301"/>
        <w:jc w:val="both"/>
        <w:rPr>
          <w:sz w:val="20"/>
        </w:rPr>
      </w:pPr>
      <w:r>
        <w:rPr>
          <w:sz w:val="20"/>
        </w:rPr>
        <w:t>Pokud by bylo některé ustanovení této smlouvy neúčinné, nebo by svoji účinnost ztratilo, pak zůstávají ostatní ustanovení smlouvy v platnosti. Smluvní strany se pak pokusí dohodnout na novém ustanovení, které se ve svých ekonomických důsledcích co nejvíce přibližuje neúčinnému ustanovení</w:t>
      </w:r>
    </w:p>
    <w:p w:rsidR="00B97FFE" w:rsidRDefault="00B97FFE">
      <w:pPr>
        <w:pStyle w:val="KLSTextkrper"/>
        <w:ind w:firstLine="301"/>
        <w:jc w:val="both"/>
        <w:rPr>
          <w:sz w:val="20"/>
        </w:rPr>
      </w:pPr>
      <w:r>
        <w:rPr>
          <w:sz w:val="20"/>
        </w:rPr>
        <w:t>Všechna právně platná sdělení smluvních stran týkající se plnění této smouvy musejí probíhat pouze písemnou formou.</w:t>
      </w:r>
    </w:p>
    <w:p w:rsidR="00B97FFE" w:rsidRDefault="00B97FFE">
      <w:pPr>
        <w:pStyle w:val="KLSberschrift1"/>
        <w:numPr>
          <w:ilvl w:val="0"/>
          <w:numId w:val="15"/>
        </w:numPr>
      </w:pPr>
      <w:bookmarkStart w:id="55" w:name="_Toc170713266"/>
      <w:bookmarkStart w:id="56" w:name="_Toc165864910"/>
      <w:bookmarkStart w:id="57" w:name="_Toc171494344"/>
      <w:bookmarkStart w:id="58" w:name="_Toc173050072"/>
      <w:bookmarkStart w:id="59" w:name="_Toc316646659"/>
      <w:bookmarkStart w:id="60" w:name="_Toc316988446"/>
      <w:bookmarkStart w:id="61" w:name="_Toc354494401"/>
      <w:r>
        <w:t>Retenční klauzule</w:t>
      </w:r>
      <w:bookmarkEnd w:id="55"/>
      <w:bookmarkEnd w:id="56"/>
      <w:bookmarkEnd w:id="57"/>
      <w:bookmarkEnd w:id="58"/>
      <w:bookmarkEnd w:id="59"/>
      <w:bookmarkEnd w:id="60"/>
      <w:bookmarkEnd w:id="61"/>
    </w:p>
    <w:p w:rsidR="00B97FFE" w:rsidRDefault="00B97FFE">
      <w:pPr>
        <w:pStyle w:val="KLSTextkrper"/>
        <w:ind w:firstLine="301"/>
        <w:jc w:val="both"/>
        <w:rPr>
          <w:sz w:val="20"/>
        </w:rPr>
      </w:pPr>
      <w:r>
        <w:rPr>
          <w:sz w:val="20"/>
        </w:rPr>
        <w:t>Smluvní plnění ze strany Zhotovitele je s výhradou, že nevzniknou žádné překážky na základě národních nebo mezinárodních předpisů z oblasti práva mezinárodního obchodu, anebo na základě embarg (či jiných sankcí). Zhotovitel není povinen uhradit škodu tím způsobenou.</w:t>
      </w:r>
    </w:p>
    <w:p w:rsidR="00B97FFE" w:rsidRDefault="00B97FFE">
      <w:pPr>
        <w:pStyle w:val="KLSTextkrper"/>
        <w:jc w:val="both"/>
        <w:rPr>
          <w:sz w:val="20"/>
        </w:rPr>
      </w:pPr>
    </w:p>
    <w:p w:rsidR="00B97FFE" w:rsidRDefault="00B97FFE">
      <w:pPr>
        <w:pStyle w:val="KLSTextkrper"/>
        <w:jc w:val="both"/>
        <w:rPr>
          <w:sz w:val="20"/>
        </w:rPr>
      </w:pPr>
    </w:p>
    <w:p w:rsidR="00B97FFE" w:rsidRDefault="00B97FFE">
      <w:pPr>
        <w:pStyle w:val="KLSTextkrper"/>
        <w:rPr>
          <w:sz w:val="20"/>
        </w:rPr>
      </w:pPr>
    </w:p>
    <w:p w:rsidR="00B97FFE" w:rsidRDefault="00B97FFE">
      <w:pPr>
        <w:pStyle w:val="KLSTextkrper"/>
        <w:rPr>
          <w:sz w:val="20"/>
        </w:rPr>
      </w:pPr>
    </w:p>
    <w:p w:rsidR="00B97FFE" w:rsidRDefault="00B97FFE">
      <w:pPr>
        <w:pStyle w:val="Kapitelnummer"/>
        <w:outlineLvl w:val="0"/>
        <w:rPr>
          <w:rFonts w:cs="Arial"/>
          <w:lang w:val="cs-CZ"/>
        </w:rPr>
      </w:pPr>
    </w:p>
    <w:p w:rsidR="00B97FFE" w:rsidRDefault="00B97FFE">
      <w:pPr>
        <w:pStyle w:val="Kapitelnummer"/>
        <w:outlineLvl w:val="0"/>
        <w:rPr>
          <w:rFonts w:cs="Arial"/>
          <w:lang w:val="cs-CZ"/>
        </w:rPr>
      </w:pPr>
      <w:r>
        <w:rPr>
          <w:rFonts w:cs="Arial"/>
          <w:lang w:val="cs-CZ"/>
        </w:rPr>
        <w:t>2</w:t>
      </w:r>
    </w:p>
    <w:p w:rsidR="00B97FFE" w:rsidRDefault="00B97FFE">
      <w:pPr>
        <w:pStyle w:val="Kapitelbezeichnung"/>
        <w:rPr>
          <w:rFonts w:cs="Arial"/>
          <w:lang w:val="cs-CZ"/>
        </w:rPr>
      </w:pPr>
    </w:p>
    <w:p w:rsidR="00B97FFE" w:rsidRDefault="00B97FFE">
      <w:pPr>
        <w:pStyle w:val="Kapitelbezeichnung"/>
        <w:rPr>
          <w:rFonts w:cs="Arial"/>
          <w:lang w:val="cs-CZ"/>
        </w:rPr>
      </w:pPr>
    </w:p>
    <w:p w:rsidR="00B97FFE" w:rsidRDefault="00B97FFE">
      <w:pPr>
        <w:pStyle w:val="Kapitelbezeichnung"/>
        <w:outlineLvl w:val="0"/>
        <w:rPr>
          <w:rFonts w:cs="Arial"/>
          <w:lang w:val="cs-CZ"/>
        </w:rPr>
      </w:pPr>
      <w:r>
        <w:rPr>
          <w:rFonts w:cs="Arial"/>
          <w:lang w:val="cs-CZ"/>
        </w:rPr>
        <w:t>Popis objektů</w:t>
      </w:r>
    </w:p>
    <w:p w:rsidR="00B97FFE" w:rsidRDefault="00B97FFE">
      <w:pPr>
        <w:pStyle w:val="Kapitelbezeichnung"/>
        <w:outlineLvl w:val="0"/>
        <w:rPr>
          <w:rFonts w:cs="Arial"/>
          <w:lang w:val="cs-CZ"/>
        </w:rPr>
      </w:pPr>
    </w:p>
    <w:p w:rsidR="00B97FFE" w:rsidRDefault="00B97FFE">
      <w:pPr>
        <w:pStyle w:val="Kapitelbezeichnung"/>
        <w:rPr>
          <w:rFonts w:cs="Arial"/>
          <w:lang w:val="cs-CZ"/>
        </w:rPr>
      </w:pPr>
    </w:p>
    <w:p w:rsidR="00B97FFE" w:rsidRDefault="00B97FFE">
      <w:pPr>
        <w:pStyle w:val="Flietext"/>
        <w:rPr>
          <w:rFonts w:cs="Arial"/>
          <w:lang w:val="cs-CZ"/>
        </w:rPr>
      </w:pPr>
    </w:p>
    <w:p w:rsidR="00B97FFE" w:rsidRDefault="00B97FFE">
      <w:pPr>
        <w:pStyle w:val="Flietext"/>
        <w:rPr>
          <w:rFonts w:cs="Arial"/>
          <w:b/>
          <w:sz w:val="24"/>
          <w:lang w:val="cs-CZ"/>
        </w:rPr>
      </w:pPr>
      <w:r>
        <w:rPr>
          <w:rFonts w:cs="Arial"/>
          <w:b/>
          <w:sz w:val="24"/>
          <w:lang w:val="cs-CZ"/>
        </w:rPr>
        <w:t>2. Obsah</w:t>
      </w:r>
    </w:p>
    <w:p w:rsidR="00B97FFE" w:rsidRDefault="00B97FFE">
      <w:pPr>
        <w:pStyle w:val="TOC2"/>
        <w:tabs>
          <w:tab w:val="left" w:pos="1135"/>
        </w:tabs>
        <w:rPr>
          <w:rFonts w:cs="Arial"/>
          <w:noProof/>
          <w:lang w:val="cs-CZ"/>
        </w:rPr>
      </w:pPr>
      <w:r>
        <w:rPr>
          <w:rFonts w:cs="Arial"/>
          <w:lang w:val="cs-CZ"/>
        </w:rPr>
        <w:t>2</w:t>
      </w:r>
      <w:r>
        <w:rPr>
          <w:rFonts w:cs="Arial"/>
          <w:lang w:val="cs-CZ"/>
        </w:rPr>
        <w:fldChar w:fldCharType="begin"/>
      </w:r>
      <w:r>
        <w:rPr>
          <w:rFonts w:cs="Arial"/>
          <w:lang w:val="cs-CZ"/>
        </w:rPr>
        <w:instrText xml:space="preserve"> TOC \o "1-2" </w:instrText>
      </w:r>
      <w:r>
        <w:rPr>
          <w:rFonts w:cs="Arial"/>
          <w:lang w:val="cs-CZ"/>
        </w:rPr>
        <w:fldChar w:fldCharType="separate"/>
      </w:r>
      <w:r>
        <w:rPr>
          <w:rFonts w:cs="Arial"/>
          <w:noProof/>
          <w:lang w:val="cs-CZ"/>
        </w:rPr>
        <w:t>.1</w:t>
      </w:r>
      <w:r>
        <w:rPr>
          <w:rFonts w:cs="Arial"/>
          <w:noProof/>
          <w:lang w:val="cs-CZ"/>
        </w:rPr>
        <w:tab/>
        <w:t>Popis instalovaných objektů</w:t>
      </w:r>
      <w:r>
        <w:rPr>
          <w:rFonts w:cs="Arial"/>
          <w:noProof/>
          <w:lang w:val="cs-CZ"/>
        </w:rPr>
        <w:tab/>
        <w:t>9</w:t>
      </w:r>
    </w:p>
    <w:p w:rsidR="00B97FFE" w:rsidRDefault="00B97FFE">
      <w:pPr>
        <w:rPr>
          <w:rFonts w:cs="Arial"/>
          <w:b/>
          <w:bCs/>
          <w:sz w:val="27"/>
          <w:szCs w:val="27"/>
        </w:rPr>
      </w:pPr>
      <w:r>
        <w:rPr>
          <w:rFonts w:cs="Arial"/>
        </w:rPr>
        <w:fldChar w:fldCharType="end"/>
      </w: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Cs/>
          <w:sz w:val="24"/>
          <w:szCs w:val="24"/>
        </w:rPr>
      </w:pPr>
      <w:r>
        <w:rPr>
          <w:rFonts w:cs="Arial"/>
          <w:bCs/>
          <w:sz w:val="24"/>
          <w:szCs w:val="24"/>
        </w:rPr>
        <w:t>2.1.</w:t>
      </w:r>
      <w:r>
        <w:rPr>
          <w:rFonts w:cs="Arial"/>
          <w:bCs/>
          <w:sz w:val="24"/>
          <w:szCs w:val="24"/>
        </w:rPr>
        <w:tab/>
        <w:t>Popis instalovaných objektů</w:t>
      </w:r>
    </w:p>
    <w:p w:rsidR="00B97FFE" w:rsidRDefault="00B97FFE">
      <w:pPr>
        <w:rPr>
          <w:rFonts w:cs="Arial"/>
          <w:bCs/>
          <w:sz w:val="24"/>
          <w:szCs w:val="24"/>
        </w:rPr>
      </w:pPr>
    </w:p>
    <w:p w:rsidR="00B97FFE" w:rsidRDefault="00B97FFE">
      <w:pPr>
        <w:ind w:firstLine="301"/>
      </w:pPr>
      <w:r>
        <w:t>Rozsah poskytovaných servisních služeb se týká následující konfigurace systému:</w:t>
      </w:r>
    </w:p>
    <w:p w:rsidR="00B97FFE" w:rsidRDefault="00B97FFE"/>
    <w:p w:rsidR="00B97FFE" w:rsidRDefault="00B97FFE">
      <w:pPr>
        <w:rPr>
          <w:rFonts w:cs="Arial"/>
          <w:b/>
          <w:bCs/>
          <w:sz w:val="27"/>
          <w:szCs w:val="27"/>
        </w:rPr>
      </w:pPr>
    </w:p>
    <w:tbl>
      <w:tblPr>
        <w:tblW w:w="9356" w:type="dxa"/>
        <w:tblInd w:w="-111" w:type="dxa"/>
        <w:tblLayout w:type="fixed"/>
        <w:tblCellMar>
          <w:left w:w="31" w:type="dxa"/>
          <w:right w:w="31" w:type="dxa"/>
        </w:tblCellMar>
        <w:tblLook w:val="0000"/>
      </w:tblPr>
      <w:tblGrid>
        <w:gridCol w:w="3970"/>
        <w:gridCol w:w="1417"/>
        <w:gridCol w:w="1276"/>
        <w:gridCol w:w="1276"/>
        <w:gridCol w:w="1417"/>
      </w:tblGrid>
      <w:tr w:rsidR="00B97FFE">
        <w:trPr>
          <w:cantSplit/>
          <w:trHeight w:val="487"/>
        </w:trPr>
        <w:tc>
          <w:tcPr>
            <w:tcW w:w="3970" w:type="dxa"/>
            <w:vMerge w:val="restart"/>
            <w:tcBorders>
              <w:top w:val="single" w:sz="12" w:space="0" w:color="auto"/>
              <w:left w:val="single" w:sz="12" w:space="0" w:color="auto"/>
              <w:right w:val="single" w:sz="6" w:space="0" w:color="000000"/>
            </w:tcBorders>
            <w:vAlign w:val="center"/>
          </w:tcPr>
          <w:p w:rsidR="00B97FFE" w:rsidRDefault="00B97FFE">
            <w:pPr>
              <w:jc w:val="center"/>
              <w:rPr>
                <w:b/>
                <w:color w:val="000000"/>
                <w:lang w:val="en-GB"/>
              </w:rPr>
            </w:pPr>
            <w:r>
              <w:rPr>
                <w:b/>
                <w:color w:val="000000"/>
                <w:lang w:val="en-GB"/>
              </w:rPr>
              <w:t>Produkt (typ atd.)</w:t>
            </w:r>
          </w:p>
        </w:tc>
        <w:tc>
          <w:tcPr>
            <w:tcW w:w="1417" w:type="dxa"/>
            <w:vMerge w:val="restart"/>
            <w:tcBorders>
              <w:top w:val="single" w:sz="12" w:space="0" w:color="auto"/>
              <w:left w:val="single" w:sz="6" w:space="0" w:color="000000"/>
              <w:right w:val="single" w:sz="12" w:space="0" w:color="auto"/>
            </w:tcBorders>
            <w:textDirection w:val="btLr"/>
            <w:vAlign w:val="center"/>
          </w:tcPr>
          <w:p w:rsidR="00B97FFE" w:rsidRDefault="00B97FFE">
            <w:pPr>
              <w:ind w:left="113" w:right="113"/>
              <w:jc w:val="center"/>
              <w:rPr>
                <w:b/>
                <w:color w:val="000000"/>
                <w:lang w:val="en-GB"/>
              </w:rPr>
            </w:pPr>
            <w:r>
              <w:rPr>
                <w:b/>
                <w:color w:val="000000"/>
                <w:lang w:val="en-GB"/>
              </w:rPr>
              <w:t>Počet</w:t>
            </w:r>
          </w:p>
        </w:tc>
        <w:tc>
          <w:tcPr>
            <w:tcW w:w="3969" w:type="dxa"/>
            <w:gridSpan w:val="3"/>
            <w:tcBorders>
              <w:top w:val="single" w:sz="12" w:space="0" w:color="auto"/>
              <w:left w:val="single" w:sz="12" w:space="0" w:color="auto"/>
              <w:bottom w:val="single" w:sz="4" w:space="0" w:color="auto"/>
              <w:right w:val="single" w:sz="12" w:space="0" w:color="auto"/>
            </w:tcBorders>
            <w:vAlign w:val="center"/>
          </w:tcPr>
          <w:p w:rsidR="00B97FFE" w:rsidRDefault="00B97FFE">
            <w:pPr>
              <w:jc w:val="center"/>
              <w:rPr>
                <w:b/>
                <w:color w:val="000000"/>
                <w:lang w:val="en-GB"/>
              </w:rPr>
            </w:pPr>
            <w:r>
              <w:rPr>
                <w:b/>
                <w:color w:val="000000"/>
                <w:lang w:val="en-GB"/>
              </w:rPr>
              <w:t>Moduly údržby</w:t>
            </w:r>
          </w:p>
        </w:tc>
      </w:tr>
      <w:tr w:rsidR="00B97FFE">
        <w:trPr>
          <w:cantSplit/>
          <w:trHeight w:val="1541"/>
        </w:trPr>
        <w:tc>
          <w:tcPr>
            <w:tcW w:w="3970" w:type="dxa"/>
            <w:vMerge/>
            <w:tcBorders>
              <w:left w:val="single" w:sz="12" w:space="0" w:color="auto"/>
              <w:bottom w:val="single" w:sz="12" w:space="0" w:color="auto"/>
              <w:right w:val="single" w:sz="6" w:space="0" w:color="000000"/>
            </w:tcBorders>
          </w:tcPr>
          <w:p w:rsidR="00B97FFE" w:rsidRDefault="00B97FFE">
            <w:pPr>
              <w:rPr>
                <w:b/>
                <w:color w:val="000000"/>
                <w:lang w:val="en-GB"/>
              </w:rPr>
            </w:pPr>
          </w:p>
        </w:tc>
        <w:tc>
          <w:tcPr>
            <w:tcW w:w="1417" w:type="dxa"/>
            <w:vMerge/>
            <w:tcBorders>
              <w:left w:val="single" w:sz="6" w:space="0" w:color="000000"/>
              <w:bottom w:val="single" w:sz="12" w:space="0" w:color="auto"/>
              <w:right w:val="single" w:sz="12" w:space="0" w:color="auto"/>
            </w:tcBorders>
            <w:vAlign w:val="center"/>
          </w:tcPr>
          <w:p w:rsidR="00B97FFE" w:rsidRDefault="00B97FFE">
            <w:pPr>
              <w:ind w:left="113" w:right="113"/>
              <w:jc w:val="center"/>
              <w:rPr>
                <w:b/>
                <w:color w:val="000000"/>
                <w:lang w:val="en-GB"/>
              </w:rPr>
            </w:pPr>
          </w:p>
        </w:tc>
        <w:tc>
          <w:tcPr>
            <w:tcW w:w="1276" w:type="dxa"/>
            <w:tcBorders>
              <w:top w:val="single" w:sz="4" w:space="0" w:color="auto"/>
              <w:left w:val="single" w:sz="12" w:space="0" w:color="auto"/>
              <w:bottom w:val="single" w:sz="12" w:space="0" w:color="auto"/>
              <w:right w:val="single" w:sz="6" w:space="0" w:color="000000"/>
            </w:tcBorders>
            <w:textDirection w:val="btLr"/>
            <w:vAlign w:val="center"/>
          </w:tcPr>
          <w:p w:rsidR="00B97FFE" w:rsidRDefault="00B97FFE">
            <w:pPr>
              <w:ind w:left="113" w:right="113"/>
              <w:jc w:val="center"/>
              <w:rPr>
                <w:b/>
                <w:color w:val="000000"/>
                <w:lang w:val="en-GB"/>
              </w:rPr>
            </w:pPr>
            <w:r>
              <w:rPr>
                <w:b/>
                <w:color w:val="000000"/>
                <w:lang w:val="en-GB"/>
              </w:rPr>
              <w:t>REC Hotline</w:t>
            </w:r>
          </w:p>
        </w:tc>
        <w:tc>
          <w:tcPr>
            <w:tcW w:w="1276" w:type="dxa"/>
            <w:tcBorders>
              <w:top w:val="single" w:sz="4" w:space="0" w:color="auto"/>
              <w:left w:val="single" w:sz="6" w:space="0" w:color="000000"/>
              <w:bottom w:val="single" w:sz="12" w:space="0" w:color="auto"/>
              <w:right w:val="single" w:sz="6" w:space="0" w:color="000000"/>
            </w:tcBorders>
            <w:textDirection w:val="btLr"/>
            <w:vAlign w:val="center"/>
          </w:tcPr>
          <w:p w:rsidR="00B97FFE" w:rsidRDefault="00B97FFE">
            <w:pPr>
              <w:ind w:left="113" w:right="113"/>
              <w:jc w:val="center"/>
              <w:rPr>
                <w:b/>
                <w:color w:val="000000"/>
                <w:lang w:val="en-GB"/>
              </w:rPr>
            </w:pPr>
            <w:r>
              <w:rPr>
                <w:b/>
                <w:color w:val="000000"/>
                <w:lang w:val="en-GB"/>
              </w:rPr>
              <w:t>Inspection Service Remote</w:t>
            </w:r>
          </w:p>
        </w:tc>
        <w:tc>
          <w:tcPr>
            <w:tcW w:w="1417" w:type="dxa"/>
            <w:tcBorders>
              <w:top w:val="single" w:sz="4" w:space="0" w:color="auto"/>
              <w:left w:val="single" w:sz="6" w:space="0" w:color="000000"/>
              <w:bottom w:val="single" w:sz="12" w:space="0" w:color="auto"/>
              <w:right w:val="single" w:sz="12" w:space="0" w:color="000000"/>
            </w:tcBorders>
            <w:textDirection w:val="btLr"/>
            <w:vAlign w:val="center"/>
          </w:tcPr>
          <w:p w:rsidR="00B97FFE" w:rsidRDefault="00B97FFE">
            <w:pPr>
              <w:ind w:left="-31" w:right="113"/>
              <w:jc w:val="center"/>
              <w:rPr>
                <w:b/>
                <w:color w:val="000000"/>
                <w:lang w:val="en-GB"/>
              </w:rPr>
            </w:pPr>
            <w:r>
              <w:rPr>
                <w:b/>
                <w:color w:val="000000"/>
                <w:lang w:val="en-GB"/>
              </w:rPr>
              <w:t>Software Maintenance</w:t>
            </w:r>
          </w:p>
        </w:tc>
      </w:tr>
      <w:tr w:rsidR="00B97FFE">
        <w:trPr>
          <w:cantSplit/>
          <w:trHeight w:val="262"/>
        </w:trPr>
        <w:tc>
          <w:tcPr>
            <w:tcW w:w="3970" w:type="dxa"/>
            <w:tcBorders>
              <w:top w:val="single" w:sz="12" w:space="0" w:color="auto"/>
              <w:left w:val="single" w:sz="12" w:space="0" w:color="auto"/>
              <w:bottom w:val="single" w:sz="12" w:space="0" w:color="auto"/>
              <w:right w:val="single" w:sz="6" w:space="0" w:color="000000"/>
            </w:tcBorders>
          </w:tcPr>
          <w:p w:rsidR="00B97FFE" w:rsidRDefault="00B97FFE">
            <w:pPr>
              <w:rPr>
                <w:b/>
                <w:lang w:val="en-US"/>
              </w:rPr>
            </w:pPr>
            <w:r>
              <w:rPr>
                <w:b/>
                <w:lang w:val="en-US"/>
              </w:rPr>
              <w:t>Kapitola</w:t>
            </w:r>
          </w:p>
        </w:tc>
        <w:tc>
          <w:tcPr>
            <w:tcW w:w="1417" w:type="dxa"/>
            <w:tcBorders>
              <w:top w:val="single" w:sz="12" w:space="0" w:color="auto"/>
              <w:left w:val="single" w:sz="6" w:space="0" w:color="000000"/>
              <w:bottom w:val="single" w:sz="12" w:space="0" w:color="auto"/>
              <w:right w:val="single" w:sz="12" w:space="0" w:color="auto"/>
            </w:tcBorders>
            <w:vAlign w:val="center"/>
          </w:tcPr>
          <w:p w:rsidR="00B97FFE" w:rsidRDefault="00B97FFE">
            <w:pPr>
              <w:jc w:val="center"/>
              <w:rPr>
                <w:lang w:val="en-US"/>
              </w:rPr>
            </w:pPr>
          </w:p>
        </w:tc>
        <w:tc>
          <w:tcPr>
            <w:tcW w:w="1276" w:type="dxa"/>
            <w:tcBorders>
              <w:top w:val="single" w:sz="12" w:space="0" w:color="auto"/>
              <w:left w:val="single" w:sz="12" w:space="0" w:color="auto"/>
              <w:bottom w:val="single" w:sz="12" w:space="0" w:color="auto"/>
              <w:right w:val="single" w:sz="6" w:space="0" w:color="000000"/>
            </w:tcBorders>
            <w:vAlign w:val="center"/>
          </w:tcPr>
          <w:p w:rsidR="00B97FFE" w:rsidRDefault="00B97FFE">
            <w:pPr>
              <w:jc w:val="center"/>
              <w:rPr>
                <w:b/>
              </w:rPr>
            </w:pPr>
            <w:r>
              <w:rPr>
                <w:b/>
              </w:rPr>
              <w:t>3.1.1</w:t>
            </w:r>
          </w:p>
        </w:tc>
        <w:tc>
          <w:tcPr>
            <w:tcW w:w="1276" w:type="dxa"/>
            <w:tcBorders>
              <w:top w:val="single" w:sz="12" w:space="0" w:color="auto"/>
              <w:left w:val="single" w:sz="6" w:space="0" w:color="000000"/>
              <w:bottom w:val="single" w:sz="12" w:space="0" w:color="auto"/>
              <w:right w:val="single" w:sz="6" w:space="0" w:color="000000"/>
            </w:tcBorders>
            <w:vAlign w:val="center"/>
          </w:tcPr>
          <w:p w:rsidR="00B97FFE" w:rsidRDefault="00B97FFE">
            <w:pPr>
              <w:jc w:val="center"/>
              <w:rPr>
                <w:b/>
              </w:rPr>
            </w:pPr>
            <w:r>
              <w:rPr>
                <w:b/>
              </w:rPr>
              <w:t>3.1.2</w:t>
            </w:r>
          </w:p>
        </w:tc>
        <w:tc>
          <w:tcPr>
            <w:tcW w:w="1417" w:type="dxa"/>
            <w:tcBorders>
              <w:top w:val="single" w:sz="12" w:space="0" w:color="auto"/>
              <w:left w:val="single" w:sz="6" w:space="0" w:color="000000"/>
              <w:bottom w:val="single" w:sz="12" w:space="0" w:color="auto"/>
              <w:right w:val="single" w:sz="12" w:space="0" w:color="000000"/>
            </w:tcBorders>
            <w:vAlign w:val="center"/>
          </w:tcPr>
          <w:p w:rsidR="00B97FFE" w:rsidRDefault="00B97FFE">
            <w:pPr>
              <w:jc w:val="center"/>
              <w:rPr>
                <w:b/>
              </w:rPr>
            </w:pPr>
            <w:r>
              <w:rPr>
                <w:b/>
              </w:rPr>
              <w:t xml:space="preserve">3.2 </w:t>
            </w:r>
          </w:p>
        </w:tc>
      </w:tr>
      <w:tr w:rsidR="00B97FFE">
        <w:trPr>
          <w:cantSplit/>
          <w:trHeight w:val="262"/>
        </w:trPr>
        <w:tc>
          <w:tcPr>
            <w:tcW w:w="3970" w:type="dxa"/>
            <w:tcBorders>
              <w:top w:val="single" w:sz="12" w:space="0" w:color="auto"/>
              <w:left w:val="single" w:sz="12" w:space="0" w:color="auto"/>
              <w:bottom w:val="single" w:sz="12" w:space="0" w:color="000000"/>
              <w:right w:val="single" w:sz="6" w:space="0" w:color="000000"/>
            </w:tcBorders>
            <w:shd w:val="clear" w:color="auto" w:fill="D9D9D9"/>
          </w:tcPr>
          <w:p w:rsidR="00B97FFE" w:rsidRDefault="00B97FFE">
            <w:pPr>
              <w:rPr>
                <w:b/>
              </w:rPr>
            </w:pPr>
            <w:r>
              <w:rPr>
                <w:b/>
              </w:rPr>
              <w:t>TXP/ SPPA-T2000</w:t>
            </w:r>
          </w:p>
        </w:tc>
        <w:tc>
          <w:tcPr>
            <w:tcW w:w="1417" w:type="dxa"/>
            <w:tcBorders>
              <w:top w:val="single" w:sz="12" w:space="0" w:color="auto"/>
              <w:left w:val="single" w:sz="6" w:space="0" w:color="000000"/>
              <w:bottom w:val="single" w:sz="12" w:space="0" w:color="000000"/>
              <w:right w:val="single" w:sz="12" w:space="0" w:color="auto"/>
            </w:tcBorders>
            <w:shd w:val="clear" w:color="auto" w:fill="D9D9D9"/>
          </w:tcPr>
          <w:p w:rsidR="00B97FFE" w:rsidRDefault="00B97FFE">
            <w:pPr>
              <w:jc w:val="center"/>
            </w:pPr>
          </w:p>
        </w:tc>
        <w:tc>
          <w:tcPr>
            <w:tcW w:w="1276" w:type="dxa"/>
            <w:tcBorders>
              <w:top w:val="single" w:sz="12" w:space="0" w:color="auto"/>
              <w:left w:val="single" w:sz="12" w:space="0" w:color="auto"/>
              <w:bottom w:val="single" w:sz="12" w:space="0" w:color="000000"/>
              <w:right w:val="single" w:sz="6" w:space="0" w:color="000000"/>
            </w:tcBorders>
            <w:shd w:val="clear" w:color="auto" w:fill="D9D9D9"/>
          </w:tcPr>
          <w:p w:rsidR="00B97FFE" w:rsidRDefault="00B97FFE">
            <w:pPr>
              <w:jc w:val="center"/>
            </w:pPr>
          </w:p>
        </w:tc>
        <w:tc>
          <w:tcPr>
            <w:tcW w:w="1276" w:type="dxa"/>
            <w:tcBorders>
              <w:top w:val="single" w:sz="12" w:space="0" w:color="auto"/>
              <w:left w:val="single" w:sz="6" w:space="0" w:color="000000"/>
              <w:bottom w:val="single" w:sz="12" w:space="0" w:color="000000"/>
              <w:right w:val="single" w:sz="6" w:space="0" w:color="000000"/>
            </w:tcBorders>
            <w:shd w:val="clear" w:color="auto" w:fill="D9D9D9"/>
          </w:tcPr>
          <w:p w:rsidR="00B97FFE" w:rsidRDefault="00B97FFE">
            <w:pPr>
              <w:jc w:val="center"/>
            </w:pPr>
          </w:p>
        </w:tc>
        <w:tc>
          <w:tcPr>
            <w:tcW w:w="1417" w:type="dxa"/>
            <w:tcBorders>
              <w:top w:val="single" w:sz="12" w:space="0" w:color="auto"/>
              <w:left w:val="single" w:sz="6" w:space="0" w:color="000000"/>
              <w:bottom w:val="single" w:sz="12" w:space="0" w:color="000000"/>
              <w:right w:val="single" w:sz="12" w:space="0" w:color="000000"/>
            </w:tcBorders>
            <w:shd w:val="clear" w:color="auto" w:fill="D9D9D9"/>
          </w:tcPr>
          <w:p w:rsidR="00B97FFE" w:rsidRDefault="00B97FFE">
            <w:pPr>
              <w:jc w:val="center"/>
            </w:pPr>
          </w:p>
        </w:tc>
      </w:tr>
      <w:tr w:rsidR="00B97FFE">
        <w:trPr>
          <w:cantSplit/>
          <w:trHeight w:val="262"/>
        </w:trPr>
        <w:tc>
          <w:tcPr>
            <w:tcW w:w="3970" w:type="dxa"/>
            <w:tcBorders>
              <w:top w:val="single" w:sz="12" w:space="0" w:color="000000"/>
              <w:left w:val="single" w:sz="12" w:space="0" w:color="auto"/>
              <w:right w:val="single" w:sz="6" w:space="0" w:color="000000"/>
            </w:tcBorders>
          </w:tcPr>
          <w:p w:rsidR="00B97FFE" w:rsidRDefault="00B97FFE">
            <w:r>
              <w:t>AS620 B-S5</w:t>
            </w:r>
          </w:p>
        </w:tc>
        <w:tc>
          <w:tcPr>
            <w:tcW w:w="1417" w:type="dxa"/>
            <w:tcBorders>
              <w:top w:val="single" w:sz="12" w:space="0" w:color="000000"/>
              <w:left w:val="single" w:sz="6" w:space="0" w:color="000000"/>
              <w:right w:val="single" w:sz="12" w:space="0" w:color="auto"/>
            </w:tcBorders>
          </w:tcPr>
          <w:p w:rsidR="00B97FFE" w:rsidRDefault="00B97FFE">
            <w:pPr>
              <w:jc w:val="center"/>
            </w:pPr>
            <w:r>
              <w:t>1</w:t>
            </w:r>
          </w:p>
        </w:tc>
        <w:tc>
          <w:tcPr>
            <w:tcW w:w="1276" w:type="dxa"/>
            <w:tcBorders>
              <w:top w:val="single" w:sz="12" w:space="0" w:color="000000"/>
              <w:left w:val="single" w:sz="12" w:space="0" w:color="auto"/>
              <w:right w:val="single" w:sz="6" w:space="0" w:color="000000"/>
            </w:tcBorders>
          </w:tcPr>
          <w:p w:rsidR="00B97FFE" w:rsidRDefault="00B97FFE">
            <w:pPr>
              <w:jc w:val="center"/>
            </w:pPr>
            <w:r>
              <w:t>x</w:t>
            </w:r>
          </w:p>
        </w:tc>
        <w:tc>
          <w:tcPr>
            <w:tcW w:w="1276" w:type="dxa"/>
            <w:tcBorders>
              <w:top w:val="single" w:sz="12" w:space="0" w:color="000000"/>
              <w:left w:val="single" w:sz="6" w:space="0" w:color="000000"/>
              <w:right w:val="single" w:sz="6" w:space="0" w:color="000000"/>
            </w:tcBorders>
          </w:tcPr>
          <w:p w:rsidR="00B97FFE" w:rsidRDefault="00B97FFE">
            <w:pPr>
              <w:jc w:val="center"/>
            </w:pPr>
            <w:r>
              <w:t>x</w:t>
            </w:r>
          </w:p>
        </w:tc>
        <w:tc>
          <w:tcPr>
            <w:tcW w:w="1417" w:type="dxa"/>
            <w:tcBorders>
              <w:top w:val="single" w:sz="12" w:space="0" w:color="000000"/>
              <w:left w:val="single" w:sz="6" w:space="0" w:color="000000"/>
              <w:right w:val="single" w:sz="12" w:space="0" w:color="000000"/>
            </w:tcBorders>
          </w:tcPr>
          <w:p w:rsidR="00B97FFE" w:rsidRDefault="00B97FFE">
            <w:pPr>
              <w:jc w:val="center"/>
            </w:pPr>
            <w:r>
              <w:t>x</w:t>
            </w:r>
          </w:p>
        </w:tc>
      </w:tr>
      <w:tr w:rsidR="00B97FFE">
        <w:trPr>
          <w:cantSplit/>
          <w:trHeight w:val="262"/>
        </w:trPr>
        <w:tc>
          <w:tcPr>
            <w:tcW w:w="3970" w:type="dxa"/>
            <w:tcBorders>
              <w:left w:val="single" w:sz="12" w:space="0" w:color="auto"/>
              <w:right w:val="single" w:sz="6" w:space="0" w:color="000000"/>
            </w:tcBorders>
          </w:tcPr>
          <w:p w:rsidR="00B97FFE" w:rsidRDefault="00B97FFE">
            <w:r>
              <w:t>AS620 B-S7</w:t>
            </w:r>
          </w:p>
        </w:tc>
        <w:tc>
          <w:tcPr>
            <w:tcW w:w="1417" w:type="dxa"/>
            <w:tcBorders>
              <w:left w:val="single" w:sz="6" w:space="0" w:color="000000"/>
              <w:right w:val="single" w:sz="12" w:space="0" w:color="auto"/>
            </w:tcBorders>
          </w:tcPr>
          <w:p w:rsidR="00B97FFE" w:rsidRDefault="00B97FFE">
            <w:pPr>
              <w:jc w:val="center"/>
            </w:pPr>
            <w:r>
              <w:t>5</w:t>
            </w:r>
          </w:p>
        </w:tc>
        <w:tc>
          <w:tcPr>
            <w:tcW w:w="1276" w:type="dxa"/>
            <w:tcBorders>
              <w:left w:val="single" w:sz="12" w:space="0" w:color="auto"/>
              <w:right w:val="single" w:sz="6" w:space="0" w:color="000000"/>
            </w:tcBorders>
          </w:tcPr>
          <w:p w:rsidR="00B97FFE" w:rsidRDefault="00B97FFE">
            <w:pPr>
              <w:jc w:val="center"/>
            </w:pPr>
            <w:r>
              <w:t>x</w:t>
            </w:r>
          </w:p>
        </w:tc>
        <w:tc>
          <w:tcPr>
            <w:tcW w:w="1276" w:type="dxa"/>
            <w:tcBorders>
              <w:left w:val="single" w:sz="6" w:space="0" w:color="000000"/>
              <w:right w:val="single" w:sz="6" w:space="0" w:color="000000"/>
            </w:tcBorders>
          </w:tcPr>
          <w:p w:rsidR="00B97FFE" w:rsidRDefault="00B97FFE">
            <w:pPr>
              <w:jc w:val="center"/>
            </w:pPr>
            <w:r>
              <w:t>x</w:t>
            </w:r>
          </w:p>
        </w:tc>
        <w:tc>
          <w:tcPr>
            <w:tcW w:w="1417" w:type="dxa"/>
            <w:tcBorders>
              <w:left w:val="single" w:sz="6" w:space="0" w:color="000000"/>
              <w:right w:val="single" w:sz="12" w:space="0" w:color="000000"/>
            </w:tcBorders>
          </w:tcPr>
          <w:p w:rsidR="00B97FFE" w:rsidRDefault="00B97FFE">
            <w:pPr>
              <w:jc w:val="center"/>
            </w:pPr>
            <w:r>
              <w:t>x</w:t>
            </w:r>
          </w:p>
        </w:tc>
      </w:tr>
      <w:tr w:rsidR="00B97FFE">
        <w:trPr>
          <w:cantSplit/>
          <w:trHeight w:val="262"/>
        </w:trPr>
        <w:tc>
          <w:tcPr>
            <w:tcW w:w="3970" w:type="dxa"/>
            <w:tcBorders>
              <w:left w:val="single" w:sz="12" w:space="0" w:color="auto"/>
              <w:right w:val="single" w:sz="6" w:space="0" w:color="000000"/>
            </w:tcBorders>
          </w:tcPr>
          <w:p w:rsidR="00B97FFE" w:rsidRDefault="00B97FFE">
            <w:pPr>
              <w:rPr>
                <w:lang w:val="en-GB"/>
              </w:rPr>
            </w:pPr>
            <w:r>
              <w:rPr>
                <w:lang w:val="en-GB"/>
              </w:rPr>
              <w:t xml:space="preserve">OM650 PU </w:t>
            </w:r>
          </w:p>
        </w:tc>
        <w:tc>
          <w:tcPr>
            <w:tcW w:w="1417" w:type="dxa"/>
            <w:tcBorders>
              <w:left w:val="single" w:sz="6" w:space="0" w:color="000000"/>
              <w:right w:val="single" w:sz="12" w:space="0" w:color="auto"/>
            </w:tcBorders>
          </w:tcPr>
          <w:p w:rsidR="00B97FFE" w:rsidRDefault="00B97FFE">
            <w:pPr>
              <w:jc w:val="center"/>
              <w:rPr>
                <w:lang w:val="en-GB"/>
              </w:rPr>
            </w:pPr>
            <w:r>
              <w:rPr>
                <w:lang w:val="en-GB"/>
              </w:rPr>
              <w:t>2</w:t>
            </w:r>
          </w:p>
        </w:tc>
        <w:tc>
          <w:tcPr>
            <w:tcW w:w="1276" w:type="dxa"/>
            <w:tcBorders>
              <w:left w:val="single" w:sz="12" w:space="0" w:color="auto"/>
              <w:right w:val="single" w:sz="6" w:space="0" w:color="000000"/>
            </w:tcBorders>
          </w:tcPr>
          <w:p w:rsidR="00B97FFE" w:rsidRDefault="00B97FFE">
            <w:pPr>
              <w:jc w:val="center"/>
              <w:rPr>
                <w:lang w:val="en-GB"/>
              </w:rPr>
            </w:pPr>
            <w:r>
              <w:rPr>
                <w:lang w:val="en-GB"/>
              </w:rPr>
              <w:t>x</w:t>
            </w:r>
          </w:p>
        </w:tc>
        <w:tc>
          <w:tcPr>
            <w:tcW w:w="1276" w:type="dxa"/>
            <w:tcBorders>
              <w:left w:val="single" w:sz="6" w:space="0" w:color="000000"/>
              <w:right w:val="single" w:sz="6" w:space="0" w:color="000000"/>
            </w:tcBorders>
          </w:tcPr>
          <w:p w:rsidR="00B97FFE" w:rsidRDefault="00B97FFE">
            <w:pPr>
              <w:jc w:val="center"/>
              <w:rPr>
                <w:lang w:val="en-GB"/>
              </w:rPr>
            </w:pPr>
            <w:r>
              <w:rPr>
                <w:lang w:val="en-GB"/>
              </w:rPr>
              <w:t>x</w:t>
            </w:r>
          </w:p>
        </w:tc>
        <w:tc>
          <w:tcPr>
            <w:tcW w:w="1417" w:type="dxa"/>
            <w:tcBorders>
              <w:left w:val="single" w:sz="6" w:space="0" w:color="000000"/>
              <w:right w:val="single" w:sz="12" w:space="0" w:color="000000"/>
            </w:tcBorders>
          </w:tcPr>
          <w:p w:rsidR="00B97FFE" w:rsidRDefault="00B97FFE">
            <w:pPr>
              <w:jc w:val="center"/>
              <w:rPr>
                <w:lang w:val="en-GB"/>
              </w:rPr>
            </w:pPr>
            <w:r>
              <w:rPr>
                <w:lang w:val="en-GB"/>
              </w:rPr>
              <w:t>x</w:t>
            </w:r>
          </w:p>
        </w:tc>
      </w:tr>
      <w:tr w:rsidR="00B97FFE">
        <w:trPr>
          <w:cantSplit/>
          <w:trHeight w:val="262"/>
        </w:trPr>
        <w:tc>
          <w:tcPr>
            <w:tcW w:w="3970" w:type="dxa"/>
            <w:tcBorders>
              <w:left w:val="single" w:sz="12" w:space="0" w:color="auto"/>
              <w:right w:val="single" w:sz="6" w:space="0" w:color="000000"/>
            </w:tcBorders>
          </w:tcPr>
          <w:p w:rsidR="00B97FFE" w:rsidRDefault="00B97FFE">
            <w:pPr>
              <w:rPr>
                <w:lang w:val="en-GB"/>
              </w:rPr>
            </w:pPr>
            <w:r>
              <w:rPr>
                <w:lang w:val="en-GB"/>
              </w:rPr>
              <w:t xml:space="preserve">OM650 SU </w:t>
            </w:r>
          </w:p>
        </w:tc>
        <w:tc>
          <w:tcPr>
            <w:tcW w:w="1417" w:type="dxa"/>
            <w:tcBorders>
              <w:left w:val="single" w:sz="6" w:space="0" w:color="000000"/>
              <w:right w:val="single" w:sz="12" w:space="0" w:color="auto"/>
            </w:tcBorders>
          </w:tcPr>
          <w:p w:rsidR="00B97FFE" w:rsidRDefault="00B97FFE">
            <w:pPr>
              <w:jc w:val="center"/>
              <w:rPr>
                <w:lang w:val="en-GB"/>
              </w:rPr>
            </w:pPr>
            <w:r>
              <w:rPr>
                <w:lang w:val="en-GB"/>
              </w:rPr>
              <w:t>1</w:t>
            </w:r>
          </w:p>
        </w:tc>
        <w:tc>
          <w:tcPr>
            <w:tcW w:w="1276" w:type="dxa"/>
            <w:tcBorders>
              <w:left w:val="single" w:sz="12" w:space="0" w:color="auto"/>
              <w:right w:val="single" w:sz="6" w:space="0" w:color="000000"/>
            </w:tcBorders>
          </w:tcPr>
          <w:p w:rsidR="00B97FFE" w:rsidRDefault="00B97FFE">
            <w:pPr>
              <w:jc w:val="center"/>
              <w:rPr>
                <w:lang w:val="en-GB"/>
              </w:rPr>
            </w:pPr>
            <w:r>
              <w:rPr>
                <w:lang w:val="en-GB"/>
              </w:rPr>
              <w:t>x</w:t>
            </w:r>
          </w:p>
        </w:tc>
        <w:tc>
          <w:tcPr>
            <w:tcW w:w="1276" w:type="dxa"/>
            <w:tcBorders>
              <w:left w:val="single" w:sz="6" w:space="0" w:color="000000"/>
              <w:right w:val="single" w:sz="6" w:space="0" w:color="000000"/>
            </w:tcBorders>
          </w:tcPr>
          <w:p w:rsidR="00B97FFE" w:rsidRDefault="00B97FFE">
            <w:pPr>
              <w:jc w:val="center"/>
              <w:rPr>
                <w:lang w:val="en-GB"/>
              </w:rPr>
            </w:pPr>
            <w:r>
              <w:rPr>
                <w:lang w:val="en-GB"/>
              </w:rPr>
              <w:t>x</w:t>
            </w:r>
          </w:p>
        </w:tc>
        <w:tc>
          <w:tcPr>
            <w:tcW w:w="1417" w:type="dxa"/>
            <w:tcBorders>
              <w:left w:val="single" w:sz="6" w:space="0" w:color="000000"/>
              <w:right w:val="single" w:sz="12" w:space="0" w:color="000000"/>
            </w:tcBorders>
          </w:tcPr>
          <w:p w:rsidR="00B97FFE" w:rsidRDefault="00B97FFE">
            <w:pPr>
              <w:jc w:val="center"/>
              <w:rPr>
                <w:lang w:val="en-GB"/>
              </w:rPr>
            </w:pPr>
            <w:r>
              <w:rPr>
                <w:lang w:val="en-GB"/>
              </w:rPr>
              <w:t>x</w:t>
            </w:r>
          </w:p>
        </w:tc>
      </w:tr>
      <w:tr w:rsidR="00B97FFE">
        <w:trPr>
          <w:cantSplit/>
          <w:trHeight w:val="262"/>
        </w:trPr>
        <w:tc>
          <w:tcPr>
            <w:tcW w:w="3970" w:type="dxa"/>
            <w:tcBorders>
              <w:left w:val="single" w:sz="12" w:space="0" w:color="auto"/>
              <w:right w:val="single" w:sz="6" w:space="0" w:color="000000"/>
            </w:tcBorders>
          </w:tcPr>
          <w:p w:rsidR="00B97FFE" w:rsidRDefault="00B97FFE">
            <w:pPr>
              <w:rPr>
                <w:lang w:val="en-GB"/>
              </w:rPr>
            </w:pPr>
            <w:r>
              <w:rPr>
                <w:lang w:val="en-GB"/>
              </w:rPr>
              <w:t>OM650 OT</w:t>
            </w:r>
          </w:p>
        </w:tc>
        <w:tc>
          <w:tcPr>
            <w:tcW w:w="1417" w:type="dxa"/>
            <w:tcBorders>
              <w:left w:val="single" w:sz="6" w:space="0" w:color="000000"/>
              <w:right w:val="single" w:sz="12" w:space="0" w:color="auto"/>
            </w:tcBorders>
          </w:tcPr>
          <w:p w:rsidR="00B97FFE" w:rsidRDefault="00B97FFE">
            <w:pPr>
              <w:jc w:val="center"/>
              <w:rPr>
                <w:lang w:val="en-GB"/>
              </w:rPr>
            </w:pPr>
            <w:r>
              <w:rPr>
                <w:lang w:val="en-GB"/>
              </w:rPr>
              <w:t>10</w:t>
            </w:r>
          </w:p>
        </w:tc>
        <w:tc>
          <w:tcPr>
            <w:tcW w:w="1276" w:type="dxa"/>
            <w:tcBorders>
              <w:left w:val="single" w:sz="12" w:space="0" w:color="auto"/>
              <w:right w:val="single" w:sz="6" w:space="0" w:color="000000"/>
            </w:tcBorders>
          </w:tcPr>
          <w:p w:rsidR="00B97FFE" w:rsidRDefault="00B97FFE">
            <w:pPr>
              <w:jc w:val="center"/>
              <w:rPr>
                <w:lang w:val="en-GB"/>
              </w:rPr>
            </w:pPr>
            <w:r>
              <w:rPr>
                <w:lang w:val="en-GB"/>
              </w:rPr>
              <w:t>x</w:t>
            </w:r>
          </w:p>
        </w:tc>
        <w:tc>
          <w:tcPr>
            <w:tcW w:w="1276" w:type="dxa"/>
            <w:tcBorders>
              <w:left w:val="single" w:sz="6" w:space="0" w:color="000000"/>
              <w:right w:val="single" w:sz="6" w:space="0" w:color="000000"/>
            </w:tcBorders>
          </w:tcPr>
          <w:p w:rsidR="00B97FFE" w:rsidRDefault="00B97FFE">
            <w:pPr>
              <w:jc w:val="center"/>
              <w:rPr>
                <w:lang w:val="en-GB"/>
              </w:rPr>
            </w:pPr>
            <w:r>
              <w:rPr>
                <w:lang w:val="en-GB"/>
              </w:rPr>
              <w:t>x</w:t>
            </w:r>
          </w:p>
        </w:tc>
        <w:tc>
          <w:tcPr>
            <w:tcW w:w="1417" w:type="dxa"/>
            <w:tcBorders>
              <w:left w:val="single" w:sz="6" w:space="0" w:color="000000"/>
              <w:right w:val="single" w:sz="12" w:space="0" w:color="000000"/>
            </w:tcBorders>
          </w:tcPr>
          <w:p w:rsidR="00B97FFE" w:rsidRDefault="00B97FFE">
            <w:pPr>
              <w:jc w:val="center"/>
              <w:rPr>
                <w:lang w:val="en-GB"/>
              </w:rPr>
            </w:pPr>
            <w:r>
              <w:rPr>
                <w:lang w:val="en-GB"/>
              </w:rPr>
              <w:t>x</w:t>
            </w:r>
          </w:p>
        </w:tc>
      </w:tr>
      <w:tr w:rsidR="00B97FFE">
        <w:trPr>
          <w:cantSplit/>
          <w:trHeight w:val="262"/>
        </w:trPr>
        <w:tc>
          <w:tcPr>
            <w:tcW w:w="3970" w:type="dxa"/>
            <w:tcBorders>
              <w:left w:val="single" w:sz="12" w:space="0" w:color="auto"/>
              <w:right w:val="single" w:sz="6" w:space="0" w:color="000000"/>
            </w:tcBorders>
          </w:tcPr>
          <w:p w:rsidR="00B97FFE" w:rsidRDefault="00B97FFE">
            <w:pPr>
              <w:rPr>
                <w:lang w:val="en-GB"/>
              </w:rPr>
            </w:pPr>
            <w:r>
              <w:rPr>
                <w:lang w:val="en-GB"/>
              </w:rPr>
              <w:t>Monitor</w:t>
            </w:r>
          </w:p>
        </w:tc>
        <w:tc>
          <w:tcPr>
            <w:tcW w:w="1417" w:type="dxa"/>
            <w:tcBorders>
              <w:left w:val="single" w:sz="6" w:space="0" w:color="000000"/>
              <w:right w:val="single" w:sz="12" w:space="0" w:color="auto"/>
            </w:tcBorders>
          </w:tcPr>
          <w:p w:rsidR="00B97FFE" w:rsidRDefault="00B97FFE">
            <w:pPr>
              <w:jc w:val="center"/>
              <w:rPr>
                <w:lang w:val="en-GB"/>
              </w:rPr>
            </w:pPr>
            <w:r>
              <w:rPr>
                <w:lang w:val="en-GB"/>
              </w:rPr>
              <w:t>17</w:t>
            </w:r>
          </w:p>
        </w:tc>
        <w:tc>
          <w:tcPr>
            <w:tcW w:w="1276" w:type="dxa"/>
            <w:tcBorders>
              <w:left w:val="single" w:sz="12" w:space="0" w:color="auto"/>
              <w:right w:val="single" w:sz="6" w:space="0" w:color="000000"/>
            </w:tcBorders>
          </w:tcPr>
          <w:p w:rsidR="00B97FFE" w:rsidRDefault="00B97FFE">
            <w:pPr>
              <w:jc w:val="center"/>
              <w:rPr>
                <w:lang w:val="en-GB"/>
              </w:rPr>
            </w:pPr>
            <w:r>
              <w:rPr>
                <w:lang w:val="en-GB"/>
              </w:rPr>
              <w:t>x</w:t>
            </w:r>
          </w:p>
        </w:tc>
        <w:tc>
          <w:tcPr>
            <w:tcW w:w="1276" w:type="dxa"/>
            <w:tcBorders>
              <w:left w:val="single" w:sz="6" w:space="0" w:color="000000"/>
              <w:right w:val="single" w:sz="6" w:space="0" w:color="000000"/>
            </w:tcBorders>
          </w:tcPr>
          <w:p w:rsidR="00B97FFE" w:rsidRDefault="00B97FFE">
            <w:pPr>
              <w:jc w:val="center"/>
              <w:rPr>
                <w:lang w:val="en-GB"/>
              </w:rPr>
            </w:pPr>
          </w:p>
        </w:tc>
        <w:tc>
          <w:tcPr>
            <w:tcW w:w="1417" w:type="dxa"/>
            <w:tcBorders>
              <w:left w:val="single" w:sz="6" w:space="0" w:color="000000"/>
              <w:right w:val="single" w:sz="12" w:space="0" w:color="000000"/>
            </w:tcBorders>
          </w:tcPr>
          <w:p w:rsidR="00B97FFE" w:rsidRDefault="00B97FFE">
            <w:pPr>
              <w:jc w:val="center"/>
              <w:rPr>
                <w:lang w:val="en-GB"/>
              </w:rPr>
            </w:pPr>
            <w:r>
              <w:rPr>
                <w:lang w:val="en-GB"/>
              </w:rPr>
              <w:t>x</w:t>
            </w:r>
          </w:p>
        </w:tc>
      </w:tr>
      <w:tr w:rsidR="00B97FFE">
        <w:trPr>
          <w:cantSplit/>
          <w:trHeight w:val="262"/>
        </w:trPr>
        <w:tc>
          <w:tcPr>
            <w:tcW w:w="3970" w:type="dxa"/>
            <w:tcBorders>
              <w:left w:val="single" w:sz="12" w:space="0" w:color="auto"/>
              <w:right w:val="single" w:sz="6" w:space="0" w:color="000000"/>
            </w:tcBorders>
          </w:tcPr>
          <w:p w:rsidR="00B97FFE" w:rsidRDefault="00B97FFE">
            <w:pPr>
              <w:rPr>
                <w:lang w:val="en-GB"/>
              </w:rPr>
            </w:pPr>
            <w:r>
              <w:rPr>
                <w:lang w:val="en-GB"/>
              </w:rPr>
              <w:t xml:space="preserve">ES680 Engineering System  </w:t>
            </w:r>
          </w:p>
        </w:tc>
        <w:tc>
          <w:tcPr>
            <w:tcW w:w="1417" w:type="dxa"/>
            <w:tcBorders>
              <w:left w:val="single" w:sz="6" w:space="0" w:color="000000"/>
              <w:right w:val="single" w:sz="12" w:space="0" w:color="auto"/>
            </w:tcBorders>
          </w:tcPr>
          <w:p w:rsidR="00B97FFE" w:rsidRDefault="00B97FFE">
            <w:pPr>
              <w:jc w:val="center"/>
              <w:rPr>
                <w:lang w:val="en-GB"/>
              </w:rPr>
            </w:pPr>
            <w:r>
              <w:rPr>
                <w:lang w:val="en-GB"/>
              </w:rPr>
              <w:t>1</w:t>
            </w:r>
          </w:p>
        </w:tc>
        <w:tc>
          <w:tcPr>
            <w:tcW w:w="1276" w:type="dxa"/>
            <w:tcBorders>
              <w:left w:val="single" w:sz="12" w:space="0" w:color="auto"/>
              <w:right w:val="single" w:sz="6" w:space="0" w:color="000000"/>
            </w:tcBorders>
          </w:tcPr>
          <w:p w:rsidR="00B97FFE" w:rsidRDefault="00B97FFE">
            <w:pPr>
              <w:jc w:val="center"/>
              <w:rPr>
                <w:lang w:val="en-GB"/>
              </w:rPr>
            </w:pPr>
            <w:r>
              <w:rPr>
                <w:lang w:val="en-GB"/>
              </w:rPr>
              <w:t>x</w:t>
            </w:r>
          </w:p>
        </w:tc>
        <w:tc>
          <w:tcPr>
            <w:tcW w:w="1276" w:type="dxa"/>
            <w:tcBorders>
              <w:left w:val="single" w:sz="6" w:space="0" w:color="000000"/>
              <w:right w:val="single" w:sz="6" w:space="0" w:color="000000"/>
            </w:tcBorders>
          </w:tcPr>
          <w:p w:rsidR="00B97FFE" w:rsidRDefault="00B97FFE">
            <w:pPr>
              <w:jc w:val="center"/>
              <w:rPr>
                <w:lang w:val="en-GB"/>
              </w:rPr>
            </w:pPr>
            <w:r>
              <w:rPr>
                <w:lang w:val="en-GB"/>
              </w:rPr>
              <w:t>x</w:t>
            </w:r>
          </w:p>
        </w:tc>
        <w:tc>
          <w:tcPr>
            <w:tcW w:w="1417" w:type="dxa"/>
            <w:tcBorders>
              <w:left w:val="single" w:sz="6" w:space="0" w:color="000000"/>
              <w:right w:val="single" w:sz="12" w:space="0" w:color="000000"/>
            </w:tcBorders>
          </w:tcPr>
          <w:p w:rsidR="00B97FFE" w:rsidRDefault="00B97FFE">
            <w:pPr>
              <w:jc w:val="center"/>
              <w:rPr>
                <w:lang w:val="en-GB"/>
              </w:rPr>
            </w:pPr>
            <w:r>
              <w:rPr>
                <w:lang w:val="en-GB"/>
              </w:rPr>
              <w:t>x</w:t>
            </w:r>
          </w:p>
        </w:tc>
      </w:tr>
      <w:tr w:rsidR="00B97FFE">
        <w:trPr>
          <w:cantSplit/>
          <w:trHeight w:val="262"/>
        </w:trPr>
        <w:tc>
          <w:tcPr>
            <w:tcW w:w="3970" w:type="dxa"/>
            <w:tcBorders>
              <w:left w:val="single" w:sz="12" w:space="0" w:color="auto"/>
              <w:right w:val="single" w:sz="6" w:space="0" w:color="000000"/>
            </w:tcBorders>
          </w:tcPr>
          <w:p w:rsidR="00B97FFE" w:rsidRDefault="00B97FFE">
            <w:pPr>
              <w:rPr>
                <w:lang w:val="en-GB"/>
              </w:rPr>
            </w:pPr>
            <w:r>
              <w:rPr>
                <w:lang w:val="en-GB"/>
              </w:rPr>
              <w:t xml:space="preserve">Terminal bus </w:t>
            </w:r>
          </w:p>
        </w:tc>
        <w:tc>
          <w:tcPr>
            <w:tcW w:w="1417" w:type="dxa"/>
            <w:tcBorders>
              <w:left w:val="single" w:sz="6" w:space="0" w:color="000000"/>
              <w:right w:val="single" w:sz="12" w:space="0" w:color="auto"/>
            </w:tcBorders>
          </w:tcPr>
          <w:p w:rsidR="00B97FFE" w:rsidRDefault="00B97FFE">
            <w:pPr>
              <w:jc w:val="center"/>
              <w:rPr>
                <w:lang w:val="en-GB"/>
              </w:rPr>
            </w:pPr>
            <w:r>
              <w:rPr>
                <w:lang w:val="en-GB"/>
              </w:rPr>
              <w:t>1</w:t>
            </w:r>
          </w:p>
        </w:tc>
        <w:tc>
          <w:tcPr>
            <w:tcW w:w="1276" w:type="dxa"/>
            <w:tcBorders>
              <w:left w:val="single" w:sz="12" w:space="0" w:color="auto"/>
              <w:right w:val="single" w:sz="6" w:space="0" w:color="000000"/>
            </w:tcBorders>
          </w:tcPr>
          <w:p w:rsidR="00B97FFE" w:rsidRDefault="00B97FFE">
            <w:pPr>
              <w:jc w:val="center"/>
              <w:rPr>
                <w:lang w:val="en-GB"/>
              </w:rPr>
            </w:pPr>
            <w:r>
              <w:rPr>
                <w:lang w:val="en-GB"/>
              </w:rPr>
              <w:t>x</w:t>
            </w:r>
          </w:p>
        </w:tc>
        <w:tc>
          <w:tcPr>
            <w:tcW w:w="1276" w:type="dxa"/>
            <w:tcBorders>
              <w:left w:val="single" w:sz="6" w:space="0" w:color="000000"/>
              <w:right w:val="single" w:sz="6" w:space="0" w:color="000000"/>
            </w:tcBorders>
          </w:tcPr>
          <w:p w:rsidR="00B97FFE" w:rsidRDefault="00B97FFE">
            <w:pPr>
              <w:jc w:val="center"/>
              <w:rPr>
                <w:lang w:val="en-GB"/>
              </w:rPr>
            </w:pPr>
            <w:r>
              <w:rPr>
                <w:lang w:val="en-GB"/>
              </w:rPr>
              <w:t>x</w:t>
            </w:r>
          </w:p>
        </w:tc>
        <w:tc>
          <w:tcPr>
            <w:tcW w:w="1417" w:type="dxa"/>
            <w:tcBorders>
              <w:left w:val="single" w:sz="6" w:space="0" w:color="000000"/>
              <w:right w:val="single" w:sz="12" w:space="0" w:color="000000"/>
            </w:tcBorders>
          </w:tcPr>
          <w:p w:rsidR="00B97FFE" w:rsidRDefault="00B97FFE">
            <w:pPr>
              <w:jc w:val="center"/>
              <w:rPr>
                <w:lang w:val="en-GB"/>
              </w:rPr>
            </w:pPr>
            <w:r>
              <w:rPr>
                <w:lang w:val="en-GB"/>
              </w:rPr>
              <w:t>x</w:t>
            </w:r>
          </w:p>
        </w:tc>
      </w:tr>
      <w:tr w:rsidR="00B97FFE">
        <w:trPr>
          <w:cantSplit/>
          <w:trHeight w:val="262"/>
        </w:trPr>
        <w:tc>
          <w:tcPr>
            <w:tcW w:w="3970" w:type="dxa"/>
            <w:tcBorders>
              <w:left w:val="single" w:sz="12" w:space="0" w:color="auto"/>
              <w:right w:val="single" w:sz="6" w:space="0" w:color="000000"/>
            </w:tcBorders>
          </w:tcPr>
          <w:p w:rsidR="00B97FFE" w:rsidRDefault="00B97FFE">
            <w:pPr>
              <w:rPr>
                <w:lang w:val="en-GB"/>
              </w:rPr>
            </w:pPr>
            <w:r>
              <w:rPr>
                <w:lang w:val="en-GB"/>
              </w:rPr>
              <w:t>Plant bus</w:t>
            </w:r>
          </w:p>
        </w:tc>
        <w:tc>
          <w:tcPr>
            <w:tcW w:w="1417" w:type="dxa"/>
            <w:tcBorders>
              <w:left w:val="single" w:sz="6" w:space="0" w:color="000000"/>
              <w:right w:val="single" w:sz="12" w:space="0" w:color="auto"/>
            </w:tcBorders>
          </w:tcPr>
          <w:p w:rsidR="00B97FFE" w:rsidRDefault="00B97FFE">
            <w:pPr>
              <w:jc w:val="center"/>
              <w:rPr>
                <w:lang w:val="en-GB"/>
              </w:rPr>
            </w:pPr>
            <w:r>
              <w:rPr>
                <w:lang w:val="en-GB"/>
              </w:rPr>
              <w:t>1</w:t>
            </w:r>
          </w:p>
        </w:tc>
        <w:tc>
          <w:tcPr>
            <w:tcW w:w="1276" w:type="dxa"/>
            <w:tcBorders>
              <w:left w:val="single" w:sz="12" w:space="0" w:color="auto"/>
              <w:right w:val="single" w:sz="6" w:space="0" w:color="000000"/>
            </w:tcBorders>
          </w:tcPr>
          <w:p w:rsidR="00B97FFE" w:rsidRDefault="00B97FFE">
            <w:pPr>
              <w:jc w:val="center"/>
              <w:rPr>
                <w:lang w:val="en-GB"/>
              </w:rPr>
            </w:pPr>
            <w:r>
              <w:rPr>
                <w:lang w:val="en-GB"/>
              </w:rPr>
              <w:t>x</w:t>
            </w:r>
          </w:p>
        </w:tc>
        <w:tc>
          <w:tcPr>
            <w:tcW w:w="1276" w:type="dxa"/>
            <w:tcBorders>
              <w:left w:val="single" w:sz="6" w:space="0" w:color="000000"/>
              <w:right w:val="single" w:sz="6" w:space="0" w:color="000000"/>
            </w:tcBorders>
          </w:tcPr>
          <w:p w:rsidR="00B97FFE" w:rsidRDefault="00B97FFE">
            <w:pPr>
              <w:jc w:val="center"/>
              <w:rPr>
                <w:lang w:val="en-GB"/>
              </w:rPr>
            </w:pPr>
            <w:r>
              <w:rPr>
                <w:lang w:val="en-GB"/>
              </w:rPr>
              <w:t>x</w:t>
            </w:r>
          </w:p>
        </w:tc>
        <w:tc>
          <w:tcPr>
            <w:tcW w:w="1417" w:type="dxa"/>
            <w:tcBorders>
              <w:left w:val="single" w:sz="6" w:space="0" w:color="000000"/>
              <w:right w:val="single" w:sz="12" w:space="0" w:color="000000"/>
            </w:tcBorders>
          </w:tcPr>
          <w:p w:rsidR="00B97FFE" w:rsidRDefault="00B97FFE">
            <w:pPr>
              <w:jc w:val="center"/>
              <w:rPr>
                <w:lang w:val="en-GB"/>
              </w:rPr>
            </w:pPr>
            <w:r>
              <w:rPr>
                <w:lang w:val="en-GB"/>
              </w:rPr>
              <w:t>x</w:t>
            </w:r>
          </w:p>
        </w:tc>
      </w:tr>
      <w:tr w:rsidR="00B97FFE">
        <w:trPr>
          <w:cantSplit/>
          <w:trHeight w:val="262"/>
        </w:trPr>
        <w:tc>
          <w:tcPr>
            <w:tcW w:w="3970" w:type="dxa"/>
            <w:tcBorders>
              <w:left w:val="single" w:sz="12" w:space="0" w:color="auto"/>
              <w:right w:val="single" w:sz="6" w:space="0" w:color="000000"/>
            </w:tcBorders>
          </w:tcPr>
          <w:p w:rsidR="00B97FFE" w:rsidRDefault="00B97FFE">
            <w:pPr>
              <w:rPr>
                <w:lang w:val="en-GB"/>
              </w:rPr>
            </w:pPr>
            <w:r>
              <w:rPr>
                <w:lang w:val="en-GB"/>
              </w:rPr>
              <w:t>Master clock</w:t>
            </w:r>
          </w:p>
        </w:tc>
        <w:tc>
          <w:tcPr>
            <w:tcW w:w="1417" w:type="dxa"/>
            <w:tcBorders>
              <w:left w:val="single" w:sz="6" w:space="0" w:color="000000"/>
              <w:right w:val="single" w:sz="12" w:space="0" w:color="auto"/>
            </w:tcBorders>
          </w:tcPr>
          <w:p w:rsidR="00B97FFE" w:rsidRDefault="00B97FFE">
            <w:pPr>
              <w:jc w:val="center"/>
              <w:rPr>
                <w:lang w:val="en-GB"/>
              </w:rPr>
            </w:pPr>
            <w:r>
              <w:rPr>
                <w:lang w:val="en-GB"/>
              </w:rPr>
              <w:t>1</w:t>
            </w:r>
          </w:p>
        </w:tc>
        <w:tc>
          <w:tcPr>
            <w:tcW w:w="1276" w:type="dxa"/>
            <w:tcBorders>
              <w:left w:val="single" w:sz="12" w:space="0" w:color="auto"/>
              <w:right w:val="single" w:sz="6" w:space="0" w:color="000000"/>
            </w:tcBorders>
          </w:tcPr>
          <w:p w:rsidR="00B97FFE" w:rsidRDefault="00B97FFE">
            <w:pPr>
              <w:jc w:val="center"/>
              <w:rPr>
                <w:lang w:val="en-GB"/>
              </w:rPr>
            </w:pPr>
            <w:r>
              <w:rPr>
                <w:lang w:val="en-GB"/>
              </w:rPr>
              <w:t>x</w:t>
            </w:r>
          </w:p>
        </w:tc>
        <w:tc>
          <w:tcPr>
            <w:tcW w:w="1276" w:type="dxa"/>
            <w:tcBorders>
              <w:left w:val="single" w:sz="6" w:space="0" w:color="000000"/>
              <w:right w:val="single" w:sz="6" w:space="0" w:color="000000"/>
            </w:tcBorders>
          </w:tcPr>
          <w:p w:rsidR="00B97FFE" w:rsidRDefault="00B97FFE">
            <w:pPr>
              <w:jc w:val="center"/>
              <w:rPr>
                <w:lang w:val="en-GB"/>
              </w:rPr>
            </w:pPr>
          </w:p>
        </w:tc>
        <w:tc>
          <w:tcPr>
            <w:tcW w:w="1417" w:type="dxa"/>
            <w:tcBorders>
              <w:left w:val="single" w:sz="6" w:space="0" w:color="000000"/>
              <w:right w:val="single" w:sz="12" w:space="0" w:color="000000"/>
            </w:tcBorders>
          </w:tcPr>
          <w:p w:rsidR="00B97FFE" w:rsidRDefault="00B97FFE">
            <w:pPr>
              <w:jc w:val="center"/>
              <w:rPr>
                <w:lang w:val="en-GB"/>
              </w:rPr>
            </w:pPr>
            <w:r>
              <w:rPr>
                <w:lang w:val="en-GB"/>
              </w:rPr>
              <w:t>x</w:t>
            </w:r>
          </w:p>
        </w:tc>
      </w:tr>
      <w:tr w:rsidR="00B97FFE">
        <w:trPr>
          <w:cantSplit/>
          <w:trHeight w:val="262"/>
        </w:trPr>
        <w:tc>
          <w:tcPr>
            <w:tcW w:w="3970" w:type="dxa"/>
            <w:tcBorders>
              <w:left w:val="single" w:sz="12" w:space="0" w:color="auto"/>
              <w:right w:val="single" w:sz="6" w:space="0" w:color="000000"/>
            </w:tcBorders>
          </w:tcPr>
          <w:p w:rsidR="00B97FFE" w:rsidRDefault="00B97FFE">
            <w:pPr>
              <w:rPr>
                <w:lang w:val="en-GB"/>
              </w:rPr>
            </w:pPr>
            <w:r>
              <w:rPr>
                <w:lang w:val="en-GB"/>
              </w:rPr>
              <w:t>Printers</w:t>
            </w:r>
          </w:p>
        </w:tc>
        <w:tc>
          <w:tcPr>
            <w:tcW w:w="1417" w:type="dxa"/>
            <w:tcBorders>
              <w:left w:val="single" w:sz="6" w:space="0" w:color="000000"/>
              <w:right w:val="single" w:sz="12" w:space="0" w:color="auto"/>
            </w:tcBorders>
          </w:tcPr>
          <w:p w:rsidR="00B97FFE" w:rsidRDefault="00B97FFE">
            <w:pPr>
              <w:jc w:val="center"/>
              <w:rPr>
                <w:lang w:val="en-GB"/>
              </w:rPr>
            </w:pPr>
            <w:r>
              <w:rPr>
                <w:lang w:val="en-GB"/>
              </w:rPr>
              <w:t>5</w:t>
            </w:r>
          </w:p>
        </w:tc>
        <w:tc>
          <w:tcPr>
            <w:tcW w:w="1276" w:type="dxa"/>
            <w:tcBorders>
              <w:left w:val="single" w:sz="12" w:space="0" w:color="auto"/>
              <w:right w:val="single" w:sz="6" w:space="0" w:color="000000"/>
            </w:tcBorders>
          </w:tcPr>
          <w:p w:rsidR="00B97FFE" w:rsidRDefault="00B97FFE">
            <w:pPr>
              <w:jc w:val="center"/>
              <w:rPr>
                <w:lang w:val="en-GB"/>
              </w:rPr>
            </w:pPr>
            <w:r>
              <w:rPr>
                <w:lang w:val="en-GB"/>
              </w:rPr>
              <w:t>x</w:t>
            </w:r>
          </w:p>
        </w:tc>
        <w:tc>
          <w:tcPr>
            <w:tcW w:w="1276" w:type="dxa"/>
            <w:tcBorders>
              <w:left w:val="single" w:sz="6" w:space="0" w:color="000000"/>
              <w:right w:val="single" w:sz="6" w:space="0" w:color="000000"/>
            </w:tcBorders>
          </w:tcPr>
          <w:p w:rsidR="00B97FFE" w:rsidRDefault="00B97FFE">
            <w:pPr>
              <w:jc w:val="center"/>
              <w:rPr>
                <w:lang w:val="en-GB"/>
              </w:rPr>
            </w:pPr>
          </w:p>
        </w:tc>
        <w:tc>
          <w:tcPr>
            <w:tcW w:w="1417" w:type="dxa"/>
            <w:tcBorders>
              <w:left w:val="single" w:sz="6" w:space="0" w:color="000000"/>
              <w:right w:val="single" w:sz="12" w:space="0" w:color="000000"/>
            </w:tcBorders>
          </w:tcPr>
          <w:p w:rsidR="00B97FFE" w:rsidRDefault="00B97FFE">
            <w:pPr>
              <w:jc w:val="center"/>
              <w:rPr>
                <w:lang w:val="en-GB"/>
              </w:rPr>
            </w:pPr>
            <w:r>
              <w:rPr>
                <w:lang w:val="en-GB"/>
              </w:rPr>
              <w:t>x</w:t>
            </w:r>
          </w:p>
        </w:tc>
      </w:tr>
      <w:tr w:rsidR="00B97FFE">
        <w:trPr>
          <w:cantSplit/>
          <w:trHeight w:val="262"/>
        </w:trPr>
        <w:tc>
          <w:tcPr>
            <w:tcW w:w="3970" w:type="dxa"/>
            <w:tcBorders>
              <w:left w:val="single" w:sz="12" w:space="0" w:color="auto"/>
              <w:right w:val="single" w:sz="6" w:space="0" w:color="000000"/>
            </w:tcBorders>
          </w:tcPr>
          <w:p w:rsidR="00B97FFE" w:rsidRDefault="00B97FFE">
            <w:pPr>
              <w:rPr>
                <w:lang w:val="en-GB"/>
              </w:rPr>
            </w:pPr>
            <w:r>
              <w:rPr>
                <w:lang w:val="en-GB"/>
              </w:rPr>
              <w:t>Hardcopy Printer</w:t>
            </w:r>
          </w:p>
        </w:tc>
        <w:tc>
          <w:tcPr>
            <w:tcW w:w="1417" w:type="dxa"/>
            <w:tcBorders>
              <w:left w:val="single" w:sz="6" w:space="0" w:color="000000"/>
              <w:right w:val="single" w:sz="12" w:space="0" w:color="auto"/>
            </w:tcBorders>
          </w:tcPr>
          <w:p w:rsidR="00B97FFE" w:rsidRDefault="00B97FFE">
            <w:pPr>
              <w:jc w:val="center"/>
              <w:rPr>
                <w:lang w:val="en-GB"/>
              </w:rPr>
            </w:pPr>
            <w:r>
              <w:rPr>
                <w:lang w:val="en-GB"/>
              </w:rPr>
              <w:t>1</w:t>
            </w:r>
          </w:p>
        </w:tc>
        <w:tc>
          <w:tcPr>
            <w:tcW w:w="1276" w:type="dxa"/>
            <w:tcBorders>
              <w:left w:val="single" w:sz="12" w:space="0" w:color="auto"/>
              <w:right w:val="single" w:sz="6" w:space="0" w:color="000000"/>
            </w:tcBorders>
          </w:tcPr>
          <w:p w:rsidR="00B97FFE" w:rsidRDefault="00B97FFE">
            <w:pPr>
              <w:jc w:val="center"/>
              <w:rPr>
                <w:lang w:val="en-GB"/>
              </w:rPr>
            </w:pPr>
            <w:r>
              <w:rPr>
                <w:lang w:val="en-GB"/>
              </w:rPr>
              <w:t>x</w:t>
            </w:r>
          </w:p>
        </w:tc>
        <w:tc>
          <w:tcPr>
            <w:tcW w:w="1276" w:type="dxa"/>
            <w:tcBorders>
              <w:left w:val="single" w:sz="6" w:space="0" w:color="000000"/>
              <w:right w:val="single" w:sz="6" w:space="0" w:color="000000"/>
            </w:tcBorders>
          </w:tcPr>
          <w:p w:rsidR="00B97FFE" w:rsidRDefault="00B97FFE">
            <w:pPr>
              <w:jc w:val="center"/>
              <w:rPr>
                <w:lang w:val="en-GB"/>
              </w:rPr>
            </w:pPr>
          </w:p>
        </w:tc>
        <w:tc>
          <w:tcPr>
            <w:tcW w:w="1417" w:type="dxa"/>
            <w:tcBorders>
              <w:left w:val="single" w:sz="6" w:space="0" w:color="000000"/>
              <w:right w:val="single" w:sz="12" w:space="0" w:color="000000"/>
            </w:tcBorders>
          </w:tcPr>
          <w:p w:rsidR="00B97FFE" w:rsidRDefault="00B97FFE">
            <w:pPr>
              <w:jc w:val="center"/>
              <w:rPr>
                <w:lang w:val="en-GB"/>
              </w:rPr>
            </w:pPr>
            <w:r>
              <w:rPr>
                <w:lang w:val="en-GB"/>
              </w:rPr>
              <w:t>x</w:t>
            </w:r>
          </w:p>
        </w:tc>
      </w:tr>
      <w:tr w:rsidR="00B97FFE">
        <w:trPr>
          <w:cantSplit/>
          <w:trHeight w:val="262"/>
        </w:trPr>
        <w:tc>
          <w:tcPr>
            <w:tcW w:w="3970" w:type="dxa"/>
            <w:tcBorders>
              <w:left w:val="single" w:sz="12" w:space="0" w:color="auto"/>
              <w:bottom w:val="single" w:sz="12" w:space="0" w:color="000000"/>
              <w:right w:val="single" w:sz="6" w:space="0" w:color="000000"/>
            </w:tcBorders>
          </w:tcPr>
          <w:p w:rsidR="00B97FFE" w:rsidRDefault="00B97FFE">
            <w:pPr>
              <w:rPr>
                <w:lang w:val="en-GB"/>
              </w:rPr>
            </w:pPr>
            <w:r>
              <w:rPr>
                <w:lang w:val="en-GB"/>
              </w:rPr>
              <w:t>S7 Load - PC</w:t>
            </w:r>
          </w:p>
        </w:tc>
        <w:tc>
          <w:tcPr>
            <w:tcW w:w="1417" w:type="dxa"/>
            <w:tcBorders>
              <w:left w:val="single" w:sz="6" w:space="0" w:color="000000"/>
              <w:bottom w:val="single" w:sz="12" w:space="0" w:color="000000"/>
              <w:right w:val="single" w:sz="12" w:space="0" w:color="auto"/>
            </w:tcBorders>
          </w:tcPr>
          <w:p w:rsidR="00B97FFE" w:rsidRDefault="00B97FFE">
            <w:pPr>
              <w:jc w:val="center"/>
              <w:rPr>
                <w:lang w:val="en-GB"/>
              </w:rPr>
            </w:pPr>
            <w:r>
              <w:rPr>
                <w:lang w:val="en-GB"/>
              </w:rPr>
              <w:t>1</w:t>
            </w:r>
          </w:p>
        </w:tc>
        <w:tc>
          <w:tcPr>
            <w:tcW w:w="1276" w:type="dxa"/>
            <w:tcBorders>
              <w:left w:val="single" w:sz="12" w:space="0" w:color="auto"/>
              <w:bottom w:val="single" w:sz="12" w:space="0" w:color="000000"/>
              <w:right w:val="single" w:sz="6" w:space="0" w:color="000000"/>
            </w:tcBorders>
          </w:tcPr>
          <w:p w:rsidR="00B97FFE" w:rsidRDefault="00B97FFE">
            <w:pPr>
              <w:jc w:val="center"/>
              <w:rPr>
                <w:lang w:val="en-GB"/>
              </w:rPr>
            </w:pPr>
            <w:r>
              <w:rPr>
                <w:lang w:val="en-GB"/>
              </w:rPr>
              <w:t>x</w:t>
            </w:r>
          </w:p>
        </w:tc>
        <w:tc>
          <w:tcPr>
            <w:tcW w:w="1276" w:type="dxa"/>
            <w:tcBorders>
              <w:left w:val="single" w:sz="6" w:space="0" w:color="000000"/>
              <w:bottom w:val="single" w:sz="12" w:space="0" w:color="000000"/>
              <w:right w:val="single" w:sz="6" w:space="0" w:color="000000"/>
            </w:tcBorders>
          </w:tcPr>
          <w:p w:rsidR="00B97FFE" w:rsidRDefault="00B97FFE">
            <w:pPr>
              <w:jc w:val="center"/>
              <w:rPr>
                <w:lang w:val="en-GB"/>
              </w:rPr>
            </w:pPr>
            <w:r>
              <w:rPr>
                <w:lang w:val="en-GB"/>
              </w:rPr>
              <w:t>x</w:t>
            </w:r>
          </w:p>
        </w:tc>
        <w:tc>
          <w:tcPr>
            <w:tcW w:w="1417" w:type="dxa"/>
            <w:tcBorders>
              <w:left w:val="single" w:sz="6" w:space="0" w:color="000000"/>
              <w:bottom w:val="single" w:sz="12" w:space="0" w:color="000000"/>
              <w:right w:val="single" w:sz="12" w:space="0" w:color="000000"/>
            </w:tcBorders>
          </w:tcPr>
          <w:p w:rsidR="00B97FFE" w:rsidRDefault="00B97FFE">
            <w:pPr>
              <w:jc w:val="center"/>
              <w:rPr>
                <w:lang w:val="en-GB"/>
              </w:rPr>
            </w:pPr>
            <w:r>
              <w:rPr>
                <w:lang w:val="en-GB"/>
              </w:rPr>
              <w:t>x</w:t>
            </w:r>
          </w:p>
        </w:tc>
      </w:tr>
      <w:tr w:rsidR="00B97FFE">
        <w:trPr>
          <w:cantSplit/>
          <w:trHeight w:val="204"/>
        </w:trPr>
        <w:tc>
          <w:tcPr>
            <w:tcW w:w="3970" w:type="dxa"/>
            <w:tcBorders>
              <w:top w:val="single" w:sz="12" w:space="0" w:color="000000"/>
              <w:left w:val="single" w:sz="12" w:space="0" w:color="auto"/>
              <w:bottom w:val="single" w:sz="12" w:space="0" w:color="000000"/>
              <w:right w:val="single" w:sz="6" w:space="0" w:color="000000"/>
            </w:tcBorders>
            <w:shd w:val="clear" w:color="auto" w:fill="D9D9D9"/>
            <w:vAlign w:val="center"/>
          </w:tcPr>
          <w:p w:rsidR="00B97FFE" w:rsidRDefault="00B97FFE">
            <w:pPr>
              <w:pStyle w:val="NoSpacing"/>
              <w:rPr>
                <w:b/>
                <w:lang w:val="en-GB"/>
              </w:rPr>
            </w:pPr>
            <w:r>
              <w:rPr>
                <w:b/>
                <w:lang w:val="en-GB"/>
              </w:rPr>
              <w:t>PLS Software</w:t>
            </w:r>
          </w:p>
        </w:tc>
        <w:tc>
          <w:tcPr>
            <w:tcW w:w="1417" w:type="dxa"/>
            <w:tcBorders>
              <w:top w:val="single" w:sz="12" w:space="0" w:color="000000"/>
              <w:left w:val="single" w:sz="6" w:space="0" w:color="000000"/>
              <w:bottom w:val="single" w:sz="12" w:space="0" w:color="000000"/>
              <w:right w:val="single" w:sz="12" w:space="0" w:color="auto"/>
            </w:tcBorders>
            <w:shd w:val="clear" w:color="auto" w:fill="D9D9D9"/>
          </w:tcPr>
          <w:p w:rsidR="00B97FFE" w:rsidRDefault="00B97FFE">
            <w:pPr>
              <w:jc w:val="center"/>
              <w:rPr>
                <w:b/>
                <w:color w:val="000000"/>
                <w:lang w:val="en-GB"/>
              </w:rPr>
            </w:pPr>
          </w:p>
        </w:tc>
        <w:tc>
          <w:tcPr>
            <w:tcW w:w="1276" w:type="dxa"/>
            <w:tcBorders>
              <w:top w:val="single" w:sz="12" w:space="0" w:color="000000"/>
              <w:left w:val="single" w:sz="12" w:space="0" w:color="auto"/>
              <w:bottom w:val="single" w:sz="12" w:space="0" w:color="000000"/>
              <w:right w:val="single" w:sz="6" w:space="0" w:color="000000"/>
            </w:tcBorders>
            <w:shd w:val="clear" w:color="auto" w:fill="D9D9D9"/>
          </w:tcPr>
          <w:p w:rsidR="00B97FFE" w:rsidRDefault="00B97FFE">
            <w:pPr>
              <w:jc w:val="center"/>
              <w:rPr>
                <w:b/>
                <w:color w:val="000000"/>
                <w:lang w:val="en-GB"/>
              </w:rPr>
            </w:pPr>
          </w:p>
        </w:tc>
        <w:tc>
          <w:tcPr>
            <w:tcW w:w="1276" w:type="dxa"/>
            <w:tcBorders>
              <w:top w:val="single" w:sz="12" w:space="0" w:color="000000"/>
              <w:left w:val="single" w:sz="6" w:space="0" w:color="000000"/>
              <w:bottom w:val="single" w:sz="12" w:space="0" w:color="000000"/>
              <w:right w:val="single" w:sz="6" w:space="0" w:color="000000"/>
            </w:tcBorders>
            <w:shd w:val="clear" w:color="auto" w:fill="D9D9D9"/>
          </w:tcPr>
          <w:p w:rsidR="00B97FFE" w:rsidRDefault="00B97FFE">
            <w:pPr>
              <w:jc w:val="center"/>
              <w:rPr>
                <w:b/>
                <w:color w:val="000000"/>
                <w:lang w:val="en-GB"/>
              </w:rPr>
            </w:pPr>
          </w:p>
        </w:tc>
        <w:tc>
          <w:tcPr>
            <w:tcW w:w="1417" w:type="dxa"/>
            <w:tcBorders>
              <w:top w:val="single" w:sz="12" w:space="0" w:color="000000"/>
              <w:left w:val="single" w:sz="6" w:space="0" w:color="000000"/>
              <w:bottom w:val="single" w:sz="12" w:space="0" w:color="000000"/>
              <w:right w:val="single" w:sz="12" w:space="0" w:color="000000"/>
            </w:tcBorders>
            <w:shd w:val="clear" w:color="auto" w:fill="D9D9D9"/>
          </w:tcPr>
          <w:p w:rsidR="00B97FFE" w:rsidRDefault="00B97FFE">
            <w:pPr>
              <w:jc w:val="center"/>
              <w:rPr>
                <w:b/>
                <w:color w:val="000000"/>
                <w:lang w:val="en-GB"/>
              </w:rPr>
            </w:pPr>
          </w:p>
        </w:tc>
      </w:tr>
      <w:tr w:rsidR="00B97FFE">
        <w:trPr>
          <w:cantSplit/>
          <w:trHeight w:val="204"/>
        </w:trPr>
        <w:tc>
          <w:tcPr>
            <w:tcW w:w="3970" w:type="dxa"/>
            <w:tcBorders>
              <w:left w:val="single" w:sz="12" w:space="0" w:color="auto"/>
              <w:bottom w:val="single" w:sz="12" w:space="0" w:color="000000"/>
              <w:right w:val="single" w:sz="6" w:space="0" w:color="000000"/>
            </w:tcBorders>
          </w:tcPr>
          <w:p w:rsidR="00B97FFE" w:rsidRDefault="00B97FFE">
            <w:pPr>
              <w:pStyle w:val="NoSpacing"/>
              <w:rPr>
                <w:lang w:val="en-GB"/>
              </w:rPr>
            </w:pPr>
            <w:r>
              <w:rPr>
                <w:lang w:val="en-GB"/>
              </w:rPr>
              <w:t xml:space="preserve">TELEPERM XP OM650 Software Release </w:t>
            </w:r>
          </w:p>
        </w:tc>
        <w:tc>
          <w:tcPr>
            <w:tcW w:w="1417" w:type="dxa"/>
            <w:tcBorders>
              <w:left w:val="single" w:sz="6" w:space="0" w:color="000000"/>
              <w:bottom w:val="single" w:sz="12" w:space="0" w:color="000000"/>
              <w:right w:val="single" w:sz="12" w:space="0" w:color="auto"/>
            </w:tcBorders>
            <w:vAlign w:val="center"/>
          </w:tcPr>
          <w:p w:rsidR="00B97FFE" w:rsidRDefault="00B97FFE">
            <w:pPr>
              <w:pStyle w:val="NoSpacing"/>
              <w:jc w:val="center"/>
              <w:rPr>
                <w:lang w:val="en-GB"/>
              </w:rPr>
            </w:pPr>
            <w:r>
              <w:rPr>
                <w:lang w:val="en-GB"/>
              </w:rPr>
              <w:t>V08.04.01</w:t>
            </w:r>
          </w:p>
        </w:tc>
        <w:tc>
          <w:tcPr>
            <w:tcW w:w="1276" w:type="dxa"/>
            <w:tcBorders>
              <w:left w:val="single" w:sz="12" w:space="0" w:color="auto"/>
              <w:bottom w:val="single" w:sz="12" w:space="0" w:color="000000"/>
              <w:right w:val="single" w:sz="6" w:space="0" w:color="000000"/>
            </w:tcBorders>
          </w:tcPr>
          <w:p w:rsidR="00B97FFE" w:rsidRDefault="00B97FFE">
            <w:pPr>
              <w:jc w:val="center"/>
              <w:rPr>
                <w:color w:val="000000"/>
                <w:lang w:val="en-GB"/>
              </w:rPr>
            </w:pPr>
            <w:r>
              <w:rPr>
                <w:color w:val="000000"/>
                <w:lang w:val="en-GB"/>
              </w:rPr>
              <w:t>x</w:t>
            </w:r>
          </w:p>
        </w:tc>
        <w:tc>
          <w:tcPr>
            <w:tcW w:w="1276" w:type="dxa"/>
            <w:tcBorders>
              <w:left w:val="single" w:sz="6" w:space="0" w:color="000000"/>
              <w:bottom w:val="single" w:sz="12" w:space="0" w:color="000000"/>
              <w:right w:val="single" w:sz="6" w:space="0" w:color="000000"/>
            </w:tcBorders>
          </w:tcPr>
          <w:p w:rsidR="00B97FFE" w:rsidRDefault="00B97FFE">
            <w:pPr>
              <w:jc w:val="center"/>
              <w:rPr>
                <w:color w:val="000000"/>
                <w:lang w:val="en-GB"/>
              </w:rPr>
            </w:pPr>
            <w:r>
              <w:rPr>
                <w:color w:val="000000"/>
                <w:lang w:val="en-GB"/>
              </w:rPr>
              <w:t>x</w:t>
            </w:r>
          </w:p>
        </w:tc>
        <w:tc>
          <w:tcPr>
            <w:tcW w:w="1417" w:type="dxa"/>
            <w:tcBorders>
              <w:left w:val="single" w:sz="6" w:space="0" w:color="000000"/>
              <w:bottom w:val="single" w:sz="12" w:space="0" w:color="000000"/>
              <w:right w:val="single" w:sz="12" w:space="0" w:color="000000"/>
            </w:tcBorders>
          </w:tcPr>
          <w:p w:rsidR="00B97FFE" w:rsidRDefault="00B97FFE">
            <w:pPr>
              <w:jc w:val="center"/>
              <w:rPr>
                <w:color w:val="000000"/>
                <w:lang w:val="en-GB"/>
              </w:rPr>
            </w:pPr>
            <w:r>
              <w:rPr>
                <w:color w:val="000000"/>
                <w:lang w:val="en-GB"/>
              </w:rPr>
              <w:t>x</w:t>
            </w:r>
          </w:p>
        </w:tc>
      </w:tr>
      <w:tr w:rsidR="00B97FFE">
        <w:trPr>
          <w:cantSplit/>
          <w:trHeight w:val="204"/>
        </w:trPr>
        <w:tc>
          <w:tcPr>
            <w:tcW w:w="3970" w:type="dxa"/>
            <w:tcBorders>
              <w:left w:val="single" w:sz="12" w:space="0" w:color="auto"/>
              <w:bottom w:val="single" w:sz="12" w:space="0" w:color="000000"/>
              <w:right w:val="single" w:sz="6" w:space="0" w:color="000000"/>
            </w:tcBorders>
          </w:tcPr>
          <w:p w:rsidR="00B97FFE" w:rsidRDefault="00B97FFE">
            <w:pPr>
              <w:pStyle w:val="NoSpacing"/>
              <w:rPr>
                <w:lang w:val="en-GB"/>
              </w:rPr>
            </w:pPr>
            <w:r>
              <w:rPr>
                <w:lang w:val="en-GB"/>
              </w:rPr>
              <w:t xml:space="preserve">TELEPERM AS620 Software Release </w:t>
            </w:r>
          </w:p>
        </w:tc>
        <w:tc>
          <w:tcPr>
            <w:tcW w:w="1417" w:type="dxa"/>
            <w:tcBorders>
              <w:left w:val="single" w:sz="6" w:space="0" w:color="000000"/>
              <w:bottom w:val="single" w:sz="12" w:space="0" w:color="000000"/>
              <w:right w:val="single" w:sz="12" w:space="0" w:color="auto"/>
            </w:tcBorders>
            <w:vAlign w:val="center"/>
          </w:tcPr>
          <w:p w:rsidR="00B97FFE" w:rsidRDefault="00B97FFE">
            <w:pPr>
              <w:pStyle w:val="NoSpacing"/>
              <w:jc w:val="center"/>
              <w:rPr>
                <w:lang w:val="en-GB"/>
              </w:rPr>
            </w:pPr>
            <w:r>
              <w:rPr>
                <w:lang w:val="en-GB"/>
              </w:rPr>
              <w:t>V08.04.01</w:t>
            </w:r>
          </w:p>
        </w:tc>
        <w:tc>
          <w:tcPr>
            <w:tcW w:w="1276" w:type="dxa"/>
            <w:tcBorders>
              <w:left w:val="single" w:sz="12" w:space="0" w:color="auto"/>
              <w:bottom w:val="single" w:sz="12" w:space="0" w:color="000000"/>
              <w:right w:val="single" w:sz="6" w:space="0" w:color="000000"/>
            </w:tcBorders>
          </w:tcPr>
          <w:p w:rsidR="00B97FFE" w:rsidRDefault="00B97FFE">
            <w:pPr>
              <w:jc w:val="center"/>
              <w:rPr>
                <w:color w:val="000000"/>
                <w:lang w:val="en-GB"/>
              </w:rPr>
            </w:pPr>
            <w:r>
              <w:rPr>
                <w:color w:val="000000"/>
                <w:lang w:val="en-GB"/>
              </w:rPr>
              <w:t>x</w:t>
            </w:r>
          </w:p>
        </w:tc>
        <w:tc>
          <w:tcPr>
            <w:tcW w:w="1276" w:type="dxa"/>
            <w:tcBorders>
              <w:left w:val="single" w:sz="6" w:space="0" w:color="000000"/>
              <w:bottom w:val="single" w:sz="12" w:space="0" w:color="000000"/>
              <w:right w:val="single" w:sz="6" w:space="0" w:color="000000"/>
            </w:tcBorders>
          </w:tcPr>
          <w:p w:rsidR="00B97FFE" w:rsidRDefault="00B97FFE">
            <w:pPr>
              <w:jc w:val="center"/>
              <w:rPr>
                <w:color w:val="000000"/>
                <w:lang w:val="en-GB"/>
              </w:rPr>
            </w:pPr>
            <w:r>
              <w:rPr>
                <w:color w:val="000000"/>
                <w:lang w:val="en-GB"/>
              </w:rPr>
              <w:t>x</w:t>
            </w:r>
          </w:p>
        </w:tc>
        <w:tc>
          <w:tcPr>
            <w:tcW w:w="1417" w:type="dxa"/>
            <w:tcBorders>
              <w:left w:val="single" w:sz="6" w:space="0" w:color="000000"/>
              <w:bottom w:val="single" w:sz="12" w:space="0" w:color="000000"/>
              <w:right w:val="single" w:sz="12" w:space="0" w:color="000000"/>
            </w:tcBorders>
          </w:tcPr>
          <w:p w:rsidR="00B97FFE" w:rsidRDefault="00B97FFE">
            <w:pPr>
              <w:jc w:val="center"/>
              <w:rPr>
                <w:color w:val="000000"/>
                <w:lang w:val="en-GB"/>
              </w:rPr>
            </w:pPr>
            <w:r>
              <w:rPr>
                <w:color w:val="000000"/>
                <w:lang w:val="en-GB"/>
              </w:rPr>
              <w:t>x</w:t>
            </w:r>
          </w:p>
        </w:tc>
      </w:tr>
      <w:tr w:rsidR="00B97FFE">
        <w:trPr>
          <w:cantSplit/>
          <w:trHeight w:val="204"/>
        </w:trPr>
        <w:tc>
          <w:tcPr>
            <w:tcW w:w="3970" w:type="dxa"/>
            <w:tcBorders>
              <w:left w:val="single" w:sz="12" w:space="0" w:color="auto"/>
              <w:bottom w:val="single" w:sz="12" w:space="0" w:color="000000"/>
              <w:right w:val="single" w:sz="6" w:space="0" w:color="000000"/>
            </w:tcBorders>
          </w:tcPr>
          <w:p w:rsidR="00B97FFE" w:rsidRDefault="00B97FFE">
            <w:pPr>
              <w:pStyle w:val="NoSpacing"/>
              <w:rPr>
                <w:lang w:val="en-GB"/>
              </w:rPr>
            </w:pPr>
            <w:r>
              <w:rPr>
                <w:lang w:val="en-GB"/>
              </w:rPr>
              <w:t xml:space="preserve">TELEPERM ES680 Software Release </w:t>
            </w:r>
          </w:p>
        </w:tc>
        <w:tc>
          <w:tcPr>
            <w:tcW w:w="1417" w:type="dxa"/>
            <w:tcBorders>
              <w:left w:val="single" w:sz="6" w:space="0" w:color="000000"/>
              <w:bottom w:val="single" w:sz="12" w:space="0" w:color="000000"/>
              <w:right w:val="single" w:sz="12" w:space="0" w:color="auto"/>
            </w:tcBorders>
            <w:vAlign w:val="center"/>
          </w:tcPr>
          <w:p w:rsidR="00B97FFE" w:rsidRDefault="00B97FFE">
            <w:pPr>
              <w:pStyle w:val="NoSpacing"/>
              <w:jc w:val="center"/>
            </w:pPr>
            <w:r>
              <w:t>V08.04.01</w:t>
            </w:r>
          </w:p>
        </w:tc>
        <w:tc>
          <w:tcPr>
            <w:tcW w:w="1276" w:type="dxa"/>
            <w:tcBorders>
              <w:left w:val="single" w:sz="12" w:space="0" w:color="auto"/>
              <w:bottom w:val="single" w:sz="12" w:space="0" w:color="000000"/>
              <w:right w:val="single" w:sz="6" w:space="0" w:color="000000"/>
            </w:tcBorders>
          </w:tcPr>
          <w:p w:rsidR="00B97FFE" w:rsidRDefault="00B97FFE">
            <w:pPr>
              <w:jc w:val="center"/>
              <w:rPr>
                <w:color w:val="000000"/>
                <w:lang w:val="en-GB"/>
              </w:rPr>
            </w:pPr>
            <w:r>
              <w:rPr>
                <w:color w:val="000000"/>
                <w:lang w:val="en-GB"/>
              </w:rPr>
              <w:t>x</w:t>
            </w:r>
          </w:p>
        </w:tc>
        <w:tc>
          <w:tcPr>
            <w:tcW w:w="1276" w:type="dxa"/>
            <w:tcBorders>
              <w:left w:val="single" w:sz="6" w:space="0" w:color="000000"/>
              <w:bottom w:val="single" w:sz="12" w:space="0" w:color="000000"/>
              <w:right w:val="single" w:sz="6" w:space="0" w:color="000000"/>
            </w:tcBorders>
          </w:tcPr>
          <w:p w:rsidR="00B97FFE" w:rsidRDefault="00B97FFE">
            <w:pPr>
              <w:jc w:val="center"/>
              <w:rPr>
                <w:color w:val="000000"/>
                <w:lang w:val="en-GB"/>
              </w:rPr>
            </w:pPr>
            <w:r>
              <w:rPr>
                <w:color w:val="000000"/>
                <w:lang w:val="en-GB"/>
              </w:rPr>
              <w:t>x</w:t>
            </w:r>
          </w:p>
        </w:tc>
        <w:tc>
          <w:tcPr>
            <w:tcW w:w="1417" w:type="dxa"/>
            <w:tcBorders>
              <w:left w:val="single" w:sz="6" w:space="0" w:color="000000"/>
              <w:bottom w:val="single" w:sz="12" w:space="0" w:color="000000"/>
              <w:right w:val="single" w:sz="12" w:space="0" w:color="000000"/>
            </w:tcBorders>
          </w:tcPr>
          <w:p w:rsidR="00B97FFE" w:rsidRDefault="00B97FFE">
            <w:pPr>
              <w:jc w:val="center"/>
              <w:rPr>
                <w:color w:val="000000"/>
                <w:lang w:val="en-GB"/>
              </w:rPr>
            </w:pPr>
            <w:r>
              <w:rPr>
                <w:color w:val="000000"/>
                <w:lang w:val="en-GB"/>
              </w:rPr>
              <w:t>x</w:t>
            </w:r>
          </w:p>
        </w:tc>
      </w:tr>
    </w:tbl>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rPr>
          <w:rFonts w:cs="Arial"/>
          <w:b/>
          <w:bCs/>
          <w:sz w:val="27"/>
          <w:szCs w:val="27"/>
        </w:rPr>
      </w:pPr>
    </w:p>
    <w:p w:rsidR="00B97FFE" w:rsidRDefault="00B97FFE">
      <w:pPr>
        <w:pStyle w:val="Kapitelnummer"/>
        <w:outlineLvl w:val="0"/>
        <w:rPr>
          <w:rFonts w:cs="Arial"/>
          <w:lang w:val="en-US"/>
        </w:rPr>
      </w:pPr>
      <w:r>
        <w:rPr>
          <w:rFonts w:cs="Arial"/>
          <w:lang w:val="en-US"/>
        </w:rPr>
        <w:t>3</w:t>
      </w:r>
    </w:p>
    <w:p w:rsidR="00B97FFE" w:rsidRDefault="00B97FFE">
      <w:pPr>
        <w:pStyle w:val="Kapitelbezeichnung"/>
        <w:rPr>
          <w:rFonts w:cs="Arial"/>
          <w:lang w:val="en-US"/>
        </w:rPr>
      </w:pPr>
    </w:p>
    <w:p w:rsidR="00B97FFE" w:rsidRDefault="00B97FFE">
      <w:pPr>
        <w:pStyle w:val="Kapitelbezeichnung"/>
        <w:rPr>
          <w:rFonts w:cs="Arial"/>
          <w:lang w:val="en-US"/>
        </w:rPr>
      </w:pPr>
    </w:p>
    <w:p w:rsidR="00B97FFE" w:rsidRDefault="00B97FFE">
      <w:pPr>
        <w:pStyle w:val="Kapitelbezeichnung"/>
        <w:outlineLvl w:val="0"/>
        <w:rPr>
          <w:rFonts w:cs="Arial"/>
          <w:lang w:val="en-US"/>
        </w:rPr>
      </w:pPr>
      <w:r>
        <w:rPr>
          <w:rFonts w:cs="Arial"/>
          <w:lang w:val="en-US"/>
        </w:rPr>
        <w:t>Rozsah plnění</w:t>
      </w:r>
    </w:p>
    <w:p w:rsidR="00B97FFE" w:rsidRDefault="00B97FFE">
      <w:pPr>
        <w:pStyle w:val="Kapitelbezeichnung"/>
        <w:outlineLvl w:val="0"/>
        <w:rPr>
          <w:rFonts w:cs="Arial"/>
          <w:lang w:val="en-US"/>
        </w:rPr>
      </w:pPr>
    </w:p>
    <w:p w:rsidR="00B97FFE" w:rsidRDefault="00B97FFE">
      <w:pPr>
        <w:pStyle w:val="Kapitelbezeichnung"/>
        <w:rPr>
          <w:rFonts w:cs="Arial"/>
          <w:lang w:val="en-US"/>
        </w:rPr>
      </w:pPr>
    </w:p>
    <w:p w:rsidR="00B97FFE" w:rsidRDefault="00B97FFE">
      <w:pPr>
        <w:pStyle w:val="Flietext"/>
        <w:rPr>
          <w:rFonts w:cs="Arial"/>
          <w:lang w:val="en-US"/>
        </w:rPr>
      </w:pPr>
    </w:p>
    <w:p w:rsidR="00B97FFE" w:rsidRDefault="00B97FFE">
      <w:pPr>
        <w:tabs>
          <w:tab w:val="left" w:pos="1134"/>
          <w:tab w:val="left" w:pos="4536"/>
          <w:tab w:val="right" w:pos="9072"/>
        </w:tabs>
        <w:spacing w:before="120" w:after="120"/>
        <w:rPr>
          <w:color w:val="000000"/>
          <w:sz w:val="24"/>
          <w:szCs w:val="24"/>
          <w:lang w:val="fr-FR"/>
        </w:rPr>
      </w:pPr>
      <w:r>
        <w:rPr>
          <w:b/>
          <w:color w:val="000000"/>
          <w:sz w:val="24"/>
          <w:szCs w:val="24"/>
          <w:lang w:val="fr-FR"/>
        </w:rPr>
        <w:t>3. Obsah</w:t>
      </w:r>
    </w:p>
    <w:p w:rsidR="00B97FFE" w:rsidRDefault="00B97FFE">
      <w:pPr>
        <w:pStyle w:val="TOC1"/>
        <w:tabs>
          <w:tab w:val="clear" w:pos="9072"/>
          <w:tab w:val="left" w:pos="600"/>
          <w:tab w:val="right" w:leader="dot" w:pos="9061"/>
        </w:tabs>
        <w:rPr>
          <w:rFonts w:ascii="Calibri" w:hAnsi="Calibri"/>
          <w:b/>
          <w:bCs/>
          <w:noProof/>
          <w:szCs w:val="22"/>
          <w:lang w:eastAsia="de-DE"/>
        </w:rPr>
      </w:pPr>
      <w:r>
        <w:rPr>
          <w:rFonts w:cs="Arial"/>
        </w:rPr>
        <w:fldChar w:fldCharType="begin"/>
      </w:r>
      <w:r>
        <w:rPr>
          <w:rFonts w:cs="Arial"/>
        </w:rPr>
        <w:instrText xml:space="preserve"> TOC \h \z \t "KLS_Überschrift_1;1;KLS_Überschrift_2;2" </w:instrText>
      </w:r>
      <w:r>
        <w:rPr>
          <w:rFonts w:cs="Arial"/>
        </w:rPr>
        <w:fldChar w:fldCharType="separate"/>
      </w:r>
      <w:hyperlink w:anchor="_Toc351993289" w:history="1">
        <w:r>
          <w:rPr>
            <w:rStyle w:val="Hyperlink"/>
            <w:noProof/>
          </w:rPr>
          <w:t>3.1</w:t>
        </w:r>
        <w:r>
          <w:rPr>
            <w:rFonts w:ascii="Calibri" w:hAnsi="Calibri"/>
            <w:b/>
            <w:bCs/>
            <w:noProof/>
            <w:szCs w:val="22"/>
            <w:lang w:eastAsia="de-DE"/>
          </w:rPr>
          <w:tab/>
        </w:r>
        <w:r>
          <w:rPr>
            <w:rStyle w:val="Hyperlink"/>
            <w:noProof/>
          </w:rPr>
          <w:t>Remote Expert Center</w:t>
        </w:r>
        <w:r>
          <w:rPr>
            <w:noProof/>
            <w:webHidden/>
          </w:rPr>
          <w:tab/>
        </w:r>
        <w:r>
          <w:rPr>
            <w:noProof/>
            <w:webHidden/>
          </w:rPr>
          <w:fldChar w:fldCharType="begin"/>
        </w:r>
        <w:r>
          <w:rPr>
            <w:noProof/>
            <w:webHidden/>
          </w:rPr>
          <w:instrText xml:space="preserve"> PAGEREF _Toc351993289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2"/>
        <w:tabs>
          <w:tab w:val="clear" w:pos="9072"/>
          <w:tab w:val="left" w:pos="1000"/>
          <w:tab w:val="right" w:leader="dot" w:pos="9061"/>
        </w:tabs>
        <w:rPr>
          <w:rFonts w:ascii="Calibri" w:hAnsi="Calibri"/>
          <w:smallCaps/>
          <w:noProof/>
          <w:szCs w:val="22"/>
          <w:lang w:eastAsia="de-DE"/>
        </w:rPr>
      </w:pPr>
      <w:hyperlink w:anchor="_Toc351993290" w:history="1">
        <w:r>
          <w:rPr>
            <w:rStyle w:val="Hyperlink"/>
            <w:noProof/>
          </w:rPr>
          <w:t>3.1.1</w:t>
        </w:r>
        <w:r>
          <w:rPr>
            <w:rFonts w:ascii="Calibri" w:hAnsi="Calibri"/>
            <w:smallCaps/>
            <w:noProof/>
            <w:szCs w:val="22"/>
            <w:lang w:eastAsia="de-DE"/>
          </w:rPr>
          <w:tab/>
        </w:r>
        <w:r>
          <w:rPr>
            <w:rStyle w:val="Hyperlink"/>
            <w:noProof/>
          </w:rPr>
          <w:t>Remote Expert Center – Hotline (reaktivní) pro řídící systém</w:t>
        </w:r>
        <w:r>
          <w:rPr>
            <w:noProof/>
            <w:webHidden/>
          </w:rPr>
          <w:tab/>
        </w:r>
        <w:r>
          <w:rPr>
            <w:noProof/>
            <w:webHidden/>
          </w:rPr>
          <w:fldChar w:fldCharType="begin"/>
        </w:r>
        <w:r>
          <w:rPr>
            <w:noProof/>
            <w:webHidden/>
          </w:rPr>
          <w:instrText xml:space="preserve"> PAGEREF _Toc351993290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2"/>
        <w:tabs>
          <w:tab w:val="clear" w:pos="9072"/>
          <w:tab w:val="left" w:pos="1000"/>
          <w:tab w:val="right" w:leader="dot" w:pos="9061"/>
        </w:tabs>
        <w:rPr>
          <w:rFonts w:ascii="Calibri" w:hAnsi="Calibri"/>
          <w:smallCaps/>
          <w:noProof/>
          <w:szCs w:val="22"/>
          <w:lang w:eastAsia="de-DE"/>
        </w:rPr>
      </w:pPr>
      <w:hyperlink w:anchor="_Toc351993291" w:history="1">
        <w:r>
          <w:rPr>
            <w:rStyle w:val="Hyperlink"/>
            <w:noProof/>
          </w:rPr>
          <w:t>3.1.2</w:t>
        </w:r>
        <w:r>
          <w:rPr>
            <w:rFonts w:ascii="Calibri" w:hAnsi="Calibri"/>
            <w:smallCaps/>
            <w:noProof/>
            <w:szCs w:val="22"/>
            <w:lang w:eastAsia="de-DE"/>
          </w:rPr>
          <w:tab/>
        </w:r>
        <w:r>
          <w:rPr>
            <w:rStyle w:val="Hyperlink"/>
            <w:noProof/>
          </w:rPr>
          <w:t>Remote Expert Center – Remote Inspection Service (proaktivní) pro ř.s.</w:t>
        </w:r>
        <w:r>
          <w:rPr>
            <w:noProof/>
            <w:webHidden/>
          </w:rPr>
          <w:tab/>
        </w:r>
        <w:r>
          <w:rPr>
            <w:noProof/>
            <w:webHidden/>
          </w:rPr>
          <w:fldChar w:fldCharType="begin"/>
        </w:r>
        <w:r>
          <w:rPr>
            <w:noProof/>
            <w:webHidden/>
          </w:rPr>
          <w:instrText xml:space="preserve"> PAGEREF _Toc351993291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1"/>
        <w:tabs>
          <w:tab w:val="clear" w:pos="9072"/>
          <w:tab w:val="left" w:pos="600"/>
          <w:tab w:val="right" w:leader="dot" w:pos="9061"/>
        </w:tabs>
        <w:rPr>
          <w:rFonts w:ascii="Calibri" w:hAnsi="Calibri"/>
          <w:b/>
          <w:bCs/>
          <w:noProof/>
          <w:szCs w:val="22"/>
          <w:lang w:eastAsia="de-DE"/>
        </w:rPr>
      </w:pPr>
      <w:hyperlink w:anchor="_Toc351993292" w:history="1">
        <w:r>
          <w:rPr>
            <w:rStyle w:val="Hyperlink"/>
            <w:noProof/>
          </w:rPr>
          <w:t>3.2</w:t>
        </w:r>
        <w:r>
          <w:rPr>
            <w:rFonts w:ascii="Calibri" w:hAnsi="Calibri"/>
            <w:b/>
            <w:bCs/>
            <w:noProof/>
            <w:szCs w:val="22"/>
            <w:lang w:eastAsia="de-DE"/>
          </w:rPr>
          <w:tab/>
        </w:r>
        <w:r>
          <w:rPr>
            <w:rStyle w:val="Hyperlink"/>
            <w:noProof/>
          </w:rPr>
          <w:t>Update Information Service</w:t>
        </w:r>
        <w:r>
          <w:rPr>
            <w:noProof/>
            <w:webHidden/>
          </w:rPr>
          <w:tab/>
        </w:r>
        <w:r>
          <w:rPr>
            <w:noProof/>
            <w:webHidden/>
          </w:rPr>
          <w:fldChar w:fldCharType="begin"/>
        </w:r>
        <w:r>
          <w:rPr>
            <w:noProof/>
            <w:webHidden/>
          </w:rPr>
          <w:instrText xml:space="preserve"> PAGEREF _Toc351993292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TOC2"/>
        <w:tabs>
          <w:tab w:val="clear" w:pos="9072"/>
          <w:tab w:val="left" w:pos="1000"/>
          <w:tab w:val="right" w:leader="dot" w:pos="9061"/>
        </w:tabs>
        <w:rPr>
          <w:rFonts w:ascii="Calibri" w:hAnsi="Calibri"/>
          <w:smallCaps/>
          <w:noProof/>
          <w:szCs w:val="22"/>
          <w:lang w:eastAsia="de-DE"/>
        </w:rPr>
      </w:pPr>
      <w:hyperlink w:anchor="_Toc351993293" w:history="1">
        <w:r>
          <w:rPr>
            <w:rStyle w:val="Hyperlink"/>
            <w:noProof/>
          </w:rPr>
          <w:t>3.2.1</w:t>
        </w:r>
        <w:r>
          <w:rPr>
            <w:rFonts w:ascii="Calibri" w:hAnsi="Calibri"/>
            <w:smallCaps/>
            <w:noProof/>
            <w:szCs w:val="22"/>
            <w:lang w:eastAsia="de-DE"/>
          </w:rPr>
          <w:tab/>
        </w:r>
        <w:r>
          <w:rPr>
            <w:rStyle w:val="Hyperlink"/>
            <w:noProof/>
          </w:rPr>
          <w:t>Oblast použití</w:t>
        </w:r>
        <w:r>
          <w:rPr>
            <w:noProof/>
            <w:webHidden/>
          </w:rPr>
          <w:tab/>
        </w:r>
      </w:hyperlink>
      <w:r>
        <w:t>19</w:t>
      </w:r>
    </w:p>
    <w:p w:rsidR="00B97FFE" w:rsidRDefault="00B97FFE">
      <w:pPr>
        <w:pStyle w:val="TOC2"/>
        <w:tabs>
          <w:tab w:val="clear" w:pos="9072"/>
          <w:tab w:val="left" w:pos="1000"/>
          <w:tab w:val="right" w:leader="dot" w:pos="9061"/>
        </w:tabs>
        <w:rPr>
          <w:rFonts w:ascii="Calibri" w:hAnsi="Calibri"/>
          <w:smallCaps/>
          <w:noProof/>
          <w:szCs w:val="22"/>
          <w:lang w:eastAsia="de-DE"/>
        </w:rPr>
      </w:pPr>
      <w:hyperlink w:anchor="_Toc351993294" w:history="1">
        <w:r>
          <w:rPr>
            <w:rStyle w:val="Hyperlink"/>
            <w:noProof/>
          </w:rPr>
          <w:t>3.2.2</w:t>
        </w:r>
        <w:r>
          <w:rPr>
            <w:rFonts w:ascii="Calibri" w:hAnsi="Calibri"/>
            <w:smallCaps/>
            <w:noProof/>
            <w:szCs w:val="22"/>
            <w:lang w:eastAsia="de-DE"/>
          </w:rPr>
          <w:tab/>
        </w:r>
        <w:r>
          <w:rPr>
            <w:rStyle w:val="Hyperlink"/>
            <w:noProof/>
          </w:rPr>
          <w:t>Služby</w:t>
        </w:r>
        <w:r>
          <w:rPr>
            <w:noProof/>
            <w:webHidden/>
          </w:rPr>
          <w:tab/>
        </w:r>
      </w:hyperlink>
      <w:r>
        <w:t>19</w:t>
      </w:r>
    </w:p>
    <w:p w:rsidR="00B97FFE" w:rsidRDefault="00B97FFE">
      <w:pPr>
        <w:pStyle w:val="TOC2"/>
        <w:tabs>
          <w:tab w:val="clear" w:pos="9072"/>
          <w:tab w:val="left" w:pos="1000"/>
          <w:tab w:val="right" w:leader="dot" w:pos="9061"/>
        </w:tabs>
        <w:rPr>
          <w:rFonts w:ascii="Calibri" w:hAnsi="Calibri"/>
          <w:smallCaps/>
          <w:noProof/>
          <w:szCs w:val="22"/>
          <w:lang w:eastAsia="de-DE"/>
        </w:rPr>
      </w:pPr>
      <w:hyperlink w:anchor="_Toc351993295" w:history="1">
        <w:r>
          <w:rPr>
            <w:rStyle w:val="Hyperlink"/>
            <w:noProof/>
          </w:rPr>
          <w:t>3.2.3</w:t>
        </w:r>
        <w:r>
          <w:rPr>
            <w:rFonts w:ascii="Calibri" w:hAnsi="Calibri"/>
            <w:smallCaps/>
            <w:noProof/>
            <w:szCs w:val="22"/>
            <w:lang w:eastAsia="de-DE"/>
          </w:rPr>
          <w:tab/>
        </w:r>
        <w:r>
          <w:rPr>
            <w:rStyle w:val="Hyperlink"/>
            <w:noProof/>
          </w:rPr>
          <w:t>Zvláštní podmínky</w:t>
        </w:r>
        <w:r>
          <w:rPr>
            <w:noProof/>
            <w:webHidden/>
          </w:rPr>
          <w:tab/>
        </w:r>
        <w:r>
          <w:rPr>
            <w:noProof/>
            <w:webHidden/>
          </w:rPr>
          <w:fldChar w:fldCharType="begin"/>
        </w:r>
        <w:r>
          <w:rPr>
            <w:noProof/>
            <w:webHidden/>
          </w:rPr>
          <w:instrText xml:space="preserve"> PAGEREF _Toc351993295 \h </w:instrText>
        </w:r>
        <w:r>
          <w:rPr>
            <w:noProof/>
          </w:rPr>
        </w:r>
        <w:r>
          <w:rPr>
            <w:noProof/>
            <w:webHidden/>
          </w:rPr>
          <w:fldChar w:fldCharType="separate"/>
        </w:r>
        <w:r>
          <w:rPr>
            <w:noProof/>
            <w:webHidden/>
          </w:rPr>
          <w:t>3</w:t>
        </w:r>
        <w:r>
          <w:rPr>
            <w:noProof/>
            <w:webHidden/>
          </w:rPr>
          <w:fldChar w:fldCharType="end"/>
        </w:r>
      </w:hyperlink>
    </w:p>
    <w:p w:rsidR="00B97FFE" w:rsidRDefault="00B97FFE">
      <w:pPr>
        <w:pStyle w:val="KLSTextkrper"/>
        <w:rPr>
          <w:rFonts w:cs="Arial"/>
        </w:rPr>
      </w:pPr>
      <w:r>
        <w:rPr>
          <w:rFonts w:cs="Arial"/>
        </w:rPr>
        <w:fldChar w:fldCharType="end"/>
      </w:r>
    </w:p>
    <w:p w:rsidR="00B97FFE" w:rsidRDefault="00B97FFE">
      <w:pPr>
        <w:pStyle w:val="KLSTextkrper"/>
        <w:rPr>
          <w:rFonts w:cs="Arial"/>
        </w:rPr>
      </w:pPr>
    </w:p>
    <w:p w:rsidR="00B97FFE" w:rsidRDefault="00B97FFE">
      <w:pPr>
        <w:pStyle w:val="KLSTextkrper"/>
      </w:pPr>
    </w:p>
    <w:p w:rsidR="00B97FFE" w:rsidRDefault="00B97FFE">
      <w:pPr>
        <w:pStyle w:val="KLSTextkrper"/>
        <w:rPr>
          <w:lang w:val="en-US"/>
        </w:rPr>
      </w:pPr>
    </w:p>
    <w:p w:rsidR="00B97FFE" w:rsidRDefault="00B97FFE">
      <w:pPr>
        <w:pStyle w:val="KLSTextkrper"/>
        <w:rPr>
          <w:lang w:val="en-US"/>
        </w:rPr>
      </w:pPr>
    </w:p>
    <w:p w:rsidR="00B97FFE" w:rsidRDefault="00B97FFE">
      <w:pPr>
        <w:pStyle w:val="KLSTextkrper"/>
        <w:rPr>
          <w:lang w:val="en-US"/>
        </w:rPr>
      </w:pPr>
    </w:p>
    <w:p w:rsidR="00B97FFE" w:rsidRDefault="00B97FFE">
      <w:pPr>
        <w:pStyle w:val="KLSTextkrper"/>
        <w:rPr>
          <w:lang w:val="en-US"/>
        </w:rPr>
      </w:pPr>
    </w:p>
    <w:p w:rsidR="00B97FFE" w:rsidRDefault="00B97FFE">
      <w:pPr>
        <w:pStyle w:val="KLSTextkrper"/>
        <w:rPr>
          <w:lang w:val="en-US"/>
        </w:rPr>
      </w:pPr>
    </w:p>
    <w:p w:rsidR="00B97FFE" w:rsidRDefault="00B97FFE">
      <w:pPr>
        <w:pStyle w:val="KLSTextkrper"/>
        <w:rPr>
          <w:lang w:val="en-US"/>
        </w:rPr>
      </w:pPr>
    </w:p>
    <w:p w:rsidR="00B97FFE" w:rsidRDefault="00B97FFE">
      <w:pPr>
        <w:pStyle w:val="KLSTextkrper"/>
        <w:rPr>
          <w:lang w:val="en-US"/>
        </w:rPr>
      </w:pPr>
    </w:p>
    <w:p w:rsidR="00B97FFE" w:rsidRDefault="00B97FFE">
      <w:pPr>
        <w:pStyle w:val="KLSTextkrper"/>
        <w:rPr>
          <w:lang w:val="en-US"/>
        </w:rPr>
      </w:pPr>
    </w:p>
    <w:p w:rsidR="00B97FFE" w:rsidRDefault="00B97FFE">
      <w:pPr>
        <w:pStyle w:val="KLSTextkrper"/>
        <w:rPr>
          <w:lang w:val="en-US"/>
        </w:rPr>
      </w:pPr>
    </w:p>
    <w:p w:rsidR="00B97FFE" w:rsidRDefault="00B97FFE">
      <w:pPr>
        <w:pStyle w:val="KLSberschrift1"/>
        <w:numPr>
          <w:ilvl w:val="1"/>
          <w:numId w:val="24"/>
        </w:numPr>
      </w:pPr>
      <w:bookmarkStart w:id="62" w:name="_Toc283821275"/>
      <w:bookmarkStart w:id="63" w:name="_Toc351993289"/>
      <w:bookmarkStart w:id="64" w:name="_Toc354494402"/>
      <w:r>
        <w:t>Remote Expert Center</w:t>
      </w:r>
      <w:bookmarkEnd w:id="62"/>
      <w:bookmarkEnd w:id="63"/>
      <w:bookmarkEnd w:id="64"/>
    </w:p>
    <w:p w:rsidR="00B97FFE" w:rsidRDefault="00B97FFE">
      <w:pPr>
        <w:pStyle w:val="KLSTextkrper"/>
        <w:ind w:firstLine="301"/>
        <w:jc w:val="both"/>
        <w:rPr>
          <w:rFonts w:cs="Arial"/>
          <w:color w:val="888888"/>
          <w:sz w:val="20"/>
          <w:lang w:eastAsia="cs-CZ"/>
        </w:rPr>
      </w:pPr>
      <w:r>
        <w:rPr>
          <w:rFonts w:cs="Arial"/>
          <w:color w:val="333333"/>
          <w:sz w:val="20"/>
          <w:lang w:eastAsia="cs-CZ"/>
        </w:rPr>
        <w:t>Remote Expert Center ( vzdálené odborné servisní středisko ) nabízí služby pro preventivní údržbu na pravidelné bázi, stejně tak jako rychlou podporu pro udržení funkčnosti elektrárny v souvislosti s diagnózou a odstraněním poruch funkce systému.</w:t>
      </w:r>
    </w:p>
    <w:p w:rsidR="00B97FFE" w:rsidRDefault="00B97FFE">
      <w:pPr>
        <w:pStyle w:val="KLSberschrift2"/>
        <w:numPr>
          <w:ilvl w:val="2"/>
          <w:numId w:val="25"/>
        </w:numPr>
        <w:rPr>
          <w:color w:val="0000FF"/>
          <w:lang w:val="en-US"/>
        </w:rPr>
      </w:pPr>
      <w:bookmarkStart w:id="65" w:name="_Toc211065708"/>
      <w:bookmarkStart w:id="66" w:name="_Toc283821276"/>
      <w:bookmarkStart w:id="67" w:name="_Toc351993290"/>
      <w:bookmarkStart w:id="68" w:name="_Toc354494403"/>
      <w:r>
        <w:rPr>
          <w:lang w:val="en-US"/>
        </w:rPr>
        <w:t xml:space="preserve">Remote Expert Center – Hotline (reaktivní) </w:t>
      </w:r>
      <w:bookmarkEnd w:id="65"/>
      <w:bookmarkEnd w:id="66"/>
      <w:bookmarkEnd w:id="67"/>
      <w:r>
        <w:rPr>
          <w:lang w:val="en-US"/>
        </w:rPr>
        <w:t>pro řídící systémy</w:t>
      </w:r>
      <w:bookmarkEnd w:id="68"/>
    </w:p>
    <w:p w:rsidR="00B97FFE" w:rsidRDefault="00B97FFE">
      <w:pPr>
        <w:pStyle w:val="KLSTextkrper"/>
        <w:ind w:firstLine="301"/>
        <w:jc w:val="both"/>
        <w:rPr>
          <w:sz w:val="20"/>
        </w:rPr>
      </w:pPr>
      <w:r>
        <w:rPr>
          <w:rFonts w:cs="Arial"/>
          <w:color w:val="333333"/>
          <w:sz w:val="20"/>
          <w:lang w:eastAsia="cs-CZ"/>
        </w:rPr>
        <w:t>Remote Expert Center poskytuje diagnózu a odstranění závad v procesu souvisejícím s řídícími systémy (viz seznam v kapitole 2, Popis instalovaných objektů).</w:t>
      </w:r>
    </w:p>
    <w:p w:rsidR="00B97FFE" w:rsidRDefault="00B97FFE">
      <w:pPr>
        <w:pStyle w:val="KLSberschrift3"/>
        <w:numPr>
          <w:ilvl w:val="3"/>
          <w:numId w:val="24"/>
        </w:numPr>
        <w:jc w:val="both"/>
      </w:pPr>
      <w:r>
        <w:t>Služby</w:t>
      </w:r>
    </w:p>
    <w:p w:rsidR="00B97FFE" w:rsidRDefault="00B97FFE">
      <w:pPr>
        <w:pStyle w:val="KLSTextAufzhlungszeichen"/>
        <w:numPr>
          <w:ilvl w:val="0"/>
          <w:numId w:val="14"/>
        </w:numPr>
        <w:ind w:left="357" w:hanging="357"/>
        <w:jc w:val="both"/>
        <w:rPr>
          <w:sz w:val="20"/>
        </w:rPr>
      </w:pPr>
      <w:r>
        <w:rPr>
          <w:sz w:val="20"/>
          <w:lang w:val="de-DE"/>
        </w:rPr>
        <w:t>R</w:t>
      </w:r>
      <w:r>
        <w:rPr>
          <w:sz w:val="20"/>
        </w:rPr>
        <w:t>emote Expert Center nabízí dálkovou podporu poskytovanou systémovými specialisty při hledání poruch a jejich odstraňování bez ohledu na to, jestli je porucha způsobena:</w:t>
      </w:r>
    </w:p>
    <w:p w:rsidR="00B97FFE" w:rsidRDefault="00B97FFE">
      <w:pPr>
        <w:pStyle w:val="KLSTextAufzhlungszeichen"/>
        <w:numPr>
          <w:ilvl w:val="0"/>
          <w:numId w:val="0"/>
        </w:numPr>
        <w:ind w:left="357"/>
        <w:rPr>
          <w:sz w:val="20"/>
        </w:rPr>
      </w:pPr>
      <w:r>
        <w:rPr>
          <w:sz w:val="20"/>
        </w:rPr>
        <w:t>-poruchami systému</w:t>
      </w:r>
    </w:p>
    <w:p w:rsidR="00B97FFE" w:rsidRDefault="00B97FFE">
      <w:pPr>
        <w:pStyle w:val="KLSTextAufzhlungszeichen"/>
        <w:numPr>
          <w:ilvl w:val="0"/>
          <w:numId w:val="0"/>
        </w:numPr>
        <w:ind w:left="357"/>
        <w:rPr>
          <w:sz w:val="20"/>
        </w:rPr>
      </w:pPr>
      <w:r>
        <w:rPr>
          <w:sz w:val="20"/>
        </w:rPr>
        <w:t>-provozem</w:t>
      </w:r>
    </w:p>
    <w:p w:rsidR="00B97FFE" w:rsidRDefault="00B97FFE">
      <w:pPr>
        <w:pStyle w:val="KLSTextAufzhlungszeichen"/>
        <w:numPr>
          <w:ilvl w:val="0"/>
          <w:numId w:val="0"/>
        </w:numPr>
        <w:ind w:left="357"/>
        <w:rPr>
          <w:sz w:val="20"/>
        </w:rPr>
      </w:pPr>
      <w:r>
        <w:rPr>
          <w:sz w:val="20"/>
        </w:rPr>
        <w:t>-údržbou</w:t>
      </w:r>
    </w:p>
    <w:p w:rsidR="00B97FFE" w:rsidRDefault="00B97FFE">
      <w:pPr>
        <w:pStyle w:val="KLSTextAufzhlungszeichen"/>
        <w:numPr>
          <w:ilvl w:val="0"/>
          <w:numId w:val="0"/>
        </w:numPr>
        <w:ind w:left="357"/>
        <w:rPr>
          <w:sz w:val="20"/>
        </w:rPr>
      </w:pPr>
      <w:r>
        <w:rPr>
          <w:sz w:val="20"/>
        </w:rPr>
        <w:t>-a jiné</w:t>
      </w:r>
    </w:p>
    <w:p w:rsidR="00B97FFE" w:rsidRDefault="00B97FFE">
      <w:pPr>
        <w:pStyle w:val="KLSTextAufzhlungszeichen"/>
        <w:numPr>
          <w:ilvl w:val="0"/>
          <w:numId w:val="14"/>
        </w:numPr>
        <w:ind w:left="357" w:hanging="357"/>
        <w:rPr>
          <w:sz w:val="20"/>
        </w:rPr>
      </w:pPr>
      <w:r>
        <w:rPr>
          <w:sz w:val="20"/>
        </w:rPr>
        <w:t>Remote Expert Center pro DCS</w:t>
      </w:r>
    </w:p>
    <w:p w:rsidR="00B97FFE" w:rsidRDefault="00B97FFE">
      <w:pPr>
        <w:pStyle w:val="KLSTextAufzhlungszeichen"/>
        <w:numPr>
          <w:ilvl w:val="0"/>
          <w:numId w:val="0"/>
        </w:numPr>
        <w:ind w:left="357"/>
        <w:rPr>
          <w:sz w:val="20"/>
        </w:rPr>
      </w:pPr>
      <w:r>
        <w:rPr>
          <w:sz w:val="20"/>
        </w:rPr>
        <w:t>Dostupnost 24h/7 dní v týdnu</w:t>
      </w:r>
    </w:p>
    <w:p w:rsidR="00B97FFE" w:rsidRDefault="00B97FFE">
      <w:pPr>
        <w:pStyle w:val="KLSTextAufzhlungszeichen"/>
        <w:numPr>
          <w:ilvl w:val="0"/>
          <w:numId w:val="0"/>
        </w:numPr>
        <w:ind w:left="357"/>
        <w:rPr>
          <w:sz w:val="20"/>
        </w:rPr>
      </w:pPr>
      <w:r>
        <w:rPr>
          <w:sz w:val="20"/>
        </w:rPr>
        <w:t>Zpracovávání s vysokou prioritou</w:t>
      </w:r>
    </w:p>
    <w:p w:rsidR="00B97FFE" w:rsidRDefault="00B97FFE">
      <w:pPr>
        <w:pStyle w:val="KLSTextAufzhlungszeichen"/>
        <w:numPr>
          <w:ilvl w:val="0"/>
          <w:numId w:val="29"/>
        </w:numPr>
        <w:rPr>
          <w:sz w:val="20"/>
        </w:rPr>
      </w:pPr>
      <w:r>
        <w:rPr>
          <w:sz w:val="20"/>
        </w:rPr>
        <w:t xml:space="preserve">Reakční doba 2 hodiny </w:t>
      </w:r>
      <w:r>
        <w:rPr>
          <w:sz w:val="20"/>
          <w:vertAlign w:val="superscript"/>
        </w:rPr>
        <w:t>1)</w:t>
      </w:r>
    </w:p>
    <w:p w:rsidR="00B97FFE" w:rsidRDefault="00B97FFE">
      <w:pPr>
        <w:pStyle w:val="KLSTextAufzhlungszeichen"/>
        <w:numPr>
          <w:ilvl w:val="0"/>
          <w:numId w:val="29"/>
        </w:numPr>
        <w:rPr>
          <w:sz w:val="20"/>
        </w:rPr>
      </w:pPr>
      <w:r>
        <w:rPr>
          <w:sz w:val="20"/>
        </w:rPr>
        <w:t xml:space="preserve">Garantovaný nástup na odstranění poruchy 4 hodiny </w:t>
      </w:r>
      <w:r>
        <w:rPr>
          <w:sz w:val="20"/>
          <w:vertAlign w:val="superscript"/>
        </w:rPr>
        <w:t>1)</w:t>
      </w:r>
    </w:p>
    <w:p w:rsidR="00B97FFE" w:rsidRDefault="00B97FFE">
      <w:pPr>
        <w:pStyle w:val="KLSTextAufzhlungszeichen"/>
        <w:numPr>
          <w:ilvl w:val="0"/>
          <w:numId w:val="14"/>
        </w:numPr>
        <w:ind w:left="357" w:hanging="357"/>
        <w:jc w:val="both"/>
        <w:rPr>
          <w:color w:val="auto"/>
          <w:sz w:val="20"/>
        </w:rPr>
      </w:pPr>
      <w:r>
        <w:rPr>
          <w:color w:val="auto"/>
          <w:sz w:val="20"/>
        </w:rPr>
        <w:t>Remote Expert Center poskytuje podporu jak v AJ tak v NJ.</w:t>
      </w:r>
    </w:p>
    <w:p w:rsidR="00B97FFE" w:rsidRDefault="00B97FFE">
      <w:pPr>
        <w:pStyle w:val="KLSTextAufzhlungszeichen"/>
        <w:numPr>
          <w:ilvl w:val="0"/>
          <w:numId w:val="14"/>
        </w:numPr>
        <w:jc w:val="both"/>
        <w:rPr>
          <w:color w:val="auto"/>
          <w:sz w:val="20"/>
          <w:lang w:eastAsia="cs-CZ"/>
        </w:rPr>
      </w:pPr>
      <w:r>
        <w:rPr>
          <w:color w:val="auto"/>
          <w:sz w:val="20"/>
          <w:lang w:eastAsia="cs-CZ"/>
        </w:rPr>
        <w:t xml:space="preserve">Zajištění reakční doby a zahajovací čas pro některé komponenty systému mohou být omezeny v některých případech na německé úřední hodiny </w:t>
      </w:r>
      <w:r>
        <w:rPr>
          <w:color w:val="auto"/>
          <w:sz w:val="20"/>
          <w:vertAlign w:val="superscript"/>
          <w:lang w:eastAsia="cs-CZ"/>
        </w:rPr>
        <w:t>2)</w:t>
      </w:r>
      <w:r>
        <w:rPr>
          <w:color w:val="auto"/>
          <w:sz w:val="20"/>
          <w:lang w:eastAsia="cs-CZ"/>
        </w:rPr>
        <w:t xml:space="preserve"> Tyto výjimky jsou uvedeny v části 2, Popis zařízení.</w:t>
      </w:r>
    </w:p>
    <w:p w:rsidR="00B97FFE" w:rsidRDefault="00B97FFE">
      <w:pPr>
        <w:pStyle w:val="KLSTextAufzhlungszeichen"/>
        <w:numPr>
          <w:ilvl w:val="0"/>
          <w:numId w:val="14"/>
        </w:numPr>
        <w:jc w:val="both"/>
        <w:rPr>
          <w:color w:val="auto"/>
          <w:sz w:val="20"/>
          <w:lang w:eastAsia="cs-CZ"/>
        </w:rPr>
      </w:pPr>
      <w:r>
        <w:rPr>
          <w:sz w:val="20"/>
        </w:rPr>
        <w:t>Bez omezení ohledně častosti a doby používání Remote Expert Center.</w:t>
      </w:r>
    </w:p>
    <w:p w:rsidR="00B97FFE" w:rsidRDefault="00B97FFE">
      <w:pPr>
        <w:pStyle w:val="KLSTextAufzhlungszeichen"/>
        <w:numPr>
          <w:ilvl w:val="0"/>
          <w:numId w:val="14"/>
        </w:numPr>
        <w:ind w:left="357" w:hanging="357"/>
        <w:jc w:val="both"/>
        <w:rPr>
          <w:sz w:val="20"/>
        </w:rPr>
      </w:pPr>
      <w:r>
        <w:rPr>
          <w:rStyle w:val="hps"/>
          <w:rFonts w:cs="Arial"/>
          <w:color w:val="333333"/>
          <w:sz w:val="20"/>
        </w:rPr>
        <w:t>Kromě</w:t>
      </w:r>
      <w:r>
        <w:rPr>
          <w:rFonts w:cs="Arial"/>
          <w:color w:val="333333"/>
          <w:sz w:val="20"/>
        </w:rPr>
        <w:t xml:space="preserve"> </w:t>
      </w:r>
      <w:r>
        <w:rPr>
          <w:rStyle w:val="hps"/>
          <w:rFonts w:cs="Arial"/>
          <w:color w:val="333333"/>
          <w:sz w:val="20"/>
        </w:rPr>
        <w:t>telefonické podpory</w:t>
      </w:r>
      <w:r>
        <w:rPr>
          <w:rFonts w:cs="Arial"/>
          <w:color w:val="333333"/>
          <w:sz w:val="20"/>
        </w:rPr>
        <w:t xml:space="preserve">, </w:t>
      </w:r>
      <w:r>
        <w:rPr>
          <w:rStyle w:val="hps"/>
          <w:rFonts w:cs="Arial"/>
          <w:color w:val="333333"/>
          <w:sz w:val="20"/>
        </w:rPr>
        <w:t>používá Remote</w:t>
      </w:r>
      <w:r>
        <w:rPr>
          <w:rFonts w:cs="Arial"/>
          <w:color w:val="333333"/>
          <w:sz w:val="20"/>
        </w:rPr>
        <w:t xml:space="preserve"> </w:t>
      </w:r>
      <w:r>
        <w:rPr>
          <w:rStyle w:val="hps"/>
          <w:rFonts w:cs="Arial"/>
          <w:color w:val="333333"/>
          <w:sz w:val="20"/>
        </w:rPr>
        <w:t>Expert</w:t>
      </w:r>
      <w:r>
        <w:rPr>
          <w:rFonts w:cs="Arial"/>
          <w:color w:val="333333"/>
          <w:sz w:val="20"/>
        </w:rPr>
        <w:t xml:space="preserve"> </w:t>
      </w:r>
      <w:r>
        <w:rPr>
          <w:rStyle w:val="hps"/>
          <w:rFonts w:cs="Arial"/>
          <w:color w:val="333333"/>
          <w:sz w:val="20"/>
        </w:rPr>
        <w:t>Center bezpečného vzdáleného</w:t>
      </w:r>
      <w:r>
        <w:rPr>
          <w:rFonts w:cs="Arial"/>
          <w:color w:val="333333"/>
          <w:sz w:val="20"/>
        </w:rPr>
        <w:t xml:space="preserve"> </w:t>
      </w:r>
      <w:r>
        <w:rPr>
          <w:rStyle w:val="hps"/>
          <w:rFonts w:cs="Arial"/>
          <w:color w:val="333333"/>
          <w:sz w:val="20"/>
        </w:rPr>
        <w:t>přístupu k systému</w:t>
      </w:r>
      <w:r>
        <w:rPr>
          <w:rFonts w:cs="Arial"/>
          <w:color w:val="333333"/>
          <w:sz w:val="20"/>
        </w:rPr>
        <w:t xml:space="preserve"> </w:t>
      </w:r>
      <w:r>
        <w:rPr>
          <w:rStyle w:val="hps"/>
          <w:rFonts w:cs="Arial"/>
          <w:color w:val="333333"/>
          <w:sz w:val="20"/>
        </w:rPr>
        <w:t>prostřednictvím společné</w:t>
      </w:r>
      <w:r>
        <w:rPr>
          <w:rFonts w:cs="Arial"/>
          <w:color w:val="333333"/>
          <w:sz w:val="20"/>
        </w:rPr>
        <w:t xml:space="preserve"> </w:t>
      </w:r>
      <w:r>
        <w:rPr>
          <w:rStyle w:val="hps"/>
          <w:rFonts w:cs="Arial"/>
          <w:color w:val="333333"/>
          <w:sz w:val="20"/>
        </w:rPr>
        <w:t>Remote Service</w:t>
      </w:r>
      <w:r>
        <w:rPr>
          <w:rFonts w:cs="Arial"/>
          <w:color w:val="333333"/>
          <w:sz w:val="20"/>
        </w:rPr>
        <w:t xml:space="preserve"> Platform </w:t>
      </w:r>
      <w:r>
        <w:rPr>
          <w:rStyle w:val="hps"/>
          <w:rFonts w:cs="Arial"/>
          <w:color w:val="333333"/>
          <w:sz w:val="20"/>
        </w:rPr>
        <w:t>„</w:t>
      </w:r>
      <w:r>
        <w:rPr>
          <w:rFonts w:cs="Arial"/>
          <w:color w:val="333333"/>
          <w:sz w:val="20"/>
        </w:rPr>
        <w:t xml:space="preserve">cRSP“ (vzdálené servisní </w:t>
      </w:r>
      <w:r>
        <w:rPr>
          <w:rStyle w:val="hps"/>
          <w:rFonts w:cs="Arial"/>
          <w:color w:val="333333"/>
          <w:sz w:val="20"/>
        </w:rPr>
        <w:t>platformy)</w:t>
      </w:r>
      <w:r>
        <w:rPr>
          <w:rFonts w:cs="Arial"/>
          <w:color w:val="333333"/>
          <w:sz w:val="20"/>
        </w:rPr>
        <w:t xml:space="preserve"> </w:t>
      </w:r>
      <w:r>
        <w:rPr>
          <w:rStyle w:val="hps"/>
          <w:rFonts w:cs="Arial"/>
          <w:color w:val="333333"/>
          <w:sz w:val="20"/>
        </w:rPr>
        <w:t>pro</w:t>
      </w:r>
      <w:r>
        <w:rPr>
          <w:rFonts w:cs="Arial"/>
          <w:color w:val="333333"/>
          <w:sz w:val="20"/>
        </w:rPr>
        <w:t xml:space="preserve"> </w:t>
      </w:r>
      <w:r>
        <w:rPr>
          <w:rStyle w:val="hps"/>
          <w:rFonts w:cs="Arial"/>
          <w:color w:val="333333"/>
          <w:sz w:val="20"/>
        </w:rPr>
        <w:t>okamžité</w:t>
      </w:r>
      <w:r>
        <w:rPr>
          <w:rFonts w:cs="Arial"/>
          <w:color w:val="333333"/>
          <w:sz w:val="20"/>
        </w:rPr>
        <w:t xml:space="preserve"> </w:t>
      </w:r>
      <w:r>
        <w:rPr>
          <w:rStyle w:val="hps"/>
          <w:rFonts w:cs="Arial"/>
          <w:color w:val="333333"/>
          <w:sz w:val="20"/>
        </w:rPr>
        <w:t>řešení problémů</w:t>
      </w:r>
      <w:r>
        <w:rPr>
          <w:rFonts w:cs="Arial"/>
          <w:color w:val="333333"/>
          <w:sz w:val="20"/>
        </w:rPr>
        <w:t xml:space="preserve"> </w:t>
      </w:r>
      <w:r>
        <w:rPr>
          <w:rStyle w:val="hps"/>
          <w:rFonts w:cs="Arial"/>
          <w:color w:val="333333"/>
          <w:sz w:val="20"/>
        </w:rPr>
        <w:t>v řídicím systému.</w:t>
      </w:r>
    </w:p>
    <w:p w:rsidR="00B97FFE" w:rsidRDefault="00B97FFE">
      <w:pPr>
        <w:pStyle w:val="KLSTextAufzhlungszeichen"/>
        <w:numPr>
          <w:ilvl w:val="0"/>
          <w:numId w:val="14"/>
        </w:numPr>
        <w:jc w:val="both"/>
        <w:rPr>
          <w:sz w:val="20"/>
        </w:rPr>
      </w:pPr>
      <w:r>
        <w:rPr>
          <w:sz w:val="20"/>
        </w:rPr>
        <w:t>Po krátkém popisu problému jsou specialisty analyzována procesní, projekční, diagnostická a systémová data až po bitovou úroveň. Tito zpracují řešení problému a je-li třeba, poskytnou místnímu personálu instrukce k co nejrychlejšímu odstranění poruchy.</w:t>
      </w:r>
    </w:p>
    <w:p w:rsidR="00B97FFE" w:rsidRDefault="00B97FFE">
      <w:pPr>
        <w:pStyle w:val="KLSTextAufzhlungszeichen"/>
        <w:numPr>
          <w:ilvl w:val="0"/>
          <w:numId w:val="14"/>
        </w:numPr>
        <w:jc w:val="both"/>
        <w:rPr>
          <w:color w:val="auto"/>
          <w:sz w:val="20"/>
          <w:lang w:eastAsia="cs-CZ"/>
        </w:rPr>
      </w:pPr>
      <w:r>
        <w:rPr>
          <w:color w:val="auto"/>
          <w:sz w:val="20"/>
          <w:lang w:eastAsia="cs-CZ"/>
        </w:rPr>
        <w:t>Pokud je řešení problému možné provést snadno pomocí vzdáleného přístupu, bude tak realizován v režimu se zákazníkem. V případě, že jsou systémové aktualizace nebo upgrady zapotřebí k tomu, aby se problém vyřešil, budou nabízeny odděleně.</w:t>
      </w:r>
    </w:p>
    <w:p w:rsidR="00B97FFE" w:rsidRDefault="00B97FFE">
      <w:pPr>
        <w:pStyle w:val="KLSTextAufzhlungszeichen"/>
        <w:numPr>
          <w:ilvl w:val="0"/>
          <w:numId w:val="14"/>
        </w:numPr>
        <w:jc w:val="both"/>
        <w:rPr>
          <w:color w:val="auto"/>
          <w:sz w:val="20"/>
          <w:lang w:eastAsia="cs-CZ"/>
        </w:rPr>
      </w:pPr>
      <w:r>
        <w:rPr>
          <w:color w:val="auto"/>
          <w:sz w:val="20"/>
          <w:lang w:eastAsia="cs-CZ"/>
        </w:rPr>
        <w:t>Ve všech případech bude před tím, než se případ uzavře, uskutečněn v konečné fázi telefonát, aby bylo zákazníkem odsouhlaseno, že problémy byly uspokojivě odstraněny. Toto bude také dostupné v tzv. zákaznickém portálu (Customer Portal).</w:t>
      </w:r>
    </w:p>
    <w:p w:rsidR="00B97FFE" w:rsidRDefault="00B97FFE">
      <w:pPr>
        <w:pStyle w:val="KLSTextAufzhlungszeichen"/>
        <w:numPr>
          <w:ilvl w:val="0"/>
          <w:numId w:val="14"/>
        </w:numPr>
        <w:jc w:val="both"/>
        <w:rPr>
          <w:color w:val="auto"/>
          <w:sz w:val="20"/>
          <w:lang w:eastAsia="cs-CZ"/>
        </w:rPr>
      </w:pPr>
      <w:r>
        <w:rPr>
          <w:color w:val="auto"/>
          <w:sz w:val="20"/>
          <w:lang w:eastAsia="cs-CZ"/>
        </w:rPr>
        <w:t>Plánování a koordinace poskytovaných služeb je vykázáno v systému sledování případů s online přístupem pro zákazníky.</w:t>
      </w:r>
    </w:p>
    <w:p w:rsidR="00B97FFE" w:rsidRDefault="00B97FFE">
      <w:pPr>
        <w:pStyle w:val="KLSTextAufzhlungszeichen"/>
        <w:numPr>
          <w:ilvl w:val="0"/>
          <w:numId w:val="14"/>
        </w:numPr>
        <w:ind w:left="357" w:hanging="357"/>
        <w:jc w:val="both"/>
        <w:rPr>
          <w:sz w:val="20"/>
        </w:rPr>
      </w:pPr>
      <w:r>
        <w:rPr>
          <w:sz w:val="20"/>
        </w:rPr>
        <w:t>Servisní výkony jsou poskytovány z našeho centrálního servisního centra v Karlsruhe.</w:t>
      </w:r>
    </w:p>
    <w:p w:rsidR="00B97FFE" w:rsidRDefault="00B97FFE">
      <w:pPr>
        <w:pStyle w:val="KLSTextAufzhlungszeichen"/>
        <w:numPr>
          <w:ilvl w:val="0"/>
          <w:numId w:val="0"/>
        </w:numPr>
        <w:ind w:left="360" w:hanging="360"/>
        <w:jc w:val="both"/>
        <w:rPr>
          <w:rFonts w:cs="Arial"/>
          <w:sz w:val="18"/>
          <w:szCs w:val="18"/>
        </w:rPr>
      </w:pPr>
    </w:p>
    <w:p w:rsidR="00B97FFE" w:rsidRDefault="00B97FFE">
      <w:pPr>
        <w:pStyle w:val="FootnoteText"/>
        <w:numPr>
          <w:ilvl w:val="0"/>
          <w:numId w:val="23"/>
        </w:numPr>
        <w:spacing w:before="0" w:after="0"/>
        <w:jc w:val="left"/>
        <w:rPr>
          <w:rFonts w:cs="Arial"/>
          <w:sz w:val="18"/>
          <w:szCs w:val="18"/>
        </w:rPr>
      </w:pPr>
      <w:r>
        <w:rPr>
          <w:rFonts w:cs="Arial"/>
          <w:sz w:val="18"/>
          <w:szCs w:val="18"/>
        </w:rPr>
        <w:t>Pokud je použit email či zákaznický portál, je zapotřebí rovněž telefonický hovor k upozornění a k zajištění co nejrychlejšího reakčního času.</w:t>
      </w:r>
    </w:p>
    <w:p w:rsidR="00B97FFE" w:rsidRDefault="00B97FFE">
      <w:pPr>
        <w:pStyle w:val="ListParagraph"/>
        <w:numPr>
          <w:ilvl w:val="0"/>
          <w:numId w:val="23"/>
        </w:numPr>
        <w:rPr>
          <w:rFonts w:cs="Arial"/>
          <w:sz w:val="18"/>
          <w:szCs w:val="18"/>
        </w:rPr>
      </w:pPr>
      <w:r>
        <w:rPr>
          <w:rFonts w:cs="Arial"/>
          <w:sz w:val="18"/>
          <w:szCs w:val="18"/>
          <w:lang w:val="en-US"/>
        </w:rPr>
        <w:t xml:space="preserve">Pracovní dny, pondělí - pátek , 9:00 až 5:00 </w:t>
      </w:r>
    </w:p>
    <w:p w:rsidR="00B97FFE" w:rsidRDefault="00B97FFE">
      <w:pPr>
        <w:pStyle w:val="KLSTextAufzhlungszeichen"/>
        <w:numPr>
          <w:ilvl w:val="0"/>
          <w:numId w:val="14"/>
        </w:numPr>
        <w:ind w:left="357" w:hanging="357"/>
        <w:rPr>
          <w:sz w:val="20"/>
        </w:rPr>
      </w:pPr>
      <w:r>
        <w:rPr>
          <w:sz w:val="20"/>
        </w:rPr>
        <w:t>Přístup do zákaznického portálu (Customer Portal) obsahující tyto části:</w:t>
      </w:r>
    </w:p>
    <w:p w:rsidR="00B97FFE" w:rsidRDefault="00B97FFE">
      <w:pPr>
        <w:pStyle w:val="KLSTextAufzhlungszeichen"/>
        <w:numPr>
          <w:ilvl w:val="0"/>
          <w:numId w:val="0"/>
        </w:numPr>
        <w:ind w:left="709"/>
        <w:rPr>
          <w:sz w:val="20"/>
        </w:rPr>
      </w:pPr>
      <w:r>
        <w:rPr>
          <w:sz w:val="20"/>
        </w:rPr>
        <w:t xml:space="preserve">- Informace o Vašich existujících případech horké linky (Hotline) </w:t>
      </w:r>
    </w:p>
    <w:p w:rsidR="00B97FFE" w:rsidRDefault="00B97FFE">
      <w:pPr>
        <w:pStyle w:val="KLSTextAufzhlungszeichen"/>
        <w:numPr>
          <w:ilvl w:val="0"/>
          <w:numId w:val="0"/>
        </w:numPr>
        <w:ind w:left="709"/>
        <w:rPr>
          <w:sz w:val="20"/>
        </w:rPr>
      </w:pPr>
      <w:r>
        <w:rPr>
          <w:sz w:val="20"/>
        </w:rPr>
        <w:t>- Možnost založení případu Hotline přes zákaznický portál (Customer Portal)</w:t>
      </w:r>
    </w:p>
    <w:p w:rsidR="00B97FFE" w:rsidRDefault="00B97FFE">
      <w:pPr>
        <w:pStyle w:val="KLSTextAufzhlungszeichen"/>
        <w:numPr>
          <w:ilvl w:val="0"/>
          <w:numId w:val="0"/>
        </w:numPr>
        <w:ind w:left="709"/>
        <w:rPr>
          <w:sz w:val="20"/>
        </w:rPr>
      </w:pPr>
      <w:r>
        <w:rPr>
          <w:sz w:val="20"/>
        </w:rPr>
        <w:t>- Plán dokončených případů vzdálené správy (Remote Administration)</w:t>
      </w:r>
    </w:p>
    <w:p w:rsidR="00B97FFE" w:rsidRDefault="00B97FFE">
      <w:pPr>
        <w:pStyle w:val="KLSTextAufzhlungszeichen"/>
        <w:numPr>
          <w:ilvl w:val="0"/>
          <w:numId w:val="0"/>
        </w:numPr>
        <w:ind w:left="709"/>
        <w:rPr>
          <w:sz w:val="20"/>
        </w:rPr>
      </w:pPr>
      <w:r>
        <w:rPr>
          <w:sz w:val="20"/>
        </w:rPr>
        <w:t xml:space="preserve">- Specifické informace k řídícímu systému teplárny </w:t>
      </w:r>
    </w:p>
    <w:p w:rsidR="00B97FFE" w:rsidRDefault="00B97FFE">
      <w:pPr>
        <w:pStyle w:val="KLSTextAufzhlungszeichen"/>
        <w:numPr>
          <w:ilvl w:val="0"/>
          <w:numId w:val="0"/>
        </w:numPr>
        <w:ind w:left="709"/>
        <w:rPr>
          <w:sz w:val="20"/>
        </w:rPr>
      </w:pPr>
      <w:r>
        <w:rPr>
          <w:sz w:val="20"/>
        </w:rPr>
        <w:t>- aktuální nabídka školení</w:t>
      </w:r>
    </w:p>
    <w:p w:rsidR="00B97FFE" w:rsidRDefault="00B97FFE">
      <w:pPr>
        <w:pStyle w:val="KLSberschrift3"/>
        <w:numPr>
          <w:ilvl w:val="3"/>
          <w:numId w:val="24"/>
        </w:numPr>
      </w:pPr>
      <w:r>
        <w:t>Zvláštní podmínky</w:t>
      </w:r>
    </w:p>
    <w:p w:rsidR="00B97FFE" w:rsidRDefault="00B97FFE">
      <w:pPr>
        <w:pStyle w:val="KLSTextAufzhlungszeichen"/>
        <w:numPr>
          <w:ilvl w:val="0"/>
          <w:numId w:val="14"/>
        </w:numPr>
        <w:ind w:left="357" w:hanging="357"/>
        <w:rPr>
          <w:sz w:val="20"/>
        </w:rPr>
      </w:pPr>
      <w:r>
        <w:rPr>
          <w:sz w:val="20"/>
        </w:rPr>
        <w:t>Reakční doba:</w:t>
      </w:r>
    </w:p>
    <w:p w:rsidR="00B97FFE" w:rsidRDefault="00B97FFE">
      <w:pPr>
        <w:pStyle w:val="KLSTextAufzhlungszeichen"/>
        <w:numPr>
          <w:ilvl w:val="0"/>
          <w:numId w:val="0"/>
        </w:numPr>
        <w:ind w:left="360"/>
        <w:jc w:val="both"/>
        <w:rPr>
          <w:color w:val="888888"/>
          <w:sz w:val="20"/>
          <w:lang w:eastAsia="cs-CZ"/>
        </w:rPr>
      </w:pPr>
      <w:r>
        <w:rPr>
          <w:sz w:val="20"/>
          <w:lang w:eastAsia="cs-CZ"/>
        </w:rPr>
        <w:t>Doba mezi okamžikem, kdy je chyba hlášena na SIEMENS a ověřením, že oznámení poruchy bylo přijato kvalifikovaným personálem.</w:t>
      </w:r>
    </w:p>
    <w:p w:rsidR="00B97FFE" w:rsidRDefault="00B97FFE">
      <w:pPr>
        <w:pStyle w:val="KLSTextAufzhlungszeichen"/>
        <w:numPr>
          <w:ilvl w:val="0"/>
          <w:numId w:val="14"/>
        </w:numPr>
        <w:rPr>
          <w:color w:val="auto"/>
          <w:sz w:val="20"/>
          <w:lang w:eastAsia="cs-CZ"/>
        </w:rPr>
      </w:pPr>
      <w:r>
        <w:rPr>
          <w:color w:val="auto"/>
          <w:sz w:val="20"/>
          <w:lang w:eastAsia="cs-CZ"/>
        </w:rPr>
        <w:t>Zahajovací čas:</w:t>
      </w:r>
      <w:r>
        <w:rPr>
          <w:color w:val="auto"/>
          <w:sz w:val="20"/>
          <w:lang w:eastAsia="cs-CZ"/>
        </w:rPr>
        <w:br/>
        <w:t>Doba mezi příchodem hlášení poruchy na SIEMENS a zahájení analýzy poruchy.</w:t>
      </w:r>
    </w:p>
    <w:p w:rsidR="00B97FFE" w:rsidRDefault="00B97FFE">
      <w:pPr>
        <w:pStyle w:val="KLSTextAufzhlungszeichen"/>
        <w:numPr>
          <w:ilvl w:val="0"/>
          <w:numId w:val="14"/>
        </w:numPr>
        <w:jc w:val="both"/>
        <w:rPr>
          <w:color w:val="auto"/>
          <w:sz w:val="20"/>
          <w:lang w:eastAsia="cs-CZ"/>
        </w:rPr>
      </w:pPr>
      <w:r>
        <w:rPr>
          <w:color w:val="auto"/>
          <w:sz w:val="20"/>
          <w:lang w:eastAsia="cs-CZ"/>
        </w:rPr>
        <w:t>Vzdálená podpora:</w:t>
      </w:r>
    </w:p>
    <w:p w:rsidR="00B97FFE" w:rsidRDefault="00B97FFE">
      <w:pPr>
        <w:pStyle w:val="KLSTextAufzhlungszeichen"/>
        <w:numPr>
          <w:ilvl w:val="0"/>
          <w:numId w:val="0"/>
        </w:numPr>
        <w:ind w:left="360"/>
        <w:jc w:val="both"/>
        <w:rPr>
          <w:color w:val="auto"/>
          <w:sz w:val="20"/>
          <w:lang w:eastAsia="cs-CZ"/>
        </w:rPr>
      </w:pPr>
      <w:r>
        <w:rPr>
          <w:color w:val="auto"/>
          <w:sz w:val="20"/>
          <w:lang w:eastAsia="cs-CZ"/>
        </w:rPr>
        <w:t>Kontaktní osoby na straně zákazníka musí být nahlášeny do vzdáleného servisního střediska (Remote Expert Center). Tato osoba by měla být schopna poskytnout stručný popis problému. Jsou doporučené základní znalosti ř.s.</w:t>
      </w:r>
    </w:p>
    <w:p w:rsidR="00B97FFE" w:rsidRDefault="00B97FFE">
      <w:pPr>
        <w:pStyle w:val="KLSTextAufzhlungszeichen"/>
        <w:numPr>
          <w:ilvl w:val="0"/>
          <w:numId w:val="14"/>
        </w:numPr>
        <w:rPr>
          <w:color w:val="auto"/>
          <w:sz w:val="20"/>
          <w:lang w:eastAsia="cs-CZ"/>
        </w:rPr>
      </w:pPr>
      <w:r>
        <w:rPr>
          <w:color w:val="auto"/>
          <w:sz w:val="20"/>
          <w:lang w:eastAsia="cs-CZ"/>
        </w:rPr>
        <w:t>Při poskytování služby vzdálená podpora ( Remote Expert Center ), musí být na telefonu k dispozici kontaktní osoba zákazníka.</w:t>
      </w:r>
    </w:p>
    <w:p w:rsidR="00B97FFE" w:rsidRDefault="00B97FFE">
      <w:pPr>
        <w:pStyle w:val="KLSTextAufzhlungszeichen"/>
        <w:numPr>
          <w:ilvl w:val="0"/>
          <w:numId w:val="14"/>
        </w:numPr>
        <w:jc w:val="both"/>
        <w:rPr>
          <w:color w:val="auto"/>
          <w:sz w:val="20"/>
          <w:lang w:eastAsia="cs-CZ"/>
        </w:rPr>
      </w:pPr>
      <w:r>
        <w:rPr>
          <w:color w:val="auto"/>
          <w:sz w:val="20"/>
          <w:lang w:eastAsia="cs-CZ"/>
        </w:rPr>
        <w:t>Datové připojení ke společné Siemens Remote Service Platform (cRSP) musí být aktivováno na požádání. Potřebné vybavení a instalace příslušného telekomunikačního zařízení nejsou zahrnuty v rámci této dohody.</w:t>
      </w:r>
    </w:p>
    <w:p w:rsidR="00B97FFE" w:rsidRDefault="00B97FFE">
      <w:pPr>
        <w:pStyle w:val="KLSTextAufzhlungszeichen"/>
        <w:numPr>
          <w:ilvl w:val="0"/>
          <w:numId w:val="14"/>
        </w:numPr>
        <w:rPr>
          <w:color w:val="auto"/>
          <w:sz w:val="20"/>
          <w:lang w:eastAsia="cs-CZ"/>
        </w:rPr>
      </w:pPr>
      <w:r>
        <w:rPr>
          <w:color w:val="auto"/>
          <w:sz w:val="20"/>
          <w:lang w:eastAsia="cs-CZ"/>
        </w:rPr>
        <w:t>Nasazení personálu v místě instalace není součástí nabídky a bude poskytnuto, pokud to bude nutné, na základě zaplacení vzniklých nákladů.</w:t>
      </w:r>
    </w:p>
    <w:p w:rsidR="00B97FFE" w:rsidRDefault="00B97FFE">
      <w:pPr>
        <w:pStyle w:val="KLSberschrift2"/>
        <w:numPr>
          <w:ilvl w:val="2"/>
          <w:numId w:val="24"/>
        </w:numPr>
        <w:ind w:left="1134" w:hanging="1134"/>
        <w:rPr>
          <w:lang w:val="en-US"/>
        </w:rPr>
      </w:pPr>
      <w:bookmarkStart w:id="69" w:name="_Toc211065709"/>
      <w:bookmarkStart w:id="70" w:name="_Toc283821277"/>
      <w:r>
        <w:rPr>
          <w:lang w:val="cs-CZ"/>
        </w:rPr>
        <w:br w:type="page"/>
      </w:r>
      <w:bookmarkStart w:id="71" w:name="_Toc351993291"/>
      <w:bookmarkStart w:id="72" w:name="_Toc354494404"/>
      <w:r>
        <w:rPr>
          <w:lang w:val="en-US"/>
        </w:rPr>
        <w:t xml:space="preserve">Remote Expert Center – Remote Inspection Service (proaktivní) pro </w:t>
      </w:r>
      <w:bookmarkEnd w:id="69"/>
      <w:bookmarkEnd w:id="70"/>
      <w:bookmarkEnd w:id="71"/>
      <w:r>
        <w:rPr>
          <w:lang w:val="en-US"/>
        </w:rPr>
        <w:t>pro řídící systémy</w:t>
      </w:r>
      <w:bookmarkEnd w:id="72"/>
      <w:r>
        <w:rPr>
          <w:lang w:val="en-US"/>
        </w:rPr>
        <w:t xml:space="preserve"> </w:t>
      </w:r>
    </w:p>
    <w:p w:rsidR="00B97FFE" w:rsidRDefault="00B97FFE">
      <w:pPr>
        <w:pStyle w:val="KLSberschrift3"/>
        <w:numPr>
          <w:ilvl w:val="3"/>
          <w:numId w:val="24"/>
        </w:numPr>
      </w:pPr>
      <w:r>
        <w:t>Oblast použití</w:t>
      </w:r>
    </w:p>
    <w:p w:rsidR="00B97FFE" w:rsidRDefault="00B97FFE">
      <w:pPr>
        <w:ind w:firstLine="301"/>
      </w:pPr>
      <w:r>
        <w:rPr>
          <w:rFonts w:cs="Arial"/>
          <w:lang w:eastAsia="cs-CZ"/>
        </w:rPr>
        <w:t>Remote Inspection Service je standardizovaná kontrola řídícího systému, která se provádí pomocí vzdáleného připojení odborníky. Slouží jako preventivní údržba a má za úkol zkontrolovat zařízení na pravidelné bázi. To významně přispívá k zajištění funkčnosti (dostupnosti) řídícího systému a tím i celého provozu teplárny. Tato služba je k dispozici pro všechny systémové komponenty tak, jak je uvedeno v bodě 2, Popis objektů.</w:t>
      </w:r>
    </w:p>
    <w:p w:rsidR="00B97FFE" w:rsidRDefault="00B97FFE">
      <w:pPr>
        <w:pStyle w:val="KLSberschrift3"/>
        <w:numPr>
          <w:ilvl w:val="3"/>
          <w:numId w:val="27"/>
        </w:numPr>
      </w:pPr>
      <w:r>
        <w:t>Služby</w:t>
      </w:r>
    </w:p>
    <w:p w:rsidR="00B97FFE" w:rsidRDefault="00B97FFE">
      <w:pPr>
        <w:pStyle w:val="KLSTextkrper"/>
        <w:ind w:firstLine="301"/>
        <w:jc w:val="both"/>
        <w:rPr>
          <w:sz w:val="20"/>
        </w:rPr>
      </w:pPr>
      <w:r>
        <w:rPr>
          <w:sz w:val="20"/>
        </w:rPr>
        <w:t>Se službou Remote Inspection Service je řídící systém kontrolován na pravidelné bázi. Toto zahrnuje ověření řádného stavu součástí řídícího systému. Do standardizované zprávy jdou zdokumentovány jak normální operační stavy, tak chyby a poruchy. Zpráva je hierarchicky strukturována a používá barevné ilustrace (barvy semaforu) pro snadnou orientaci a přehled detailních výsledků.</w:t>
      </w:r>
    </w:p>
    <w:p w:rsidR="00B97FFE" w:rsidRDefault="00B97FFE">
      <w:pPr>
        <w:pStyle w:val="KLSTextkrper"/>
        <w:ind w:firstLine="301"/>
        <w:rPr>
          <w:sz w:val="20"/>
        </w:rPr>
      </w:pPr>
      <w:r>
        <w:rPr>
          <w:sz w:val="20"/>
        </w:rPr>
        <w:t xml:space="preserve">Níže jsou uvedeny příklady prováděných služeb a testování: </w:t>
      </w:r>
    </w:p>
    <w:p w:rsidR="00B97FFE" w:rsidRDefault="00B97FFE">
      <w:pPr>
        <w:pStyle w:val="KLSTextAufzhlungszeichen"/>
        <w:numPr>
          <w:ilvl w:val="0"/>
          <w:numId w:val="14"/>
        </w:numPr>
        <w:ind w:left="357" w:hanging="357"/>
        <w:rPr>
          <w:color w:val="auto"/>
          <w:sz w:val="20"/>
        </w:rPr>
      </w:pPr>
      <w:r>
        <w:rPr>
          <w:sz w:val="20"/>
        </w:rPr>
        <w:t>Analýza systému varování a alarmy ( např. soubory operačního systému log )</w:t>
      </w:r>
    </w:p>
    <w:p w:rsidR="00B97FFE" w:rsidRDefault="00B97FFE">
      <w:pPr>
        <w:pStyle w:val="KLSTextAufzhlungszeichen"/>
        <w:numPr>
          <w:ilvl w:val="0"/>
          <w:numId w:val="14"/>
        </w:numPr>
        <w:ind w:left="357" w:hanging="357"/>
        <w:rPr>
          <w:color w:val="auto"/>
          <w:sz w:val="20"/>
        </w:rPr>
      </w:pPr>
      <w:r>
        <w:rPr>
          <w:color w:val="auto"/>
          <w:sz w:val="20"/>
        </w:rPr>
        <w:t>Kontrola hardwarových a softwarových prostředků ( např. úložné kapacity )</w:t>
      </w:r>
    </w:p>
    <w:p w:rsidR="00B97FFE" w:rsidRDefault="00B97FFE">
      <w:pPr>
        <w:pStyle w:val="KLSTextAufzhlungszeichen"/>
        <w:numPr>
          <w:ilvl w:val="0"/>
          <w:numId w:val="14"/>
        </w:numPr>
        <w:ind w:left="357" w:hanging="357"/>
        <w:rPr>
          <w:color w:val="auto"/>
          <w:sz w:val="20"/>
        </w:rPr>
      </w:pPr>
      <w:r>
        <w:rPr>
          <w:color w:val="auto"/>
          <w:sz w:val="20"/>
        </w:rPr>
        <w:t xml:space="preserve">Vyhodnocování, optimalizace a tam, kde je to zapotřebí, eliminace slabého místa v prostředí UNIX, Windows v aplikačním software atd ( user data proces list). </w:t>
      </w:r>
    </w:p>
    <w:p w:rsidR="00B97FFE" w:rsidRDefault="00B97FFE">
      <w:pPr>
        <w:pStyle w:val="KLSTextAufzhlungszeichen"/>
        <w:numPr>
          <w:ilvl w:val="0"/>
          <w:numId w:val="14"/>
        </w:numPr>
        <w:ind w:left="357" w:hanging="357"/>
        <w:rPr>
          <w:color w:val="auto"/>
          <w:sz w:val="20"/>
        </w:rPr>
      </w:pPr>
      <w:r>
        <w:rPr>
          <w:color w:val="auto"/>
          <w:sz w:val="20"/>
        </w:rPr>
        <w:t>Posuzování systémových souborů protokolu typu log jako např. systém tiskárny a systém souborů.</w:t>
      </w:r>
    </w:p>
    <w:p w:rsidR="00B97FFE" w:rsidRDefault="00B97FFE">
      <w:pPr>
        <w:pStyle w:val="KLSTextAufzhlungszeichen"/>
        <w:numPr>
          <w:ilvl w:val="0"/>
          <w:numId w:val="14"/>
        </w:numPr>
        <w:ind w:left="357" w:hanging="357"/>
        <w:rPr>
          <w:color w:val="auto"/>
          <w:sz w:val="20"/>
        </w:rPr>
      </w:pPr>
      <w:r>
        <w:rPr>
          <w:color w:val="auto"/>
          <w:sz w:val="20"/>
        </w:rPr>
        <w:t>Kontrola aplikačního software log, např. inženýring, provozní a monitorovací systém</w:t>
      </w:r>
    </w:p>
    <w:p w:rsidR="00B97FFE" w:rsidRDefault="00B97FFE">
      <w:pPr>
        <w:pStyle w:val="KLSTextAufzhlungszeichen"/>
        <w:numPr>
          <w:ilvl w:val="0"/>
          <w:numId w:val="14"/>
        </w:numPr>
        <w:ind w:left="357" w:hanging="357"/>
        <w:rPr>
          <w:color w:val="auto"/>
          <w:sz w:val="20"/>
        </w:rPr>
      </w:pPr>
      <w:r>
        <w:rPr>
          <w:color w:val="auto"/>
          <w:sz w:val="20"/>
        </w:rPr>
        <w:t>Kontrola redundance a zatížení systému</w:t>
      </w:r>
    </w:p>
    <w:p w:rsidR="00B97FFE" w:rsidRDefault="00B97FFE">
      <w:pPr>
        <w:pStyle w:val="KLSTextAufzhlungszeichen"/>
        <w:numPr>
          <w:ilvl w:val="0"/>
          <w:numId w:val="14"/>
        </w:numPr>
        <w:ind w:left="357" w:hanging="357"/>
        <w:rPr>
          <w:color w:val="auto"/>
          <w:sz w:val="20"/>
        </w:rPr>
      </w:pPr>
      <w:r>
        <w:rPr>
          <w:color w:val="auto"/>
          <w:sz w:val="20"/>
        </w:rPr>
        <w:t>Stav databáze</w:t>
      </w:r>
    </w:p>
    <w:p w:rsidR="00B97FFE" w:rsidRDefault="00B97FFE">
      <w:pPr>
        <w:pStyle w:val="KLSTextAufzhlungszeichen"/>
        <w:numPr>
          <w:ilvl w:val="0"/>
          <w:numId w:val="14"/>
        </w:numPr>
        <w:ind w:left="357" w:hanging="357"/>
        <w:rPr>
          <w:color w:val="auto"/>
          <w:sz w:val="20"/>
        </w:rPr>
      </w:pPr>
      <w:r>
        <w:rPr>
          <w:color w:val="auto"/>
          <w:sz w:val="20"/>
        </w:rPr>
        <w:t>Komentáře k inženýringovým chybám</w:t>
      </w:r>
    </w:p>
    <w:p w:rsidR="00B97FFE" w:rsidRDefault="00B97FFE">
      <w:pPr>
        <w:pStyle w:val="KLSTextAufzhlungszeichen"/>
        <w:numPr>
          <w:ilvl w:val="0"/>
          <w:numId w:val="14"/>
        </w:numPr>
        <w:ind w:left="357" w:hanging="357"/>
        <w:rPr>
          <w:color w:val="auto"/>
          <w:sz w:val="20"/>
        </w:rPr>
      </w:pPr>
      <w:r>
        <w:rPr>
          <w:color w:val="auto"/>
          <w:sz w:val="20"/>
        </w:rPr>
        <w:t>Kontrola frekvence a přesnosti zálohovaných dat</w:t>
      </w:r>
    </w:p>
    <w:p w:rsidR="00B97FFE" w:rsidRDefault="00B97FFE">
      <w:pPr>
        <w:pStyle w:val="KLSTextAufzhlungszeichen"/>
        <w:numPr>
          <w:ilvl w:val="0"/>
          <w:numId w:val="14"/>
        </w:numPr>
        <w:ind w:left="357" w:hanging="357"/>
        <w:rPr>
          <w:color w:val="auto"/>
          <w:sz w:val="20"/>
        </w:rPr>
      </w:pPr>
      <w:r>
        <w:rPr>
          <w:color w:val="auto"/>
          <w:sz w:val="20"/>
        </w:rPr>
        <w:t>Vyhodnocování automatizačního systému</w:t>
      </w:r>
    </w:p>
    <w:p w:rsidR="00B97FFE" w:rsidRDefault="00B97FFE">
      <w:pPr>
        <w:pStyle w:val="KLSTextAufzhlungszeichen"/>
        <w:numPr>
          <w:ilvl w:val="0"/>
          <w:numId w:val="14"/>
        </w:numPr>
        <w:ind w:left="357" w:hanging="357"/>
        <w:rPr>
          <w:color w:val="auto"/>
          <w:sz w:val="20"/>
        </w:rPr>
      </w:pPr>
      <w:r>
        <w:rPr>
          <w:color w:val="auto"/>
          <w:sz w:val="20"/>
        </w:rPr>
        <w:t>Komentáře k datům a diagnostickým blokům či k vyrovnávací paměti ( history buffer )</w:t>
      </w:r>
    </w:p>
    <w:p w:rsidR="00B97FFE" w:rsidRDefault="00B97FFE">
      <w:pPr>
        <w:pStyle w:val="KLSTextAufzhlungszeichen"/>
        <w:numPr>
          <w:ilvl w:val="0"/>
          <w:numId w:val="14"/>
        </w:numPr>
        <w:ind w:left="357" w:hanging="357"/>
        <w:rPr>
          <w:color w:val="auto"/>
          <w:sz w:val="20"/>
        </w:rPr>
      </w:pPr>
      <w:r>
        <w:rPr>
          <w:color w:val="auto"/>
          <w:sz w:val="20"/>
        </w:rPr>
        <w:t>V případě objevení závažné odchylky od normálních podmínek ( červeně označené kontrolní body ), je prostřednictvím horké linky automaticky zahájena analýza chyb.</w:t>
      </w:r>
    </w:p>
    <w:p w:rsidR="00B97FFE" w:rsidRDefault="00B97FFE">
      <w:pPr>
        <w:pStyle w:val="KLSTextAufzhlungszeichen"/>
        <w:numPr>
          <w:ilvl w:val="0"/>
          <w:numId w:val="14"/>
        </w:numPr>
        <w:ind w:left="357" w:hanging="357"/>
        <w:rPr>
          <w:color w:val="auto"/>
          <w:sz w:val="20"/>
        </w:rPr>
      </w:pPr>
      <w:r>
        <w:rPr>
          <w:color w:val="auto"/>
          <w:sz w:val="20"/>
        </w:rPr>
        <w:t>Plánování, koordinace a dokumentace poskytovaných služeb</w:t>
      </w:r>
    </w:p>
    <w:p w:rsidR="00B97FFE" w:rsidRDefault="00B97FFE">
      <w:pPr>
        <w:pStyle w:val="KLSTextAufzhlungszeichen"/>
        <w:numPr>
          <w:ilvl w:val="0"/>
          <w:numId w:val="14"/>
        </w:numPr>
        <w:ind w:left="357" w:hanging="357"/>
        <w:rPr>
          <w:color w:val="auto"/>
          <w:sz w:val="20"/>
        </w:rPr>
      </w:pPr>
      <w:r>
        <w:rPr>
          <w:color w:val="auto"/>
          <w:sz w:val="20"/>
        </w:rPr>
        <w:t xml:space="preserve">Na přání provedení změn a aktualizací uživatelských oprávnění </w:t>
      </w:r>
    </w:p>
    <w:p w:rsidR="00B97FFE" w:rsidRDefault="00B97FFE">
      <w:pPr>
        <w:pStyle w:val="KLSTextAufzhlungszeichen"/>
        <w:numPr>
          <w:ilvl w:val="0"/>
          <w:numId w:val="14"/>
        </w:numPr>
        <w:ind w:left="357" w:hanging="357"/>
        <w:rPr>
          <w:color w:val="auto"/>
          <w:sz w:val="20"/>
        </w:rPr>
      </w:pPr>
      <w:r>
        <w:rPr>
          <w:color w:val="auto"/>
          <w:sz w:val="20"/>
        </w:rPr>
        <w:t>Přístup do zákaznický portál (Siemens Customer Portal) obsahující konkrétní informace k dané teplárně:</w:t>
      </w:r>
    </w:p>
    <w:p w:rsidR="00B97FFE" w:rsidRDefault="00B97FFE">
      <w:pPr>
        <w:pStyle w:val="KLSTextAufzhlungszeichen"/>
        <w:numPr>
          <w:ilvl w:val="0"/>
          <w:numId w:val="29"/>
        </w:numPr>
        <w:rPr>
          <w:color w:val="auto"/>
          <w:sz w:val="20"/>
        </w:rPr>
      </w:pPr>
      <w:r>
        <w:rPr>
          <w:color w:val="auto"/>
          <w:sz w:val="20"/>
        </w:rPr>
        <w:t>Plán dokončených a dalších plánovaných vzdálených inspekcí ( Remote Inspection Service )</w:t>
      </w:r>
    </w:p>
    <w:p w:rsidR="00B97FFE" w:rsidRDefault="00B97FFE">
      <w:pPr>
        <w:pStyle w:val="KLSTextAufzhlungszeichen"/>
        <w:numPr>
          <w:ilvl w:val="0"/>
          <w:numId w:val="29"/>
        </w:numPr>
        <w:rPr>
          <w:color w:val="auto"/>
          <w:sz w:val="20"/>
        </w:rPr>
      </w:pPr>
      <w:r>
        <w:rPr>
          <w:color w:val="auto"/>
          <w:sz w:val="20"/>
        </w:rPr>
        <w:t xml:space="preserve">Zprávy z těchto vzdálených inspekcí   </w:t>
      </w:r>
    </w:p>
    <w:p w:rsidR="00B97FFE" w:rsidRDefault="00B97FFE">
      <w:pPr>
        <w:pStyle w:val="KLSTextAufzhlungszeichen"/>
        <w:numPr>
          <w:ilvl w:val="0"/>
          <w:numId w:val="14"/>
        </w:numPr>
        <w:ind w:left="357" w:hanging="357"/>
        <w:rPr>
          <w:sz w:val="20"/>
        </w:rPr>
      </w:pPr>
      <w:r>
        <w:rPr>
          <w:sz w:val="20"/>
        </w:rPr>
        <w:t xml:space="preserve">Cyklus </w:t>
      </w:r>
      <w:r>
        <w:rPr>
          <w:b/>
          <w:sz w:val="20"/>
        </w:rPr>
        <w:t xml:space="preserve">čtyřikrát (4x) </w:t>
      </w:r>
      <w:r>
        <w:rPr>
          <w:sz w:val="20"/>
        </w:rPr>
        <w:t>ročně.</w:t>
      </w:r>
    </w:p>
    <w:p w:rsidR="00B97FFE" w:rsidRDefault="00B97FFE">
      <w:pPr>
        <w:pStyle w:val="KLSberschrift3"/>
        <w:numPr>
          <w:ilvl w:val="3"/>
          <w:numId w:val="27"/>
        </w:numPr>
      </w:pPr>
      <w:r>
        <w:t>Zvláštní podmínky</w:t>
      </w:r>
    </w:p>
    <w:p w:rsidR="00B97FFE" w:rsidRDefault="00B97FFE">
      <w:pPr>
        <w:pStyle w:val="KLSTextAufzhlungszeichen"/>
        <w:numPr>
          <w:ilvl w:val="0"/>
          <w:numId w:val="14"/>
        </w:numPr>
        <w:ind w:left="357" w:hanging="357"/>
        <w:jc w:val="both"/>
        <w:rPr>
          <w:sz w:val="20"/>
        </w:rPr>
      </w:pPr>
      <w:r>
        <w:rPr>
          <w:sz w:val="20"/>
        </w:rPr>
        <w:t xml:space="preserve">Pro jakékoliv nezbytné práce na místě Siemens poskytne personál na bázi hodinových sazeb a nákladů vzniklých na základě skutečně odpracovaných hodin. </w:t>
      </w:r>
    </w:p>
    <w:p w:rsidR="00B97FFE" w:rsidRDefault="00B97FFE">
      <w:pPr>
        <w:pStyle w:val="KLSTextAufzhlungszeichen"/>
        <w:numPr>
          <w:ilvl w:val="0"/>
          <w:numId w:val="14"/>
        </w:numPr>
        <w:ind w:left="357" w:hanging="357"/>
        <w:jc w:val="both"/>
        <w:rPr>
          <w:sz w:val="20"/>
        </w:rPr>
      </w:pPr>
      <w:r>
        <w:rPr>
          <w:sz w:val="20"/>
        </w:rPr>
        <w:t>Vzdálená správa systému ( Remote System Adiministration ) je součástí preventivní údržby. Opravy jsou pokryty jinými balíčky služeb, nebo budou provedeny na žádost a tyto opravy budou fakturovány zvlášť.</w:t>
      </w:r>
    </w:p>
    <w:p w:rsidR="00B97FFE" w:rsidRDefault="00B97FFE">
      <w:pPr>
        <w:pStyle w:val="KLSTextAufzhlungszeichen"/>
        <w:numPr>
          <w:ilvl w:val="0"/>
          <w:numId w:val="14"/>
        </w:numPr>
        <w:ind w:left="357" w:hanging="357"/>
        <w:jc w:val="both"/>
        <w:rPr>
          <w:sz w:val="20"/>
        </w:rPr>
      </w:pPr>
      <w:r>
        <w:rPr>
          <w:sz w:val="20"/>
        </w:rPr>
        <w:t>Vzdálená správa systému je omezena jen na ty součásti systému, které mohou být vzdáleně přístupné.</w:t>
      </w:r>
    </w:p>
    <w:p w:rsidR="00B97FFE" w:rsidRDefault="00B97FFE">
      <w:pPr>
        <w:pStyle w:val="KLSberschrift1"/>
        <w:numPr>
          <w:ilvl w:val="1"/>
          <w:numId w:val="27"/>
        </w:numPr>
      </w:pPr>
      <w:bookmarkStart w:id="73" w:name="_Toc211065711"/>
      <w:bookmarkStart w:id="74" w:name="_Toc283821281"/>
      <w:bookmarkStart w:id="75" w:name="_Toc351993292"/>
      <w:bookmarkStart w:id="76" w:name="_Toc354494405"/>
      <w:r>
        <w:t>Update Information Service</w:t>
      </w:r>
      <w:bookmarkEnd w:id="73"/>
      <w:bookmarkEnd w:id="74"/>
      <w:bookmarkEnd w:id="75"/>
      <w:bookmarkEnd w:id="76"/>
    </w:p>
    <w:p w:rsidR="00B97FFE" w:rsidRDefault="00B97FFE">
      <w:pPr>
        <w:pStyle w:val="KLSTextkrper"/>
        <w:ind w:firstLine="301"/>
        <w:jc w:val="both"/>
        <w:rPr>
          <w:sz w:val="20"/>
        </w:rPr>
      </w:pPr>
      <w:r>
        <w:rPr>
          <w:sz w:val="20"/>
        </w:rPr>
        <w:t xml:space="preserve">informační servis aktualizací/update (Update Information Service) zajištuje nejaktuálnější informace o bezpečnostních opravných modulech ( patch, bug fixes ) a možnostech aktualizací, jaké jsou právě k dispozici pro Váš hardware, firmware a další komponenty systémového softwaru. Cílem je identifikace potřebných opatření a zajištění kompatibility systémových komponent pro budoucí rozšíření.  </w:t>
      </w:r>
    </w:p>
    <w:p w:rsidR="00B97FFE" w:rsidRDefault="00B97FFE">
      <w:pPr>
        <w:pStyle w:val="KLSberschrift2"/>
        <w:numPr>
          <w:ilvl w:val="2"/>
          <w:numId w:val="28"/>
        </w:numPr>
        <w:ind w:left="851" w:hanging="851"/>
      </w:pPr>
      <w:bookmarkStart w:id="77" w:name="_Toc354494406"/>
      <w:r>
        <w:t>Oblast použití</w:t>
      </w:r>
      <w:bookmarkEnd w:id="77"/>
    </w:p>
    <w:p w:rsidR="00B97FFE" w:rsidRDefault="00B97FFE">
      <w:pPr>
        <w:pStyle w:val="KLSTextkrper"/>
        <w:ind w:firstLine="301"/>
        <w:rPr>
          <w:color w:val="0000FF"/>
          <w:sz w:val="20"/>
        </w:rPr>
      </w:pPr>
      <w:r>
        <w:rPr>
          <w:sz w:val="20"/>
        </w:rPr>
        <w:t xml:space="preserve">Nabídka se vztahuje na zařízení tak, jak je uvedeno v kapitole 2, Popis objektů. </w:t>
      </w:r>
    </w:p>
    <w:p w:rsidR="00B97FFE" w:rsidRDefault="00B97FFE">
      <w:pPr>
        <w:pStyle w:val="KLSberschrift2"/>
        <w:numPr>
          <w:ilvl w:val="2"/>
          <w:numId w:val="28"/>
        </w:numPr>
        <w:ind w:left="851" w:hanging="851"/>
        <w:rPr>
          <w:lang w:val="en-US"/>
        </w:rPr>
      </w:pPr>
      <w:bookmarkStart w:id="78" w:name="_Toc354494407"/>
      <w:r>
        <w:rPr>
          <w:lang w:val="en-US"/>
        </w:rPr>
        <w:t>Služby</w:t>
      </w:r>
      <w:bookmarkEnd w:id="78"/>
    </w:p>
    <w:p w:rsidR="00B97FFE" w:rsidRDefault="00B97FFE">
      <w:pPr>
        <w:pStyle w:val="KLSTextAufzhlungszeichen"/>
        <w:numPr>
          <w:ilvl w:val="0"/>
          <w:numId w:val="14"/>
        </w:numPr>
        <w:ind w:left="357" w:hanging="357"/>
        <w:rPr>
          <w:sz w:val="20"/>
        </w:rPr>
      </w:pPr>
      <w:r>
        <w:rPr>
          <w:sz w:val="20"/>
        </w:rPr>
        <w:t>Údržba databáze teplárny pro systém použitých komponent</w:t>
      </w:r>
    </w:p>
    <w:p w:rsidR="00B97FFE" w:rsidRDefault="00B97FFE">
      <w:pPr>
        <w:pStyle w:val="KLSTextAufzhlungszeichen"/>
        <w:numPr>
          <w:ilvl w:val="0"/>
          <w:numId w:val="14"/>
        </w:numPr>
        <w:ind w:left="357" w:hanging="357"/>
        <w:rPr>
          <w:sz w:val="20"/>
        </w:rPr>
      </w:pPr>
      <w:r>
        <w:rPr>
          <w:sz w:val="20"/>
        </w:rPr>
        <w:t xml:space="preserve">Poskytnutí informace </w:t>
      </w:r>
      <w:r>
        <w:rPr>
          <w:b/>
          <w:sz w:val="20"/>
        </w:rPr>
        <w:t>dvakrát</w:t>
      </w:r>
      <w:r>
        <w:rPr>
          <w:sz w:val="20"/>
        </w:rPr>
        <w:t xml:space="preserve"> (2x) ročně, přesně dle dané konfigurace systému  </w:t>
      </w:r>
    </w:p>
    <w:p w:rsidR="00B97FFE" w:rsidRDefault="00B97FFE">
      <w:pPr>
        <w:pStyle w:val="KLSTextAufzhlungszeichen"/>
        <w:numPr>
          <w:ilvl w:val="0"/>
          <w:numId w:val="14"/>
        </w:numPr>
        <w:ind w:left="357" w:hanging="357"/>
        <w:rPr>
          <w:sz w:val="20"/>
        </w:rPr>
      </w:pPr>
      <w:r>
        <w:rPr>
          <w:sz w:val="20"/>
        </w:rPr>
        <w:t>Dodatečné nepravidelné informace o zásadním vývoji na systému a opravných modulech</w:t>
      </w:r>
    </w:p>
    <w:p w:rsidR="00B97FFE" w:rsidRDefault="00B97FFE">
      <w:pPr>
        <w:pStyle w:val="KLSTextAufzhlungszeichen"/>
        <w:numPr>
          <w:ilvl w:val="0"/>
          <w:numId w:val="14"/>
        </w:numPr>
        <w:ind w:left="357" w:hanging="357"/>
        <w:rPr>
          <w:color w:val="auto"/>
          <w:sz w:val="20"/>
        </w:rPr>
      </w:pPr>
      <w:r>
        <w:rPr>
          <w:color w:val="auto"/>
          <w:sz w:val="20"/>
        </w:rPr>
        <w:t>Doporučení na míru pro Vaši teplárnu</w:t>
      </w:r>
    </w:p>
    <w:p w:rsidR="00B97FFE" w:rsidRDefault="00B97FFE">
      <w:pPr>
        <w:pStyle w:val="KLSTextAufzhlungszeichen"/>
        <w:numPr>
          <w:ilvl w:val="0"/>
          <w:numId w:val="14"/>
        </w:numPr>
        <w:ind w:left="357" w:hanging="357"/>
        <w:rPr>
          <w:color w:val="auto"/>
          <w:sz w:val="20"/>
        </w:rPr>
      </w:pPr>
      <w:r>
        <w:rPr>
          <w:color w:val="auto"/>
          <w:sz w:val="20"/>
        </w:rPr>
        <w:t>Informace o funkčních rozšířeních ( upgrades ) pro hardware a software.</w:t>
      </w:r>
    </w:p>
    <w:p w:rsidR="00B97FFE" w:rsidRDefault="00B97FFE">
      <w:pPr>
        <w:pStyle w:val="KLSTextAufzhlungszeichen"/>
        <w:numPr>
          <w:ilvl w:val="0"/>
          <w:numId w:val="14"/>
        </w:numPr>
        <w:ind w:left="357" w:hanging="357"/>
        <w:rPr>
          <w:color w:val="auto"/>
          <w:sz w:val="20"/>
        </w:rPr>
      </w:pPr>
      <w:r>
        <w:rPr>
          <w:color w:val="auto"/>
          <w:sz w:val="20"/>
        </w:rPr>
        <w:t>Odkaz na nutnou výměnu v případě ukončení podpory pro daný produkt.</w:t>
      </w:r>
    </w:p>
    <w:p w:rsidR="00B97FFE" w:rsidRDefault="00B97FFE">
      <w:pPr>
        <w:pStyle w:val="KLSTextAufzhlungszeichen"/>
        <w:numPr>
          <w:ilvl w:val="0"/>
          <w:numId w:val="14"/>
        </w:numPr>
        <w:ind w:left="357" w:hanging="357"/>
        <w:rPr>
          <w:color w:val="auto"/>
          <w:sz w:val="20"/>
        </w:rPr>
      </w:pPr>
      <w:r>
        <w:rPr>
          <w:color w:val="auto"/>
          <w:sz w:val="20"/>
        </w:rPr>
        <w:t xml:space="preserve">Informace jsou poskytovány ve formě standardizované zprávy přes zákaznický portál Siemens (Siemens Customer Portal). </w:t>
      </w:r>
    </w:p>
    <w:p w:rsidR="00B97FFE" w:rsidRDefault="00B97FFE">
      <w:pPr>
        <w:pStyle w:val="KLSberschrift2"/>
        <w:numPr>
          <w:ilvl w:val="2"/>
          <w:numId w:val="28"/>
        </w:numPr>
        <w:ind w:left="851" w:hanging="851"/>
        <w:rPr>
          <w:lang w:val="en-US"/>
        </w:rPr>
      </w:pPr>
      <w:bookmarkStart w:id="79" w:name="_Toc283821284"/>
      <w:bookmarkStart w:id="80" w:name="_Toc351993295"/>
      <w:bookmarkStart w:id="81" w:name="_Toc354494408"/>
      <w:r>
        <w:rPr>
          <w:lang w:val="en-US"/>
        </w:rPr>
        <w:t>Zvláštní podmínky</w:t>
      </w:r>
      <w:bookmarkEnd w:id="79"/>
      <w:bookmarkEnd w:id="80"/>
      <w:bookmarkEnd w:id="81"/>
    </w:p>
    <w:p w:rsidR="00B97FFE" w:rsidRDefault="00B97FFE">
      <w:pPr>
        <w:pStyle w:val="KLSTextaufzhlungszeichenblau"/>
        <w:numPr>
          <w:ilvl w:val="0"/>
          <w:numId w:val="14"/>
        </w:numPr>
        <w:ind w:left="357" w:hanging="357"/>
        <w:jc w:val="both"/>
        <w:rPr>
          <w:color w:val="auto"/>
          <w:sz w:val="20"/>
        </w:rPr>
      </w:pPr>
      <w:r>
        <w:rPr>
          <w:color w:val="auto"/>
          <w:sz w:val="20"/>
        </w:rPr>
        <w:t>S ohledem na vytvoření informační aktualizační služby, je vyžadováno nahrávání a aktualizace stávajícího hardwaru softwaru a verzí firmware. K tomu dochází částeně automaticky přes společnou servisní komunikační platformu ( Remote Service Platform cRSP ) a je dokončeno situační zprávou na místě. Takový sběr dat může provézt zákazník, nebo může být objednáno zvlášť.</w:t>
      </w:r>
    </w:p>
    <w:p w:rsidR="00B97FFE" w:rsidRDefault="00B97FFE">
      <w:pPr>
        <w:pStyle w:val="KLSTextaufzhlungszeichenblau"/>
        <w:numPr>
          <w:ilvl w:val="0"/>
          <w:numId w:val="14"/>
        </w:numPr>
        <w:ind w:left="357" w:hanging="357"/>
        <w:rPr>
          <w:color w:val="auto"/>
          <w:sz w:val="20"/>
        </w:rPr>
      </w:pPr>
      <w:r>
        <w:rPr>
          <w:color w:val="auto"/>
          <w:sz w:val="20"/>
        </w:rPr>
        <w:t>Provedení aktualizačního opatření lze objednat samostatně.</w:t>
      </w:r>
    </w:p>
    <w:p w:rsidR="00B97FFE" w:rsidRDefault="00B97FFE">
      <w:pPr>
        <w:pStyle w:val="KLSTextkrper"/>
      </w:pPr>
    </w:p>
    <w:sectPr w:rsidR="00B97FFE" w:rsidSect="007111D6">
      <w:headerReference w:type="default" r:id="rId7"/>
      <w:footerReference w:type="default" r:id="rId8"/>
      <w:footnotePr>
        <w:numFmt w:val="lowerRoman"/>
      </w:footnotePr>
      <w:endnotePr>
        <w:numFmt w:val="decimal"/>
      </w:endnotePr>
      <w:pgSz w:w="11907" w:h="16840" w:code="9"/>
      <w:pgMar w:top="703" w:right="1418" w:bottom="992" w:left="1418" w:header="567" w:footer="26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FFE" w:rsidRDefault="00B97FFE">
      <w:r>
        <w:separator/>
      </w:r>
    </w:p>
  </w:endnote>
  <w:endnote w:type="continuationSeparator" w:id="0">
    <w:p w:rsidR="00B97FFE" w:rsidRDefault="00B97F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FFE" w:rsidRDefault="00B97FFE">
    <w:pPr>
      <w:pStyle w:val="Footer"/>
      <w:rPr>
        <w:sz w:val="18"/>
        <w:szCs w:val="18"/>
      </w:rPr>
    </w:pPr>
    <w:r>
      <w:rPr>
        <w:sz w:val="18"/>
        <w:szCs w:val="18"/>
      </w:rPr>
      <w:t>Siemens, s.r.o. Sektor Energy, E F IE</w:t>
    </w:r>
    <w:r>
      <w:rPr>
        <w:sz w:val="18"/>
        <w:szCs w:val="18"/>
      </w:rPr>
      <w:tab/>
    </w:r>
    <w:r>
      <w:rPr>
        <w:sz w:val="18"/>
        <w:szCs w:val="18"/>
      </w:rPr>
      <w:tab/>
    </w:r>
  </w:p>
  <w:p w:rsidR="00B97FFE" w:rsidRDefault="00B97FFE">
    <w:pPr>
      <w:pStyle w:val="Footer"/>
      <w:tabs>
        <w:tab w:val="clear" w:pos="3402"/>
        <w:tab w:val="left" w:pos="3969"/>
      </w:tabs>
      <w:rPr>
        <w:rStyle w:val="PageNumber"/>
        <w:sz w:val="18"/>
        <w:szCs w:val="18"/>
      </w:rPr>
    </w:pPr>
    <w:r>
      <w:rPr>
        <w:sz w:val="18"/>
        <w:szCs w:val="18"/>
      </w:rPr>
      <w:t>Smlouva č.</w:t>
    </w:r>
    <w:r>
      <w:rPr>
        <w:color w:val="auto"/>
        <w:sz w:val="18"/>
        <w:szCs w:val="18"/>
      </w:rPr>
      <w:t>:</w:t>
    </w:r>
    <w:r>
      <w:rPr>
        <w:sz w:val="18"/>
        <w:szCs w:val="18"/>
      </w:rPr>
      <w:t xml:space="preserve"> </w:t>
    </w:r>
    <w:r>
      <w:rPr>
        <w:b/>
        <w:sz w:val="18"/>
        <w:szCs w:val="18"/>
      </w:rPr>
      <w:t>13039</w:t>
    </w:r>
    <w:r>
      <w:rPr>
        <w:sz w:val="18"/>
        <w:szCs w:val="18"/>
      </w:rPr>
      <w:tab/>
    </w:r>
    <w:r>
      <w:rPr>
        <w:color w:val="auto"/>
        <w:sz w:val="18"/>
        <w:szCs w:val="18"/>
      </w:rPr>
      <w:t>Datum: 20.3 2013</w:t>
    </w:r>
    <w:r>
      <w:rPr>
        <w:color w:val="0000FF"/>
        <w:sz w:val="18"/>
        <w:szCs w:val="18"/>
      </w:rPr>
      <w:t xml:space="preserve"> </w:t>
    </w:r>
    <w:r>
      <w:rPr>
        <w:sz w:val="18"/>
        <w:szCs w:val="18"/>
      </w:rPr>
      <w:tab/>
    </w:r>
    <w:r>
      <w:rPr>
        <w:rStyle w:val="PageNumber"/>
        <w:sz w:val="18"/>
        <w:szCs w:val="18"/>
      </w:rPr>
      <w:t xml:space="preserve">Strana </w:t>
    </w:r>
    <w:r>
      <w:rPr>
        <w:rStyle w:val="PageNumber"/>
        <w:sz w:val="18"/>
        <w:szCs w:val="18"/>
      </w:rPr>
      <w:fldChar w:fldCharType="begin"/>
    </w:r>
    <w:r>
      <w:rPr>
        <w:rStyle w:val="PageNumber"/>
        <w:sz w:val="18"/>
        <w:szCs w:val="18"/>
      </w:rPr>
      <w:instrText xml:space="preserve">PAGE </w:instrText>
    </w:r>
    <w:r>
      <w:rPr>
        <w:rStyle w:val="PageNumber"/>
        <w:sz w:val="18"/>
        <w:szCs w:val="18"/>
      </w:rPr>
      <w:fldChar w:fldCharType="separate"/>
    </w:r>
    <w:r>
      <w:rPr>
        <w:rStyle w:val="PageNumber"/>
        <w:noProof/>
        <w:sz w:val="18"/>
        <w:szCs w:val="18"/>
      </w:rPr>
      <w:t>20</w:t>
    </w:r>
    <w:r>
      <w:rPr>
        <w:rStyle w:val="PageNumber"/>
        <w:sz w:val="18"/>
        <w:szCs w:val="18"/>
      </w:rPr>
      <w:fldChar w:fldCharType="end"/>
    </w:r>
    <w:r>
      <w:rPr>
        <w:rStyle w:val="PageNumber"/>
        <w:sz w:val="18"/>
        <w:szCs w:val="18"/>
      </w:rPr>
      <w:t xml:space="preserve"> z</w:t>
    </w:r>
    <w:r>
      <w:rPr>
        <w:sz w:val="18"/>
        <w:szCs w:val="18"/>
      </w:rPr>
      <w:t xml:space="preserve">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Pr>
        <w:rStyle w:val="PageNumber"/>
        <w:noProof/>
        <w:sz w:val="18"/>
        <w:szCs w:val="18"/>
      </w:rPr>
      <w:t>20</w:t>
    </w:r>
    <w:r>
      <w:rPr>
        <w:rStyle w:val="PageNumber"/>
        <w:sz w:val="18"/>
        <w:szCs w:val="18"/>
      </w:rPr>
      <w:fldChar w:fldCharType="end"/>
    </w:r>
  </w:p>
  <w:p w:rsidR="00B97FFE" w:rsidRDefault="00B97FFE">
    <w:pPr>
      <w:pStyle w:val="Footer"/>
      <w:tabs>
        <w:tab w:val="clear" w:pos="3402"/>
        <w:tab w:val="left" w:pos="3969"/>
      </w:tabs>
      <w:rPr>
        <w:sz w:val="18"/>
        <w:szCs w:val="18"/>
        <w:lang w:val="en-GB"/>
      </w:rPr>
    </w:pPr>
    <w:r>
      <w:rPr>
        <w:sz w:val="18"/>
        <w:szCs w:val="18"/>
        <w:lang w:val="en-GB"/>
      </w:rPr>
      <w:t>Změny vyhrazeny</w:t>
    </w:r>
    <w:r>
      <w:rPr>
        <w:sz w:val="18"/>
        <w:szCs w:val="18"/>
        <w:lang w:val="en-GB"/>
      </w:rPr>
      <w:tab/>
    </w:r>
    <w:r>
      <w:rPr>
        <w:sz w:val="18"/>
        <w:szCs w:val="18"/>
        <w:lang w:val="en-GB"/>
      </w:rPr>
      <w:sym w:font="Symbol" w:char="F0D3"/>
    </w:r>
    <w:r>
      <w:rPr>
        <w:sz w:val="18"/>
        <w:szCs w:val="18"/>
        <w:lang w:val="en-GB"/>
      </w:rPr>
      <w:t xml:space="preserve">  Siemens, s.r.o. 2013</w:t>
    </w:r>
    <w:r>
      <w:rPr>
        <w:sz w:val="18"/>
        <w:szCs w:val="18"/>
        <w:lang w:val="en-GB"/>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FFE" w:rsidRDefault="00B97FFE">
      <w:r>
        <w:separator/>
      </w:r>
    </w:p>
  </w:footnote>
  <w:footnote w:type="continuationSeparator" w:id="0">
    <w:p w:rsidR="00B97FFE" w:rsidRDefault="00B97F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12"/>
      <w:gridCol w:w="2376"/>
    </w:tblGrid>
    <w:tr w:rsidR="00B97FFE" w:rsidTr="00247C78">
      <w:tc>
        <w:tcPr>
          <w:tcW w:w="6912" w:type="dxa"/>
          <w:tcBorders>
            <w:bottom w:val="nil"/>
          </w:tcBorders>
        </w:tcPr>
        <w:p w:rsidR="00B97FFE" w:rsidRPr="00247C78" w:rsidRDefault="00B97FFE" w:rsidP="00247C78">
          <w:pPr>
            <w:pStyle w:val="Header"/>
            <w:pBdr>
              <w:bottom w:val="none" w:sz="0" w:space="0" w:color="auto"/>
            </w:pBdr>
            <w:spacing w:before="60" w:after="60"/>
            <w:jc w:val="center"/>
            <w:rPr>
              <w:b/>
              <w:color w:val="auto"/>
              <w:lang w:val="en-GB"/>
            </w:rPr>
          </w:pPr>
          <w:r w:rsidRPr="00247C78">
            <w:rPr>
              <w:b/>
              <w:bCs/>
              <w:color w:val="auto"/>
              <w:lang w:val="en-GB"/>
            </w:rPr>
            <w:t>Smlouva o dílo</w:t>
          </w:r>
        </w:p>
      </w:tc>
      <w:tc>
        <w:tcPr>
          <w:tcW w:w="2376" w:type="dxa"/>
          <w:vMerge w:val="restart"/>
          <w:vAlign w:val="center"/>
        </w:tcPr>
        <w:p w:rsidR="00B97FFE" w:rsidRDefault="00B97FFE" w:rsidP="00247C78">
          <w:pPr>
            <w:pStyle w:val="Header"/>
            <w:pBdr>
              <w:bottom w:val="none" w:sz="0" w:space="0" w:color="auto"/>
            </w:pBdr>
            <w:jc w:val="center"/>
          </w:pPr>
          <w:r w:rsidRPr="00247C78">
            <w:rPr>
              <w:b/>
              <w:noProof/>
              <w:sz w:val="24"/>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6" type="#_x0000_t75" style="width:64.5pt;height:18.75pt;visibility:visible">
                <v:imagedata r:id="rId1" o:title=""/>
              </v:shape>
            </w:pict>
          </w:r>
        </w:p>
      </w:tc>
    </w:tr>
    <w:tr w:rsidR="00B97FFE" w:rsidTr="00247C78">
      <w:tc>
        <w:tcPr>
          <w:tcW w:w="6912" w:type="dxa"/>
          <w:tcBorders>
            <w:top w:val="nil"/>
            <w:bottom w:val="nil"/>
          </w:tcBorders>
        </w:tcPr>
        <w:p w:rsidR="00B97FFE" w:rsidRPr="00247C78" w:rsidRDefault="00B97FFE" w:rsidP="00247C78">
          <w:pPr>
            <w:pStyle w:val="Header"/>
            <w:pBdr>
              <w:bottom w:val="none" w:sz="0" w:space="0" w:color="auto"/>
            </w:pBdr>
            <w:spacing w:before="60" w:after="60"/>
            <w:jc w:val="center"/>
            <w:rPr>
              <w:b/>
              <w:color w:val="auto"/>
              <w:lang w:val="en-GB"/>
            </w:rPr>
          </w:pPr>
          <w:r w:rsidRPr="00247C78">
            <w:rPr>
              <w:b/>
              <w:color w:val="auto"/>
              <w:lang w:val="en-GB"/>
            </w:rPr>
            <w:t>Teplárna Strakonice, a.s.</w:t>
          </w:r>
        </w:p>
      </w:tc>
      <w:tc>
        <w:tcPr>
          <w:tcW w:w="2376" w:type="dxa"/>
          <w:vMerge/>
        </w:tcPr>
        <w:p w:rsidR="00B97FFE" w:rsidRDefault="00B97FFE" w:rsidP="00247C78">
          <w:pPr>
            <w:pStyle w:val="Header"/>
            <w:pBdr>
              <w:bottom w:val="none" w:sz="0" w:space="0" w:color="auto"/>
            </w:pBdr>
          </w:pPr>
        </w:p>
      </w:tc>
    </w:tr>
    <w:tr w:rsidR="00B97FFE" w:rsidTr="00247C78">
      <w:tc>
        <w:tcPr>
          <w:tcW w:w="6912" w:type="dxa"/>
          <w:tcBorders>
            <w:top w:val="nil"/>
          </w:tcBorders>
        </w:tcPr>
        <w:p w:rsidR="00B97FFE" w:rsidRPr="00247C78" w:rsidRDefault="00B97FFE" w:rsidP="00247C78">
          <w:pPr>
            <w:pStyle w:val="Header"/>
            <w:pBdr>
              <w:bottom w:val="none" w:sz="0" w:space="0" w:color="auto"/>
            </w:pBdr>
            <w:spacing w:before="60" w:after="60"/>
            <w:jc w:val="center"/>
            <w:rPr>
              <w:b/>
              <w:color w:val="auto"/>
              <w:lang w:val="en-GB"/>
            </w:rPr>
          </w:pPr>
          <w:r w:rsidRPr="00247C78">
            <w:rPr>
              <w:b/>
              <w:color w:val="auto"/>
              <w:lang w:val="en-GB"/>
            </w:rPr>
            <w:t>Česká republika</w:t>
          </w:r>
        </w:p>
      </w:tc>
      <w:tc>
        <w:tcPr>
          <w:tcW w:w="2376" w:type="dxa"/>
          <w:vMerge/>
        </w:tcPr>
        <w:p w:rsidR="00B97FFE" w:rsidRDefault="00B97FFE" w:rsidP="00247C78">
          <w:pPr>
            <w:pStyle w:val="Header"/>
            <w:pBdr>
              <w:bottom w:val="none" w:sz="0" w:space="0" w:color="auto"/>
            </w:pBdr>
          </w:pPr>
        </w:p>
      </w:tc>
    </w:tr>
  </w:tbl>
  <w:p w:rsidR="00B97FFE" w:rsidRDefault="00B97FF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45047B8"/>
    <w:lvl w:ilvl="0">
      <w:start w:val="1"/>
      <w:numFmt w:val="bullet"/>
      <w:lvlText w:val=""/>
      <w:lvlJc w:val="left"/>
      <w:pPr>
        <w:tabs>
          <w:tab w:val="num" w:pos="643"/>
        </w:tabs>
        <w:ind w:left="643" w:hanging="360"/>
      </w:pPr>
      <w:rPr>
        <w:rFonts w:ascii="Symbol" w:hAnsi="Symbol" w:hint="default"/>
      </w:rPr>
    </w:lvl>
  </w:abstractNum>
  <w:abstractNum w:abstractNumId="1">
    <w:nsid w:val="FFFFFFFB"/>
    <w:multiLevelType w:val="multilevel"/>
    <w:tmpl w:val="F594EE9A"/>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2">
    <w:nsid w:val="FFFFFFFE"/>
    <w:multiLevelType w:val="singleLevel"/>
    <w:tmpl w:val="7FF68AAA"/>
    <w:lvl w:ilvl="0">
      <w:numFmt w:val="bullet"/>
      <w:lvlText w:val="*"/>
      <w:lvlJc w:val="left"/>
    </w:lvl>
  </w:abstractNum>
  <w:abstractNum w:abstractNumId="3">
    <w:nsid w:val="022C719B"/>
    <w:multiLevelType w:val="hybridMultilevel"/>
    <w:tmpl w:val="99F4CF2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6983333"/>
    <w:multiLevelType w:val="singleLevel"/>
    <w:tmpl w:val="4EB032AC"/>
    <w:lvl w:ilvl="0">
      <w:start w:val="1"/>
      <w:numFmt w:val="bullet"/>
      <w:pStyle w:val="ListBullet2"/>
      <w:lvlText w:val="-"/>
      <w:lvlJc w:val="left"/>
      <w:pPr>
        <w:tabs>
          <w:tab w:val="num" w:pos="360"/>
        </w:tabs>
        <w:ind w:left="360" w:hanging="360"/>
      </w:pPr>
      <w:rPr>
        <w:sz w:val="16"/>
      </w:rPr>
    </w:lvl>
  </w:abstractNum>
  <w:abstractNum w:abstractNumId="5">
    <w:nsid w:val="07C845DB"/>
    <w:multiLevelType w:val="multilevel"/>
    <w:tmpl w:val="66A64C62"/>
    <w:lvl w:ilvl="0">
      <w:start w:val="3"/>
      <w:numFmt w:val="decimal"/>
      <w:lvlText w:val="%1."/>
      <w:lvlJc w:val="left"/>
      <w:pPr>
        <w:ind w:left="480" w:hanging="48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0E4B0C33"/>
    <w:multiLevelType w:val="singleLevel"/>
    <w:tmpl w:val="49CA3FBC"/>
    <w:lvl w:ilvl="0">
      <w:numFmt w:val="bullet"/>
      <w:pStyle w:val="KLSTextaufzhlungszeichenblau"/>
      <w:lvlText w:val="-"/>
      <w:lvlJc w:val="left"/>
      <w:pPr>
        <w:tabs>
          <w:tab w:val="num" w:pos="360"/>
        </w:tabs>
        <w:ind w:left="360" w:hanging="360"/>
      </w:pPr>
      <w:rPr>
        <w:rFonts w:ascii="Times New Roman" w:hAnsi="Times New Roman" w:hint="default"/>
      </w:rPr>
    </w:lvl>
  </w:abstractNum>
  <w:abstractNum w:abstractNumId="7">
    <w:nsid w:val="11BF77A7"/>
    <w:multiLevelType w:val="multilevel"/>
    <w:tmpl w:val="21BCA53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CFB6F29"/>
    <w:multiLevelType w:val="singleLevel"/>
    <w:tmpl w:val="27F8E330"/>
    <w:lvl w:ilvl="0">
      <w:start w:val="1"/>
      <w:numFmt w:val="decimal"/>
      <w:lvlText w:val="%1."/>
      <w:lvlJc w:val="left"/>
      <w:pPr>
        <w:tabs>
          <w:tab w:val="num" w:pos="360"/>
        </w:tabs>
        <w:ind w:left="360" w:hanging="360"/>
      </w:pPr>
      <w:rPr>
        <w:rFonts w:cs="Times New Roman" w:hint="default"/>
        <w:b w:val="0"/>
        <w:i w:val="0"/>
      </w:rPr>
    </w:lvl>
  </w:abstractNum>
  <w:abstractNum w:abstractNumId="9">
    <w:nsid w:val="26565B2B"/>
    <w:multiLevelType w:val="singleLevel"/>
    <w:tmpl w:val="4252B74E"/>
    <w:lvl w:ilvl="0">
      <w:start w:val="1"/>
      <w:numFmt w:val="decimal"/>
      <w:lvlText w:val="%1."/>
      <w:lvlJc w:val="left"/>
      <w:pPr>
        <w:tabs>
          <w:tab w:val="num" w:pos="360"/>
        </w:tabs>
        <w:ind w:left="360" w:hanging="360"/>
      </w:pPr>
      <w:rPr>
        <w:rFonts w:cs="Times New Roman" w:hint="default"/>
        <w:b w:val="0"/>
        <w:i w:val="0"/>
      </w:rPr>
    </w:lvl>
  </w:abstractNum>
  <w:abstractNum w:abstractNumId="10">
    <w:nsid w:val="2AA002B1"/>
    <w:multiLevelType w:val="hybridMultilevel"/>
    <w:tmpl w:val="7826D524"/>
    <w:lvl w:ilvl="0" w:tplc="BDDE815E">
      <w:start w:val="3"/>
      <w:numFmt w:val="bullet"/>
      <w:lvlText w:val="-"/>
      <w:lvlJc w:val="left"/>
      <w:pPr>
        <w:ind w:left="717" w:hanging="360"/>
      </w:pPr>
      <w:rPr>
        <w:rFonts w:ascii="Arial" w:eastAsia="Times New Roman" w:hAnsi="Arial" w:hint="default"/>
      </w:rPr>
    </w:lvl>
    <w:lvl w:ilvl="1" w:tplc="04050003" w:tentative="1">
      <w:start w:val="1"/>
      <w:numFmt w:val="bullet"/>
      <w:lvlText w:val="o"/>
      <w:lvlJc w:val="left"/>
      <w:pPr>
        <w:ind w:left="1437" w:hanging="360"/>
      </w:pPr>
      <w:rPr>
        <w:rFonts w:ascii="Courier New" w:hAnsi="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1">
    <w:nsid w:val="2C2A7494"/>
    <w:multiLevelType w:val="hybridMultilevel"/>
    <w:tmpl w:val="679E9682"/>
    <w:lvl w:ilvl="0" w:tplc="BDDE81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6F003F"/>
    <w:multiLevelType w:val="multilevel"/>
    <w:tmpl w:val="5F328B5C"/>
    <w:lvl w:ilvl="0">
      <w:start w:val="3"/>
      <w:numFmt w:val="decimal"/>
      <w:lvlText w:val="%1."/>
      <w:lvlJc w:val="left"/>
      <w:pPr>
        <w:ind w:left="675" w:hanging="675"/>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11C013F"/>
    <w:multiLevelType w:val="multilevel"/>
    <w:tmpl w:val="0018E658"/>
    <w:lvl w:ilvl="0">
      <w:start w:val="3"/>
      <w:numFmt w:val="decimal"/>
      <w:lvlText w:val="%1."/>
      <w:lvlJc w:val="left"/>
      <w:pPr>
        <w:ind w:left="780" w:hanging="780"/>
      </w:pPr>
      <w:rPr>
        <w:rFonts w:cs="Times New Roman" w:hint="default"/>
      </w:rPr>
    </w:lvl>
    <w:lvl w:ilvl="1">
      <w:start w:val="1"/>
      <w:numFmt w:val="decimal"/>
      <w:lvlText w:val="%1.%2."/>
      <w:lvlJc w:val="left"/>
      <w:pPr>
        <w:ind w:left="780" w:hanging="780"/>
      </w:pPr>
      <w:rPr>
        <w:rFonts w:cs="Times New Roman" w:hint="default"/>
      </w:rPr>
    </w:lvl>
    <w:lvl w:ilvl="2">
      <w:start w:val="2"/>
      <w:numFmt w:val="decimal"/>
      <w:lvlText w:val="%1.%2.%3."/>
      <w:lvlJc w:val="left"/>
      <w:pPr>
        <w:ind w:left="780" w:hanging="780"/>
      </w:pPr>
      <w:rPr>
        <w:rFonts w:cs="Times New Roman" w:hint="default"/>
      </w:rPr>
    </w:lvl>
    <w:lvl w:ilvl="3">
      <w:start w:val="2"/>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17F752B"/>
    <w:multiLevelType w:val="singleLevel"/>
    <w:tmpl w:val="105E6632"/>
    <w:lvl w:ilvl="0">
      <w:start w:val="1"/>
      <w:numFmt w:val="bullet"/>
      <w:lvlText w:val="•"/>
      <w:lvlJc w:val="left"/>
      <w:pPr>
        <w:tabs>
          <w:tab w:val="num" w:pos="360"/>
        </w:tabs>
        <w:ind w:left="360" w:hanging="360"/>
      </w:pPr>
      <w:rPr>
        <w:rFonts w:ascii="Arial" w:hAnsi="Arial" w:hint="default"/>
        <w:sz w:val="28"/>
      </w:rPr>
    </w:lvl>
  </w:abstractNum>
  <w:abstractNum w:abstractNumId="15">
    <w:nsid w:val="427C4485"/>
    <w:multiLevelType w:val="multilevel"/>
    <w:tmpl w:val="4730480A"/>
    <w:lvl w:ilvl="0">
      <w:start w:val="1"/>
      <w:numFmt w:val="decimal"/>
      <w:lvlText w:val="1.%1"/>
      <w:lvlJc w:val="left"/>
      <w:pPr>
        <w:tabs>
          <w:tab w:val="num" w:pos="1146"/>
        </w:tabs>
        <w:ind w:left="426"/>
      </w:pPr>
      <w:rPr>
        <w:rFonts w:cs="Times New Roman" w:hint="default"/>
      </w:rPr>
    </w:lvl>
    <w:lvl w:ilvl="1">
      <w:start w:val="1"/>
      <w:numFmt w:val="decimal"/>
      <w:lvlText w:val="1.%1.%2"/>
      <w:lvlJc w:val="left"/>
      <w:pPr>
        <w:tabs>
          <w:tab w:val="num" w:pos="360"/>
        </w:tabs>
      </w:pPr>
      <w:rPr>
        <w:rFonts w:cs="Times New Roman" w:hint="default"/>
        <w:b/>
        <w:i w:val="0"/>
        <w:color w:val="auto"/>
        <w:sz w:val="27"/>
      </w:rPr>
    </w:lvl>
    <w:lvl w:ilvl="2">
      <w:start w:val="1"/>
      <w:numFmt w:val="decimal"/>
      <w:lvlText w:val="1.%1.%2.%3"/>
      <w:lvlJc w:val="left"/>
      <w:pPr>
        <w:tabs>
          <w:tab w:val="num" w:pos="709"/>
        </w:tabs>
        <w:ind w:left="709" w:hanging="709"/>
      </w:pPr>
      <w:rPr>
        <w:rFonts w:ascii="Arial" w:hAnsi="Arial" w:cs="Times New Roman" w:hint="default"/>
        <w:b/>
        <w:i w:val="0"/>
        <w:color w:val="auto"/>
        <w:sz w:val="24"/>
      </w:rPr>
    </w:lvl>
    <w:lvl w:ilvl="3">
      <w:start w:val="1"/>
      <w:numFmt w:val="decimal"/>
      <w:lvlText w:val="%1.%2.%3.%4"/>
      <w:lvlJc w:val="left"/>
      <w:pPr>
        <w:tabs>
          <w:tab w:val="num" w:pos="426"/>
        </w:tabs>
        <w:ind w:left="426"/>
      </w:pPr>
      <w:rPr>
        <w:rFonts w:cs="Times New Roman" w:hint="default"/>
        <w:color w:val="auto"/>
        <w:sz w:val="22"/>
        <w:szCs w:val="22"/>
        <w:u w:val="none"/>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nsid w:val="42BA2EC3"/>
    <w:multiLevelType w:val="hybridMultilevel"/>
    <w:tmpl w:val="5D5E6170"/>
    <w:lvl w:ilvl="0" w:tplc="04050001">
      <w:start w:val="1"/>
      <w:numFmt w:val="bullet"/>
      <w:lvlText w:val=""/>
      <w:lvlJc w:val="left"/>
      <w:pPr>
        <w:ind w:left="1021" w:hanging="360"/>
      </w:pPr>
      <w:rPr>
        <w:rFonts w:ascii="Symbol" w:hAnsi="Symbol" w:hint="default"/>
      </w:rPr>
    </w:lvl>
    <w:lvl w:ilvl="1" w:tplc="04050003" w:tentative="1">
      <w:start w:val="1"/>
      <w:numFmt w:val="bullet"/>
      <w:lvlText w:val="o"/>
      <w:lvlJc w:val="left"/>
      <w:pPr>
        <w:ind w:left="1741" w:hanging="360"/>
      </w:pPr>
      <w:rPr>
        <w:rFonts w:ascii="Courier New" w:hAnsi="Courier New" w:hint="default"/>
      </w:rPr>
    </w:lvl>
    <w:lvl w:ilvl="2" w:tplc="04050005" w:tentative="1">
      <w:start w:val="1"/>
      <w:numFmt w:val="bullet"/>
      <w:lvlText w:val=""/>
      <w:lvlJc w:val="left"/>
      <w:pPr>
        <w:ind w:left="2461" w:hanging="360"/>
      </w:pPr>
      <w:rPr>
        <w:rFonts w:ascii="Wingdings" w:hAnsi="Wingdings" w:hint="default"/>
      </w:rPr>
    </w:lvl>
    <w:lvl w:ilvl="3" w:tplc="04050001" w:tentative="1">
      <w:start w:val="1"/>
      <w:numFmt w:val="bullet"/>
      <w:lvlText w:val=""/>
      <w:lvlJc w:val="left"/>
      <w:pPr>
        <w:ind w:left="3181" w:hanging="360"/>
      </w:pPr>
      <w:rPr>
        <w:rFonts w:ascii="Symbol" w:hAnsi="Symbol" w:hint="default"/>
      </w:rPr>
    </w:lvl>
    <w:lvl w:ilvl="4" w:tplc="04050003" w:tentative="1">
      <w:start w:val="1"/>
      <w:numFmt w:val="bullet"/>
      <w:lvlText w:val="o"/>
      <w:lvlJc w:val="left"/>
      <w:pPr>
        <w:ind w:left="3901" w:hanging="360"/>
      </w:pPr>
      <w:rPr>
        <w:rFonts w:ascii="Courier New" w:hAnsi="Courier New" w:hint="default"/>
      </w:rPr>
    </w:lvl>
    <w:lvl w:ilvl="5" w:tplc="04050005" w:tentative="1">
      <w:start w:val="1"/>
      <w:numFmt w:val="bullet"/>
      <w:lvlText w:val=""/>
      <w:lvlJc w:val="left"/>
      <w:pPr>
        <w:ind w:left="4621" w:hanging="360"/>
      </w:pPr>
      <w:rPr>
        <w:rFonts w:ascii="Wingdings" w:hAnsi="Wingdings" w:hint="default"/>
      </w:rPr>
    </w:lvl>
    <w:lvl w:ilvl="6" w:tplc="04050001" w:tentative="1">
      <w:start w:val="1"/>
      <w:numFmt w:val="bullet"/>
      <w:lvlText w:val=""/>
      <w:lvlJc w:val="left"/>
      <w:pPr>
        <w:ind w:left="5341" w:hanging="360"/>
      </w:pPr>
      <w:rPr>
        <w:rFonts w:ascii="Symbol" w:hAnsi="Symbol" w:hint="default"/>
      </w:rPr>
    </w:lvl>
    <w:lvl w:ilvl="7" w:tplc="04050003" w:tentative="1">
      <w:start w:val="1"/>
      <w:numFmt w:val="bullet"/>
      <w:lvlText w:val="o"/>
      <w:lvlJc w:val="left"/>
      <w:pPr>
        <w:ind w:left="6061" w:hanging="360"/>
      </w:pPr>
      <w:rPr>
        <w:rFonts w:ascii="Courier New" w:hAnsi="Courier New" w:hint="default"/>
      </w:rPr>
    </w:lvl>
    <w:lvl w:ilvl="8" w:tplc="04050005" w:tentative="1">
      <w:start w:val="1"/>
      <w:numFmt w:val="bullet"/>
      <w:lvlText w:val=""/>
      <w:lvlJc w:val="left"/>
      <w:pPr>
        <w:ind w:left="6781" w:hanging="360"/>
      </w:pPr>
      <w:rPr>
        <w:rFonts w:ascii="Wingdings" w:hAnsi="Wingdings" w:hint="default"/>
      </w:rPr>
    </w:lvl>
  </w:abstractNum>
  <w:abstractNum w:abstractNumId="17">
    <w:nsid w:val="48337D9C"/>
    <w:multiLevelType w:val="multilevel"/>
    <w:tmpl w:val="F594EE9A"/>
    <w:lvl w:ilvl="0">
      <w:start w:val="1"/>
      <w:numFmt w:val="decimal"/>
      <w:lvlText w:val="%1"/>
      <w:legacy w:legacy="1" w:legacySpace="144" w:legacyIndent="0"/>
      <w:lvlJc w:val="left"/>
      <w:rPr>
        <w:rFonts w:cs="Times New Roman"/>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8">
    <w:nsid w:val="49021D5E"/>
    <w:multiLevelType w:val="hybridMultilevel"/>
    <w:tmpl w:val="AD46D3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B414235"/>
    <w:multiLevelType w:val="hybridMultilevel"/>
    <w:tmpl w:val="3828B586"/>
    <w:lvl w:ilvl="0" w:tplc="EC8ECB1C">
      <w:start w:val="1"/>
      <w:numFmt w:val="bullet"/>
      <w:lvlText w:val=""/>
      <w:lvlJc w:val="left"/>
      <w:pPr>
        <w:tabs>
          <w:tab w:val="num" w:pos="962"/>
        </w:tabs>
        <w:ind w:left="658" w:hanging="56"/>
      </w:pPr>
      <w:rPr>
        <w:rFonts w:ascii="Symbol" w:hAnsi="Symbol" w:hint="default"/>
      </w:rPr>
    </w:lvl>
    <w:lvl w:ilvl="1" w:tplc="04090003" w:tentative="1">
      <w:start w:val="1"/>
      <w:numFmt w:val="bullet"/>
      <w:lvlText w:val="o"/>
      <w:lvlJc w:val="left"/>
      <w:pPr>
        <w:tabs>
          <w:tab w:val="num" w:pos="1741"/>
        </w:tabs>
        <w:ind w:left="1741" w:hanging="360"/>
      </w:pPr>
      <w:rPr>
        <w:rFonts w:ascii="Courier New" w:hAnsi="Courier New" w:hint="default"/>
      </w:rPr>
    </w:lvl>
    <w:lvl w:ilvl="2" w:tplc="04090005" w:tentative="1">
      <w:start w:val="1"/>
      <w:numFmt w:val="bullet"/>
      <w:lvlText w:val=""/>
      <w:lvlJc w:val="left"/>
      <w:pPr>
        <w:tabs>
          <w:tab w:val="num" w:pos="2461"/>
        </w:tabs>
        <w:ind w:left="2461" w:hanging="360"/>
      </w:pPr>
      <w:rPr>
        <w:rFonts w:ascii="Wingdings" w:hAnsi="Wingdings" w:hint="default"/>
      </w:rPr>
    </w:lvl>
    <w:lvl w:ilvl="3" w:tplc="04090001" w:tentative="1">
      <w:start w:val="1"/>
      <w:numFmt w:val="bullet"/>
      <w:lvlText w:val=""/>
      <w:lvlJc w:val="left"/>
      <w:pPr>
        <w:tabs>
          <w:tab w:val="num" w:pos="3181"/>
        </w:tabs>
        <w:ind w:left="3181" w:hanging="360"/>
      </w:pPr>
      <w:rPr>
        <w:rFonts w:ascii="Symbol" w:hAnsi="Symbol" w:hint="default"/>
      </w:rPr>
    </w:lvl>
    <w:lvl w:ilvl="4" w:tplc="04090003" w:tentative="1">
      <w:start w:val="1"/>
      <w:numFmt w:val="bullet"/>
      <w:lvlText w:val="o"/>
      <w:lvlJc w:val="left"/>
      <w:pPr>
        <w:tabs>
          <w:tab w:val="num" w:pos="3901"/>
        </w:tabs>
        <w:ind w:left="3901" w:hanging="360"/>
      </w:pPr>
      <w:rPr>
        <w:rFonts w:ascii="Courier New" w:hAnsi="Courier New" w:hint="default"/>
      </w:rPr>
    </w:lvl>
    <w:lvl w:ilvl="5" w:tplc="04090005" w:tentative="1">
      <w:start w:val="1"/>
      <w:numFmt w:val="bullet"/>
      <w:lvlText w:val=""/>
      <w:lvlJc w:val="left"/>
      <w:pPr>
        <w:tabs>
          <w:tab w:val="num" w:pos="4621"/>
        </w:tabs>
        <w:ind w:left="4621" w:hanging="360"/>
      </w:pPr>
      <w:rPr>
        <w:rFonts w:ascii="Wingdings" w:hAnsi="Wingdings" w:hint="default"/>
      </w:rPr>
    </w:lvl>
    <w:lvl w:ilvl="6" w:tplc="04090001" w:tentative="1">
      <w:start w:val="1"/>
      <w:numFmt w:val="bullet"/>
      <w:lvlText w:val=""/>
      <w:lvlJc w:val="left"/>
      <w:pPr>
        <w:tabs>
          <w:tab w:val="num" w:pos="5341"/>
        </w:tabs>
        <w:ind w:left="5341" w:hanging="360"/>
      </w:pPr>
      <w:rPr>
        <w:rFonts w:ascii="Symbol" w:hAnsi="Symbol" w:hint="default"/>
      </w:rPr>
    </w:lvl>
    <w:lvl w:ilvl="7" w:tplc="04090003" w:tentative="1">
      <w:start w:val="1"/>
      <w:numFmt w:val="bullet"/>
      <w:lvlText w:val="o"/>
      <w:lvlJc w:val="left"/>
      <w:pPr>
        <w:tabs>
          <w:tab w:val="num" w:pos="6061"/>
        </w:tabs>
        <w:ind w:left="6061" w:hanging="360"/>
      </w:pPr>
      <w:rPr>
        <w:rFonts w:ascii="Courier New" w:hAnsi="Courier New" w:hint="default"/>
      </w:rPr>
    </w:lvl>
    <w:lvl w:ilvl="8" w:tplc="04090005" w:tentative="1">
      <w:start w:val="1"/>
      <w:numFmt w:val="bullet"/>
      <w:lvlText w:val=""/>
      <w:lvlJc w:val="left"/>
      <w:pPr>
        <w:tabs>
          <w:tab w:val="num" w:pos="6781"/>
        </w:tabs>
        <w:ind w:left="6781" w:hanging="360"/>
      </w:pPr>
      <w:rPr>
        <w:rFonts w:ascii="Wingdings" w:hAnsi="Wingdings" w:hint="default"/>
      </w:rPr>
    </w:lvl>
  </w:abstractNum>
  <w:abstractNum w:abstractNumId="20">
    <w:nsid w:val="4C953A7B"/>
    <w:multiLevelType w:val="hybridMultilevel"/>
    <w:tmpl w:val="AB7A0C24"/>
    <w:lvl w:ilvl="0" w:tplc="BDDE815E">
      <w:start w:val="3"/>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3A5DDE"/>
    <w:multiLevelType w:val="multilevel"/>
    <w:tmpl w:val="AE64A854"/>
    <w:lvl w:ilvl="0">
      <w:start w:val="3"/>
      <w:numFmt w:val="decimal"/>
      <w:lvlText w:val="%1"/>
      <w:lvlJc w:val="left"/>
      <w:pPr>
        <w:ind w:left="600" w:hanging="600"/>
      </w:pPr>
      <w:rPr>
        <w:rFonts w:cs="Times New Roman" w:hint="default"/>
        <w:color w:val="auto"/>
      </w:rPr>
    </w:lvl>
    <w:lvl w:ilvl="1">
      <w:start w:val="1"/>
      <w:numFmt w:val="decimal"/>
      <w:lvlText w:val="%1.%2"/>
      <w:lvlJc w:val="left"/>
      <w:pPr>
        <w:ind w:left="720" w:hanging="72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440" w:hanging="1440"/>
      </w:pPr>
      <w:rPr>
        <w:rFonts w:cs="Times New Roman" w:hint="default"/>
        <w:color w:val="auto"/>
      </w:rPr>
    </w:lvl>
    <w:lvl w:ilvl="6">
      <w:start w:val="1"/>
      <w:numFmt w:val="decimal"/>
      <w:lvlText w:val="%1.%2.%3.%4.%5.%6.%7"/>
      <w:lvlJc w:val="left"/>
      <w:pPr>
        <w:ind w:left="1800" w:hanging="1800"/>
      </w:pPr>
      <w:rPr>
        <w:rFonts w:cs="Times New Roman" w:hint="default"/>
        <w:color w:val="auto"/>
      </w:rPr>
    </w:lvl>
    <w:lvl w:ilvl="7">
      <w:start w:val="1"/>
      <w:numFmt w:val="decimal"/>
      <w:lvlText w:val="%1.%2.%3.%4.%5.%6.%7.%8"/>
      <w:lvlJc w:val="left"/>
      <w:pPr>
        <w:ind w:left="1800" w:hanging="1800"/>
      </w:pPr>
      <w:rPr>
        <w:rFonts w:cs="Times New Roman" w:hint="default"/>
        <w:color w:val="auto"/>
      </w:rPr>
    </w:lvl>
    <w:lvl w:ilvl="8">
      <w:start w:val="1"/>
      <w:numFmt w:val="decimal"/>
      <w:lvlText w:val="%1.%2.%3.%4.%5.%6.%7.%8.%9"/>
      <w:lvlJc w:val="left"/>
      <w:pPr>
        <w:ind w:left="2160" w:hanging="2160"/>
      </w:pPr>
      <w:rPr>
        <w:rFonts w:cs="Times New Roman" w:hint="default"/>
        <w:color w:val="auto"/>
      </w:rPr>
    </w:lvl>
  </w:abstractNum>
  <w:abstractNum w:abstractNumId="22">
    <w:nsid w:val="524864BF"/>
    <w:multiLevelType w:val="multilevel"/>
    <w:tmpl w:val="7F2C1A1C"/>
    <w:lvl w:ilvl="0">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787D30DA"/>
    <w:multiLevelType w:val="multilevel"/>
    <w:tmpl w:val="0D60692C"/>
    <w:lvl w:ilvl="0">
      <w:start w:val="1"/>
      <w:numFmt w:val="decimal"/>
      <w:pStyle w:val="Absatz"/>
      <w:lvlText w:val="%1"/>
      <w:lvlJc w:val="left"/>
      <w:pPr>
        <w:tabs>
          <w:tab w:val="num" w:pos="851"/>
        </w:tabs>
        <w:ind w:left="851" w:hanging="851"/>
      </w:pPr>
      <w:rPr>
        <w:rFonts w:cs="Times New Roman" w:hint="default"/>
      </w:rPr>
    </w:lvl>
    <w:lvl w:ilvl="1">
      <w:start w:val="1"/>
      <w:numFmt w:val="decimal"/>
      <w:lvlText w:val="%1.%2"/>
      <w:lvlJc w:val="left"/>
      <w:pPr>
        <w:tabs>
          <w:tab w:val="num" w:pos="851"/>
        </w:tabs>
        <w:ind w:left="851" w:hanging="851"/>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7D450F86"/>
    <w:multiLevelType w:val="hybridMultilevel"/>
    <w:tmpl w:val="0F1C03DE"/>
    <w:lvl w:ilvl="0" w:tplc="EC8ECB1C">
      <w:start w:val="1"/>
      <w:numFmt w:val="bullet"/>
      <w:lvlText w:val=""/>
      <w:lvlJc w:val="left"/>
      <w:pPr>
        <w:tabs>
          <w:tab w:val="num" w:pos="661"/>
        </w:tabs>
        <w:ind w:left="357" w:hanging="5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6"/>
  </w:num>
  <w:num w:numId="4">
    <w:abstractNumId w:val="1"/>
  </w:num>
  <w:num w:numId="5">
    <w:abstractNumId w:val="1"/>
  </w:num>
  <w:num w:numId="6">
    <w:abstractNumId w:val="8"/>
  </w:num>
  <w:num w:numId="7">
    <w:abstractNumId w:val="23"/>
  </w:num>
  <w:num w:numId="8">
    <w:abstractNumId w:val="24"/>
  </w:num>
  <w:num w:numId="9">
    <w:abstractNumId w:val="19"/>
  </w:num>
  <w:num w:numId="10">
    <w:abstractNumId w:val="9"/>
  </w:num>
  <w:num w:numId="11">
    <w:abstractNumId w:val="1"/>
  </w:num>
  <w:num w:numId="12">
    <w:abstractNumId w:val="2"/>
    <w:lvlOverride w:ilvl="0">
      <w:lvl w:ilvl="0">
        <w:start w:val="1"/>
        <w:numFmt w:val="bullet"/>
        <w:lvlText w:val=""/>
        <w:legacy w:legacy="1" w:legacySpace="0" w:legacyIndent="283"/>
        <w:lvlJc w:val="left"/>
        <w:pPr>
          <w:ind w:left="-72" w:hanging="283"/>
        </w:pPr>
        <w:rPr>
          <w:rFonts w:ascii="Courier New" w:hAnsi="Courier New" w:hint="default"/>
        </w:rPr>
      </w:lvl>
    </w:lvlOverride>
  </w:num>
  <w:num w:numId="13">
    <w:abstractNumId w:val="17"/>
  </w:num>
  <w:num w:numId="14">
    <w:abstractNumId w:val="14"/>
  </w:num>
  <w:num w:numId="15">
    <w:abstractNumId w:val="15"/>
  </w:num>
  <w:num w:numId="16">
    <w:abstractNumId w:val="15"/>
  </w:num>
  <w:num w:numId="17">
    <w:abstractNumId w:val="15"/>
  </w:num>
  <w:num w:numId="18">
    <w:abstractNumId w:val="15"/>
  </w:num>
  <w:num w:numId="19">
    <w:abstractNumId w:val="15"/>
  </w:num>
  <w:num w:numId="20">
    <w:abstractNumId w:val="14"/>
  </w:num>
  <w:num w:numId="21">
    <w:abstractNumId w:val="15"/>
  </w:num>
  <w:num w:numId="22">
    <w:abstractNumId w:val="4"/>
  </w:num>
  <w:num w:numId="23">
    <w:abstractNumId w:val="3"/>
  </w:num>
  <w:num w:numId="24">
    <w:abstractNumId w:val="5"/>
  </w:num>
  <w:num w:numId="25">
    <w:abstractNumId w:val="21"/>
  </w:num>
  <w:num w:numId="26">
    <w:abstractNumId w:val="7"/>
  </w:num>
  <w:num w:numId="27">
    <w:abstractNumId w:val="13"/>
  </w:num>
  <w:num w:numId="28">
    <w:abstractNumId w:val="12"/>
  </w:num>
  <w:num w:numId="29">
    <w:abstractNumId w:val="10"/>
  </w:num>
  <w:num w:numId="30">
    <w:abstractNumId w:val="22"/>
  </w:num>
  <w:num w:numId="31">
    <w:abstractNumId w:val="11"/>
  </w:num>
  <w:num w:numId="32">
    <w:abstractNumId w:val="20"/>
  </w:num>
  <w:num w:numId="33">
    <w:abstractNumId w:val="16"/>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301"/>
  <w:hyphenationZone w:val="425"/>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11D6"/>
    <w:rsid w:val="00247C78"/>
    <w:rsid w:val="003F69AF"/>
    <w:rsid w:val="007111D6"/>
    <w:rsid w:val="00A33DE6"/>
    <w:rsid w:val="00B97FF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1D6"/>
    <w:pPr>
      <w:spacing w:before="60" w:after="60"/>
      <w:jc w:val="both"/>
    </w:pPr>
    <w:rPr>
      <w:rFonts w:ascii="Arial" w:hAnsi="Arial"/>
      <w:sz w:val="20"/>
      <w:szCs w:val="20"/>
      <w:lang w:eastAsia="en-US"/>
    </w:rPr>
  </w:style>
  <w:style w:type="paragraph" w:styleId="Heading1">
    <w:name w:val="heading 1"/>
    <w:basedOn w:val="Flietext"/>
    <w:next w:val="Flietext"/>
    <w:link w:val="Heading1Char"/>
    <w:uiPriority w:val="99"/>
    <w:qFormat/>
    <w:rsid w:val="007111D6"/>
    <w:pPr>
      <w:keepNext/>
      <w:numPr>
        <w:numId w:val="3"/>
      </w:numPr>
      <w:tabs>
        <w:tab w:val="clear" w:pos="360"/>
      </w:tabs>
      <w:spacing w:before="480"/>
      <w:ind w:left="0" w:firstLine="0"/>
      <w:jc w:val="left"/>
      <w:outlineLvl w:val="0"/>
    </w:pPr>
    <w:rPr>
      <w:b/>
      <w:kern w:val="28"/>
      <w:sz w:val="32"/>
    </w:rPr>
  </w:style>
  <w:style w:type="paragraph" w:styleId="Heading2">
    <w:name w:val="heading 2"/>
    <w:basedOn w:val="Heading1"/>
    <w:next w:val="Flietext"/>
    <w:link w:val="Heading2Char"/>
    <w:uiPriority w:val="99"/>
    <w:qFormat/>
    <w:rsid w:val="007111D6"/>
    <w:pPr>
      <w:numPr>
        <w:ilvl w:val="1"/>
      </w:numPr>
      <w:tabs>
        <w:tab w:val="clear" w:pos="360"/>
      </w:tabs>
      <w:spacing w:before="360"/>
      <w:ind w:left="0" w:firstLine="0"/>
      <w:outlineLvl w:val="1"/>
    </w:pPr>
    <w:rPr>
      <w:sz w:val="28"/>
      <w:lang w:val="en-GB"/>
    </w:rPr>
  </w:style>
  <w:style w:type="paragraph" w:styleId="Heading3">
    <w:name w:val="heading 3"/>
    <w:basedOn w:val="Heading2"/>
    <w:next w:val="Flietext"/>
    <w:link w:val="Heading3Char"/>
    <w:uiPriority w:val="99"/>
    <w:qFormat/>
    <w:rsid w:val="007111D6"/>
    <w:pPr>
      <w:numPr>
        <w:ilvl w:val="2"/>
      </w:numPr>
      <w:tabs>
        <w:tab w:val="clear" w:pos="360"/>
      </w:tabs>
      <w:spacing w:before="240"/>
      <w:ind w:left="0" w:firstLine="0"/>
      <w:outlineLvl w:val="2"/>
    </w:pPr>
    <w:rPr>
      <w:sz w:val="24"/>
    </w:rPr>
  </w:style>
  <w:style w:type="paragraph" w:styleId="Heading4">
    <w:name w:val="heading 4"/>
    <w:basedOn w:val="Heading3"/>
    <w:next w:val="Flietext"/>
    <w:link w:val="Heading4Char"/>
    <w:uiPriority w:val="99"/>
    <w:qFormat/>
    <w:rsid w:val="007111D6"/>
    <w:pPr>
      <w:numPr>
        <w:ilvl w:val="3"/>
      </w:numPr>
      <w:tabs>
        <w:tab w:val="clear" w:pos="360"/>
      </w:tabs>
      <w:spacing w:after="60"/>
      <w:ind w:left="0" w:firstLine="0"/>
      <w:outlineLvl w:val="3"/>
    </w:pPr>
    <w:rPr>
      <w:sz w:val="22"/>
    </w:rPr>
  </w:style>
  <w:style w:type="paragraph" w:styleId="Heading5">
    <w:name w:val="heading 5"/>
    <w:basedOn w:val="Normal"/>
    <w:next w:val="Normal"/>
    <w:link w:val="Heading5Char"/>
    <w:uiPriority w:val="99"/>
    <w:qFormat/>
    <w:rsid w:val="007111D6"/>
    <w:pPr>
      <w:numPr>
        <w:ilvl w:val="4"/>
        <w:numId w:val="3"/>
      </w:numPr>
      <w:tabs>
        <w:tab w:val="clear" w:pos="360"/>
      </w:tabs>
      <w:spacing w:before="240"/>
      <w:ind w:left="0" w:firstLine="0"/>
      <w:outlineLvl w:val="4"/>
    </w:pPr>
  </w:style>
  <w:style w:type="paragraph" w:styleId="Heading6">
    <w:name w:val="heading 6"/>
    <w:basedOn w:val="Normal"/>
    <w:next w:val="Normal"/>
    <w:link w:val="Heading6Char"/>
    <w:uiPriority w:val="99"/>
    <w:qFormat/>
    <w:rsid w:val="007111D6"/>
    <w:pPr>
      <w:numPr>
        <w:ilvl w:val="5"/>
        <w:numId w:val="3"/>
      </w:numPr>
      <w:tabs>
        <w:tab w:val="clear" w:pos="360"/>
      </w:tabs>
      <w:spacing w:before="240"/>
      <w:ind w:left="0" w:firstLine="0"/>
      <w:outlineLvl w:val="5"/>
    </w:pPr>
    <w:rPr>
      <w:i/>
    </w:rPr>
  </w:style>
  <w:style w:type="paragraph" w:styleId="Heading7">
    <w:name w:val="heading 7"/>
    <w:basedOn w:val="Normal"/>
    <w:next w:val="Normal"/>
    <w:link w:val="Heading7Char"/>
    <w:uiPriority w:val="99"/>
    <w:qFormat/>
    <w:rsid w:val="007111D6"/>
    <w:pPr>
      <w:numPr>
        <w:ilvl w:val="6"/>
        <w:numId w:val="3"/>
      </w:numPr>
      <w:tabs>
        <w:tab w:val="clear" w:pos="360"/>
      </w:tabs>
      <w:spacing w:before="240"/>
      <w:ind w:left="0" w:firstLine="0"/>
      <w:outlineLvl w:val="6"/>
    </w:pPr>
  </w:style>
  <w:style w:type="paragraph" w:styleId="Heading8">
    <w:name w:val="heading 8"/>
    <w:basedOn w:val="Normal"/>
    <w:next w:val="Normal"/>
    <w:link w:val="Heading8Char"/>
    <w:uiPriority w:val="99"/>
    <w:qFormat/>
    <w:rsid w:val="007111D6"/>
    <w:pPr>
      <w:numPr>
        <w:ilvl w:val="7"/>
        <w:numId w:val="3"/>
      </w:numPr>
      <w:tabs>
        <w:tab w:val="clear" w:pos="360"/>
      </w:tabs>
      <w:spacing w:before="240"/>
      <w:ind w:left="0" w:firstLine="0"/>
      <w:outlineLvl w:val="7"/>
    </w:pPr>
    <w:rPr>
      <w:i/>
    </w:rPr>
  </w:style>
  <w:style w:type="paragraph" w:styleId="Heading9">
    <w:name w:val="heading 9"/>
    <w:basedOn w:val="Normal"/>
    <w:next w:val="Normal"/>
    <w:link w:val="Heading9Char"/>
    <w:uiPriority w:val="99"/>
    <w:qFormat/>
    <w:rsid w:val="007111D6"/>
    <w:pPr>
      <w:numPr>
        <w:ilvl w:val="8"/>
        <w:numId w:val="3"/>
      </w:numPr>
      <w:tabs>
        <w:tab w:val="clear" w:pos="360"/>
      </w:tabs>
      <w:spacing w:before="240"/>
      <w:ind w:left="0" w:firstLine="0"/>
      <w:outlineLvl w:val="8"/>
    </w:pPr>
    <w:rPr>
      <w:i/>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691"/>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614691"/>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614691"/>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614691"/>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614691"/>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614691"/>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614691"/>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614691"/>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614691"/>
    <w:rPr>
      <w:rFonts w:asciiTheme="majorHAnsi" w:eastAsiaTheme="majorEastAsia" w:hAnsiTheme="majorHAnsi" w:cstheme="majorBidi"/>
      <w:lang w:eastAsia="en-US"/>
    </w:rPr>
  </w:style>
  <w:style w:type="paragraph" w:customStyle="1" w:styleId="Flietext">
    <w:name w:val="Fließtext"/>
    <w:link w:val="FlietextChar"/>
    <w:uiPriority w:val="99"/>
    <w:rsid w:val="007111D6"/>
    <w:pPr>
      <w:tabs>
        <w:tab w:val="left" w:pos="1134"/>
        <w:tab w:val="left" w:pos="4536"/>
        <w:tab w:val="right" w:pos="9072"/>
      </w:tabs>
      <w:spacing w:before="120" w:after="120"/>
      <w:jc w:val="both"/>
    </w:pPr>
    <w:rPr>
      <w:rFonts w:ascii="Arial" w:hAnsi="Arial"/>
      <w:color w:val="000000"/>
      <w:szCs w:val="20"/>
      <w:lang w:val="de-DE" w:eastAsia="en-US"/>
    </w:rPr>
  </w:style>
  <w:style w:type="paragraph" w:customStyle="1" w:styleId="TitelschriftD">
    <w:name w:val="Titelschrift D"/>
    <w:basedOn w:val="Normal"/>
    <w:uiPriority w:val="99"/>
    <w:rsid w:val="007111D6"/>
    <w:pPr>
      <w:spacing w:before="0" w:after="0" w:line="227" w:lineRule="exact"/>
      <w:jc w:val="left"/>
    </w:pPr>
    <w:rPr>
      <w:b/>
    </w:rPr>
  </w:style>
  <w:style w:type="paragraph" w:styleId="TOC1">
    <w:name w:val="toc 1"/>
    <w:basedOn w:val="Flietext"/>
    <w:next w:val="Flietext"/>
    <w:uiPriority w:val="99"/>
    <w:rsid w:val="007111D6"/>
    <w:pPr>
      <w:tabs>
        <w:tab w:val="clear" w:pos="1134"/>
        <w:tab w:val="clear" w:pos="4536"/>
        <w:tab w:val="right" w:leader="dot" w:pos="9072"/>
      </w:tabs>
      <w:spacing w:after="60"/>
      <w:ind w:left="284" w:hanging="284"/>
    </w:pPr>
  </w:style>
  <w:style w:type="paragraph" w:styleId="Footer">
    <w:name w:val="footer"/>
    <w:basedOn w:val="Flietext"/>
    <w:link w:val="FooterChar"/>
    <w:uiPriority w:val="99"/>
    <w:rsid w:val="007111D6"/>
    <w:pPr>
      <w:pBdr>
        <w:top w:val="single" w:sz="6" w:space="1" w:color="auto"/>
      </w:pBdr>
      <w:tabs>
        <w:tab w:val="clear" w:pos="1134"/>
        <w:tab w:val="clear" w:pos="4536"/>
        <w:tab w:val="left" w:pos="3402"/>
      </w:tabs>
      <w:spacing w:before="0" w:after="0"/>
    </w:pPr>
    <w:rPr>
      <w:kern w:val="24"/>
      <w:sz w:val="16"/>
    </w:rPr>
  </w:style>
  <w:style w:type="character" w:customStyle="1" w:styleId="FooterChar">
    <w:name w:val="Footer Char"/>
    <w:basedOn w:val="DefaultParagraphFont"/>
    <w:link w:val="Footer"/>
    <w:uiPriority w:val="99"/>
    <w:semiHidden/>
    <w:rsid w:val="00614691"/>
    <w:rPr>
      <w:rFonts w:ascii="Arial" w:hAnsi="Arial"/>
      <w:sz w:val="20"/>
      <w:szCs w:val="20"/>
      <w:lang w:eastAsia="en-US"/>
    </w:rPr>
  </w:style>
  <w:style w:type="paragraph" w:styleId="Header">
    <w:name w:val="header"/>
    <w:basedOn w:val="Flietext"/>
    <w:link w:val="HeaderChar"/>
    <w:uiPriority w:val="99"/>
    <w:rsid w:val="007111D6"/>
    <w:pPr>
      <w:pBdr>
        <w:bottom w:val="single" w:sz="6" w:space="1" w:color="auto"/>
      </w:pBdr>
      <w:tabs>
        <w:tab w:val="center" w:pos="4536"/>
      </w:tabs>
      <w:spacing w:before="0"/>
    </w:pPr>
  </w:style>
  <w:style w:type="character" w:customStyle="1" w:styleId="HeaderChar">
    <w:name w:val="Header Char"/>
    <w:basedOn w:val="DefaultParagraphFont"/>
    <w:link w:val="Header"/>
    <w:uiPriority w:val="99"/>
    <w:semiHidden/>
    <w:rsid w:val="00614691"/>
    <w:rPr>
      <w:rFonts w:ascii="Arial" w:hAnsi="Arial"/>
      <w:sz w:val="20"/>
      <w:szCs w:val="20"/>
      <w:lang w:eastAsia="en-US"/>
    </w:rPr>
  </w:style>
  <w:style w:type="paragraph" w:customStyle="1" w:styleId="TitelschriftA">
    <w:name w:val="Titelschrift A"/>
    <w:basedOn w:val="Heading1"/>
    <w:next w:val="Flietext"/>
    <w:uiPriority w:val="99"/>
    <w:rsid w:val="007111D6"/>
    <w:pPr>
      <w:outlineLvl w:val="9"/>
    </w:pPr>
  </w:style>
  <w:style w:type="paragraph" w:customStyle="1" w:styleId="TitelschriftB">
    <w:name w:val="Titelschrift B"/>
    <w:basedOn w:val="Heading2"/>
    <w:next w:val="Flietext"/>
    <w:uiPriority w:val="99"/>
    <w:rsid w:val="007111D6"/>
    <w:pPr>
      <w:outlineLvl w:val="9"/>
    </w:pPr>
  </w:style>
  <w:style w:type="paragraph" w:customStyle="1" w:styleId="TitelschriftC">
    <w:name w:val="Titelschrift C"/>
    <w:basedOn w:val="Heading3"/>
    <w:next w:val="Flietext"/>
    <w:uiPriority w:val="99"/>
    <w:rsid w:val="007111D6"/>
    <w:pPr>
      <w:outlineLvl w:val="9"/>
    </w:pPr>
  </w:style>
  <w:style w:type="paragraph" w:customStyle="1" w:styleId="Aufzhlung">
    <w:name w:val="Aufzählung"/>
    <w:basedOn w:val="Flietext"/>
    <w:uiPriority w:val="99"/>
    <w:rsid w:val="007111D6"/>
    <w:pPr>
      <w:tabs>
        <w:tab w:val="right" w:pos="6804"/>
        <w:tab w:val="right" w:pos="7938"/>
      </w:tabs>
      <w:spacing w:before="0" w:after="60"/>
      <w:ind w:left="284" w:hanging="284"/>
      <w:jc w:val="left"/>
    </w:pPr>
  </w:style>
  <w:style w:type="paragraph" w:customStyle="1" w:styleId="Bildunterschrift">
    <w:name w:val="Bildunterschrift"/>
    <w:basedOn w:val="Flietext"/>
    <w:next w:val="Flietext"/>
    <w:uiPriority w:val="99"/>
    <w:rsid w:val="007111D6"/>
    <w:pPr>
      <w:spacing w:before="0"/>
    </w:pPr>
    <w:rPr>
      <w:sz w:val="20"/>
    </w:rPr>
  </w:style>
  <w:style w:type="paragraph" w:customStyle="1" w:styleId="Kommentar">
    <w:name w:val="Kommentar"/>
    <w:basedOn w:val="Flietext"/>
    <w:uiPriority w:val="99"/>
    <w:rsid w:val="007111D6"/>
    <w:pPr>
      <w:ind w:left="1134" w:hanging="1134"/>
      <w:jc w:val="left"/>
    </w:pPr>
  </w:style>
  <w:style w:type="paragraph" w:customStyle="1" w:styleId="Kapitelnummer">
    <w:name w:val="Kapitelnummer"/>
    <w:basedOn w:val="Flietext"/>
    <w:next w:val="Kapitelbezeichnung"/>
    <w:uiPriority w:val="99"/>
    <w:rsid w:val="007111D6"/>
    <w:pPr>
      <w:widowControl w:val="0"/>
      <w:spacing w:before="1920" w:after="360"/>
      <w:ind w:left="4536"/>
    </w:pPr>
    <w:rPr>
      <w:sz w:val="96"/>
    </w:rPr>
  </w:style>
  <w:style w:type="paragraph" w:customStyle="1" w:styleId="Kapitelbezeichnung">
    <w:name w:val="Kapitelbezeichnung"/>
    <w:basedOn w:val="Flietext"/>
    <w:uiPriority w:val="99"/>
    <w:rsid w:val="007111D6"/>
    <w:pPr>
      <w:keepLines/>
      <w:pBdr>
        <w:top w:val="single" w:sz="6" w:space="6" w:color="auto"/>
        <w:bottom w:val="single" w:sz="6" w:space="6" w:color="auto"/>
      </w:pBdr>
      <w:suppressAutoHyphens/>
      <w:ind w:left="4536"/>
      <w:jc w:val="left"/>
    </w:pPr>
    <w:rPr>
      <w:sz w:val="28"/>
    </w:rPr>
  </w:style>
  <w:style w:type="paragraph" w:styleId="TOC2">
    <w:name w:val="toc 2"/>
    <w:basedOn w:val="Flietext"/>
    <w:next w:val="Flietext"/>
    <w:uiPriority w:val="99"/>
    <w:rsid w:val="007111D6"/>
    <w:pPr>
      <w:keepLines/>
      <w:tabs>
        <w:tab w:val="clear" w:pos="1134"/>
        <w:tab w:val="clear" w:pos="4536"/>
        <w:tab w:val="right" w:leader="dot" w:pos="9072"/>
      </w:tabs>
      <w:spacing w:before="0" w:after="0"/>
      <w:ind w:left="1135" w:hanging="851"/>
    </w:pPr>
  </w:style>
  <w:style w:type="paragraph" w:customStyle="1" w:styleId="Standard9">
    <w:name w:val="Standard_9"/>
    <w:basedOn w:val="Normal"/>
    <w:uiPriority w:val="99"/>
    <w:rsid w:val="007111D6"/>
    <w:pPr>
      <w:framePr w:w="2835" w:h="4751" w:hSpace="142" w:wrap="auto" w:vAnchor="page" w:hAnchor="page" w:x="7655" w:y="1871"/>
      <w:spacing w:before="0" w:after="0" w:line="240" w:lineRule="exact"/>
      <w:jc w:val="left"/>
    </w:pPr>
    <w:rPr>
      <w:sz w:val="18"/>
    </w:rPr>
  </w:style>
  <w:style w:type="paragraph" w:styleId="BodyText">
    <w:name w:val="Body Text"/>
    <w:basedOn w:val="Normal"/>
    <w:link w:val="BodyTextChar"/>
    <w:uiPriority w:val="99"/>
    <w:rsid w:val="007111D6"/>
    <w:pPr>
      <w:spacing w:before="0" w:after="40"/>
      <w:ind w:left="284" w:hanging="284"/>
    </w:pPr>
    <w:rPr>
      <w:sz w:val="16"/>
      <w:lang w:val="de-DE"/>
    </w:rPr>
  </w:style>
  <w:style w:type="character" w:customStyle="1" w:styleId="BodyTextChar">
    <w:name w:val="Body Text Char"/>
    <w:basedOn w:val="DefaultParagraphFont"/>
    <w:link w:val="BodyText"/>
    <w:uiPriority w:val="99"/>
    <w:semiHidden/>
    <w:rsid w:val="00614691"/>
    <w:rPr>
      <w:rFonts w:ascii="Arial" w:hAnsi="Arial"/>
      <w:sz w:val="20"/>
      <w:szCs w:val="20"/>
      <w:lang w:eastAsia="en-US"/>
    </w:rPr>
  </w:style>
  <w:style w:type="paragraph" w:styleId="NormalIndent">
    <w:name w:val="Normal Indent"/>
    <w:basedOn w:val="Normal"/>
    <w:uiPriority w:val="99"/>
    <w:rsid w:val="007111D6"/>
    <w:pPr>
      <w:spacing w:before="0" w:after="0"/>
      <w:ind w:left="708"/>
      <w:jc w:val="left"/>
    </w:pPr>
  </w:style>
  <w:style w:type="paragraph" w:styleId="DocumentMap">
    <w:name w:val="Document Map"/>
    <w:basedOn w:val="Normal"/>
    <w:link w:val="DocumentMapChar"/>
    <w:uiPriority w:val="99"/>
    <w:semiHidden/>
    <w:rsid w:val="007111D6"/>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614691"/>
    <w:rPr>
      <w:sz w:val="0"/>
      <w:szCs w:val="0"/>
      <w:lang w:eastAsia="en-US"/>
    </w:rPr>
  </w:style>
  <w:style w:type="paragraph" w:styleId="BodyText2">
    <w:name w:val="Body Text 2"/>
    <w:basedOn w:val="Normal"/>
    <w:link w:val="BodyText2Char"/>
    <w:uiPriority w:val="99"/>
    <w:rsid w:val="007111D6"/>
    <w:pPr>
      <w:numPr>
        <w:ilvl w:val="12"/>
      </w:numPr>
      <w:jc w:val="left"/>
    </w:pPr>
    <w:rPr>
      <w:sz w:val="18"/>
    </w:rPr>
  </w:style>
  <w:style w:type="character" w:customStyle="1" w:styleId="BodyText2Char">
    <w:name w:val="Body Text 2 Char"/>
    <w:basedOn w:val="DefaultParagraphFont"/>
    <w:link w:val="BodyText2"/>
    <w:uiPriority w:val="99"/>
    <w:semiHidden/>
    <w:rsid w:val="00614691"/>
    <w:rPr>
      <w:rFonts w:ascii="Arial" w:hAnsi="Arial"/>
      <w:sz w:val="20"/>
      <w:szCs w:val="20"/>
      <w:lang w:eastAsia="en-US"/>
    </w:rPr>
  </w:style>
  <w:style w:type="paragraph" w:styleId="BodyTextIndent">
    <w:name w:val="Body Text Indent"/>
    <w:basedOn w:val="Normal"/>
    <w:link w:val="BodyTextIndentChar"/>
    <w:uiPriority w:val="99"/>
    <w:rsid w:val="007111D6"/>
    <w:pPr>
      <w:spacing w:before="0" w:after="0"/>
      <w:ind w:left="709" w:hanging="709"/>
      <w:jc w:val="left"/>
    </w:pPr>
    <w:rPr>
      <w:color w:val="0000FF"/>
      <w:sz w:val="16"/>
    </w:rPr>
  </w:style>
  <w:style w:type="character" w:customStyle="1" w:styleId="BodyTextIndentChar">
    <w:name w:val="Body Text Indent Char"/>
    <w:basedOn w:val="DefaultParagraphFont"/>
    <w:link w:val="BodyTextIndent"/>
    <w:uiPriority w:val="99"/>
    <w:semiHidden/>
    <w:rsid w:val="00614691"/>
    <w:rPr>
      <w:rFonts w:ascii="Arial" w:hAnsi="Arial"/>
      <w:sz w:val="20"/>
      <w:szCs w:val="20"/>
      <w:lang w:eastAsia="en-US"/>
    </w:rPr>
  </w:style>
  <w:style w:type="paragraph" w:styleId="BodyText3">
    <w:name w:val="Body Text 3"/>
    <w:basedOn w:val="Normal"/>
    <w:link w:val="BodyText3Char"/>
    <w:uiPriority w:val="99"/>
    <w:rsid w:val="007111D6"/>
    <w:rPr>
      <w:color w:val="0000FF"/>
      <w:sz w:val="16"/>
    </w:rPr>
  </w:style>
  <w:style w:type="character" w:customStyle="1" w:styleId="BodyText3Char">
    <w:name w:val="Body Text 3 Char"/>
    <w:basedOn w:val="DefaultParagraphFont"/>
    <w:link w:val="BodyText3"/>
    <w:uiPriority w:val="99"/>
    <w:semiHidden/>
    <w:rsid w:val="00614691"/>
    <w:rPr>
      <w:rFonts w:ascii="Arial" w:hAnsi="Arial"/>
      <w:sz w:val="16"/>
      <w:szCs w:val="16"/>
      <w:lang w:eastAsia="en-US"/>
    </w:rPr>
  </w:style>
  <w:style w:type="character" w:styleId="PageNumber">
    <w:name w:val="page number"/>
    <w:basedOn w:val="DefaultParagraphFont"/>
    <w:uiPriority w:val="99"/>
    <w:rsid w:val="007111D6"/>
    <w:rPr>
      <w:rFonts w:cs="Times New Roman"/>
    </w:rPr>
  </w:style>
  <w:style w:type="paragraph" w:styleId="Index1">
    <w:name w:val="index 1"/>
    <w:basedOn w:val="Normal"/>
    <w:next w:val="Normal"/>
    <w:autoRedefine/>
    <w:uiPriority w:val="99"/>
    <w:semiHidden/>
    <w:rsid w:val="007111D6"/>
    <w:pPr>
      <w:ind w:left="200" w:hanging="200"/>
    </w:pPr>
  </w:style>
  <w:style w:type="paragraph" w:styleId="Index2">
    <w:name w:val="index 2"/>
    <w:basedOn w:val="Normal"/>
    <w:next w:val="Normal"/>
    <w:autoRedefine/>
    <w:uiPriority w:val="99"/>
    <w:semiHidden/>
    <w:rsid w:val="007111D6"/>
    <w:pPr>
      <w:ind w:left="400" w:hanging="200"/>
    </w:pPr>
  </w:style>
  <w:style w:type="paragraph" w:styleId="Index3">
    <w:name w:val="index 3"/>
    <w:basedOn w:val="Normal"/>
    <w:next w:val="Normal"/>
    <w:autoRedefine/>
    <w:uiPriority w:val="99"/>
    <w:semiHidden/>
    <w:rsid w:val="007111D6"/>
    <w:pPr>
      <w:ind w:left="600" w:hanging="200"/>
    </w:pPr>
  </w:style>
  <w:style w:type="paragraph" w:styleId="Index4">
    <w:name w:val="index 4"/>
    <w:basedOn w:val="Normal"/>
    <w:next w:val="Normal"/>
    <w:autoRedefine/>
    <w:uiPriority w:val="99"/>
    <w:semiHidden/>
    <w:rsid w:val="007111D6"/>
    <w:pPr>
      <w:ind w:left="800" w:hanging="200"/>
    </w:pPr>
  </w:style>
  <w:style w:type="paragraph" w:styleId="Index5">
    <w:name w:val="index 5"/>
    <w:basedOn w:val="Normal"/>
    <w:next w:val="Normal"/>
    <w:autoRedefine/>
    <w:uiPriority w:val="99"/>
    <w:semiHidden/>
    <w:rsid w:val="007111D6"/>
    <w:pPr>
      <w:ind w:left="1000" w:hanging="200"/>
    </w:pPr>
  </w:style>
  <w:style w:type="paragraph" w:styleId="Index6">
    <w:name w:val="index 6"/>
    <w:basedOn w:val="Normal"/>
    <w:next w:val="Normal"/>
    <w:autoRedefine/>
    <w:uiPriority w:val="99"/>
    <w:semiHidden/>
    <w:rsid w:val="007111D6"/>
    <w:pPr>
      <w:ind w:left="1200" w:hanging="200"/>
    </w:pPr>
  </w:style>
  <w:style w:type="paragraph" w:styleId="Index7">
    <w:name w:val="index 7"/>
    <w:basedOn w:val="Normal"/>
    <w:next w:val="Normal"/>
    <w:autoRedefine/>
    <w:uiPriority w:val="99"/>
    <w:semiHidden/>
    <w:rsid w:val="007111D6"/>
    <w:pPr>
      <w:ind w:left="1400" w:hanging="200"/>
    </w:pPr>
  </w:style>
  <w:style w:type="paragraph" w:styleId="Index8">
    <w:name w:val="index 8"/>
    <w:basedOn w:val="Normal"/>
    <w:next w:val="Normal"/>
    <w:autoRedefine/>
    <w:uiPriority w:val="99"/>
    <w:semiHidden/>
    <w:rsid w:val="007111D6"/>
    <w:pPr>
      <w:ind w:left="1600" w:hanging="200"/>
    </w:pPr>
  </w:style>
  <w:style w:type="paragraph" w:styleId="Index9">
    <w:name w:val="index 9"/>
    <w:basedOn w:val="Normal"/>
    <w:next w:val="Normal"/>
    <w:autoRedefine/>
    <w:uiPriority w:val="99"/>
    <w:semiHidden/>
    <w:rsid w:val="007111D6"/>
    <w:pPr>
      <w:ind w:left="1800" w:hanging="200"/>
    </w:pPr>
  </w:style>
  <w:style w:type="paragraph" w:styleId="IndexHeading">
    <w:name w:val="index heading"/>
    <w:basedOn w:val="Normal"/>
    <w:next w:val="Index1"/>
    <w:uiPriority w:val="99"/>
    <w:semiHidden/>
    <w:rsid w:val="007111D6"/>
  </w:style>
  <w:style w:type="paragraph" w:styleId="TOC3">
    <w:name w:val="toc 3"/>
    <w:basedOn w:val="Normal"/>
    <w:next w:val="Normal"/>
    <w:autoRedefine/>
    <w:uiPriority w:val="99"/>
    <w:semiHidden/>
    <w:rsid w:val="007111D6"/>
    <w:pPr>
      <w:ind w:left="400"/>
    </w:pPr>
  </w:style>
  <w:style w:type="paragraph" w:styleId="TOC4">
    <w:name w:val="toc 4"/>
    <w:basedOn w:val="Normal"/>
    <w:next w:val="Normal"/>
    <w:autoRedefine/>
    <w:uiPriority w:val="99"/>
    <w:semiHidden/>
    <w:rsid w:val="007111D6"/>
    <w:pPr>
      <w:ind w:left="600"/>
    </w:pPr>
  </w:style>
  <w:style w:type="paragraph" w:styleId="TOC5">
    <w:name w:val="toc 5"/>
    <w:basedOn w:val="Normal"/>
    <w:next w:val="Normal"/>
    <w:autoRedefine/>
    <w:uiPriority w:val="99"/>
    <w:semiHidden/>
    <w:rsid w:val="007111D6"/>
    <w:pPr>
      <w:ind w:left="800"/>
    </w:pPr>
  </w:style>
  <w:style w:type="paragraph" w:styleId="TOC6">
    <w:name w:val="toc 6"/>
    <w:basedOn w:val="Normal"/>
    <w:next w:val="Normal"/>
    <w:autoRedefine/>
    <w:uiPriority w:val="99"/>
    <w:semiHidden/>
    <w:rsid w:val="007111D6"/>
    <w:pPr>
      <w:ind w:left="1000"/>
    </w:pPr>
  </w:style>
  <w:style w:type="paragraph" w:styleId="TOC7">
    <w:name w:val="toc 7"/>
    <w:basedOn w:val="Normal"/>
    <w:next w:val="Normal"/>
    <w:autoRedefine/>
    <w:uiPriority w:val="99"/>
    <w:semiHidden/>
    <w:rsid w:val="007111D6"/>
    <w:pPr>
      <w:ind w:left="1200"/>
    </w:pPr>
  </w:style>
  <w:style w:type="paragraph" w:styleId="TOC8">
    <w:name w:val="toc 8"/>
    <w:basedOn w:val="Normal"/>
    <w:next w:val="Normal"/>
    <w:autoRedefine/>
    <w:uiPriority w:val="99"/>
    <w:semiHidden/>
    <w:rsid w:val="007111D6"/>
    <w:pPr>
      <w:ind w:left="1400"/>
    </w:pPr>
  </w:style>
  <w:style w:type="paragraph" w:styleId="TOC9">
    <w:name w:val="toc 9"/>
    <w:basedOn w:val="Normal"/>
    <w:next w:val="Normal"/>
    <w:autoRedefine/>
    <w:uiPriority w:val="99"/>
    <w:semiHidden/>
    <w:rsid w:val="007111D6"/>
    <w:pPr>
      <w:ind w:left="1600"/>
    </w:pPr>
  </w:style>
  <w:style w:type="character" w:styleId="CommentReference">
    <w:name w:val="annotation reference"/>
    <w:basedOn w:val="DefaultParagraphFont"/>
    <w:uiPriority w:val="99"/>
    <w:semiHidden/>
    <w:rsid w:val="007111D6"/>
    <w:rPr>
      <w:rFonts w:cs="Times New Roman"/>
      <w:sz w:val="16"/>
    </w:rPr>
  </w:style>
  <w:style w:type="paragraph" w:styleId="CommentText">
    <w:name w:val="annotation text"/>
    <w:basedOn w:val="Normal"/>
    <w:link w:val="CommentTextChar"/>
    <w:uiPriority w:val="99"/>
    <w:semiHidden/>
    <w:rsid w:val="007111D6"/>
  </w:style>
  <w:style w:type="character" w:customStyle="1" w:styleId="CommentTextChar">
    <w:name w:val="Comment Text Char"/>
    <w:basedOn w:val="DefaultParagraphFont"/>
    <w:link w:val="CommentText"/>
    <w:uiPriority w:val="99"/>
    <w:semiHidden/>
    <w:rsid w:val="00614691"/>
    <w:rPr>
      <w:rFonts w:ascii="Arial" w:hAnsi="Arial"/>
      <w:sz w:val="20"/>
      <w:szCs w:val="20"/>
      <w:lang w:eastAsia="en-US"/>
    </w:rPr>
  </w:style>
  <w:style w:type="paragraph" w:styleId="Caption">
    <w:name w:val="caption"/>
    <w:basedOn w:val="Normal"/>
    <w:next w:val="Normal"/>
    <w:uiPriority w:val="99"/>
    <w:qFormat/>
    <w:rsid w:val="007111D6"/>
    <w:rPr>
      <w:b/>
      <w:sz w:val="22"/>
    </w:rPr>
  </w:style>
  <w:style w:type="paragraph" w:styleId="BodyTextIndent2">
    <w:name w:val="Body Text Indent 2"/>
    <w:basedOn w:val="Normal"/>
    <w:link w:val="BodyTextIndent2Char"/>
    <w:uiPriority w:val="99"/>
    <w:rsid w:val="007111D6"/>
    <w:pPr>
      <w:ind w:left="567" w:hanging="567"/>
    </w:pPr>
    <w:rPr>
      <w:sz w:val="22"/>
    </w:rPr>
  </w:style>
  <w:style w:type="character" w:customStyle="1" w:styleId="BodyTextIndent2Char">
    <w:name w:val="Body Text Indent 2 Char"/>
    <w:basedOn w:val="DefaultParagraphFont"/>
    <w:link w:val="BodyTextIndent2"/>
    <w:uiPriority w:val="99"/>
    <w:semiHidden/>
    <w:rsid w:val="00614691"/>
    <w:rPr>
      <w:rFonts w:ascii="Arial" w:hAnsi="Arial"/>
      <w:sz w:val="20"/>
      <w:szCs w:val="20"/>
      <w:lang w:eastAsia="en-US"/>
    </w:rPr>
  </w:style>
  <w:style w:type="paragraph" w:styleId="BodyTextIndent3">
    <w:name w:val="Body Text Indent 3"/>
    <w:basedOn w:val="Normal"/>
    <w:link w:val="BodyTextIndent3Char"/>
    <w:uiPriority w:val="99"/>
    <w:rsid w:val="007111D6"/>
    <w:pPr>
      <w:ind w:left="567" w:hanging="567"/>
      <w:jc w:val="left"/>
    </w:pPr>
    <w:rPr>
      <w:sz w:val="22"/>
      <w:lang w:val="en-GB"/>
    </w:rPr>
  </w:style>
  <w:style w:type="character" w:customStyle="1" w:styleId="BodyTextIndent3Char">
    <w:name w:val="Body Text Indent 3 Char"/>
    <w:basedOn w:val="DefaultParagraphFont"/>
    <w:link w:val="BodyTextIndent3"/>
    <w:uiPriority w:val="99"/>
    <w:semiHidden/>
    <w:rsid w:val="00614691"/>
    <w:rPr>
      <w:rFonts w:ascii="Arial" w:hAnsi="Arial"/>
      <w:sz w:val="16"/>
      <w:szCs w:val="16"/>
      <w:lang w:eastAsia="en-US"/>
    </w:rPr>
  </w:style>
  <w:style w:type="paragraph" w:customStyle="1" w:styleId="scfbrieftext">
    <w:name w:val="scfbrieftext"/>
    <w:basedOn w:val="Normal"/>
    <w:uiPriority w:val="99"/>
    <w:rsid w:val="007111D6"/>
    <w:pPr>
      <w:spacing w:before="0" w:after="0"/>
      <w:jc w:val="left"/>
    </w:pPr>
    <w:rPr>
      <w:sz w:val="22"/>
      <w:lang w:val="en-US"/>
    </w:rPr>
  </w:style>
  <w:style w:type="paragraph" w:styleId="NormalWeb">
    <w:name w:val="Normal (Web)"/>
    <w:basedOn w:val="Normal"/>
    <w:uiPriority w:val="99"/>
    <w:rsid w:val="007111D6"/>
    <w:pPr>
      <w:spacing w:before="100" w:beforeAutospacing="1" w:after="100" w:afterAutospacing="1"/>
      <w:jc w:val="left"/>
    </w:pPr>
    <w:rPr>
      <w:rFonts w:ascii="Arial Unicode MS" w:hAnsi="Arial Unicode MS" w:cs="Arial Unicode MS"/>
      <w:sz w:val="24"/>
      <w:szCs w:val="24"/>
      <w:lang w:val="en-GB"/>
    </w:rPr>
  </w:style>
  <w:style w:type="paragraph" w:styleId="BlockText">
    <w:name w:val="Block Text"/>
    <w:basedOn w:val="Normal"/>
    <w:uiPriority w:val="99"/>
    <w:rsid w:val="007111D6"/>
    <w:pPr>
      <w:spacing w:before="100" w:after="100"/>
      <w:ind w:left="720" w:right="720"/>
      <w:jc w:val="left"/>
    </w:pPr>
    <w:rPr>
      <w:sz w:val="22"/>
      <w:lang w:val="en-GB"/>
    </w:rPr>
  </w:style>
  <w:style w:type="paragraph" w:styleId="FootnoteText">
    <w:name w:val="footnote text"/>
    <w:basedOn w:val="Normal"/>
    <w:link w:val="FootnoteTextChar"/>
    <w:uiPriority w:val="99"/>
    <w:rsid w:val="007111D6"/>
  </w:style>
  <w:style w:type="character" w:customStyle="1" w:styleId="FootnoteTextChar">
    <w:name w:val="Footnote Text Char"/>
    <w:basedOn w:val="DefaultParagraphFont"/>
    <w:link w:val="FootnoteText"/>
    <w:uiPriority w:val="99"/>
    <w:locked/>
    <w:rsid w:val="007111D6"/>
    <w:rPr>
      <w:rFonts w:ascii="Arial" w:hAnsi="Arial" w:cs="Times New Roman"/>
      <w:lang w:val="de-DE" w:eastAsia="en-US"/>
    </w:rPr>
  </w:style>
  <w:style w:type="character" w:styleId="FootnoteReference">
    <w:name w:val="footnote reference"/>
    <w:basedOn w:val="DefaultParagraphFont"/>
    <w:uiPriority w:val="99"/>
    <w:semiHidden/>
    <w:rsid w:val="007111D6"/>
    <w:rPr>
      <w:rFonts w:cs="Times New Roman"/>
      <w:vertAlign w:val="superscript"/>
    </w:rPr>
  </w:style>
  <w:style w:type="character" w:styleId="Hyperlink">
    <w:name w:val="Hyperlink"/>
    <w:basedOn w:val="DefaultParagraphFont"/>
    <w:uiPriority w:val="99"/>
    <w:rsid w:val="007111D6"/>
    <w:rPr>
      <w:rFonts w:cs="Times New Roman"/>
      <w:color w:val="0000FF"/>
      <w:u w:val="single"/>
    </w:rPr>
  </w:style>
  <w:style w:type="paragraph" w:customStyle="1" w:styleId="Absatz">
    <w:name w:val="Absatz"/>
    <w:basedOn w:val="Normal"/>
    <w:uiPriority w:val="99"/>
    <w:rsid w:val="007111D6"/>
    <w:pPr>
      <w:numPr>
        <w:numId w:val="7"/>
      </w:numPr>
      <w:spacing w:before="0" w:after="120"/>
      <w:jc w:val="left"/>
    </w:pPr>
    <w:rPr>
      <w:sz w:val="22"/>
      <w:szCs w:val="24"/>
      <w:lang w:val="en-US"/>
    </w:rPr>
  </w:style>
  <w:style w:type="paragraph" w:styleId="BalloonText">
    <w:name w:val="Balloon Text"/>
    <w:basedOn w:val="Normal"/>
    <w:link w:val="BalloonTextChar"/>
    <w:uiPriority w:val="99"/>
    <w:semiHidden/>
    <w:rsid w:val="007111D6"/>
    <w:rPr>
      <w:rFonts w:ascii="Tahoma" w:hAnsi="Tahoma" w:cs="Tahoma"/>
      <w:sz w:val="16"/>
      <w:szCs w:val="16"/>
    </w:rPr>
  </w:style>
  <w:style w:type="character" w:customStyle="1" w:styleId="BalloonTextChar">
    <w:name w:val="Balloon Text Char"/>
    <w:basedOn w:val="DefaultParagraphFont"/>
    <w:link w:val="BalloonText"/>
    <w:uiPriority w:val="99"/>
    <w:semiHidden/>
    <w:rsid w:val="00614691"/>
    <w:rPr>
      <w:sz w:val="0"/>
      <w:szCs w:val="0"/>
      <w:lang w:eastAsia="en-US"/>
    </w:rPr>
  </w:style>
  <w:style w:type="paragraph" w:customStyle="1" w:styleId="FormatvorlageTabelleLinksLinks05cm">
    <w:name w:val="Formatvorlage Tabelle + Links Links:  05 cm"/>
    <w:basedOn w:val="Flietext"/>
    <w:uiPriority w:val="99"/>
    <w:rsid w:val="007111D6"/>
    <w:pPr>
      <w:spacing w:before="60"/>
      <w:ind w:left="585" w:hanging="301"/>
      <w:jc w:val="left"/>
    </w:pPr>
    <w:rPr>
      <w:color w:val="auto"/>
    </w:rPr>
  </w:style>
  <w:style w:type="table" w:styleId="TableGrid">
    <w:name w:val="Table Grid"/>
    <w:basedOn w:val="TableNormal"/>
    <w:uiPriority w:val="99"/>
    <w:rsid w:val="007111D6"/>
    <w:pPr>
      <w:spacing w:before="60" w:after="6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lietextChar">
    <w:name w:val="Fließtext Char"/>
    <w:basedOn w:val="DefaultParagraphFont"/>
    <w:link w:val="Flietext"/>
    <w:uiPriority w:val="99"/>
    <w:locked/>
    <w:rsid w:val="007111D6"/>
    <w:rPr>
      <w:rFonts w:ascii="Arial" w:hAnsi="Arial" w:cs="Times New Roman"/>
      <w:color w:val="000000"/>
      <w:sz w:val="22"/>
      <w:lang w:val="de-DE" w:eastAsia="en-US" w:bidi="ar-SA"/>
    </w:rPr>
  </w:style>
  <w:style w:type="paragraph" w:styleId="CommentSubject">
    <w:name w:val="annotation subject"/>
    <w:basedOn w:val="CommentText"/>
    <w:next w:val="CommentText"/>
    <w:link w:val="CommentSubjectChar"/>
    <w:uiPriority w:val="99"/>
    <w:semiHidden/>
    <w:rsid w:val="007111D6"/>
    <w:pPr>
      <w:spacing w:before="0" w:after="0"/>
      <w:jc w:val="left"/>
    </w:pPr>
    <w:rPr>
      <w:b/>
      <w:bCs/>
    </w:rPr>
  </w:style>
  <w:style w:type="character" w:customStyle="1" w:styleId="CommentSubjectChar">
    <w:name w:val="Comment Subject Char"/>
    <w:basedOn w:val="CommentTextChar"/>
    <w:link w:val="CommentSubject"/>
    <w:uiPriority w:val="99"/>
    <w:semiHidden/>
    <w:rsid w:val="00614691"/>
    <w:rPr>
      <w:b/>
      <w:bCs/>
    </w:rPr>
  </w:style>
  <w:style w:type="paragraph" w:customStyle="1" w:styleId="KLSTextkrper">
    <w:name w:val="KLS_Textkörper"/>
    <w:basedOn w:val="Normal"/>
    <w:link w:val="KLSTextkrperZchn"/>
    <w:uiPriority w:val="99"/>
    <w:rsid w:val="007111D6"/>
    <w:pPr>
      <w:jc w:val="left"/>
    </w:pPr>
    <w:rPr>
      <w:color w:val="000000"/>
      <w:sz w:val="22"/>
    </w:rPr>
  </w:style>
  <w:style w:type="character" w:customStyle="1" w:styleId="KLSTextkrperZchn">
    <w:name w:val="KLS_Textkörper Zchn"/>
    <w:basedOn w:val="DefaultParagraphFont"/>
    <w:link w:val="KLSTextkrper"/>
    <w:uiPriority w:val="99"/>
    <w:locked/>
    <w:rsid w:val="007111D6"/>
    <w:rPr>
      <w:rFonts w:ascii="Arial" w:hAnsi="Arial" w:cs="Times New Roman"/>
      <w:color w:val="000000"/>
      <w:sz w:val="22"/>
      <w:lang w:val="de-DE" w:eastAsia="en-US" w:bidi="ar-SA"/>
    </w:rPr>
  </w:style>
  <w:style w:type="paragraph" w:customStyle="1" w:styleId="KLSTextAufzhlungszeichen">
    <w:name w:val="KLS_Text+Aufzählungszeichen"/>
    <w:basedOn w:val="Normal"/>
    <w:link w:val="KLSTextAufzhlungszeichenZchnZchn"/>
    <w:uiPriority w:val="99"/>
    <w:rsid w:val="007111D6"/>
    <w:pPr>
      <w:numPr>
        <w:numId w:val="13"/>
      </w:numPr>
      <w:tabs>
        <w:tab w:val="num" w:pos="360"/>
      </w:tabs>
      <w:ind w:left="360" w:hanging="360"/>
      <w:jc w:val="left"/>
    </w:pPr>
    <w:rPr>
      <w:color w:val="000000"/>
      <w:sz w:val="22"/>
    </w:rPr>
  </w:style>
  <w:style w:type="character" w:customStyle="1" w:styleId="KLSTextAufzhlungszeichenZchnZchn">
    <w:name w:val="KLS_Text+Aufzählungszeichen Zchn Zchn"/>
    <w:basedOn w:val="DefaultParagraphFont"/>
    <w:link w:val="KLSTextAufzhlungszeichen"/>
    <w:uiPriority w:val="99"/>
    <w:locked/>
    <w:rsid w:val="007111D6"/>
    <w:rPr>
      <w:rFonts w:ascii="Arial" w:hAnsi="Arial" w:cs="Times New Roman"/>
      <w:color w:val="000000"/>
      <w:sz w:val="22"/>
      <w:lang w:val="cs-CZ" w:eastAsia="en-US" w:bidi="ar-SA"/>
    </w:rPr>
  </w:style>
  <w:style w:type="paragraph" w:customStyle="1" w:styleId="KLSberschrift1">
    <w:name w:val="KLS_Überschrift_1"/>
    <w:basedOn w:val="Normal"/>
    <w:link w:val="KLSberschrift1Zchn"/>
    <w:uiPriority w:val="99"/>
    <w:rsid w:val="007111D6"/>
    <w:pPr>
      <w:numPr>
        <w:numId w:val="18"/>
      </w:numPr>
      <w:spacing w:before="360" w:after="240"/>
      <w:jc w:val="left"/>
      <w:outlineLvl w:val="0"/>
    </w:pPr>
    <w:rPr>
      <w:b/>
      <w:sz w:val="28"/>
    </w:rPr>
  </w:style>
  <w:style w:type="paragraph" w:customStyle="1" w:styleId="KLSberschrift2">
    <w:name w:val="KLS_Überschrift_2"/>
    <w:basedOn w:val="Heading1"/>
    <w:uiPriority w:val="99"/>
    <w:rsid w:val="007111D6"/>
    <w:pPr>
      <w:numPr>
        <w:ilvl w:val="1"/>
        <w:numId w:val="18"/>
      </w:numPr>
      <w:tabs>
        <w:tab w:val="clear" w:pos="1134"/>
        <w:tab w:val="clear" w:pos="4536"/>
        <w:tab w:val="clear" w:pos="9072"/>
      </w:tabs>
      <w:spacing w:before="360" w:after="240"/>
      <w:ind w:left="0" w:firstLine="0"/>
      <w:outlineLvl w:val="1"/>
    </w:pPr>
    <w:rPr>
      <w:color w:val="auto"/>
      <w:sz w:val="27"/>
    </w:rPr>
  </w:style>
  <w:style w:type="paragraph" w:customStyle="1" w:styleId="KLSberschrift3">
    <w:name w:val="KLS_Überschrift_3"/>
    <w:basedOn w:val="KLSberschrift2"/>
    <w:next w:val="Normal"/>
    <w:uiPriority w:val="99"/>
    <w:rsid w:val="007111D6"/>
    <w:pPr>
      <w:numPr>
        <w:ilvl w:val="2"/>
      </w:numPr>
      <w:spacing w:after="160"/>
      <w:outlineLvl w:val="2"/>
    </w:pPr>
    <w:rPr>
      <w:sz w:val="24"/>
    </w:rPr>
  </w:style>
  <w:style w:type="character" w:customStyle="1" w:styleId="KLSberschrift1Zchn">
    <w:name w:val="KLS_Überschrift_1 Zchn"/>
    <w:basedOn w:val="DefaultParagraphFont"/>
    <w:link w:val="KLSberschrift1"/>
    <w:uiPriority w:val="99"/>
    <w:locked/>
    <w:rsid w:val="007111D6"/>
    <w:rPr>
      <w:rFonts w:ascii="Arial" w:hAnsi="Arial" w:cs="Times New Roman"/>
      <w:b/>
      <w:sz w:val="28"/>
      <w:lang w:val="cs-CZ" w:eastAsia="en-US" w:bidi="ar-SA"/>
    </w:rPr>
  </w:style>
  <w:style w:type="character" w:customStyle="1" w:styleId="hps">
    <w:name w:val="hps"/>
    <w:basedOn w:val="DefaultParagraphFont"/>
    <w:uiPriority w:val="99"/>
    <w:rsid w:val="007111D6"/>
    <w:rPr>
      <w:rFonts w:cs="Times New Roman"/>
    </w:rPr>
  </w:style>
  <w:style w:type="paragraph" w:styleId="ListBullet2">
    <w:name w:val="List Bullet 2"/>
    <w:basedOn w:val="Normal"/>
    <w:autoRedefine/>
    <w:uiPriority w:val="99"/>
    <w:rsid w:val="007111D6"/>
    <w:pPr>
      <w:keepLines/>
      <w:numPr>
        <w:numId w:val="22"/>
      </w:numPr>
      <w:tabs>
        <w:tab w:val="clear" w:pos="360"/>
        <w:tab w:val="left" w:pos="284"/>
      </w:tabs>
      <w:spacing w:before="0" w:after="240"/>
      <w:ind w:left="568" w:hanging="284"/>
    </w:pPr>
    <w:rPr>
      <w:lang w:val="en-US"/>
    </w:rPr>
  </w:style>
  <w:style w:type="paragraph" w:styleId="Title">
    <w:name w:val="Title"/>
    <w:basedOn w:val="Normal"/>
    <w:next w:val="Normal"/>
    <w:link w:val="TitleChar"/>
    <w:uiPriority w:val="99"/>
    <w:qFormat/>
    <w:rsid w:val="007111D6"/>
    <w:pPr>
      <w:pBdr>
        <w:bottom w:val="single" w:sz="8" w:space="4" w:color="4F81BD"/>
      </w:pBdr>
      <w:spacing w:before="0"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7111D6"/>
    <w:rPr>
      <w:rFonts w:ascii="Cambria" w:hAnsi="Cambria" w:cs="Times New Roman"/>
      <w:color w:val="17365D"/>
      <w:spacing w:val="5"/>
      <w:kern w:val="28"/>
      <w:sz w:val="52"/>
      <w:szCs w:val="52"/>
      <w:lang w:val="de-DE" w:eastAsia="en-US"/>
    </w:rPr>
  </w:style>
  <w:style w:type="paragraph" w:customStyle="1" w:styleId="TEXT">
    <w:name w:val="TEXT"/>
    <w:basedOn w:val="Normal"/>
    <w:uiPriority w:val="99"/>
    <w:rsid w:val="007111D6"/>
    <w:pPr>
      <w:spacing w:before="0" w:after="240" w:line="240" w:lineRule="exact"/>
      <w:ind w:right="703"/>
    </w:pPr>
    <w:rPr>
      <w:sz w:val="22"/>
      <w:lang w:eastAsia="cs-CZ"/>
    </w:rPr>
  </w:style>
  <w:style w:type="character" w:customStyle="1" w:styleId="FlietextZchn">
    <w:name w:val="Fließtext Zchn"/>
    <w:basedOn w:val="DefaultParagraphFont"/>
    <w:uiPriority w:val="99"/>
    <w:locked/>
    <w:rsid w:val="007111D6"/>
    <w:rPr>
      <w:rFonts w:ascii="Arial" w:hAnsi="Arial" w:cs="Times New Roman"/>
      <w:color w:val="000000"/>
      <w:sz w:val="22"/>
      <w:lang w:val="de-DE" w:eastAsia="ar-SA" w:bidi="ar-SA"/>
    </w:rPr>
  </w:style>
  <w:style w:type="paragraph" w:styleId="NoSpacing">
    <w:name w:val="No Spacing"/>
    <w:uiPriority w:val="99"/>
    <w:qFormat/>
    <w:rsid w:val="007111D6"/>
    <w:rPr>
      <w:rFonts w:ascii="Calibri" w:hAnsi="Calibri"/>
      <w:lang w:eastAsia="en-US"/>
    </w:rPr>
  </w:style>
  <w:style w:type="paragraph" w:customStyle="1" w:styleId="InhaltSpalte1">
    <w:name w:val="Inhalt Spalte 1"/>
    <w:basedOn w:val="TitelschriftC"/>
    <w:uiPriority w:val="99"/>
    <w:rsid w:val="007111D6"/>
    <w:pPr>
      <w:keepNext w:val="0"/>
      <w:numPr>
        <w:ilvl w:val="0"/>
        <w:numId w:val="0"/>
      </w:numPr>
      <w:tabs>
        <w:tab w:val="clear" w:pos="1134"/>
        <w:tab w:val="clear" w:pos="4536"/>
        <w:tab w:val="clear" w:pos="9072"/>
      </w:tabs>
      <w:spacing w:before="280" w:after="0"/>
      <w:ind w:right="57"/>
    </w:pPr>
    <w:rPr>
      <w:color w:val="auto"/>
      <w:kern w:val="0"/>
      <w:lang w:val="de-DE"/>
    </w:rPr>
  </w:style>
  <w:style w:type="paragraph" w:customStyle="1" w:styleId="InhaltSpalte2">
    <w:name w:val="Inhalt Spalte 2"/>
    <w:basedOn w:val="TitelschriftA"/>
    <w:uiPriority w:val="99"/>
    <w:rsid w:val="007111D6"/>
    <w:pPr>
      <w:keepNext w:val="0"/>
      <w:numPr>
        <w:numId w:val="0"/>
      </w:numPr>
      <w:tabs>
        <w:tab w:val="clear" w:pos="1134"/>
        <w:tab w:val="clear" w:pos="4536"/>
        <w:tab w:val="clear" w:pos="9072"/>
      </w:tabs>
      <w:spacing w:before="0" w:after="0" w:line="940" w:lineRule="exact"/>
      <w:ind w:right="170"/>
      <w:jc w:val="right"/>
    </w:pPr>
    <w:rPr>
      <w:color w:val="auto"/>
      <w:spacing w:val="-35"/>
      <w:kern w:val="0"/>
      <w:sz w:val="94"/>
    </w:rPr>
  </w:style>
  <w:style w:type="paragraph" w:customStyle="1" w:styleId="InhaltSpalte3">
    <w:name w:val="Inhalt Spalte 3"/>
    <w:basedOn w:val="TitelschriftC"/>
    <w:uiPriority w:val="99"/>
    <w:rsid w:val="007111D6"/>
    <w:pPr>
      <w:keepNext w:val="0"/>
      <w:numPr>
        <w:ilvl w:val="0"/>
        <w:numId w:val="0"/>
      </w:numPr>
      <w:tabs>
        <w:tab w:val="clear" w:pos="1134"/>
        <w:tab w:val="clear" w:pos="4536"/>
        <w:tab w:val="clear" w:pos="9072"/>
      </w:tabs>
      <w:spacing w:before="120" w:after="0"/>
    </w:pPr>
    <w:rPr>
      <w:color w:val="auto"/>
      <w:kern w:val="0"/>
      <w:lang w:val="de-DE"/>
    </w:rPr>
  </w:style>
  <w:style w:type="paragraph" w:customStyle="1" w:styleId="KLSTextaufzhlungszeichenblau">
    <w:name w:val="KLS_Text+aufzählungszeichen_blau"/>
    <w:basedOn w:val="KLSTextAufzhlungszeichen"/>
    <w:uiPriority w:val="99"/>
    <w:rsid w:val="007111D6"/>
    <w:pPr>
      <w:numPr>
        <w:numId w:val="3"/>
      </w:numPr>
      <w:ind w:left="357" w:hanging="357"/>
    </w:pPr>
    <w:rPr>
      <w:color w:val="0000FF"/>
      <w:lang w:val="en-US"/>
    </w:rPr>
  </w:style>
  <w:style w:type="character" w:customStyle="1" w:styleId="Zkladntext">
    <w:name w:val="Základní text_"/>
    <w:basedOn w:val="DefaultParagraphFont"/>
    <w:link w:val="Zkladntext1"/>
    <w:uiPriority w:val="99"/>
    <w:locked/>
    <w:rsid w:val="007111D6"/>
    <w:rPr>
      <w:rFonts w:ascii="Arial" w:eastAsia="Times New Roman" w:hAnsi="Arial" w:cs="Arial"/>
      <w:shd w:val="clear" w:color="auto" w:fill="FFFFFF"/>
    </w:rPr>
  </w:style>
  <w:style w:type="paragraph" w:customStyle="1" w:styleId="Zkladntext1">
    <w:name w:val="Základní text1"/>
    <w:basedOn w:val="Normal"/>
    <w:link w:val="Zkladntext"/>
    <w:uiPriority w:val="99"/>
    <w:rsid w:val="007111D6"/>
    <w:pPr>
      <w:shd w:val="clear" w:color="auto" w:fill="FFFFFF"/>
      <w:spacing w:before="0" w:after="0" w:line="240" w:lineRule="atLeast"/>
      <w:ind w:hanging="2160"/>
      <w:jc w:val="left"/>
    </w:pPr>
    <w:rPr>
      <w:rFonts w:cs="Arial"/>
      <w:lang w:eastAsia="cs-CZ"/>
    </w:rPr>
  </w:style>
  <w:style w:type="character" w:customStyle="1" w:styleId="atn">
    <w:name w:val="atn"/>
    <w:basedOn w:val="DefaultParagraphFont"/>
    <w:uiPriority w:val="99"/>
    <w:rsid w:val="007111D6"/>
    <w:rPr>
      <w:rFonts w:cs="Times New Roman"/>
    </w:rPr>
  </w:style>
  <w:style w:type="paragraph" w:styleId="ListParagraph">
    <w:name w:val="List Paragraph"/>
    <w:basedOn w:val="Normal"/>
    <w:uiPriority w:val="99"/>
    <w:qFormat/>
    <w:rsid w:val="007111D6"/>
    <w:pPr>
      <w:ind w:left="720"/>
      <w:contextualSpacing/>
    </w:pPr>
  </w:style>
</w:styles>
</file>

<file path=word/webSettings.xml><?xml version="1.0" encoding="utf-8"?>
<w:webSettings xmlns:r="http://schemas.openxmlformats.org/officeDocument/2006/relationships" xmlns:w="http://schemas.openxmlformats.org/wordprocessingml/2006/main">
  <w:divs>
    <w:div w:id="1771120954">
      <w:marLeft w:val="0"/>
      <w:marRight w:val="0"/>
      <w:marTop w:val="0"/>
      <w:marBottom w:val="0"/>
      <w:divBdr>
        <w:top w:val="none" w:sz="0" w:space="0" w:color="auto"/>
        <w:left w:val="none" w:sz="0" w:space="0" w:color="auto"/>
        <w:bottom w:val="none" w:sz="0" w:space="0" w:color="auto"/>
        <w:right w:val="none" w:sz="0" w:space="0" w:color="auto"/>
      </w:divBdr>
      <w:divsChild>
        <w:div w:id="1771121089">
          <w:marLeft w:val="0"/>
          <w:marRight w:val="0"/>
          <w:marTop w:val="0"/>
          <w:marBottom w:val="0"/>
          <w:divBdr>
            <w:top w:val="none" w:sz="0" w:space="0" w:color="auto"/>
            <w:left w:val="none" w:sz="0" w:space="0" w:color="auto"/>
            <w:bottom w:val="none" w:sz="0" w:space="0" w:color="auto"/>
            <w:right w:val="none" w:sz="0" w:space="0" w:color="auto"/>
          </w:divBdr>
          <w:divsChild>
            <w:div w:id="1771121238">
              <w:marLeft w:val="0"/>
              <w:marRight w:val="0"/>
              <w:marTop w:val="0"/>
              <w:marBottom w:val="0"/>
              <w:divBdr>
                <w:top w:val="none" w:sz="0" w:space="0" w:color="auto"/>
                <w:left w:val="none" w:sz="0" w:space="0" w:color="auto"/>
                <w:bottom w:val="none" w:sz="0" w:space="0" w:color="auto"/>
                <w:right w:val="none" w:sz="0" w:space="0" w:color="auto"/>
              </w:divBdr>
              <w:divsChild>
                <w:div w:id="1771121170">
                  <w:marLeft w:val="0"/>
                  <w:marRight w:val="0"/>
                  <w:marTop w:val="0"/>
                  <w:marBottom w:val="0"/>
                  <w:divBdr>
                    <w:top w:val="none" w:sz="0" w:space="0" w:color="auto"/>
                    <w:left w:val="none" w:sz="0" w:space="0" w:color="auto"/>
                    <w:bottom w:val="none" w:sz="0" w:space="0" w:color="auto"/>
                    <w:right w:val="none" w:sz="0" w:space="0" w:color="auto"/>
                  </w:divBdr>
                  <w:divsChild>
                    <w:div w:id="1771121276">
                      <w:marLeft w:val="0"/>
                      <w:marRight w:val="0"/>
                      <w:marTop w:val="0"/>
                      <w:marBottom w:val="0"/>
                      <w:divBdr>
                        <w:top w:val="none" w:sz="0" w:space="0" w:color="auto"/>
                        <w:left w:val="none" w:sz="0" w:space="0" w:color="auto"/>
                        <w:bottom w:val="none" w:sz="0" w:space="0" w:color="auto"/>
                        <w:right w:val="none" w:sz="0" w:space="0" w:color="auto"/>
                      </w:divBdr>
                      <w:divsChild>
                        <w:div w:id="1771121139">
                          <w:marLeft w:val="0"/>
                          <w:marRight w:val="0"/>
                          <w:marTop w:val="0"/>
                          <w:marBottom w:val="0"/>
                          <w:divBdr>
                            <w:top w:val="none" w:sz="0" w:space="0" w:color="auto"/>
                            <w:left w:val="none" w:sz="0" w:space="0" w:color="auto"/>
                            <w:bottom w:val="none" w:sz="0" w:space="0" w:color="auto"/>
                            <w:right w:val="none" w:sz="0" w:space="0" w:color="auto"/>
                          </w:divBdr>
                          <w:divsChild>
                            <w:div w:id="1771121283">
                              <w:marLeft w:val="0"/>
                              <w:marRight w:val="0"/>
                              <w:marTop w:val="0"/>
                              <w:marBottom w:val="0"/>
                              <w:divBdr>
                                <w:top w:val="none" w:sz="0" w:space="0" w:color="auto"/>
                                <w:left w:val="none" w:sz="0" w:space="0" w:color="auto"/>
                                <w:bottom w:val="none" w:sz="0" w:space="0" w:color="auto"/>
                                <w:right w:val="none" w:sz="0" w:space="0" w:color="auto"/>
                              </w:divBdr>
                              <w:divsChild>
                                <w:div w:id="1771121131">
                                  <w:marLeft w:val="0"/>
                                  <w:marRight w:val="0"/>
                                  <w:marTop w:val="0"/>
                                  <w:marBottom w:val="0"/>
                                  <w:divBdr>
                                    <w:top w:val="none" w:sz="0" w:space="0" w:color="auto"/>
                                    <w:left w:val="none" w:sz="0" w:space="0" w:color="auto"/>
                                    <w:bottom w:val="none" w:sz="0" w:space="0" w:color="auto"/>
                                    <w:right w:val="none" w:sz="0" w:space="0" w:color="auto"/>
                                  </w:divBdr>
                                  <w:divsChild>
                                    <w:div w:id="1771121167">
                                      <w:marLeft w:val="0"/>
                                      <w:marRight w:val="0"/>
                                      <w:marTop w:val="0"/>
                                      <w:marBottom w:val="0"/>
                                      <w:divBdr>
                                        <w:top w:val="none" w:sz="0" w:space="0" w:color="auto"/>
                                        <w:left w:val="none" w:sz="0" w:space="0" w:color="auto"/>
                                        <w:bottom w:val="none" w:sz="0" w:space="0" w:color="auto"/>
                                        <w:right w:val="none" w:sz="0" w:space="0" w:color="auto"/>
                                      </w:divBdr>
                                      <w:divsChild>
                                        <w:div w:id="1771121105">
                                          <w:marLeft w:val="0"/>
                                          <w:marRight w:val="0"/>
                                          <w:marTop w:val="0"/>
                                          <w:marBottom w:val="0"/>
                                          <w:divBdr>
                                            <w:top w:val="none" w:sz="0" w:space="0" w:color="auto"/>
                                            <w:left w:val="none" w:sz="0" w:space="0" w:color="auto"/>
                                            <w:bottom w:val="none" w:sz="0" w:space="0" w:color="auto"/>
                                            <w:right w:val="none" w:sz="0" w:space="0" w:color="auto"/>
                                          </w:divBdr>
                                          <w:divsChild>
                                            <w:div w:id="1771121117">
                                              <w:marLeft w:val="0"/>
                                              <w:marRight w:val="0"/>
                                              <w:marTop w:val="0"/>
                                              <w:marBottom w:val="0"/>
                                              <w:divBdr>
                                                <w:top w:val="single" w:sz="4" w:space="0" w:color="F5F5F5"/>
                                                <w:left w:val="single" w:sz="4" w:space="0" w:color="F5F5F5"/>
                                                <w:bottom w:val="single" w:sz="4" w:space="0" w:color="F5F5F5"/>
                                                <w:right w:val="single" w:sz="4" w:space="0" w:color="F5F5F5"/>
                                              </w:divBdr>
                                              <w:divsChild>
                                                <w:div w:id="1771121251">
                                                  <w:marLeft w:val="0"/>
                                                  <w:marRight w:val="0"/>
                                                  <w:marTop w:val="0"/>
                                                  <w:marBottom w:val="0"/>
                                                  <w:divBdr>
                                                    <w:top w:val="none" w:sz="0" w:space="0" w:color="auto"/>
                                                    <w:left w:val="none" w:sz="0" w:space="0" w:color="auto"/>
                                                    <w:bottom w:val="none" w:sz="0" w:space="0" w:color="auto"/>
                                                    <w:right w:val="none" w:sz="0" w:space="0" w:color="auto"/>
                                                  </w:divBdr>
                                                  <w:divsChild>
                                                    <w:div w:id="17711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0956">
      <w:marLeft w:val="0"/>
      <w:marRight w:val="0"/>
      <w:marTop w:val="0"/>
      <w:marBottom w:val="0"/>
      <w:divBdr>
        <w:top w:val="none" w:sz="0" w:space="0" w:color="auto"/>
        <w:left w:val="none" w:sz="0" w:space="0" w:color="auto"/>
        <w:bottom w:val="none" w:sz="0" w:space="0" w:color="auto"/>
        <w:right w:val="none" w:sz="0" w:space="0" w:color="auto"/>
      </w:divBdr>
      <w:divsChild>
        <w:div w:id="1771121119">
          <w:marLeft w:val="0"/>
          <w:marRight w:val="0"/>
          <w:marTop w:val="0"/>
          <w:marBottom w:val="0"/>
          <w:divBdr>
            <w:top w:val="none" w:sz="0" w:space="0" w:color="auto"/>
            <w:left w:val="none" w:sz="0" w:space="0" w:color="auto"/>
            <w:bottom w:val="none" w:sz="0" w:space="0" w:color="auto"/>
            <w:right w:val="none" w:sz="0" w:space="0" w:color="auto"/>
          </w:divBdr>
          <w:divsChild>
            <w:div w:id="1771121239">
              <w:marLeft w:val="0"/>
              <w:marRight w:val="0"/>
              <w:marTop w:val="0"/>
              <w:marBottom w:val="0"/>
              <w:divBdr>
                <w:top w:val="none" w:sz="0" w:space="0" w:color="auto"/>
                <w:left w:val="none" w:sz="0" w:space="0" w:color="auto"/>
                <w:bottom w:val="none" w:sz="0" w:space="0" w:color="auto"/>
                <w:right w:val="none" w:sz="0" w:space="0" w:color="auto"/>
              </w:divBdr>
              <w:divsChild>
                <w:div w:id="1771121109">
                  <w:marLeft w:val="0"/>
                  <w:marRight w:val="0"/>
                  <w:marTop w:val="0"/>
                  <w:marBottom w:val="0"/>
                  <w:divBdr>
                    <w:top w:val="none" w:sz="0" w:space="0" w:color="auto"/>
                    <w:left w:val="none" w:sz="0" w:space="0" w:color="auto"/>
                    <w:bottom w:val="none" w:sz="0" w:space="0" w:color="auto"/>
                    <w:right w:val="none" w:sz="0" w:space="0" w:color="auto"/>
                  </w:divBdr>
                  <w:divsChild>
                    <w:div w:id="1771121282">
                      <w:marLeft w:val="0"/>
                      <w:marRight w:val="0"/>
                      <w:marTop w:val="0"/>
                      <w:marBottom w:val="0"/>
                      <w:divBdr>
                        <w:top w:val="none" w:sz="0" w:space="0" w:color="auto"/>
                        <w:left w:val="none" w:sz="0" w:space="0" w:color="auto"/>
                        <w:bottom w:val="none" w:sz="0" w:space="0" w:color="auto"/>
                        <w:right w:val="none" w:sz="0" w:space="0" w:color="auto"/>
                      </w:divBdr>
                      <w:divsChild>
                        <w:div w:id="1771120963">
                          <w:marLeft w:val="0"/>
                          <w:marRight w:val="0"/>
                          <w:marTop w:val="0"/>
                          <w:marBottom w:val="0"/>
                          <w:divBdr>
                            <w:top w:val="none" w:sz="0" w:space="0" w:color="auto"/>
                            <w:left w:val="none" w:sz="0" w:space="0" w:color="auto"/>
                            <w:bottom w:val="none" w:sz="0" w:space="0" w:color="auto"/>
                            <w:right w:val="none" w:sz="0" w:space="0" w:color="auto"/>
                          </w:divBdr>
                          <w:divsChild>
                            <w:div w:id="1771121056">
                              <w:marLeft w:val="0"/>
                              <w:marRight w:val="0"/>
                              <w:marTop w:val="0"/>
                              <w:marBottom w:val="0"/>
                              <w:divBdr>
                                <w:top w:val="none" w:sz="0" w:space="0" w:color="auto"/>
                                <w:left w:val="none" w:sz="0" w:space="0" w:color="auto"/>
                                <w:bottom w:val="none" w:sz="0" w:space="0" w:color="auto"/>
                                <w:right w:val="none" w:sz="0" w:space="0" w:color="auto"/>
                              </w:divBdr>
                              <w:divsChild>
                                <w:div w:id="1771121300">
                                  <w:marLeft w:val="0"/>
                                  <w:marRight w:val="0"/>
                                  <w:marTop w:val="0"/>
                                  <w:marBottom w:val="0"/>
                                  <w:divBdr>
                                    <w:top w:val="none" w:sz="0" w:space="0" w:color="auto"/>
                                    <w:left w:val="none" w:sz="0" w:space="0" w:color="auto"/>
                                    <w:bottom w:val="none" w:sz="0" w:space="0" w:color="auto"/>
                                    <w:right w:val="none" w:sz="0" w:space="0" w:color="auto"/>
                                  </w:divBdr>
                                  <w:divsChild>
                                    <w:div w:id="1771121057">
                                      <w:marLeft w:val="0"/>
                                      <w:marRight w:val="0"/>
                                      <w:marTop w:val="0"/>
                                      <w:marBottom w:val="0"/>
                                      <w:divBdr>
                                        <w:top w:val="none" w:sz="0" w:space="0" w:color="auto"/>
                                        <w:left w:val="none" w:sz="0" w:space="0" w:color="auto"/>
                                        <w:bottom w:val="none" w:sz="0" w:space="0" w:color="auto"/>
                                        <w:right w:val="none" w:sz="0" w:space="0" w:color="auto"/>
                                      </w:divBdr>
                                      <w:divsChild>
                                        <w:div w:id="1771121022">
                                          <w:marLeft w:val="0"/>
                                          <w:marRight w:val="0"/>
                                          <w:marTop w:val="0"/>
                                          <w:marBottom w:val="0"/>
                                          <w:divBdr>
                                            <w:top w:val="none" w:sz="0" w:space="0" w:color="auto"/>
                                            <w:left w:val="none" w:sz="0" w:space="0" w:color="auto"/>
                                            <w:bottom w:val="none" w:sz="0" w:space="0" w:color="auto"/>
                                            <w:right w:val="none" w:sz="0" w:space="0" w:color="auto"/>
                                          </w:divBdr>
                                          <w:divsChild>
                                            <w:div w:id="1771121182">
                                              <w:marLeft w:val="0"/>
                                              <w:marRight w:val="0"/>
                                              <w:marTop w:val="0"/>
                                              <w:marBottom w:val="0"/>
                                              <w:divBdr>
                                                <w:top w:val="single" w:sz="4" w:space="0" w:color="F5F5F5"/>
                                                <w:left w:val="single" w:sz="4" w:space="0" w:color="F5F5F5"/>
                                                <w:bottom w:val="single" w:sz="4" w:space="0" w:color="F5F5F5"/>
                                                <w:right w:val="single" w:sz="4" w:space="0" w:color="F5F5F5"/>
                                              </w:divBdr>
                                              <w:divsChild>
                                                <w:div w:id="1771121204">
                                                  <w:marLeft w:val="0"/>
                                                  <w:marRight w:val="0"/>
                                                  <w:marTop w:val="0"/>
                                                  <w:marBottom w:val="0"/>
                                                  <w:divBdr>
                                                    <w:top w:val="none" w:sz="0" w:space="0" w:color="auto"/>
                                                    <w:left w:val="none" w:sz="0" w:space="0" w:color="auto"/>
                                                    <w:bottom w:val="none" w:sz="0" w:space="0" w:color="auto"/>
                                                    <w:right w:val="none" w:sz="0" w:space="0" w:color="auto"/>
                                                  </w:divBdr>
                                                  <w:divsChild>
                                                    <w:div w:id="17711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0973">
      <w:marLeft w:val="0"/>
      <w:marRight w:val="0"/>
      <w:marTop w:val="0"/>
      <w:marBottom w:val="0"/>
      <w:divBdr>
        <w:top w:val="none" w:sz="0" w:space="0" w:color="auto"/>
        <w:left w:val="none" w:sz="0" w:space="0" w:color="auto"/>
        <w:bottom w:val="none" w:sz="0" w:space="0" w:color="auto"/>
        <w:right w:val="none" w:sz="0" w:space="0" w:color="auto"/>
      </w:divBdr>
      <w:divsChild>
        <w:div w:id="1771121241">
          <w:marLeft w:val="0"/>
          <w:marRight w:val="0"/>
          <w:marTop w:val="0"/>
          <w:marBottom w:val="0"/>
          <w:divBdr>
            <w:top w:val="none" w:sz="0" w:space="0" w:color="auto"/>
            <w:left w:val="none" w:sz="0" w:space="0" w:color="auto"/>
            <w:bottom w:val="none" w:sz="0" w:space="0" w:color="auto"/>
            <w:right w:val="none" w:sz="0" w:space="0" w:color="auto"/>
          </w:divBdr>
          <w:divsChild>
            <w:div w:id="1771121174">
              <w:marLeft w:val="0"/>
              <w:marRight w:val="0"/>
              <w:marTop w:val="0"/>
              <w:marBottom w:val="0"/>
              <w:divBdr>
                <w:top w:val="none" w:sz="0" w:space="0" w:color="auto"/>
                <w:left w:val="none" w:sz="0" w:space="0" w:color="auto"/>
                <w:bottom w:val="none" w:sz="0" w:space="0" w:color="auto"/>
                <w:right w:val="none" w:sz="0" w:space="0" w:color="auto"/>
              </w:divBdr>
              <w:divsChild>
                <w:div w:id="1771121014">
                  <w:marLeft w:val="0"/>
                  <w:marRight w:val="0"/>
                  <w:marTop w:val="0"/>
                  <w:marBottom w:val="0"/>
                  <w:divBdr>
                    <w:top w:val="none" w:sz="0" w:space="0" w:color="auto"/>
                    <w:left w:val="none" w:sz="0" w:space="0" w:color="auto"/>
                    <w:bottom w:val="none" w:sz="0" w:space="0" w:color="auto"/>
                    <w:right w:val="none" w:sz="0" w:space="0" w:color="auto"/>
                  </w:divBdr>
                  <w:divsChild>
                    <w:div w:id="1771121254">
                      <w:marLeft w:val="0"/>
                      <w:marRight w:val="0"/>
                      <w:marTop w:val="0"/>
                      <w:marBottom w:val="0"/>
                      <w:divBdr>
                        <w:top w:val="none" w:sz="0" w:space="0" w:color="auto"/>
                        <w:left w:val="none" w:sz="0" w:space="0" w:color="auto"/>
                        <w:bottom w:val="none" w:sz="0" w:space="0" w:color="auto"/>
                        <w:right w:val="none" w:sz="0" w:space="0" w:color="auto"/>
                      </w:divBdr>
                      <w:divsChild>
                        <w:div w:id="1771121231">
                          <w:marLeft w:val="0"/>
                          <w:marRight w:val="0"/>
                          <w:marTop w:val="0"/>
                          <w:marBottom w:val="0"/>
                          <w:divBdr>
                            <w:top w:val="none" w:sz="0" w:space="0" w:color="auto"/>
                            <w:left w:val="none" w:sz="0" w:space="0" w:color="auto"/>
                            <w:bottom w:val="none" w:sz="0" w:space="0" w:color="auto"/>
                            <w:right w:val="none" w:sz="0" w:space="0" w:color="auto"/>
                          </w:divBdr>
                          <w:divsChild>
                            <w:div w:id="1771121032">
                              <w:marLeft w:val="0"/>
                              <w:marRight w:val="0"/>
                              <w:marTop w:val="0"/>
                              <w:marBottom w:val="0"/>
                              <w:divBdr>
                                <w:top w:val="none" w:sz="0" w:space="0" w:color="auto"/>
                                <w:left w:val="none" w:sz="0" w:space="0" w:color="auto"/>
                                <w:bottom w:val="none" w:sz="0" w:space="0" w:color="auto"/>
                                <w:right w:val="none" w:sz="0" w:space="0" w:color="auto"/>
                              </w:divBdr>
                              <w:divsChild>
                                <w:div w:id="1771121257">
                                  <w:marLeft w:val="0"/>
                                  <w:marRight w:val="0"/>
                                  <w:marTop w:val="0"/>
                                  <w:marBottom w:val="0"/>
                                  <w:divBdr>
                                    <w:top w:val="none" w:sz="0" w:space="0" w:color="auto"/>
                                    <w:left w:val="none" w:sz="0" w:space="0" w:color="auto"/>
                                    <w:bottom w:val="none" w:sz="0" w:space="0" w:color="auto"/>
                                    <w:right w:val="none" w:sz="0" w:space="0" w:color="auto"/>
                                  </w:divBdr>
                                  <w:divsChild>
                                    <w:div w:id="1771120961">
                                      <w:marLeft w:val="0"/>
                                      <w:marRight w:val="0"/>
                                      <w:marTop w:val="0"/>
                                      <w:marBottom w:val="0"/>
                                      <w:divBdr>
                                        <w:top w:val="none" w:sz="0" w:space="0" w:color="auto"/>
                                        <w:left w:val="none" w:sz="0" w:space="0" w:color="auto"/>
                                        <w:bottom w:val="none" w:sz="0" w:space="0" w:color="auto"/>
                                        <w:right w:val="none" w:sz="0" w:space="0" w:color="auto"/>
                                      </w:divBdr>
                                      <w:divsChild>
                                        <w:div w:id="1771120976">
                                          <w:marLeft w:val="0"/>
                                          <w:marRight w:val="0"/>
                                          <w:marTop w:val="0"/>
                                          <w:marBottom w:val="0"/>
                                          <w:divBdr>
                                            <w:top w:val="none" w:sz="0" w:space="0" w:color="auto"/>
                                            <w:left w:val="none" w:sz="0" w:space="0" w:color="auto"/>
                                            <w:bottom w:val="none" w:sz="0" w:space="0" w:color="auto"/>
                                            <w:right w:val="none" w:sz="0" w:space="0" w:color="auto"/>
                                          </w:divBdr>
                                          <w:divsChild>
                                            <w:div w:id="1771121043">
                                              <w:marLeft w:val="0"/>
                                              <w:marRight w:val="0"/>
                                              <w:marTop w:val="0"/>
                                              <w:marBottom w:val="0"/>
                                              <w:divBdr>
                                                <w:top w:val="single" w:sz="4" w:space="0" w:color="F5F5F5"/>
                                                <w:left w:val="single" w:sz="4" w:space="0" w:color="F5F5F5"/>
                                                <w:bottom w:val="single" w:sz="4" w:space="0" w:color="F5F5F5"/>
                                                <w:right w:val="single" w:sz="4" w:space="0" w:color="F5F5F5"/>
                                              </w:divBdr>
                                              <w:divsChild>
                                                <w:div w:id="1771121228">
                                                  <w:marLeft w:val="0"/>
                                                  <w:marRight w:val="0"/>
                                                  <w:marTop w:val="0"/>
                                                  <w:marBottom w:val="0"/>
                                                  <w:divBdr>
                                                    <w:top w:val="none" w:sz="0" w:space="0" w:color="auto"/>
                                                    <w:left w:val="none" w:sz="0" w:space="0" w:color="auto"/>
                                                    <w:bottom w:val="none" w:sz="0" w:space="0" w:color="auto"/>
                                                    <w:right w:val="none" w:sz="0" w:space="0" w:color="auto"/>
                                                  </w:divBdr>
                                                  <w:divsChild>
                                                    <w:div w:id="17711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0984">
      <w:marLeft w:val="0"/>
      <w:marRight w:val="0"/>
      <w:marTop w:val="0"/>
      <w:marBottom w:val="0"/>
      <w:divBdr>
        <w:top w:val="none" w:sz="0" w:space="0" w:color="auto"/>
        <w:left w:val="none" w:sz="0" w:space="0" w:color="auto"/>
        <w:bottom w:val="none" w:sz="0" w:space="0" w:color="auto"/>
        <w:right w:val="none" w:sz="0" w:space="0" w:color="auto"/>
      </w:divBdr>
      <w:divsChild>
        <w:div w:id="1771121115">
          <w:marLeft w:val="0"/>
          <w:marRight w:val="0"/>
          <w:marTop w:val="0"/>
          <w:marBottom w:val="0"/>
          <w:divBdr>
            <w:top w:val="none" w:sz="0" w:space="0" w:color="auto"/>
            <w:left w:val="none" w:sz="0" w:space="0" w:color="auto"/>
            <w:bottom w:val="none" w:sz="0" w:space="0" w:color="auto"/>
            <w:right w:val="none" w:sz="0" w:space="0" w:color="auto"/>
          </w:divBdr>
          <w:divsChild>
            <w:div w:id="1771121159">
              <w:marLeft w:val="0"/>
              <w:marRight w:val="0"/>
              <w:marTop w:val="0"/>
              <w:marBottom w:val="0"/>
              <w:divBdr>
                <w:top w:val="none" w:sz="0" w:space="0" w:color="auto"/>
                <w:left w:val="none" w:sz="0" w:space="0" w:color="auto"/>
                <w:bottom w:val="none" w:sz="0" w:space="0" w:color="auto"/>
                <w:right w:val="none" w:sz="0" w:space="0" w:color="auto"/>
              </w:divBdr>
              <w:divsChild>
                <w:div w:id="1771121308">
                  <w:marLeft w:val="0"/>
                  <w:marRight w:val="0"/>
                  <w:marTop w:val="0"/>
                  <w:marBottom w:val="0"/>
                  <w:divBdr>
                    <w:top w:val="none" w:sz="0" w:space="0" w:color="auto"/>
                    <w:left w:val="none" w:sz="0" w:space="0" w:color="auto"/>
                    <w:bottom w:val="none" w:sz="0" w:space="0" w:color="auto"/>
                    <w:right w:val="none" w:sz="0" w:space="0" w:color="auto"/>
                  </w:divBdr>
                  <w:divsChild>
                    <w:div w:id="1771121250">
                      <w:marLeft w:val="0"/>
                      <w:marRight w:val="0"/>
                      <w:marTop w:val="0"/>
                      <w:marBottom w:val="0"/>
                      <w:divBdr>
                        <w:top w:val="none" w:sz="0" w:space="0" w:color="auto"/>
                        <w:left w:val="none" w:sz="0" w:space="0" w:color="auto"/>
                        <w:bottom w:val="none" w:sz="0" w:space="0" w:color="auto"/>
                        <w:right w:val="none" w:sz="0" w:space="0" w:color="auto"/>
                      </w:divBdr>
                      <w:divsChild>
                        <w:div w:id="1771121243">
                          <w:marLeft w:val="0"/>
                          <w:marRight w:val="0"/>
                          <w:marTop w:val="0"/>
                          <w:marBottom w:val="0"/>
                          <w:divBdr>
                            <w:top w:val="none" w:sz="0" w:space="0" w:color="auto"/>
                            <w:left w:val="none" w:sz="0" w:space="0" w:color="auto"/>
                            <w:bottom w:val="none" w:sz="0" w:space="0" w:color="auto"/>
                            <w:right w:val="none" w:sz="0" w:space="0" w:color="auto"/>
                          </w:divBdr>
                          <w:divsChild>
                            <w:div w:id="1771121203">
                              <w:marLeft w:val="0"/>
                              <w:marRight w:val="0"/>
                              <w:marTop w:val="0"/>
                              <w:marBottom w:val="0"/>
                              <w:divBdr>
                                <w:top w:val="none" w:sz="0" w:space="0" w:color="auto"/>
                                <w:left w:val="none" w:sz="0" w:space="0" w:color="auto"/>
                                <w:bottom w:val="none" w:sz="0" w:space="0" w:color="auto"/>
                                <w:right w:val="none" w:sz="0" w:space="0" w:color="auto"/>
                              </w:divBdr>
                              <w:divsChild>
                                <w:div w:id="1771121225">
                                  <w:marLeft w:val="0"/>
                                  <w:marRight w:val="0"/>
                                  <w:marTop w:val="0"/>
                                  <w:marBottom w:val="0"/>
                                  <w:divBdr>
                                    <w:top w:val="none" w:sz="0" w:space="0" w:color="auto"/>
                                    <w:left w:val="none" w:sz="0" w:space="0" w:color="auto"/>
                                    <w:bottom w:val="none" w:sz="0" w:space="0" w:color="auto"/>
                                    <w:right w:val="none" w:sz="0" w:space="0" w:color="auto"/>
                                  </w:divBdr>
                                  <w:divsChild>
                                    <w:div w:id="1771121246">
                                      <w:marLeft w:val="0"/>
                                      <w:marRight w:val="0"/>
                                      <w:marTop w:val="0"/>
                                      <w:marBottom w:val="0"/>
                                      <w:divBdr>
                                        <w:top w:val="none" w:sz="0" w:space="0" w:color="auto"/>
                                        <w:left w:val="none" w:sz="0" w:space="0" w:color="auto"/>
                                        <w:bottom w:val="none" w:sz="0" w:space="0" w:color="auto"/>
                                        <w:right w:val="none" w:sz="0" w:space="0" w:color="auto"/>
                                      </w:divBdr>
                                      <w:divsChild>
                                        <w:div w:id="1771121079">
                                          <w:marLeft w:val="0"/>
                                          <w:marRight w:val="0"/>
                                          <w:marTop w:val="0"/>
                                          <w:marBottom w:val="0"/>
                                          <w:divBdr>
                                            <w:top w:val="none" w:sz="0" w:space="0" w:color="auto"/>
                                            <w:left w:val="none" w:sz="0" w:space="0" w:color="auto"/>
                                            <w:bottom w:val="none" w:sz="0" w:space="0" w:color="auto"/>
                                            <w:right w:val="none" w:sz="0" w:space="0" w:color="auto"/>
                                          </w:divBdr>
                                          <w:divsChild>
                                            <w:div w:id="1771121298">
                                              <w:marLeft w:val="0"/>
                                              <w:marRight w:val="0"/>
                                              <w:marTop w:val="0"/>
                                              <w:marBottom w:val="0"/>
                                              <w:divBdr>
                                                <w:top w:val="single" w:sz="4" w:space="0" w:color="F5F5F5"/>
                                                <w:left w:val="single" w:sz="4" w:space="0" w:color="F5F5F5"/>
                                                <w:bottom w:val="single" w:sz="4" w:space="0" w:color="F5F5F5"/>
                                                <w:right w:val="single" w:sz="4" w:space="0" w:color="F5F5F5"/>
                                              </w:divBdr>
                                              <w:divsChild>
                                                <w:div w:id="1771121016">
                                                  <w:marLeft w:val="0"/>
                                                  <w:marRight w:val="0"/>
                                                  <w:marTop w:val="0"/>
                                                  <w:marBottom w:val="0"/>
                                                  <w:divBdr>
                                                    <w:top w:val="none" w:sz="0" w:space="0" w:color="auto"/>
                                                    <w:left w:val="none" w:sz="0" w:space="0" w:color="auto"/>
                                                    <w:bottom w:val="none" w:sz="0" w:space="0" w:color="auto"/>
                                                    <w:right w:val="none" w:sz="0" w:space="0" w:color="auto"/>
                                                  </w:divBdr>
                                                  <w:divsChild>
                                                    <w:div w:id="17711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0993">
      <w:marLeft w:val="0"/>
      <w:marRight w:val="0"/>
      <w:marTop w:val="0"/>
      <w:marBottom w:val="0"/>
      <w:divBdr>
        <w:top w:val="none" w:sz="0" w:space="0" w:color="auto"/>
        <w:left w:val="none" w:sz="0" w:space="0" w:color="auto"/>
        <w:bottom w:val="none" w:sz="0" w:space="0" w:color="auto"/>
        <w:right w:val="none" w:sz="0" w:space="0" w:color="auto"/>
      </w:divBdr>
      <w:divsChild>
        <w:div w:id="1771120955">
          <w:marLeft w:val="0"/>
          <w:marRight w:val="0"/>
          <w:marTop w:val="0"/>
          <w:marBottom w:val="0"/>
          <w:divBdr>
            <w:top w:val="none" w:sz="0" w:space="0" w:color="auto"/>
            <w:left w:val="none" w:sz="0" w:space="0" w:color="auto"/>
            <w:bottom w:val="none" w:sz="0" w:space="0" w:color="auto"/>
            <w:right w:val="none" w:sz="0" w:space="0" w:color="auto"/>
          </w:divBdr>
          <w:divsChild>
            <w:div w:id="1771121046">
              <w:marLeft w:val="0"/>
              <w:marRight w:val="0"/>
              <w:marTop w:val="0"/>
              <w:marBottom w:val="0"/>
              <w:divBdr>
                <w:top w:val="none" w:sz="0" w:space="0" w:color="auto"/>
                <w:left w:val="none" w:sz="0" w:space="0" w:color="auto"/>
                <w:bottom w:val="none" w:sz="0" w:space="0" w:color="auto"/>
                <w:right w:val="none" w:sz="0" w:space="0" w:color="auto"/>
              </w:divBdr>
              <w:divsChild>
                <w:div w:id="1771121216">
                  <w:marLeft w:val="0"/>
                  <w:marRight w:val="0"/>
                  <w:marTop w:val="0"/>
                  <w:marBottom w:val="0"/>
                  <w:divBdr>
                    <w:top w:val="none" w:sz="0" w:space="0" w:color="auto"/>
                    <w:left w:val="none" w:sz="0" w:space="0" w:color="auto"/>
                    <w:bottom w:val="none" w:sz="0" w:space="0" w:color="auto"/>
                    <w:right w:val="none" w:sz="0" w:space="0" w:color="auto"/>
                  </w:divBdr>
                  <w:divsChild>
                    <w:div w:id="1771121223">
                      <w:marLeft w:val="0"/>
                      <w:marRight w:val="0"/>
                      <w:marTop w:val="0"/>
                      <w:marBottom w:val="0"/>
                      <w:divBdr>
                        <w:top w:val="none" w:sz="0" w:space="0" w:color="auto"/>
                        <w:left w:val="none" w:sz="0" w:space="0" w:color="auto"/>
                        <w:bottom w:val="none" w:sz="0" w:space="0" w:color="auto"/>
                        <w:right w:val="none" w:sz="0" w:space="0" w:color="auto"/>
                      </w:divBdr>
                      <w:divsChild>
                        <w:div w:id="1771121147">
                          <w:marLeft w:val="0"/>
                          <w:marRight w:val="0"/>
                          <w:marTop w:val="0"/>
                          <w:marBottom w:val="0"/>
                          <w:divBdr>
                            <w:top w:val="none" w:sz="0" w:space="0" w:color="auto"/>
                            <w:left w:val="none" w:sz="0" w:space="0" w:color="auto"/>
                            <w:bottom w:val="none" w:sz="0" w:space="0" w:color="auto"/>
                            <w:right w:val="none" w:sz="0" w:space="0" w:color="auto"/>
                          </w:divBdr>
                          <w:divsChild>
                            <w:div w:id="1771121226">
                              <w:marLeft w:val="0"/>
                              <w:marRight w:val="0"/>
                              <w:marTop w:val="0"/>
                              <w:marBottom w:val="0"/>
                              <w:divBdr>
                                <w:top w:val="none" w:sz="0" w:space="0" w:color="auto"/>
                                <w:left w:val="none" w:sz="0" w:space="0" w:color="auto"/>
                                <w:bottom w:val="none" w:sz="0" w:space="0" w:color="auto"/>
                                <w:right w:val="none" w:sz="0" w:space="0" w:color="auto"/>
                              </w:divBdr>
                              <w:divsChild>
                                <w:div w:id="1771121088">
                                  <w:marLeft w:val="0"/>
                                  <w:marRight w:val="0"/>
                                  <w:marTop w:val="0"/>
                                  <w:marBottom w:val="0"/>
                                  <w:divBdr>
                                    <w:top w:val="none" w:sz="0" w:space="0" w:color="auto"/>
                                    <w:left w:val="none" w:sz="0" w:space="0" w:color="auto"/>
                                    <w:bottom w:val="none" w:sz="0" w:space="0" w:color="auto"/>
                                    <w:right w:val="none" w:sz="0" w:space="0" w:color="auto"/>
                                  </w:divBdr>
                                  <w:divsChild>
                                    <w:div w:id="1771121199">
                                      <w:marLeft w:val="0"/>
                                      <w:marRight w:val="0"/>
                                      <w:marTop w:val="0"/>
                                      <w:marBottom w:val="0"/>
                                      <w:divBdr>
                                        <w:top w:val="none" w:sz="0" w:space="0" w:color="auto"/>
                                        <w:left w:val="none" w:sz="0" w:space="0" w:color="auto"/>
                                        <w:bottom w:val="none" w:sz="0" w:space="0" w:color="auto"/>
                                        <w:right w:val="none" w:sz="0" w:space="0" w:color="auto"/>
                                      </w:divBdr>
                                      <w:divsChild>
                                        <w:div w:id="1771121007">
                                          <w:marLeft w:val="0"/>
                                          <w:marRight w:val="0"/>
                                          <w:marTop w:val="0"/>
                                          <w:marBottom w:val="0"/>
                                          <w:divBdr>
                                            <w:top w:val="none" w:sz="0" w:space="0" w:color="auto"/>
                                            <w:left w:val="none" w:sz="0" w:space="0" w:color="auto"/>
                                            <w:bottom w:val="none" w:sz="0" w:space="0" w:color="auto"/>
                                            <w:right w:val="none" w:sz="0" w:space="0" w:color="auto"/>
                                          </w:divBdr>
                                          <w:divsChild>
                                            <w:div w:id="1771121118">
                                              <w:marLeft w:val="0"/>
                                              <w:marRight w:val="0"/>
                                              <w:marTop w:val="0"/>
                                              <w:marBottom w:val="0"/>
                                              <w:divBdr>
                                                <w:top w:val="single" w:sz="4" w:space="0" w:color="F5F5F5"/>
                                                <w:left w:val="single" w:sz="4" w:space="0" w:color="F5F5F5"/>
                                                <w:bottom w:val="single" w:sz="4" w:space="0" w:color="F5F5F5"/>
                                                <w:right w:val="single" w:sz="4" w:space="0" w:color="F5F5F5"/>
                                              </w:divBdr>
                                              <w:divsChild>
                                                <w:div w:id="1771121295">
                                                  <w:marLeft w:val="0"/>
                                                  <w:marRight w:val="0"/>
                                                  <w:marTop w:val="0"/>
                                                  <w:marBottom w:val="0"/>
                                                  <w:divBdr>
                                                    <w:top w:val="none" w:sz="0" w:space="0" w:color="auto"/>
                                                    <w:left w:val="none" w:sz="0" w:space="0" w:color="auto"/>
                                                    <w:bottom w:val="none" w:sz="0" w:space="0" w:color="auto"/>
                                                    <w:right w:val="none" w:sz="0" w:space="0" w:color="auto"/>
                                                  </w:divBdr>
                                                  <w:divsChild>
                                                    <w:div w:id="17711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019">
      <w:marLeft w:val="0"/>
      <w:marRight w:val="0"/>
      <w:marTop w:val="0"/>
      <w:marBottom w:val="0"/>
      <w:divBdr>
        <w:top w:val="none" w:sz="0" w:space="0" w:color="auto"/>
        <w:left w:val="none" w:sz="0" w:space="0" w:color="auto"/>
        <w:bottom w:val="none" w:sz="0" w:space="0" w:color="auto"/>
        <w:right w:val="none" w:sz="0" w:space="0" w:color="auto"/>
      </w:divBdr>
    </w:div>
    <w:div w:id="1771121024">
      <w:marLeft w:val="0"/>
      <w:marRight w:val="0"/>
      <w:marTop w:val="0"/>
      <w:marBottom w:val="0"/>
      <w:divBdr>
        <w:top w:val="none" w:sz="0" w:space="0" w:color="auto"/>
        <w:left w:val="none" w:sz="0" w:space="0" w:color="auto"/>
        <w:bottom w:val="none" w:sz="0" w:space="0" w:color="auto"/>
        <w:right w:val="none" w:sz="0" w:space="0" w:color="auto"/>
      </w:divBdr>
      <w:divsChild>
        <w:div w:id="1771121004">
          <w:marLeft w:val="0"/>
          <w:marRight w:val="0"/>
          <w:marTop w:val="0"/>
          <w:marBottom w:val="0"/>
          <w:divBdr>
            <w:top w:val="none" w:sz="0" w:space="0" w:color="auto"/>
            <w:left w:val="none" w:sz="0" w:space="0" w:color="auto"/>
            <w:bottom w:val="none" w:sz="0" w:space="0" w:color="auto"/>
            <w:right w:val="none" w:sz="0" w:space="0" w:color="auto"/>
          </w:divBdr>
          <w:divsChild>
            <w:div w:id="1771121303">
              <w:marLeft w:val="0"/>
              <w:marRight w:val="0"/>
              <w:marTop w:val="0"/>
              <w:marBottom w:val="0"/>
              <w:divBdr>
                <w:top w:val="none" w:sz="0" w:space="0" w:color="auto"/>
                <w:left w:val="none" w:sz="0" w:space="0" w:color="auto"/>
                <w:bottom w:val="none" w:sz="0" w:space="0" w:color="auto"/>
                <w:right w:val="none" w:sz="0" w:space="0" w:color="auto"/>
              </w:divBdr>
              <w:divsChild>
                <w:div w:id="1771121042">
                  <w:marLeft w:val="0"/>
                  <w:marRight w:val="0"/>
                  <w:marTop w:val="0"/>
                  <w:marBottom w:val="0"/>
                  <w:divBdr>
                    <w:top w:val="none" w:sz="0" w:space="0" w:color="auto"/>
                    <w:left w:val="none" w:sz="0" w:space="0" w:color="auto"/>
                    <w:bottom w:val="none" w:sz="0" w:space="0" w:color="auto"/>
                    <w:right w:val="none" w:sz="0" w:space="0" w:color="auto"/>
                  </w:divBdr>
                  <w:divsChild>
                    <w:div w:id="1771121071">
                      <w:marLeft w:val="0"/>
                      <w:marRight w:val="0"/>
                      <w:marTop w:val="0"/>
                      <w:marBottom w:val="0"/>
                      <w:divBdr>
                        <w:top w:val="none" w:sz="0" w:space="0" w:color="auto"/>
                        <w:left w:val="none" w:sz="0" w:space="0" w:color="auto"/>
                        <w:bottom w:val="none" w:sz="0" w:space="0" w:color="auto"/>
                        <w:right w:val="none" w:sz="0" w:space="0" w:color="auto"/>
                      </w:divBdr>
                      <w:divsChild>
                        <w:div w:id="1771121091">
                          <w:marLeft w:val="0"/>
                          <w:marRight w:val="0"/>
                          <w:marTop w:val="0"/>
                          <w:marBottom w:val="0"/>
                          <w:divBdr>
                            <w:top w:val="none" w:sz="0" w:space="0" w:color="auto"/>
                            <w:left w:val="none" w:sz="0" w:space="0" w:color="auto"/>
                            <w:bottom w:val="none" w:sz="0" w:space="0" w:color="auto"/>
                            <w:right w:val="none" w:sz="0" w:space="0" w:color="auto"/>
                          </w:divBdr>
                          <w:divsChild>
                            <w:div w:id="1771121157">
                              <w:marLeft w:val="0"/>
                              <w:marRight w:val="0"/>
                              <w:marTop w:val="0"/>
                              <w:marBottom w:val="0"/>
                              <w:divBdr>
                                <w:top w:val="none" w:sz="0" w:space="0" w:color="auto"/>
                                <w:left w:val="none" w:sz="0" w:space="0" w:color="auto"/>
                                <w:bottom w:val="none" w:sz="0" w:space="0" w:color="auto"/>
                                <w:right w:val="none" w:sz="0" w:space="0" w:color="auto"/>
                              </w:divBdr>
                              <w:divsChild>
                                <w:div w:id="1771120972">
                                  <w:marLeft w:val="0"/>
                                  <w:marRight w:val="0"/>
                                  <w:marTop w:val="0"/>
                                  <w:marBottom w:val="0"/>
                                  <w:divBdr>
                                    <w:top w:val="none" w:sz="0" w:space="0" w:color="auto"/>
                                    <w:left w:val="none" w:sz="0" w:space="0" w:color="auto"/>
                                    <w:bottom w:val="none" w:sz="0" w:space="0" w:color="auto"/>
                                    <w:right w:val="none" w:sz="0" w:space="0" w:color="auto"/>
                                  </w:divBdr>
                                  <w:divsChild>
                                    <w:div w:id="1771121267">
                                      <w:marLeft w:val="0"/>
                                      <w:marRight w:val="0"/>
                                      <w:marTop w:val="0"/>
                                      <w:marBottom w:val="0"/>
                                      <w:divBdr>
                                        <w:top w:val="none" w:sz="0" w:space="0" w:color="auto"/>
                                        <w:left w:val="none" w:sz="0" w:space="0" w:color="auto"/>
                                        <w:bottom w:val="none" w:sz="0" w:space="0" w:color="auto"/>
                                        <w:right w:val="none" w:sz="0" w:space="0" w:color="auto"/>
                                      </w:divBdr>
                                      <w:divsChild>
                                        <w:div w:id="1771121052">
                                          <w:marLeft w:val="0"/>
                                          <w:marRight w:val="0"/>
                                          <w:marTop w:val="0"/>
                                          <w:marBottom w:val="0"/>
                                          <w:divBdr>
                                            <w:top w:val="none" w:sz="0" w:space="0" w:color="auto"/>
                                            <w:left w:val="none" w:sz="0" w:space="0" w:color="auto"/>
                                            <w:bottom w:val="none" w:sz="0" w:space="0" w:color="auto"/>
                                            <w:right w:val="none" w:sz="0" w:space="0" w:color="auto"/>
                                          </w:divBdr>
                                          <w:divsChild>
                                            <w:div w:id="1771121021">
                                              <w:marLeft w:val="0"/>
                                              <w:marRight w:val="0"/>
                                              <w:marTop w:val="0"/>
                                              <w:marBottom w:val="0"/>
                                              <w:divBdr>
                                                <w:top w:val="single" w:sz="4" w:space="0" w:color="F5F5F5"/>
                                                <w:left w:val="single" w:sz="4" w:space="0" w:color="F5F5F5"/>
                                                <w:bottom w:val="single" w:sz="4" w:space="0" w:color="F5F5F5"/>
                                                <w:right w:val="single" w:sz="4" w:space="0" w:color="F5F5F5"/>
                                              </w:divBdr>
                                              <w:divsChild>
                                                <w:div w:id="1771120994">
                                                  <w:marLeft w:val="0"/>
                                                  <w:marRight w:val="0"/>
                                                  <w:marTop w:val="0"/>
                                                  <w:marBottom w:val="0"/>
                                                  <w:divBdr>
                                                    <w:top w:val="none" w:sz="0" w:space="0" w:color="auto"/>
                                                    <w:left w:val="none" w:sz="0" w:space="0" w:color="auto"/>
                                                    <w:bottom w:val="none" w:sz="0" w:space="0" w:color="auto"/>
                                                    <w:right w:val="none" w:sz="0" w:space="0" w:color="auto"/>
                                                  </w:divBdr>
                                                  <w:divsChild>
                                                    <w:div w:id="17711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039">
      <w:marLeft w:val="0"/>
      <w:marRight w:val="0"/>
      <w:marTop w:val="0"/>
      <w:marBottom w:val="0"/>
      <w:divBdr>
        <w:top w:val="none" w:sz="0" w:space="0" w:color="auto"/>
        <w:left w:val="none" w:sz="0" w:space="0" w:color="auto"/>
        <w:bottom w:val="none" w:sz="0" w:space="0" w:color="auto"/>
        <w:right w:val="none" w:sz="0" w:space="0" w:color="auto"/>
      </w:divBdr>
      <w:divsChild>
        <w:div w:id="1771121234">
          <w:marLeft w:val="0"/>
          <w:marRight w:val="0"/>
          <w:marTop w:val="0"/>
          <w:marBottom w:val="0"/>
          <w:divBdr>
            <w:top w:val="none" w:sz="0" w:space="0" w:color="auto"/>
            <w:left w:val="none" w:sz="0" w:space="0" w:color="auto"/>
            <w:bottom w:val="none" w:sz="0" w:space="0" w:color="auto"/>
            <w:right w:val="none" w:sz="0" w:space="0" w:color="auto"/>
          </w:divBdr>
          <w:divsChild>
            <w:div w:id="1771121279">
              <w:marLeft w:val="0"/>
              <w:marRight w:val="0"/>
              <w:marTop w:val="0"/>
              <w:marBottom w:val="0"/>
              <w:divBdr>
                <w:top w:val="none" w:sz="0" w:space="0" w:color="auto"/>
                <w:left w:val="none" w:sz="0" w:space="0" w:color="auto"/>
                <w:bottom w:val="none" w:sz="0" w:space="0" w:color="auto"/>
                <w:right w:val="none" w:sz="0" w:space="0" w:color="auto"/>
              </w:divBdr>
              <w:divsChild>
                <w:div w:id="1771121103">
                  <w:marLeft w:val="0"/>
                  <w:marRight w:val="0"/>
                  <w:marTop w:val="0"/>
                  <w:marBottom w:val="0"/>
                  <w:divBdr>
                    <w:top w:val="none" w:sz="0" w:space="0" w:color="auto"/>
                    <w:left w:val="none" w:sz="0" w:space="0" w:color="auto"/>
                    <w:bottom w:val="none" w:sz="0" w:space="0" w:color="auto"/>
                    <w:right w:val="none" w:sz="0" w:space="0" w:color="auto"/>
                  </w:divBdr>
                  <w:divsChild>
                    <w:div w:id="1771121050">
                      <w:marLeft w:val="0"/>
                      <w:marRight w:val="0"/>
                      <w:marTop w:val="0"/>
                      <w:marBottom w:val="0"/>
                      <w:divBdr>
                        <w:top w:val="none" w:sz="0" w:space="0" w:color="auto"/>
                        <w:left w:val="none" w:sz="0" w:space="0" w:color="auto"/>
                        <w:bottom w:val="none" w:sz="0" w:space="0" w:color="auto"/>
                        <w:right w:val="none" w:sz="0" w:space="0" w:color="auto"/>
                      </w:divBdr>
                      <w:divsChild>
                        <w:div w:id="1771121146">
                          <w:marLeft w:val="0"/>
                          <w:marRight w:val="0"/>
                          <w:marTop w:val="0"/>
                          <w:marBottom w:val="0"/>
                          <w:divBdr>
                            <w:top w:val="none" w:sz="0" w:space="0" w:color="auto"/>
                            <w:left w:val="none" w:sz="0" w:space="0" w:color="auto"/>
                            <w:bottom w:val="none" w:sz="0" w:space="0" w:color="auto"/>
                            <w:right w:val="none" w:sz="0" w:space="0" w:color="auto"/>
                          </w:divBdr>
                          <w:divsChild>
                            <w:div w:id="1771120962">
                              <w:marLeft w:val="0"/>
                              <w:marRight w:val="0"/>
                              <w:marTop w:val="0"/>
                              <w:marBottom w:val="0"/>
                              <w:divBdr>
                                <w:top w:val="none" w:sz="0" w:space="0" w:color="auto"/>
                                <w:left w:val="none" w:sz="0" w:space="0" w:color="auto"/>
                                <w:bottom w:val="none" w:sz="0" w:space="0" w:color="auto"/>
                                <w:right w:val="none" w:sz="0" w:space="0" w:color="auto"/>
                              </w:divBdr>
                              <w:divsChild>
                                <w:div w:id="1771120953">
                                  <w:marLeft w:val="0"/>
                                  <w:marRight w:val="0"/>
                                  <w:marTop w:val="0"/>
                                  <w:marBottom w:val="0"/>
                                  <w:divBdr>
                                    <w:top w:val="none" w:sz="0" w:space="0" w:color="auto"/>
                                    <w:left w:val="none" w:sz="0" w:space="0" w:color="auto"/>
                                    <w:bottom w:val="none" w:sz="0" w:space="0" w:color="auto"/>
                                    <w:right w:val="none" w:sz="0" w:space="0" w:color="auto"/>
                                  </w:divBdr>
                                  <w:divsChild>
                                    <w:div w:id="1771121281">
                                      <w:marLeft w:val="0"/>
                                      <w:marRight w:val="0"/>
                                      <w:marTop w:val="0"/>
                                      <w:marBottom w:val="0"/>
                                      <w:divBdr>
                                        <w:top w:val="none" w:sz="0" w:space="0" w:color="auto"/>
                                        <w:left w:val="none" w:sz="0" w:space="0" w:color="auto"/>
                                        <w:bottom w:val="none" w:sz="0" w:space="0" w:color="auto"/>
                                        <w:right w:val="none" w:sz="0" w:space="0" w:color="auto"/>
                                      </w:divBdr>
                                      <w:divsChild>
                                        <w:div w:id="1771121093">
                                          <w:marLeft w:val="0"/>
                                          <w:marRight w:val="0"/>
                                          <w:marTop w:val="0"/>
                                          <w:marBottom w:val="0"/>
                                          <w:divBdr>
                                            <w:top w:val="none" w:sz="0" w:space="0" w:color="auto"/>
                                            <w:left w:val="none" w:sz="0" w:space="0" w:color="auto"/>
                                            <w:bottom w:val="none" w:sz="0" w:space="0" w:color="auto"/>
                                            <w:right w:val="none" w:sz="0" w:space="0" w:color="auto"/>
                                          </w:divBdr>
                                          <w:divsChild>
                                            <w:div w:id="1771120998">
                                              <w:marLeft w:val="0"/>
                                              <w:marRight w:val="0"/>
                                              <w:marTop w:val="0"/>
                                              <w:marBottom w:val="0"/>
                                              <w:divBdr>
                                                <w:top w:val="single" w:sz="4" w:space="0" w:color="F5F5F5"/>
                                                <w:left w:val="single" w:sz="4" w:space="0" w:color="F5F5F5"/>
                                                <w:bottom w:val="single" w:sz="4" w:space="0" w:color="F5F5F5"/>
                                                <w:right w:val="single" w:sz="4" w:space="0" w:color="F5F5F5"/>
                                              </w:divBdr>
                                              <w:divsChild>
                                                <w:div w:id="1771121102">
                                                  <w:marLeft w:val="0"/>
                                                  <w:marRight w:val="0"/>
                                                  <w:marTop w:val="0"/>
                                                  <w:marBottom w:val="0"/>
                                                  <w:divBdr>
                                                    <w:top w:val="none" w:sz="0" w:space="0" w:color="auto"/>
                                                    <w:left w:val="none" w:sz="0" w:space="0" w:color="auto"/>
                                                    <w:bottom w:val="none" w:sz="0" w:space="0" w:color="auto"/>
                                                    <w:right w:val="none" w:sz="0" w:space="0" w:color="auto"/>
                                                  </w:divBdr>
                                                  <w:divsChild>
                                                    <w:div w:id="17711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062">
      <w:marLeft w:val="0"/>
      <w:marRight w:val="0"/>
      <w:marTop w:val="0"/>
      <w:marBottom w:val="0"/>
      <w:divBdr>
        <w:top w:val="none" w:sz="0" w:space="0" w:color="auto"/>
        <w:left w:val="none" w:sz="0" w:space="0" w:color="auto"/>
        <w:bottom w:val="none" w:sz="0" w:space="0" w:color="auto"/>
        <w:right w:val="none" w:sz="0" w:space="0" w:color="auto"/>
      </w:divBdr>
      <w:divsChild>
        <w:div w:id="1771121193">
          <w:marLeft w:val="0"/>
          <w:marRight w:val="0"/>
          <w:marTop w:val="0"/>
          <w:marBottom w:val="0"/>
          <w:divBdr>
            <w:top w:val="none" w:sz="0" w:space="0" w:color="auto"/>
            <w:left w:val="none" w:sz="0" w:space="0" w:color="auto"/>
            <w:bottom w:val="none" w:sz="0" w:space="0" w:color="auto"/>
            <w:right w:val="none" w:sz="0" w:space="0" w:color="auto"/>
          </w:divBdr>
          <w:divsChild>
            <w:div w:id="1771121126">
              <w:marLeft w:val="0"/>
              <w:marRight w:val="0"/>
              <w:marTop w:val="0"/>
              <w:marBottom w:val="0"/>
              <w:divBdr>
                <w:top w:val="none" w:sz="0" w:space="0" w:color="auto"/>
                <w:left w:val="none" w:sz="0" w:space="0" w:color="auto"/>
                <w:bottom w:val="none" w:sz="0" w:space="0" w:color="auto"/>
                <w:right w:val="none" w:sz="0" w:space="0" w:color="auto"/>
              </w:divBdr>
              <w:divsChild>
                <w:div w:id="1771121017">
                  <w:marLeft w:val="0"/>
                  <w:marRight w:val="0"/>
                  <w:marTop w:val="0"/>
                  <w:marBottom w:val="0"/>
                  <w:divBdr>
                    <w:top w:val="none" w:sz="0" w:space="0" w:color="auto"/>
                    <w:left w:val="none" w:sz="0" w:space="0" w:color="auto"/>
                    <w:bottom w:val="none" w:sz="0" w:space="0" w:color="auto"/>
                    <w:right w:val="none" w:sz="0" w:space="0" w:color="auto"/>
                  </w:divBdr>
                  <w:divsChild>
                    <w:div w:id="1771121015">
                      <w:marLeft w:val="0"/>
                      <w:marRight w:val="0"/>
                      <w:marTop w:val="0"/>
                      <w:marBottom w:val="0"/>
                      <w:divBdr>
                        <w:top w:val="none" w:sz="0" w:space="0" w:color="auto"/>
                        <w:left w:val="none" w:sz="0" w:space="0" w:color="auto"/>
                        <w:bottom w:val="none" w:sz="0" w:space="0" w:color="auto"/>
                        <w:right w:val="none" w:sz="0" w:space="0" w:color="auto"/>
                      </w:divBdr>
                      <w:divsChild>
                        <w:div w:id="1771120968">
                          <w:marLeft w:val="0"/>
                          <w:marRight w:val="0"/>
                          <w:marTop w:val="0"/>
                          <w:marBottom w:val="0"/>
                          <w:divBdr>
                            <w:top w:val="none" w:sz="0" w:space="0" w:color="auto"/>
                            <w:left w:val="none" w:sz="0" w:space="0" w:color="auto"/>
                            <w:bottom w:val="none" w:sz="0" w:space="0" w:color="auto"/>
                            <w:right w:val="none" w:sz="0" w:space="0" w:color="auto"/>
                          </w:divBdr>
                          <w:divsChild>
                            <w:div w:id="1771121224">
                              <w:marLeft w:val="0"/>
                              <w:marRight w:val="0"/>
                              <w:marTop w:val="0"/>
                              <w:marBottom w:val="0"/>
                              <w:divBdr>
                                <w:top w:val="none" w:sz="0" w:space="0" w:color="auto"/>
                                <w:left w:val="none" w:sz="0" w:space="0" w:color="auto"/>
                                <w:bottom w:val="none" w:sz="0" w:space="0" w:color="auto"/>
                                <w:right w:val="none" w:sz="0" w:space="0" w:color="auto"/>
                              </w:divBdr>
                              <w:divsChild>
                                <w:div w:id="1771121292">
                                  <w:marLeft w:val="0"/>
                                  <w:marRight w:val="0"/>
                                  <w:marTop w:val="0"/>
                                  <w:marBottom w:val="0"/>
                                  <w:divBdr>
                                    <w:top w:val="none" w:sz="0" w:space="0" w:color="auto"/>
                                    <w:left w:val="none" w:sz="0" w:space="0" w:color="auto"/>
                                    <w:bottom w:val="none" w:sz="0" w:space="0" w:color="auto"/>
                                    <w:right w:val="none" w:sz="0" w:space="0" w:color="auto"/>
                                  </w:divBdr>
                                  <w:divsChild>
                                    <w:div w:id="1771121000">
                                      <w:marLeft w:val="0"/>
                                      <w:marRight w:val="0"/>
                                      <w:marTop w:val="0"/>
                                      <w:marBottom w:val="0"/>
                                      <w:divBdr>
                                        <w:top w:val="none" w:sz="0" w:space="0" w:color="auto"/>
                                        <w:left w:val="none" w:sz="0" w:space="0" w:color="auto"/>
                                        <w:bottom w:val="none" w:sz="0" w:space="0" w:color="auto"/>
                                        <w:right w:val="none" w:sz="0" w:space="0" w:color="auto"/>
                                      </w:divBdr>
                                      <w:divsChild>
                                        <w:div w:id="1771121112">
                                          <w:marLeft w:val="0"/>
                                          <w:marRight w:val="0"/>
                                          <w:marTop w:val="0"/>
                                          <w:marBottom w:val="0"/>
                                          <w:divBdr>
                                            <w:top w:val="none" w:sz="0" w:space="0" w:color="auto"/>
                                            <w:left w:val="none" w:sz="0" w:space="0" w:color="auto"/>
                                            <w:bottom w:val="none" w:sz="0" w:space="0" w:color="auto"/>
                                            <w:right w:val="none" w:sz="0" w:space="0" w:color="auto"/>
                                          </w:divBdr>
                                          <w:divsChild>
                                            <w:div w:id="1771121158">
                                              <w:marLeft w:val="0"/>
                                              <w:marRight w:val="0"/>
                                              <w:marTop w:val="0"/>
                                              <w:marBottom w:val="0"/>
                                              <w:divBdr>
                                                <w:top w:val="single" w:sz="4" w:space="0" w:color="F5F5F5"/>
                                                <w:left w:val="single" w:sz="4" w:space="0" w:color="F5F5F5"/>
                                                <w:bottom w:val="single" w:sz="4" w:space="0" w:color="F5F5F5"/>
                                                <w:right w:val="single" w:sz="4" w:space="0" w:color="F5F5F5"/>
                                              </w:divBdr>
                                              <w:divsChild>
                                                <w:div w:id="1771121240">
                                                  <w:marLeft w:val="0"/>
                                                  <w:marRight w:val="0"/>
                                                  <w:marTop w:val="0"/>
                                                  <w:marBottom w:val="0"/>
                                                  <w:divBdr>
                                                    <w:top w:val="none" w:sz="0" w:space="0" w:color="auto"/>
                                                    <w:left w:val="none" w:sz="0" w:space="0" w:color="auto"/>
                                                    <w:bottom w:val="none" w:sz="0" w:space="0" w:color="auto"/>
                                                    <w:right w:val="none" w:sz="0" w:space="0" w:color="auto"/>
                                                  </w:divBdr>
                                                  <w:divsChild>
                                                    <w:div w:id="17711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065">
      <w:marLeft w:val="0"/>
      <w:marRight w:val="0"/>
      <w:marTop w:val="0"/>
      <w:marBottom w:val="0"/>
      <w:divBdr>
        <w:top w:val="none" w:sz="0" w:space="0" w:color="auto"/>
        <w:left w:val="none" w:sz="0" w:space="0" w:color="auto"/>
        <w:bottom w:val="none" w:sz="0" w:space="0" w:color="auto"/>
        <w:right w:val="none" w:sz="0" w:space="0" w:color="auto"/>
      </w:divBdr>
      <w:divsChild>
        <w:div w:id="1771121143">
          <w:marLeft w:val="0"/>
          <w:marRight w:val="0"/>
          <w:marTop w:val="0"/>
          <w:marBottom w:val="0"/>
          <w:divBdr>
            <w:top w:val="none" w:sz="0" w:space="0" w:color="auto"/>
            <w:left w:val="none" w:sz="0" w:space="0" w:color="auto"/>
            <w:bottom w:val="none" w:sz="0" w:space="0" w:color="auto"/>
            <w:right w:val="none" w:sz="0" w:space="0" w:color="auto"/>
          </w:divBdr>
          <w:divsChild>
            <w:div w:id="1771120985">
              <w:marLeft w:val="0"/>
              <w:marRight w:val="0"/>
              <w:marTop w:val="0"/>
              <w:marBottom w:val="0"/>
              <w:divBdr>
                <w:top w:val="none" w:sz="0" w:space="0" w:color="auto"/>
                <w:left w:val="none" w:sz="0" w:space="0" w:color="auto"/>
                <w:bottom w:val="none" w:sz="0" w:space="0" w:color="auto"/>
                <w:right w:val="none" w:sz="0" w:space="0" w:color="auto"/>
              </w:divBdr>
              <w:divsChild>
                <w:div w:id="1771120979">
                  <w:marLeft w:val="0"/>
                  <w:marRight w:val="0"/>
                  <w:marTop w:val="0"/>
                  <w:marBottom w:val="0"/>
                  <w:divBdr>
                    <w:top w:val="none" w:sz="0" w:space="0" w:color="auto"/>
                    <w:left w:val="none" w:sz="0" w:space="0" w:color="auto"/>
                    <w:bottom w:val="none" w:sz="0" w:space="0" w:color="auto"/>
                    <w:right w:val="none" w:sz="0" w:space="0" w:color="auto"/>
                  </w:divBdr>
                  <w:divsChild>
                    <w:div w:id="1771121305">
                      <w:marLeft w:val="0"/>
                      <w:marRight w:val="0"/>
                      <w:marTop w:val="0"/>
                      <w:marBottom w:val="0"/>
                      <w:divBdr>
                        <w:top w:val="none" w:sz="0" w:space="0" w:color="auto"/>
                        <w:left w:val="none" w:sz="0" w:space="0" w:color="auto"/>
                        <w:bottom w:val="none" w:sz="0" w:space="0" w:color="auto"/>
                        <w:right w:val="none" w:sz="0" w:space="0" w:color="auto"/>
                      </w:divBdr>
                      <w:divsChild>
                        <w:div w:id="1771121149">
                          <w:marLeft w:val="0"/>
                          <w:marRight w:val="0"/>
                          <w:marTop w:val="0"/>
                          <w:marBottom w:val="0"/>
                          <w:divBdr>
                            <w:top w:val="none" w:sz="0" w:space="0" w:color="auto"/>
                            <w:left w:val="none" w:sz="0" w:space="0" w:color="auto"/>
                            <w:bottom w:val="none" w:sz="0" w:space="0" w:color="auto"/>
                            <w:right w:val="none" w:sz="0" w:space="0" w:color="auto"/>
                          </w:divBdr>
                          <w:divsChild>
                            <w:div w:id="1771121059">
                              <w:marLeft w:val="0"/>
                              <w:marRight w:val="0"/>
                              <w:marTop w:val="0"/>
                              <w:marBottom w:val="0"/>
                              <w:divBdr>
                                <w:top w:val="none" w:sz="0" w:space="0" w:color="auto"/>
                                <w:left w:val="none" w:sz="0" w:space="0" w:color="auto"/>
                                <w:bottom w:val="none" w:sz="0" w:space="0" w:color="auto"/>
                                <w:right w:val="none" w:sz="0" w:space="0" w:color="auto"/>
                              </w:divBdr>
                              <w:divsChild>
                                <w:div w:id="1771121291">
                                  <w:marLeft w:val="0"/>
                                  <w:marRight w:val="0"/>
                                  <w:marTop w:val="0"/>
                                  <w:marBottom w:val="0"/>
                                  <w:divBdr>
                                    <w:top w:val="none" w:sz="0" w:space="0" w:color="auto"/>
                                    <w:left w:val="none" w:sz="0" w:space="0" w:color="auto"/>
                                    <w:bottom w:val="none" w:sz="0" w:space="0" w:color="auto"/>
                                    <w:right w:val="none" w:sz="0" w:space="0" w:color="auto"/>
                                  </w:divBdr>
                                  <w:divsChild>
                                    <w:div w:id="1771121171">
                                      <w:marLeft w:val="0"/>
                                      <w:marRight w:val="0"/>
                                      <w:marTop w:val="0"/>
                                      <w:marBottom w:val="0"/>
                                      <w:divBdr>
                                        <w:top w:val="none" w:sz="0" w:space="0" w:color="auto"/>
                                        <w:left w:val="none" w:sz="0" w:space="0" w:color="auto"/>
                                        <w:bottom w:val="none" w:sz="0" w:space="0" w:color="auto"/>
                                        <w:right w:val="none" w:sz="0" w:space="0" w:color="auto"/>
                                      </w:divBdr>
                                      <w:divsChild>
                                        <w:div w:id="1771120996">
                                          <w:marLeft w:val="0"/>
                                          <w:marRight w:val="0"/>
                                          <w:marTop w:val="0"/>
                                          <w:marBottom w:val="0"/>
                                          <w:divBdr>
                                            <w:top w:val="none" w:sz="0" w:space="0" w:color="auto"/>
                                            <w:left w:val="none" w:sz="0" w:space="0" w:color="auto"/>
                                            <w:bottom w:val="none" w:sz="0" w:space="0" w:color="auto"/>
                                            <w:right w:val="none" w:sz="0" w:space="0" w:color="auto"/>
                                          </w:divBdr>
                                          <w:divsChild>
                                            <w:div w:id="1771121033">
                                              <w:marLeft w:val="0"/>
                                              <w:marRight w:val="0"/>
                                              <w:marTop w:val="0"/>
                                              <w:marBottom w:val="0"/>
                                              <w:divBdr>
                                                <w:top w:val="single" w:sz="4" w:space="0" w:color="F5F5F5"/>
                                                <w:left w:val="single" w:sz="4" w:space="0" w:color="F5F5F5"/>
                                                <w:bottom w:val="single" w:sz="4" w:space="0" w:color="F5F5F5"/>
                                                <w:right w:val="single" w:sz="4" w:space="0" w:color="F5F5F5"/>
                                              </w:divBdr>
                                              <w:divsChild>
                                                <w:div w:id="1771121025">
                                                  <w:marLeft w:val="0"/>
                                                  <w:marRight w:val="0"/>
                                                  <w:marTop w:val="0"/>
                                                  <w:marBottom w:val="0"/>
                                                  <w:divBdr>
                                                    <w:top w:val="none" w:sz="0" w:space="0" w:color="auto"/>
                                                    <w:left w:val="none" w:sz="0" w:space="0" w:color="auto"/>
                                                    <w:bottom w:val="none" w:sz="0" w:space="0" w:color="auto"/>
                                                    <w:right w:val="none" w:sz="0" w:space="0" w:color="auto"/>
                                                  </w:divBdr>
                                                  <w:divsChild>
                                                    <w:div w:id="177112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074">
      <w:marLeft w:val="0"/>
      <w:marRight w:val="0"/>
      <w:marTop w:val="0"/>
      <w:marBottom w:val="0"/>
      <w:divBdr>
        <w:top w:val="none" w:sz="0" w:space="0" w:color="auto"/>
        <w:left w:val="none" w:sz="0" w:space="0" w:color="auto"/>
        <w:bottom w:val="none" w:sz="0" w:space="0" w:color="auto"/>
        <w:right w:val="none" w:sz="0" w:space="0" w:color="auto"/>
      </w:divBdr>
      <w:divsChild>
        <w:div w:id="1771121165">
          <w:marLeft w:val="0"/>
          <w:marRight w:val="0"/>
          <w:marTop w:val="0"/>
          <w:marBottom w:val="0"/>
          <w:divBdr>
            <w:top w:val="none" w:sz="0" w:space="0" w:color="auto"/>
            <w:left w:val="none" w:sz="0" w:space="0" w:color="auto"/>
            <w:bottom w:val="none" w:sz="0" w:space="0" w:color="auto"/>
            <w:right w:val="none" w:sz="0" w:space="0" w:color="auto"/>
          </w:divBdr>
          <w:divsChild>
            <w:div w:id="1771121183">
              <w:marLeft w:val="0"/>
              <w:marRight w:val="0"/>
              <w:marTop w:val="0"/>
              <w:marBottom w:val="0"/>
              <w:divBdr>
                <w:top w:val="none" w:sz="0" w:space="0" w:color="auto"/>
                <w:left w:val="none" w:sz="0" w:space="0" w:color="auto"/>
                <w:bottom w:val="none" w:sz="0" w:space="0" w:color="auto"/>
                <w:right w:val="none" w:sz="0" w:space="0" w:color="auto"/>
              </w:divBdr>
              <w:divsChild>
                <w:div w:id="1771121121">
                  <w:marLeft w:val="0"/>
                  <w:marRight w:val="0"/>
                  <w:marTop w:val="0"/>
                  <w:marBottom w:val="0"/>
                  <w:divBdr>
                    <w:top w:val="none" w:sz="0" w:space="0" w:color="auto"/>
                    <w:left w:val="none" w:sz="0" w:space="0" w:color="auto"/>
                    <w:bottom w:val="none" w:sz="0" w:space="0" w:color="auto"/>
                    <w:right w:val="none" w:sz="0" w:space="0" w:color="auto"/>
                  </w:divBdr>
                  <w:divsChild>
                    <w:div w:id="1771121028">
                      <w:marLeft w:val="0"/>
                      <w:marRight w:val="0"/>
                      <w:marTop w:val="0"/>
                      <w:marBottom w:val="0"/>
                      <w:divBdr>
                        <w:top w:val="none" w:sz="0" w:space="0" w:color="auto"/>
                        <w:left w:val="none" w:sz="0" w:space="0" w:color="auto"/>
                        <w:bottom w:val="none" w:sz="0" w:space="0" w:color="auto"/>
                        <w:right w:val="none" w:sz="0" w:space="0" w:color="auto"/>
                      </w:divBdr>
                      <w:divsChild>
                        <w:div w:id="1771121087">
                          <w:marLeft w:val="0"/>
                          <w:marRight w:val="0"/>
                          <w:marTop w:val="0"/>
                          <w:marBottom w:val="0"/>
                          <w:divBdr>
                            <w:top w:val="none" w:sz="0" w:space="0" w:color="auto"/>
                            <w:left w:val="none" w:sz="0" w:space="0" w:color="auto"/>
                            <w:bottom w:val="none" w:sz="0" w:space="0" w:color="auto"/>
                            <w:right w:val="none" w:sz="0" w:space="0" w:color="auto"/>
                          </w:divBdr>
                          <w:divsChild>
                            <w:div w:id="1771121099">
                              <w:marLeft w:val="0"/>
                              <w:marRight w:val="0"/>
                              <w:marTop w:val="0"/>
                              <w:marBottom w:val="0"/>
                              <w:divBdr>
                                <w:top w:val="none" w:sz="0" w:space="0" w:color="auto"/>
                                <w:left w:val="none" w:sz="0" w:space="0" w:color="auto"/>
                                <w:bottom w:val="none" w:sz="0" w:space="0" w:color="auto"/>
                                <w:right w:val="none" w:sz="0" w:space="0" w:color="auto"/>
                              </w:divBdr>
                              <w:divsChild>
                                <w:div w:id="1771121034">
                                  <w:marLeft w:val="0"/>
                                  <w:marRight w:val="0"/>
                                  <w:marTop w:val="0"/>
                                  <w:marBottom w:val="0"/>
                                  <w:divBdr>
                                    <w:top w:val="none" w:sz="0" w:space="0" w:color="auto"/>
                                    <w:left w:val="none" w:sz="0" w:space="0" w:color="auto"/>
                                    <w:bottom w:val="none" w:sz="0" w:space="0" w:color="auto"/>
                                    <w:right w:val="none" w:sz="0" w:space="0" w:color="auto"/>
                                  </w:divBdr>
                                  <w:divsChild>
                                    <w:div w:id="1771121036">
                                      <w:marLeft w:val="0"/>
                                      <w:marRight w:val="0"/>
                                      <w:marTop w:val="0"/>
                                      <w:marBottom w:val="0"/>
                                      <w:divBdr>
                                        <w:top w:val="none" w:sz="0" w:space="0" w:color="auto"/>
                                        <w:left w:val="none" w:sz="0" w:space="0" w:color="auto"/>
                                        <w:bottom w:val="none" w:sz="0" w:space="0" w:color="auto"/>
                                        <w:right w:val="none" w:sz="0" w:space="0" w:color="auto"/>
                                      </w:divBdr>
                                      <w:divsChild>
                                        <w:div w:id="1771120971">
                                          <w:marLeft w:val="0"/>
                                          <w:marRight w:val="0"/>
                                          <w:marTop w:val="0"/>
                                          <w:marBottom w:val="0"/>
                                          <w:divBdr>
                                            <w:top w:val="none" w:sz="0" w:space="0" w:color="auto"/>
                                            <w:left w:val="none" w:sz="0" w:space="0" w:color="auto"/>
                                            <w:bottom w:val="none" w:sz="0" w:space="0" w:color="auto"/>
                                            <w:right w:val="none" w:sz="0" w:space="0" w:color="auto"/>
                                          </w:divBdr>
                                          <w:divsChild>
                                            <w:div w:id="1771121233">
                                              <w:marLeft w:val="0"/>
                                              <w:marRight w:val="0"/>
                                              <w:marTop w:val="0"/>
                                              <w:marBottom w:val="0"/>
                                              <w:divBdr>
                                                <w:top w:val="single" w:sz="4" w:space="0" w:color="F5F5F5"/>
                                                <w:left w:val="single" w:sz="4" w:space="0" w:color="F5F5F5"/>
                                                <w:bottom w:val="single" w:sz="4" w:space="0" w:color="F5F5F5"/>
                                                <w:right w:val="single" w:sz="4" w:space="0" w:color="F5F5F5"/>
                                              </w:divBdr>
                                              <w:divsChild>
                                                <w:div w:id="1771121123">
                                                  <w:marLeft w:val="0"/>
                                                  <w:marRight w:val="0"/>
                                                  <w:marTop w:val="0"/>
                                                  <w:marBottom w:val="0"/>
                                                  <w:divBdr>
                                                    <w:top w:val="none" w:sz="0" w:space="0" w:color="auto"/>
                                                    <w:left w:val="none" w:sz="0" w:space="0" w:color="auto"/>
                                                    <w:bottom w:val="none" w:sz="0" w:space="0" w:color="auto"/>
                                                    <w:right w:val="none" w:sz="0" w:space="0" w:color="auto"/>
                                                  </w:divBdr>
                                                  <w:divsChild>
                                                    <w:div w:id="177112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075">
      <w:marLeft w:val="0"/>
      <w:marRight w:val="0"/>
      <w:marTop w:val="0"/>
      <w:marBottom w:val="0"/>
      <w:divBdr>
        <w:top w:val="none" w:sz="0" w:space="0" w:color="auto"/>
        <w:left w:val="none" w:sz="0" w:space="0" w:color="auto"/>
        <w:bottom w:val="none" w:sz="0" w:space="0" w:color="auto"/>
        <w:right w:val="none" w:sz="0" w:space="0" w:color="auto"/>
      </w:divBdr>
      <w:divsChild>
        <w:div w:id="1771121027">
          <w:marLeft w:val="0"/>
          <w:marRight w:val="0"/>
          <w:marTop w:val="0"/>
          <w:marBottom w:val="0"/>
          <w:divBdr>
            <w:top w:val="none" w:sz="0" w:space="0" w:color="auto"/>
            <w:left w:val="none" w:sz="0" w:space="0" w:color="auto"/>
            <w:bottom w:val="none" w:sz="0" w:space="0" w:color="auto"/>
            <w:right w:val="none" w:sz="0" w:space="0" w:color="auto"/>
          </w:divBdr>
          <w:divsChild>
            <w:div w:id="1771121311">
              <w:marLeft w:val="0"/>
              <w:marRight w:val="0"/>
              <w:marTop w:val="0"/>
              <w:marBottom w:val="0"/>
              <w:divBdr>
                <w:top w:val="none" w:sz="0" w:space="0" w:color="auto"/>
                <w:left w:val="none" w:sz="0" w:space="0" w:color="auto"/>
                <w:bottom w:val="none" w:sz="0" w:space="0" w:color="auto"/>
                <w:right w:val="none" w:sz="0" w:space="0" w:color="auto"/>
              </w:divBdr>
              <w:divsChild>
                <w:div w:id="1771120988">
                  <w:marLeft w:val="0"/>
                  <w:marRight w:val="0"/>
                  <w:marTop w:val="0"/>
                  <w:marBottom w:val="0"/>
                  <w:divBdr>
                    <w:top w:val="none" w:sz="0" w:space="0" w:color="auto"/>
                    <w:left w:val="none" w:sz="0" w:space="0" w:color="auto"/>
                    <w:bottom w:val="none" w:sz="0" w:space="0" w:color="auto"/>
                    <w:right w:val="none" w:sz="0" w:space="0" w:color="auto"/>
                  </w:divBdr>
                  <w:divsChild>
                    <w:div w:id="1771121064">
                      <w:marLeft w:val="0"/>
                      <w:marRight w:val="0"/>
                      <w:marTop w:val="0"/>
                      <w:marBottom w:val="0"/>
                      <w:divBdr>
                        <w:top w:val="none" w:sz="0" w:space="0" w:color="auto"/>
                        <w:left w:val="none" w:sz="0" w:space="0" w:color="auto"/>
                        <w:bottom w:val="none" w:sz="0" w:space="0" w:color="auto"/>
                        <w:right w:val="none" w:sz="0" w:space="0" w:color="auto"/>
                      </w:divBdr>
                      <w:divsChild>
                        <w:div w:id="1771121249">
                          <w:marLeft w:val="0"/>
                          <w:marRight w:val="0"/>
                          <w:marTop w:val="0"/>
                          <w:marBottom w:val="0"/>
                          <w:divBdr>
                            <w:top w:val="none" w:sz="0" w:space="0" w:color="auto"/>
                            <w:left w:val="none" w:sz="0" w:space="0" w:color="auto"/>
                            <w:bottom w:val="none" w:sz="0" w:space="0" w:color="auto"/>
                            <w:right w:val="none" w:sz="0" w:space="0" w:color="auto"/>
                          </w:divBdr>
                          <w:divsChild>
                            <w:div w:id="1771120965">
                              <w:marLeft w:val="0"/>
                              <w:marRight w:val="0"/>
                              <w:marTop w:val="0"/>
                              <w:marBottom w:val="0"/>
                              <w:divBdr>
                                <w:top w:val="none" w:sz="0" w:space="0" w:color="auto"/>
                                <w:left w:val="none" w:sz="0" w:space="0" w:color="auto"/>
                                <w:bottom w:val="none" w:sz="0" w:space="0" w:color="auto"/>
                                <w:right w:val="none" w:sz="0" w:space="0" w:color="auto"/>
                              </w:divBdr>
                              <w:divsChild>
                                <w:div w:id="1771121055">
                                  <w:marLeft w:val="0"/>
                                  <w:marRight w:val="0"/>
                                  <w:marTop w:val="0"/>
                                  <w:marBottom w:val="0"/>
                                  <w:divBdr>
                                    <w:top w:val="none" w:sz="0" w:space="0" w:color="auto"/>
                                    <w:left w:val="none" w:sz="0" w:space="0" w:color="auto"/>
                                    <w:bottom w:val="none" w:sz="0" w:space="0" w:color="auto"/>
                                    <w:right w:val="none" w:sz="0" w:space="0" w:color="auto"/>
                                  </w:divBdr>
                                  <w:divsChild>
                                    <w:div w:id="1771121236">
                                      <w:marLeft w:val="0"/>
                                      <w:marRight w:val="0"/>
                                      <w:marTop w:val="0"/>
                                      <w:marBottom w:val="0"/>
                                      <w:divBdr>
                                        <w:top w:val="none" w:sz="0" w:space="0" w:color="auto"/>
                                        <w:left w:val="none" w:sz="0" w:space="0" w:color="auto"/>
                                        <w:bottom w:val="none" w:sz="0" w:space="0" w:color="auto"/>
                                        <w:right w:val="none" w:sz="0" w:space="0" w:color="auto"/>
                                      </w:divBdr>
                                      <w:divsChild>
                                        <w:div w:id="1771121229">
                                          <w:marLeft w:val="0"/>
                                          <w:marRight w:val="0"/>
                                          <w:marTop w:val="0"/>
                                          <w:marBottom w:val="0"/>
                                          <w:divBdr>
                                            <w:top w:val="none" w:sz="0" w:space="0" w:color="auto"/>
                                            <w:left w:val="none" w:sz="0" w:space="0" w:color="auto"/>
                                            <w:bottom w:val="none" w:sz="0" w:space="0" w:color="auto"/>
                                            <w:right w:val="none" w:sz="0" w:space="0" w:color="auto"/>
                                          </w:divBdr>
                                          <w:divsChild>
                                            <w:div w:id="1771121178">
                                              <w:marLeft w:val="0"/>
                                              <w:marRight w:val="0"/>
                                              <w:marTop w:val="0"/>
                                              <w:marBottom w:val="0"/>
                                              <w:divBdr>
                                                <w:top w:val="single" w:sz="4" w:space="0" w:color="F5F5F5"/>
                                                <w:left w:val="single" w:sz="4" w:space="0" w:color="F5F5F5"/>
                                                <w:bottom w:val="single" w:sz="4" w:space="0" w:color="F5F5F5"/>
                                                <w:right w:val="single" w:sz="4" w:space="0" w:color="F5F5F5"/>
                                              </w:divBdr>
                                              <w:divsChild>
                                                <w:div w:id="1771121108">
                                                  <w:marLeft w:val="0"/>
                                                  <w:marRight w:val="0"/>
                                                  <w:marTop w:val="0"/>
                                                  <w:marBottom w:val="0"/>
                                                  <w:divBdr>
                                                    <w:top w:val="none" w:sz="0" w:space="0" w:color="auto"/>
                                                    <w:left w:val="none" w:sz="0" w:space="0" w:color="auto"/>
                                                    <w:bottom w:val="none" w:sz="0" w:space="0" w:color="auto"/>
                                                    <w:right w:val="none" w:sz="0" w:space="0" w:color="auto"/>
                                                  </w:divBdr>
                                                  <w:divsChild>
                                                    <w:div w:id="17711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076">
      <w:marLeft w:val="0"/>
      <w:marRight w:val="0"/>
      <w:marTop w:val="0"/>
      <w:marBottom w:val="0"/>
      <w:divBdr>
        <w:top w:val="none" w:sz="0" w:space="0" w:color="auto"/>
        <w:left w:val="none" w:sz="0" w:space="0" w:color="auto"/>
        <w:bottom w:val="none" w:sz="0" w:space="0" w:color="auto"/>
        <w:right w:val="none" w:sz="0" w:space="0" w:color="auto"/>
      </w:divBdr>
      <w:divsChild>
        <w:div w:id="1771121163">
          <w:marLeft w:val="0"/>
          <w:marRight w:val="0"/>
          <w:marTop w:val="0"/>
          <w:marBottom w:val="0"/>
          <w:divBdr>
            <w:top w:val="none" w:sz="0" w:space="0" w:color="auto"/>
            <w:left w:val="none" w:sz="0" w:space="0" w:color="auto"/>
            <w:bottom w:val="none" w:sz="0" w:space="0" w:color="auto"/>
            <w:right w:val="none" w:sz="0" w:space="0" w:color="auto"/>
          </w:divBdr>
          <w:divsChild>
            <w:div w:id="1771121197">
              <w:marLeft w:val="0"/>
              <w:marRight w:val="0"/>
              <w:marTop w:val="0"/>
              <w:marBottom w:val="0"/>
              <w:divBdr>
                <w:top w:val="none" w:sz="0" w:space="0" w:color="auto"/>
                <w:left w:val="none" w:sz="0" w:space="0" w:color="auto"/>
                <w:bottom w:val="none" w:sz="0" w:space="0" w:color="auto"/>
                <w:right w:val="none" w:sz="0" w:space="0" w:color="auto"/>
              </w:divBdr>
              <w:divsChild>
                <w:div w:id="1771121030">
                  <w:marLeft w:val="0"/>
                  <w:marRight w:val="0"/>
                  <w:marTop w:val="0"/>
                  <w:marBottom w:val="0"/>
                  <w:divBdr>
                    <w:top w:val="none" w:sz="0" w:space="0" w:color="auto"/>
                    <w:left w:val="none" w:sz="0" w:space="0" w:color="auto"/>
                    <w:bottom w:val="none" w:sz="0" w:space="0" w:color="auto"/>
                    <w:right w:val="none" w:sz="0" w:space="0" w:color="auto"/>
                  </w:divBdr>
                  <w:divsChild>
                    <w:div w:id="1771121215">
                      <w:marLeft w:val="0"/>
                      <w:marRight w:val="0"/>
                      <w:marTop w:val="0"/>
                      <w:marBottom w:val="0"/>
                      <w:divBdr>
                        <w:top w:val="none" w:sz="0" w:space="0" w:color="auto"/>
                        <w:left w:val="none" w:sz="0" w:space="0" w:color="auto"/>
                        <w:bottom w:val="none" w:sz="0" w:space="0" w:color="auto"/>
                        <w:right w:val="none" w:sz="0" w:space="0" w:color="auto"/>
                      </w:divBdr>
                      <w:divsChild>
                        <w:div w:id="1771121132">
                          <w:marLeft w:val="0"/>
                          <w:marRight w:val="0"/>
                          <w:marTop w:val="0"/>
                          <w:marBottom w:val="0"/>
                          <w:divBdr>
                            <w:top w:val="none" w:sz="0" w:space="0" w:color="auto"/>
                            <w:left w:val="none" w:sz="0" w:space="0" w:color="auto"/>
                            <w:bottom w:val="none" w:sz="0" w:space="0" w:color="auto"/>
                            <w:right w:val="none" w:sz="0" w:space="0" w:color="auto"/>
                          </w:divBdr>
                          <w:divsChild>
                            <w:div w:id="1771121100">
                              <w:marLeft w:val="0"/>
                              <w:marRight w:val="0"/>
                              <w:marTop w:val="0"/>
                              <w:marBottom w:val="0"/>
                              <w:divBdr>
                                <w:top w:val="none" w:sz="0" w:space="0" w:color="auto"/>
                                <w:left w:val="none" w:sz="0" w:space="0" w:color="auto"/>
                                <w:bottom w:val="none" w:sz="0" w:space="0" w:color="auto"/>
                                <w:right w:val="none" w:sz="0" w:space="0" w:color="auto"/>
                              </w:divBdr>
                              <w:divsChild>
                                <w:div w:id="1771121152">
                                  <w:marLeft w:val="0"/>
                                  <w:marRight w:val="0"/>
                                  <w:marTop w:val="0"/>
                                  <w:marBottom w:val="0"/>
                                  <w:divBdr>
                                    <w:top w:val="none" w:sz="0" w:space="0" w:color="auto"/>
                                    <w:left w:val="none" w:sz="0" w:space="0" w:color="auto"/>
                                    <w:bottom w:val="none" w:sz="0" w:space="0" w:color="auto"/>
                                    <w:right w:val="none" w:sz="0" w:space="0" w:color="auto"/>
                                  </w:divBdr>
                                  <w:divsChild>
                                    <w:div w:id="1771121164">
                                      <w:marLeft w:val="0"/>
                                      <w:marRight w:val="0"/>
                                      <w:marTop w:val="0"/>
                                      <w:marBottom w:val="0"/>
                                      <w:divBdr>
                                        <w:top w:val="none" w:sz="0" w:space="0" w:color="auto"/>
                                        <w:left w:val="none" w:sz="0" w:space="0" w:color="auto"/>
                                        <w:bottom w:val="none" w:sz="0" w:space="0" w:color="auto"/>
                                        <w:right w:val="none" w:sz="0" w:space="0" w:color="auto"/>
                                      </w:divBdr>
                                      <w:divsChild>
                                        <w:div w:id="1771121154">
                                          <w:marLeft w:val="0"/>
                                          <w:marRight w:val="0"/>
                                          <w:marTop w:val="0"/>
                                          <w:marBottom w:val="0"/>
                                          <w:divBdr>
                                            <w:top w:val="none" w:sz="0" w:space="0" w:color="auto"/>
                                            <w:left w:val="none" w:sz="0" w:space="0" w:color="auto"/>
                                            <w:bottom w:val="none" w:sz="0" w:space="0" w:color="auto"/>
                                            <w:right w:val="none" w:sz="0" w:space="0" w:color="auto"/>
                                          </w:divBdr>
                                          <w:divsChild>
                                            <w:div w:id="1771121012">
                                              <w:marLeft w:val="0"/>
                                              <w:marRight w:val="0"/>
                                              <w:marTop w:val="0"/>
                                              <w:marBottom w:val="0"/>
                                              <w:divBdr>
                                                <w:top w:val="single" w:sz="4" w:space="0" w:color="F5F5F5"/>
                                                <w:left w:val="single" w:sz="4" w:space="0" w:color="F5F5F5"/>
                                                <w:bottom w:val="single" w:sz="4" w:space="0" w:color="F5F5F5"/>
                                                <w:right w:val="single" w:sz="4" w:space="0" w:color="F5F5F5"/>
                                              </w:divBdr>
                                              <w:divsChild>
                                                <w:div w:id="1771121080">
                                                  <w:marLeft w:val="0"/>
                                                  <w:marRight w:val="0"/>
                                                  <w:marTop w:val="0"/>
                                                  <w:marBottom w:val="0"/>
                                                  <w:divBdr>
                                                    <w:top w:val="none" w:sz="0" w:space="0" w:color="auto"/>
                                                    <w:left w:val="none" w:sz="0" w:space="0" w:color="auto"/>
                                                    <w:bottom w:val="none" w:sz="0" w:space="0" w:color="auto"/>
                                                    <w:right w:val="none" w:sz="0" w:space="0" w:color="auto"/>
                                                  </w:divBdr>
                                                  <w:divsChild>
                                                    <w:div w:id="17711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095">
      <w:marLeft w:val="0"/>
      <w:marRight w:val="0"/>
      <w:marTop w:val="0"/>
      <w:marBottom w:val="0"/>
      <w:divBdr>
        <w:top w:val="none" w:sz="0" w:space="0" w:color="auto"/>
        <w:left w:val="none" w:sz="0" w:space="0" w:color="auto"/>
        <w:bottom w:val="none" w:sz="0" w:space="0" w:color="auto"/>
        <w:right w:val="none" w:sz="0" w:space="0" w:color="auto"/>
      </w:divBdr>
      <w:divsChild>
        <w:div w:id="1771121122">
          <w:marLeft w:val="0"/>
          <w:marRight w:val="0"/>
          <w:marTop w:val="0"/>
          <w:marBottom w:val="0"/>
          <w:divBdr>
            <w:top w:val="none" w:sz="0" w:space="0" w:color="auto"/>
            <w:left w:val="none" w:sz="0" w:space="0" w:color="auto"/>
            <w:bottom w:val="none" w:sz="0" w:space="0" w:color="auto"/>
            <w:right w:val="none" w:sz="0" w:space="0" w:color="auto"/>
          </w:divBdr>
          <w:divsChild>
            <w:div w:id="1771121212">
              <w:marLeft w:val="0"/>
              <w:marRight w:val="0"/>
              <w:marTop w:val="0"/>
              <w:marBottom w:val="0"/>
              <w:divBdr>
                <w:top w:val="none" w:sz="0" w:space="0" w:color="auto"/>
                <w:left w:val="none" w:sz="0" w:space="0" w:color="auto"/>
                <w:bottom w:val="none" w:sz="0" w:space="0" w:color="auto"/>
                <w:right w:val="none" w:sz="0" w:space="0" w:color="auto"/>
              </w:divBdr>
              <w:divsChild>
                <w:div w:id="1771121304">
                  <w:marLeft w:val="0"/>
                  <w:marRight w:val="0"/>
                  <w:marTop w:val="0"/>
                  <w:marBottom w:val="0"/>
                  <w:divBdr>
                    <w:top w:val="none" w:sz="0" w:space="0" w:color="auto"/>
                    <w:left w:val="none" w:sz="0" w:space="0" w:color="auto"/>
                    <w:bottom w:val="none" w:sz="0" w:space="0" w:color="auto"/>
                    <w:right w:val="none" w:sz="0" w:space="0" w:color="auto"/>
                  </w:divBdr>
                  <w:divsChild>
                    <w:div w:id="1771120991">
                      <w:marLeft w:val="0"/>
                      <w:marRight w:val="0"/>
                      <w:marTop w:val="0"/>
                      <w:marBottom w:val="0"/>
                      <w:divBdr>
                        <w:top w:val="none" w:sz="0" w:space="0" w:color="auto"/>
                        <w:left w:val="none" w:sz="0" w:space="0" w:color="auto"/>
                        <w:bottom w:val="none" w:sz="0" w:space="0" w:color="auto"/>
                        <w:right w:val="none" w:sz="0" w:space="0" w:color="auto"/>
                      </w:divBdr>
                      <w:divsChild>
                        <w:div w:id="1771121307">
                          <w:marLeft w:val="0"/>
                          <w:marRight w:val="0"/>
                          <w:marTop w:val="0"/>
                          <w:marBottom w:val="0"/>
                          <w:divBdr>
                            <w:top w:val="none" w:sz="0" w:space="0" w:color="auto"/>
                            <w:left w:val="none" w:sz="0" w:space="0" w:color="auto"/>
                            <w:bottom w:val="none" w:sz="0" w:space="0" w:color="auto"/>
                            <w:right w:val="none" w:sz="0" w:space="0" w:color="auto"/>
                          </w:divBdr>
                          <w:divsChild>
                            <w:div w:id="1771121177">
                              <w:marLeft w:val="0"/>
                              <w:marRight w:val="0"/>
                              <w:marTop w:val="0"/>
                              <w:marBottom w:val="0"/>
                              <w:divBdr>
                                <w:top w:val="none" w:sz="0" w:space="0" w:color="auto"/>
                                <w:left w:val="none" w:sz="0" w:space="0" w:color="auto"/>
                                <w:bottom w:val="none" w:sz="0" w:space="0" w:color="auto"/>
                                <w:right w:val="none" w:sz="0" w:space="0" w:color="auto"/>
                              </w:divBdr>
                              <w:divsChild>
                                <w:div w:id="1771121184">
                                  <w:marLeft w:val="0"/>
                                  <w:marRight w:val="0"/>
                                  <w:marTop w:val="0"/>
                                  <w:marBottom w:val="0"/>
                                  <w:divBdr>
                                    <w:top w:val="none" w:sz="0" w:space="0" w:color="auto"/>
                                    <w:left w:val="none" w:sz="0" w:space="0" w:color="auto"/>
                                    <w:bottom w:val="none" w:sz="0" w:space="0" w:color="auto"/>
                                    <w:right w:val="none" w:sz="0" w:space="0" w:color="auto"/>
                                  </w:divBdr>
                                  <w:divsChild>
                                    <w:div w:id="1771121094">
                                      <w:marLeft w:val="0"/>
                                      <w:marRight w:val="0"/>
                                      <w:marTop w:val="0"/>
                                      <w:marBottom w:val="0"/>
                                      <w:divBdr>
                                        <w:top w:val="none" w:sz="0" w:space="0" w:color="auto"/>
                                        <w:left w:val="none" w:sz="0" w:space="0" w:color="auto"/>
                                        <w:bottom w:val="none" w:sz="0" w:space="0" w:color="auto"/>
                                        <w:right w:val="none" w:sz="0" w:space="0" w:color="auto"/>
                                      </w:divBdr>
                                      <w:divsChild>
                                        <w:div w:id="1771121195">
                                          <w:marLeft w:val="0"/>
                                          <w:marRight w:val="0"/>
                                          <w:marTop w:val="0"/>
                                          <w:marBottom w:val="0"/>
                                          <w:divBdr>
                                            <w:top w:val="none" w:sz="0" w:space="0" w:color="auto"/>
                                            <w:left w:val="none" w:sz="0" w:space="0" w:color="auto"/>
                                            <w:bottom w:val="none" w:sz="0" w:space="0" w:color="auto"/>
                                            <w:right w:val="none" w:sz="0" w:space="0" w:color="auto"/>
                                          </w:divBdr>
                                          <w:divsChild>
                                            <w:div w:id="1771121151">
                                              <w:marLeft w:val="0"/>
                                              <w:marRight w:val="0"/>
                                              <w:marTop w:val="0"/>
                                              <w:marBottom w:val="0"/>
                                              <w:divBdr>
                                                <w:top w:val="single" w:sz="4" w:space="0" w:color="F5F5F5"/>
                                                <w:left w:val="single" w:sz="4" w:space="0" w:color="F5F5F5"/>
                                                <w:bottom w:val="single" w:sz="4" w:space="0" w:color="F5F5F5"/>
                                                <w:right w:val="single" w:sz="4" w:space="0" w:color="F5F5F5"/>
                                              </w:divBdr>
                                              <w:divsChild>
                                                <w:div w:id="1771121266">
                                                  <w:marLeft w:val="0"/>
                                                  <w:marRight w:val="0"/>
                                                  <w:marTop w:val="0"/>
                                                  <w:marBottom w:val="0"/>
                                                  <w:divBdr>
                                                    <w:top w:val="none" w:sz="0" w:space="0" w:color="auto"/>
                                                    <w:left w:val="none" w:sz="0" w:space="0" w:color="auto"/>
                                                    <w:bottom w:val="none" w:sz="0" w:space="0" w:color="auto"/>
                                                    <w:right w:val="none" w:sz="0" w:space="0" w:color="auto"/>
                                                  </w:divBdr>
                                                  <w:divsChild>
                                                    <w:div w:id="17711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111">
      <w:marLeft w:val="0"/>
      <w:marRight w:val="0"/>
      <w:marTop w:val="0"/>
      <w:marBottom w:val="0"/>
      <w:divBdr>
        <w:top w:val="none" w:sz="0" w:space="0" w:color="auto"/>
        <w:left w:val="none" w:sz="0" w:space="0" w:color="auto"/>
        <w:bottom w:val="none" w:sz="0" w:space="0" w:color="auto"/>
        <w:right w:val="none" w:sz="0" w:space="0" w:color="auto"/>
      </w:divBdr>
      <w:divsChild>
        <w:div w:id="1771121227">
          <w:marLeft w:val="0"/>
          <w:marRight w:val="0"/>
          <w:marTop w:val="0"/>
          <w:marBottom w:val="0"/>
          <w:divBdr>
            <w:top w:val="none" w:sz="0" w:space="0" w:color="auto"/>
            <w:left w:val="none" w:sz="0" w:space="0" w:color="auto"/>
            <w:bottom w:val="none" w:sz="0" w:space="0" w:color="auto"/>
            <w:right w:val="none" w:sz="0" w:space="0" w:color="auto"/>
          </w:divBdr>
          <w:divsChild>
            <w:div w:id="1771120982">
              <w:marLeft w:val="0"/>
              <w:marRight w:val="0"/>
              <w:marTop w:val="0"/>
              <w:marBottom w:val="0"/>
              <w:divBdr>
                <w:top w:val="none" w:sz="0" w:space="0" w:color="auto"/>
                <w:left w:val="none" w:sz="0" w:space="0" w:color="auto"/>
                <w:bottom w:val="none" w:sz="0" w:space="0" w:color="auto"/>
                <w:right w:val="none" w:sz="0" w:space="0" w:color="auto"/>
              </w:divBdr>
              <w:divsChild>
                <w:div w:id="1771121120">
                  <w:marLeft w:val="0"/>
                  <w:marRight w:val="0"/>
                  <w:marTop w:val="0"/>
                  <w:marBottom w:val="0"/>
                  <w:divBdr>
                    <w:top w:val="none" w:sz="0" w:space="0" w:color="auto"/>
                    <w:left w:val="none" w:sz="0" w:space="0" w:color="auto"/>
                    <w:bottom w:val="none" w:sz="0" w:space="0" w:color="auto"/>
                    <w:right w:val="none" w:sz="0" w:space="0" w:color="auto"/>
                  </w:divBdr>
                  <w:divsChild>
                    <w:div w:id="1771120983">
                      <w:marLeft w:val="0"/>
                      <w:marRight w:val="0"/>
                      <w:marTop w:val="0"/>
                      <w:marBottom w:val="0"/>
                      <w:divBdr>
                        <w:top w:val="none" w:sz="0" w:space="0" w:color="auto"/>
                        <w:left w:val="none" w:sz="0" w:space="0" w:color="auto"/>
                        <w:bottom w:val="none" w:sz="0" w:space="0" w:color="auto"/>
                        <w:right w:val="none" w:sz="0" w:space="0" w:color="auto"/>
                      </w:divBdr>
                      <w:divsChild>
                        <w:div w:id="1771121104">
                          <w:marLeft w:val="0"/>
                          <w:marRight w:val="0"/>
                          <w:marTop w:val="0"/>
                          <w:marBottom w:val="0"/>
                          <w:divBdr>
                            <w:top w:val="none" w:sz="0" w:space="0" w:color="auto"/>
                            <w:left w:val="none" w:sz="0" w:space="0" w:color="auto"/>
                            <w:bottom w:val="none" w:sz="0" w:space="0" w:color="auto"/>
                            <w:right w:val="none" w:sz="0" w:space="0" w:color="auto"/>
                          </w:divBdr>
                          <w:divsChild>
                            <w:div w:id="1771120966">
                              <w:marLeft w:val="0"/>
                              <w:marRight w:val="0"/>
                              <w:marTop w:val="0"/>
                              <w:marBottom w:val="0"/>
                              <w:divBdr>
                                <w:top w:val="none" w:sz="0" w:space="0" w:color="auto"/>
                                <w:left w:val="none" w:sz="0" w:space="0" w:color="auto"/>
                                <w:bottom w:val="none" w:sz="0" w:space="0" w:color="auto"/>
                                <w:right w:val="none" w:sz="0" w:space="0" w:color="auto"/>
                              </w:divBdr>
                              <w:divsChild>
                                <w:div w:id="1771121110">
                                  <w:marLeft w:val="0"/>
                                  <w:marRight w:val="0"/>
                                  <w:marTop w:val="0"/>
                                  <w:marBottom w:val="0"/>
                                  <w:divBdr>
                                    <w:top w:val="none" w:sz="0" w:space="0" w:color="auto"/>
                                    <w:left w:val="none" w:sz="0" w:space="0" w:color="auto"/>
                                    <w:bottom w:val="none" w:sz="0" w:space="0" w:color="auto"/>
                                    <w:right w:val="none" w:sz="0" w:space="0" w:color="auto"/>
                                  </w:divBdr>
                                  <w:divsChild>
                                    <w:div w:id="1771121245">
                                      <w:marLeft w:val="0"/>
                                      <w:marRight w:val="0"/>
                                      <w:marTop w:val="0"/>
                                      <w:marBottom w:val="0"/>
                                      <w:divBdr>
                                        <w:top w:val="none" w:sz="0" w:space="0" w:color="auto"/>
                                        <w:left w:val="none" w:sz="0" w:space="0" w:color="auto"/>
                                        <w:bottom w:val="none" w:sz="0" w:space="0" w:color="auto"/>
                                        <w:right w:val="none" w:sz="0" w:space="0" w:color="auto"/>
                                      </w:divBdr>
                                      <w:divsChild>
                                        <w:div w:id="1771121284">
                                          <w:marLeft w:val="0"/>
                                          <w:marRight w:val="0"/>
                                          <w:marTop w:val="0"/>
                                          <w:marBottom w:val="0"/>
                                          <w:divBdr>
                                            <w:top w:val="none" w:sz="0" w:space="0" w:color="auto"/>
                                            <w:left w:val="none" w:sz="0" w:space="0" w:color="auto"/>
                                            <w:bottom w:val="none" w:sz="0" w:space="0" w:color="auto"/>
                                            <w:right w:val="none" w:sz="0" w:space="0" w:color="auto"/>
                                          </w:divBdr>
                                          <w:divsChild>
                                            <w:div w:id="1771121018">
                                              <w:marLeft w:val="0"/>
                                              <w:marRight w:val="0"/>
                                              <w:marTop w:val="0"/>
                                              <w:marBottom w:val="0"/>
                                              <w:divBdr>
                                                <w:top w:val="single" w:sz="4" w:space="0" w:color="F5F5F5"/>
                                                <w:left w:val="single" w:sz="4" w:space="0" w:color="F5F5F5"/>
                                                <w:bottom w:val="single" w:sz="4" w:space="0" w:color="F5F5F5"/>
                                                <w:right w:val="single" w:sz="4" w:space="0" w:color="F5F5F5"/>
                                              </w:divBdr>
                                              <w:divsChild>
                                                <w:div w:id="1771121073">
                                                  <w:marLeft w:val="0"/>
                                                  <w:marRight w:val="0"/>
                                                  <w:marTop w:val="0"/>
                                                  <w:marBottom w:val="0"/>
                                                  <w:divBdr>
                                                    <w:top w:val="none" w:sz="0" w:space="0" w:color="auto"/>
                                                    <w:left w:val="none" w:sz="0" w:space="0" w:color="auto"/>
                                                    <w:bottom w:val="none" w:sz="0" w:space="0" w:color="auto"/>
                                                    <w:right w:val="none" w:sz="0" w:space="0" w:color="auto"/>
                                                  </w:divBdr>
                                                  <w:divsChild>
                                                    <w:div w:id="177112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125">
      <w:marLeft w:val="0"/>
      <w:marRight w:val="0"/>
      <w:marTop w:val="0"/>
      <w:marBottom w:val="0"/>
      <w:divBdr>
        <w:top w:val="none" w:sz="0" w:space="0" w:color="auto"/>
        <w:left w:val="none" w:sz="0" w:space="0" w:color="auto"/>
        <w:bottom w:val="none" w:sz="0" w:space="0" w:color="auto"/>
        <w:right w:val="none" w:sz="0" w:space="0" w:color="auto"/>
      </w:divBdr>
      <w:divsChild>
        <w:div w:id="1771120975">
          <w:marLeft w:val="0"/>
          <w:marRight w:val="0"/>
          <w:marTop w:val="0"/>
          <w:marBottom w:val="0"/>
          <w:divBdr>
            <w:top w:val="none" w:sz="0" w:space="0" w:color="auto"/>
            <w:left w:val="none" w:sz="0" w:space="0" w:color="auto"/>
            <w:bottom w:val="none" w:sz="0" w:space="0" w:color="auto"/>
            <w:right w:val="none" w:sz="0" w:space="0" w:color="auto"/>
          </w:divBdr>
          <w:divsChild>
            <w:div w:id="1771121078">
              <w:marLeft w:val="0"/>
              <w:marRight w:val="0"/>
              <w:marTop w:val="0"/>
              <w:marBottom w:val="0"/>
              <w:divBdr>
                <w:top w:val="none" w:sz="0" w:space="0" w:color="auto"/>
                <w:left w:val="none" w:sz="0" w:space="0" w:color="auto"/>
                <w:bottom w:val="none" w:sz="0" w:space="0" w:color="auto"/>
                <w:right w:val="none" w:sz="0" w:space="0" w:color="auto"/>
              </w:divBdr>
              <w:divsChild>
                <w:div w:id="1771121156">
                  <w:marLeft w:val="0"/>
                  <w:marRight w:val="0"/>
                  <w:marTop w:val="0"/>
                  <w:marBottom w:val="0"/>
                  <w:divBdr>
                    <w:top w:val="none" w:sz="0" w:space="0" w:color="auto"/>
                    <w:left w:val="none" w:sz="0" w:space="0" w:color="auto"/>
                    <w:bottom w:val="none" w:sz="0" w:space="0" w:color="auto"/>
                    <w:right w:val="none" w:sz="0" w:space="0" w:color="auto"/>
                  </w:divBdr>
                  <w:divsChild>
                    <w:div w:id="1771121086">
                      <w:marLeft w:val="0"/>
                      <w:marRight w:val="0"/>
                      <w:marTop w:val="0"/>
                      <w:marBottom w:val="0"/>
                      <w:divBdr>
                        <w:top w:val="none" w:sz="0" w:space="0" w:color="auto"/>
                        <w:left w:val="none" w:sz="0" w:space="0" w:color="auto"/>
                        <w:bottom w:val="none" w:sz="0" w:space="0" w:color="auto"/>
                        <w:right w:val="none" w:sz="0" w:space="0" w:color="auto"/>
                      </w:divBdr>
                      <w:divsChild>
                        <w:div w:id="1771121317">
                          <w:marLeft w:val="0"/>
                          <w:marRight w:val="0"/>
                          <w:marTop w:val="0"/>
                          <w:marBottom w:val="0"/>
                          <w:divBdr>
                            <w:top w:val="none" w:sz="0" w:space="0" w:color="auto"/>
                            <w:left w:val="none" w:sz="0" w:space="0" w:color="auto"/>
                            <w:bottom w:val="none" w:sz="0" w:space="0" w:color="auto"/>
                            <w:right w:val="none" w:sz="0" w:space="0" w:color="auto"/>
                          </w:divBdr>
                          <w:divsChild>
                            <w:div w:id="1771121185">
                              <w:marLeft w:val="0"/>
                              <w:marRight w:val="0"/>
                              <w:marTop w:val="0"/>
                              <w:marBottom w:val="0"/>
                              <w:divBdr>
                                <w:top w:val="none" w:sz="0" w:space="0" w:color="auto"/>
                                <w:left w:val="none" w:sz="0" w:space="0" w:color="auto"/>
                                <w:bottom w:val="none" w:sz="0" w:space="0" w:color="auto"/>
                                <w:right w:val="none" w:sz="0" w:space="0" w:color="auto"/>
                              </w:divBdr>
                              <w:divsChild>
                                <w:div w:id="1771120957">
                                  <w:marLeft w:val="0"/>
                                  <w:marRight w:val="0"/>
                                  <w:marTop w:val="0"/>
                                  <w:marBottom w:val="0"/>
                                  <w:divBdr>
                                    <w:top w:val="none" w:sz="0" w:space="0" w:color="auto"/>
                                    <w:left w:val="none" w:sz="0" w:space="0" w:color="auto"/>
                                    <w:bottom w:val="none" w:sz="0" w:space="0" w:color="auto"/>
                                    <w:right w:val="none" w:sz="0" w:space="0" w:color="auto"/>
                                  </w:divBdr>
                                  <w:divsChild>
                                    <w:div w:id="1771121068">
                                      <w:marLeft w:val="0"/>
                                      <w:marRight w:val="0"/>
                                      <w:marTop w:val="0"/>
                                      <w:marBottom w:val="0"/>
                                      <w:divBdr>
                                        <w:top w:val="none" w:sz="0" w:space="0" w:color="auto"/>
                                        <w:left w:val="none" w:sz="0" w:space="0" w:color="auto"/>
                                        <w:bottom w:val="none" w:sz="0" w:space="0" w:color="auto"/>
                                        <w:right w:val="none" w:sz="0" w:space="0" w:color="auto"/>
                                      </w:divBdr>
                                      <w:divsChild>
                                        <w:div w:id="1771121222">
                                          <w:marLeft w:val="0"/>
                                          <w:marRight w:val="0"/>
                                          <w:marTop w:val="0"/>
                                          <w:marBottom w:val="0"/>
                                          <w:divBdr>
                                            <w:top w:val="none" w:sz="0" w:space="0" w:color="auto"/>
                                            <w:left w:val="none" w:sz="0" w:space="0" w:color="auto"/>
                                            <w:bottom w:val="none" w:sz="0" w:space="0" w:color="auto"/>
                                            <w:right w:val="none" w:sz="0" w:space="0" w:color="auto"/>
                                          </w:divBdr>
                                          <w:divsChild>
                                            <w:div w:id="1771121009">
                                              <w:marLeft w:val="0"/>
                                              <w:marRight w:val="0"/>
                                              <w:marTop w:val="0"/>
                                              <w:marBottom w:val="0"/>
                                              <w:divBdr>
                                                <w:top w:val="single" w:sz="4" w:space="0" w:color="F5F5F5"/>
                                                <w:left w:val="single" w:sz="4" w:space="0" w:color="F5F5F5"/>
                                                <w:bottom w:val="single" w:sz="4" w:space="0" w:color="F5F5F5"/>
                                                <w:right w:val="single" w:sz="4" w:space="0" w:color="F5F5F5"/>
                                              </w:divBdr>
                                              <w:divsChild>
                                                <w:div w:id="1771121299">
                                                  <w:marLeft w:val="0"/>
                                                  <w:marRight w:val="0"/>
                                                  <w:marTop w:val="0"/>
                                                  <w:marBottom w:val="0"/>
                                                  <w:divBdr>
                                                    <w:top w:val="none" w:sz="0" w:space="0" w:color="auto"/>
                                                    <w:left w:val="none" w:sz="0" w:space="0" w:color="auto"/>
                                                    <w:bottom w:val="none" w:sz="0" w:space="0" w:color="auto"/>
                                                    <w:right w:val="none" w:sz="0" w:space="0" w:color="auto"/>
                                                  </w:divBdr>
                                                  <w:divsChild>
                                                    <w:div w:id="17711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129">
      <w:marLeft w:val="0"/>
      <w:marRight w:val="0"/>
      <w:marTop w:val="0"/>
      <w:marBottom w:val="0"/>
      <w:divBdr>
        <w:top w:val="none" w:sz="0" w:space="0" w:color="auto"/>
        <w:left w:val="none" w:sz="0" w:space="0" w:color="auto"/>
        <w:bottom w:val="none" w:sz="0" w:space="0" w:color="auto"/>
        <w:right w:val="none" w:sz="0" w:space="0" w:color="auto"/>
      </w:divBdr>
      <w:divsChild>
        <w:div w:id="1771121150">
          <w:marLeft w:val="0"/>
          <w:marRight w:val="0"/>
          <w:marTop w:val="0"/>
          <w:marBottom w:val="0"/>
          <w:divBdr>
            <w:top w:val="none" w:sz="0" w:space="0" w:color="auto"/>
            <w:left w:val="none" w:sz="0" w:space="0" w:color="auto"/>
            <w:bottom w:val="none" w:sz="0" w:space="0" w:color="auto"/>
            <w:right w:val="none" w:sz="0" w:space="0" w:color="auto"/>
          </w:divBdr>
          <w:divsChild>
            <w:div w:id="1771121101">
              <w:marLeft w:val="0"/>
              <w:marRight w:val="0"/>
              <w:marTop w:val="0"/>
              <w:marBottom w:val="0"/>
              <w:divBdr>
                <w:top w:val="none" w:sz="0" w:space="0" w:color="auto"/>
                <w:left w:val="none" w:sz="0" w:space="0" w:color="auto"/>
                <w:bottom w:val="none" w:sz="0" w:space="0" w:color="auto"/>
                <w:right w:val="none" w:sz="0" w:space="0" w:color="auto"/>
              </w:divBdr>
              <w:divsChild>
                <w:div w:id="1771121202">
                  <w:marLeft w:val="0"/>
                  <w:marRight w:val="0"/>
                  <w:marTop w:val="0"/>
                  <w:marBottom w:val="0"/>
                  <w:divBdr>
                    <w:top w:val="none" w:sz="0" w:space="0" w:color="auto"/>
                    <w:left w:val="none" w:sz="0" w:space="0" w:color="auto"/>
                    <w:bottom w:val="none" w:sz="0" w:space="0" w:color="auto"/>
                    <w:right w:val="none" w:sz="0" w:space="0" w:color="auto"/>
                  </w:divBdr>
                  <w:divsChild>
                    <w:div w:id="1771121232">
                      <w:marLeft w:val="0"/>
                      <w:marRight w:val="0"/>
                      <w:marTop w:val="0"/>
                      <w:marBottom w:val="0"/>
                      <w:divBdr>
                        <w:top w:val="none" w:sz="0" w:space="0" w:color="auto"/>
                        <w:left w:val="none" w:sz="0" w:space="0" w:color="auto"/>
                        <w:bottom w:val="none" w:sz="0" w:space="0" w:color="auto"/>
                        <w:right w:val="none" w:sz="0" w:space="0" w:color="auto"/>
                      </w:divBdr>
                      <w:divsChild>
                        <w:div w:id="1771121172">
                          <w:marLeft w:val="0"/>
                          <w:marRight w:val="0"/>
                          <w:marTop w:val="0"/>
                          <w:marBottom w:val="0"/>
                          <w:divBdr>
                            <w:top w:val="none" w:sz="0" w:space="0" w:color="auto"/>
                            <w:left w:val="none" w:sz="0" w:space="0" w:color="auto"/>
                            <w:bottom w:val="none" w:sz="0" w:space="0" w:color="auto"/>
                            <w:right w:val="none" w:sz="0" w:space="0" w:color="auto"/>
                          </w:divBdr>
                          <w:divsChild>
                            <w:div w:id="1771121160">
                              <w:marLeft w:val="0"/>
                              <w:marRight w:val="0"/>
                              <w:marTop w:val="0"/>
                              <w:marBottom w:val="0"/>
                              <w:divBdr>
                                <w:top w:val="none" w:sz="0" w:space="0" w:color="auto"/>
                                <w:left w:val="none" w:sz="0" w:space="0" w:color="auto"/>
                                <w:bottom w:val="none" w:sz="0" w:space="0" w:color="auto"/>
                                <w:right w:val="none" w:sz="0" w:space="0" w:color="auto"/>
                              </w:divBdr>
                              <w:divsChild>
                                <w:div w:id="1771121085">
                                  <w:marLeft w:val="0"/>
                                  <w:marRight w:val="0"/>
                                  <w:marTop w:val="0"/>
                                  <w:marBottom w:val="0"/>
                                  <w:divBdr>
                                    <w:top w:val="none" w:sz="0" w:space="0" w:color="auto"/>
                                    <w:left w:val="none" w:sz="0" w:space="0" w:color="auto"/>
                                    <w:bottom w:val="none" w:sz="0" w:space="0" w:color="auto"/>
                                    <w:right w:val="none" w:sz="0" w:space="0" w:color="auto"/>
                                  </w:divBdr>
                                  <w:divsChild>
                                    <w:div w:id="1771121220">
                                      <w:marLeft w:val="0"/>
                                      <w:marRight w:val="0"/>
                                      <w:marTop w:val="0"/>
                                      <w:marBottom w:val="0"/>
                                      <w:divBdr>
                                        <w:top w:val="none" w:sz="0" w:space="0" w:color="auto"/>
                                        <w:left w:val="none" w:sz="0" w:space="0" w:color="auto"/>
                                        <w:bottom w:val="none" w:sz="0" w:space="0" w:color="auto"/>
                                        <w:right w:val="none" w:sz="0" w:space="0" w:color="auto"/>
                                      </w:divBdr>
                                      <w:divsChild>
                                        <w:div w:id="1771120999">
                                          <w:marLeft w:val="0"/>
                                          <w:marRight w:val="0"/>
                                          <w:marTop w:val="0"/>
                                          <w:marBottom w:val="0"/>
                                          <w:divBdr>
                                            <w:top w:val="none" w:sz="0" w:space="0" w:color="auto"/>
                                            <w:left w:val="none" w:sz="0" w:space="0" w:color="auto"/>
                                            <w:bottom w:val="none" w:sz="0" w:space="0" w:color="auto"/>
                                            <w:right w:val="none" w:sz="0" w:space="0" w:color="auto"/>
                                          </w:divBdr>
                                          <w:divsChild>
                                            <w:div w:id="1771121010">
                                              <w:marLeft w:val="0"/>
                                              <w:marRight w:val="0"/>
                                              <w:marTop w:val="0"/>
                                              <w:marBottom w:val="0"/>
                                              <w:divBdr>
                                                <w:top w:val="single" w:sz="6" w:space="0" w:color="F5F5F5"/>
                                                <w:left w:val="single" w:sz="6" w:space="0" w:color="F5F5F5"/>
                                                <w:bottom w:val="single" w:sz="6" w:space="0" w:color="F5F5F5"/>
                                                <w:right w:val="single" w:sz="6" w:space="0" w:color="F5F5F5"/>
                                              </w:divBdr>
                                              <w:divsChild>
                                                <w:div w:id="1771121136">
                                                  <w:marLeft w:val="0"/>
                                                  <w:marRight w:val="0"/>
                                                  <w:marTop w:val="0"/>
                                                  <w:marBottom w:val="0"/>
                                                  <w:divBdr>
                                                    <w:top w:val="none" w:sz="0" w:space="0" w:color="auto"/>
                                                    <w:left w:val="none" w:sz="0" w:space="0" w:color="auto"/>
                                                    <w:bottom w:val="none" w:sz="0" w:space="0" w:color="auto"/>
                                                    <w:right w:val="none" w:sz="0" w:space="0" w:color="auto"/>
                                                  </w:divBdr>
                                                  <w:divsChild>
                                                    <w:div w:id="17711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135">
      <w:marLeft w:val="0"/>
      <w:marRight w:val="0"/>
      <w:marTop w:val="0"/>
      <w:marBottom w:val="0"/>
      <w:divBdr>
        <w:top w:val="none" w:sz="0" w:space="0" w:color="auto"/>
        <w:left w:val="none" w:sz="0" w:space="0" w:color="auto"/>
        <w:bottom w:val="none" w:sz="0" w:space="0" w:color="auto"/>
        <w:right w:val="none" w:sz="0" w:space="0" w:color="auto"/>
      </w:divBdr>
      <w:divsChild>
        <w:div w:id="1771121213">
          <w:marLeft w:val="0"/>
          <w:marRight w:val="0"/>
          <w:marTop w:val="0"/>
          <w:marBottom w:val="0"/>
          <w:divBdr>
            <w:top w:val="none" w:sz="0" w:space="0" w:color="auto"/>
            <w:left w:val="none" w:sz="0" w:space="0" w:color="auto"/>
            <w:bottom w:val="none" w:sz="0" w:space="0" w:color="auto"/>
            <w:right w:val="none" w:sz="0" w:space="0" w:color="auto"/>
          </w:divBdr>
          <w:divsChild>
            <w:div w:id="1771121133">
              <w:marLeft w:val="0"/>
              <w:marRight w:val="0"/>
              <w:marTop w:val="0"/>
              <w:marBottom w:val="0"/>
              <w:divBdr>
                <w:top w:val="none" w:sz="0" w:space="0" w:color="auto"/>
                <w:left w:val="none" w:sz="0" w:space="0" w:color="auto"/>
                <w:bottom w:val="none" w:sz="0" w:space="0" w:color="auto"/>
                <w:right w:val="none" w:sz="0" w:space="0" w:color="auto"/>
              </w:divBdr>
              <w:divsChild>
                <w:div w:id="1771121130">
                  <w:marLeft w:val="0"/>
                  <w:marRight w:val="0"/>
                  <w:marTop w:val="0"/>
                  <w:marBottom w:val="0"/>
                  <w:divBdr>
                    <w:top w:val="none" w:sz="0" w:space="0" w:color="auto"/>
                    <w:left w:val="none" w:sz="0" w:space="0" w:color="auto"/>
                    <w:bottom w:val="none" w:sz="0" w:space="0" w:color="auto"/>
                    <w:right w:val="none" w:sz="0" w:space="0" w:color="auto"/>
                  </w:divBdr>
                  <w:divsChild>
                    <w:div w:id="1771121031">
                      <w:marLeft w:val="0"/>
                      <w:marRight w:val="0"/>
                      <w:marTop w:val="0"/>
                      <w:marBottom w:val="0"/>
                      <w:divBdr>
                        <w:top w:val="none" w:sz="0" w:space="0" w:color="auto"/>
                        <w:left w:val="none" w:sz="0" w:space="0" w:color="auto"/>
                        <w:bottom w:val="none" w:sz="0" w:space="0" w:color="auto"/>
                        <w:right w:val="none" w:sz="0" w:space="0" w:color="auto"/>
                      </w:divBdr>
                      <w:divsChild>
                        <w:div w:id="1771121255">
                          <w:marLeft w:val="0"/>
                          <w:marRight w:val="0"/>
                          <w:marTop w:val="0"/>
                          <w:marBottom w:val="0"/>
                          <w:divBdr>
                            <w:top w:val="none" w:sz="0" w:space="0" w:color="auto"/>
                            <w:left w:val="none" w:sz="0" w:space="0" w:color="auto"/>
                            <w:bottom w:val="none" w:sz="0" w:space="0" w:color="auto"/>
                            <w:right w:val="none" w:sz="0" w:space="0" w:color="auto"/>
                          </w:divBdr>
                          <w:divsChild>
                            <w:div w:id="1771121044">
                              <w:marLeft w:val="0"/>
                              <w:marRight w:val="0"/>
                              <w:marTop w:val="0"/>
                              <w:marBottom w:val="0"/>
                              <w:divBdr>
                                <w:top w:val="none" w:sz="0" w:space="0" w:color="auto"/>
                                <w:left w:val="none" w:sz="0" w:space="0" w:color="auto"/>
                                <w:bottom w:val="none" w:sz="0" w:space="0" w:color="auto"/>
                                <w:right w:val="none" w:sz="0" w:space="0" w:color="auto"/>
                              </w:divBdr>
                              <w:divsChild>
                                <w:div w:id="1771121127">
                                  <w:marLeft w:val="0"/>
                                  <w:marRight w:val="0"/>
                                  <w:marTop w:val="0"/>
                                  <w:marBottom w:val="0"/>
                                  <w:divBdr>
                                    <w:top w:val="none" w:sz="0" w:space="0" w:color="auto"/>
                                    <w:left w:val="none" w:sz="0" w:space="0" w:color="auto"/>
                                    <w:bottom w:val="none" w:sz="0" w:space="0" w:color="auto"/>
                                    <w:right w:val="none" w:sz="0" w:space="0" w:color="auto"/>
                                  </w:divBdr>
                                  <w:divsChild>
                                    <w:div w:id="1771121200">
                                      <w:marLeft w:val="0"/>
                                      <w:marRight w:val="0"/>
                                      <w:marTop w:val="0"/>
                                      <w:marBottom w:val="0"/>
                                      <w:divBdr>
                                        <w:top w:val="none" w:sz="0" w:space="0" w:color="auto"/>
                                        <w:left w:val="none" w:sz="0" w:space="0" w:color="auto"/>
                                        <w:bottom w:val="none" w:sz="0" w:space="0" w:color="auto"/>
                                        <w:right w:val="none" w:sz="0" w:space="0" w:color="auto"/>
                                      </w:divBdr>
                                      <w:divsChild>
                                        <w:div w:id="1771121092">
                                          <w:marLeft w:val="0"/>
                                          <w:marRight w:val="0"/>
                                          <w:marTop w:val="0"/>
                                          <w:marBottom w:val="0"/>
                                          <w:divBdr>
                                            <w:top w:val="none" w:sz="0" w:space="0" w:color="auto"/>
                                            <w:left w:val="none" w:sz="0" w:space="0" w:color="auto"/>
                                            <w:bottom w:val="none" w:sz="0" w:space="0" w:color="auto"/>
                                            <w:right w:val="none" w:sz="0" w:space="0" w:color="auto"/>
                                          </w:divBdr>
                                          <w:divsChild>
                                            <w:div w:id="1771121040">
                                              <w:marLeft w:val="0"/>
                                              <w:marRight w:val="0"/>
                                              <w:marTop w:val="0"/>
                                              <w:marBottom w:val="0"/>
                                              <w:divBdr>
                                                <w:top w:val="single" w:sz="12" w:space="0" w:color="F5F5F5"/>
                                                <w:left w:val="single" w:sz="12" w:space="0" w:color="F5F5F5"/>
                                                <w:bottom w:val="single" w:sz="12" w:space="0" w:color="F5F5F5"/>
                                                <w:right w:val="single" w:sz="12" w:space="0" w:color="F5F5F5"/>
                                              </w:divBdr>
                                              <w:divsChild>
                                                <w:div w:id="1771121008">
                                                  <w:marLeft w:val="0"/>
                                                  <w:marRight w:val="0"/>
                                                  <w:marTop w:val="0"/>
                                                  <w:marBottom w:val="0"/>
                                                  <w:divBdr>
                                                    <w:top w:val="none" w:sz="0" w:space="0" w:color="auto"/>
                                                    <w:left w:val="none" w:sz="0" w:space="0" w:color="auto"/>
                                                    <w:bottom w:val="none" w:sz="0" w:space="0" w:color="auto"/>
                                                    <w:right w:val="none" w:sz="0" w:space="0" w:color="auto"/>
                                                  </w:divBdr>
                                                  <w:divsChild>
                                                    <w:div w:id="177112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142">
      <w:marLeft w:val="0"/>
      <w:marRight w:val="0"/>
      <w:marTop w:val="0"/>
      <w:marBottom w:val="0"/>
      <w:divBdr>
        <w:top w:val="none" w:sz="0" w:space="0" w:color="auto"/>
        <w:left w:val="none" w:sz="0" w:space="0" w:color="auto"/>
        <w:bottom w:val="none" w:sz="0" w:space="0" w:color="auto"/>
        <w:right w:val="none" w:sz="0" w:space="0" w:color="auto"/>
      </w:divBdr>
      <w:divsChild>
        <w:div w:id="1771121302">
          <w:marLeft w:val="0"/>
          <w:marRight w:val="0"/>
          <w:marTop w:val="0"/>
          <w:marBottom w:val="0"/>
          <w:divBdr>
            <w:top w:val="none" w:sz="0" w:space="0" w:color="auto"/>
            <w:left w:val="none" w:sz="0" w:space="0" w:color="auto"/>
            <w:bottom w:val="none" w:sz="0" w:space="0" w:color="auto"/>
            <w:right w:val="none" w:sz="0" w:space="0" w:color="auto"/>
          </w:divBdr>
          <w:divsChild>
            <w:div w:id="1771121058">
              <w:marLeft w:val="0"/>
              <w:marRight w:val="0"/>
              <w:marTop w:val="0"/>
              <w:marBottom w:val="0"/>
              <w:divBdr>
                <w:top w:val="none" w:sz="0" w:space="0" w:color="auto"/>
                <w:left w:val="none" w:sz="0" w:space="0" w:color="auto"/>
                <w:bottom w:val="none" w:sz="0" w:space="0" w:color="auto"/>
                <w:right w:val="none" w:sz="0" w:space="0" w:color="auto"/>
              </w:divBdr>
              <w:divsChild>
                <w:div w:id="1771121003">
                  <w:marLeft w:val="0"/>
                  <w:marRight w:val="0"/>
                  <w:marTop w:val="0"/>
                  <w:marBottom w:val="0"/>
                  <w:divBdr>
                    <w:top w:val="none" w:sz="0" w:space="0" w:color="auto"/>
                    <w:left w:val="none" w:sz="0" w:space="0" w:color="auto"/>
                    <w:bottom w:val="none" w:sz="0" w:space="0" w:color="auto"/>
                    <w:right w:val="none" w:sz="0" w:space="0" w:color="auto"/>
                  </w:divBdr>
                  <w:divsChild>
                    <w:div w:id="1771121252">
                      <w:marLeft w:val="0"/>
                      <w:marRight w:val="0"/>
                      <w:marTop w:val="0"/>
                      <w:marBottom w:val="0"/>
                      <w:divBdr>
                        <w:top w:val="none" w:sz="0" w:space="0" w:color="auto"/>
                        <w:left w:val="none" w:sz="0" w:space="0" w:color="auto"/>
                        <w:bottom w:val="none" w:sz="0" w:space="0" w:color="auto"/>
                        <w:right w:val="none" w:sz="0" w:space="0" w:color="auto"/>
                      </w:divBdr>
                      <w:divsChild>
                        <w:div w:id="1771120977">
                          <w:marLeft w:val="0"/>
                          <w:marRight w:val="0"/>
                          <w:marTop w:val="0"/>
                          <w:marBottom w:val="0"/>
                          <w:divBdr>
                            <w:top w:val="none" w:sz="0" w:space="0" w:color="auto"/>
                            <w:left w:val="none" w:sz="0" w:space="0" w:color="auto"/>
                            <w:bottom w:val="none" w:sz="0" w:space="0" w:color="auto"/>
                            <w:right w:val="none" w:sz="0" w:space="0" w:color="auto"/>
                          </w:divBdr>
                          <w:divsChild>
                            <w:div w:id="1771121026">
                              <w:marLeft w:val="0"/>
                              <w:marRight w:val="0"/>
                              <w:marTop w:val="0"/>
                              <w:marBottom w:val="0"/>
                              <w:divBdr>
                                <w:top w:val="none" w:sz="0" w:space="0" w:color="auto"/>
                                <w:left w:val="none" w:sz="0" w:space="0" w:color="auto"/>
                                <w:bottom w:val="none" w:sz="0" w:space="0" w:color="auto"/>
                                <w:right w:val="none" w:sz="0" w:space="0" w:color="auto"/>
                              </w:divBdr>
                              <w:divsChild>
                                <w:div w:id="1771121287">
                                  <w:marLeft w:val="0"/>
                                  <w:marRight w:val="0"/>
                                  <w:marTop w:val="0"/>
                                  <w:marBottom w:val="0"/>
                                  <w:divBdr>
                                    <w:top w:val="none" w:sz="0" w:space="0" w:color="auto"/>
                                    <w:left w:val="none" w:sz="0" w:space="0" w:color="auto"/>
                                    <w:bottom w:val="none" w:sz="0" w:space="0" w:color="auto"/>
                                    <w:right w:val="none" w:sz="0" w:space="0" w:color="auto"/>
                                  </w:divBdr>
                                  <w:divsChild>
                                    <w:div w:id="1771121137">
                                      <w:marLeft w:val="0"/>
                                      <w:marRight w:val="0"/>
                                      <w:marTop w:val="0"/>
                                      <w:marBottom w:val="0"/>
                                      <w:divBdr>
                                        <w:top w:val="none" w:sz="0" w:space="0" w:color="auto"/>
                                        <w:left w:val="none" w:sz="0" w:space="0" w:color="auto"/>
                                        <w:bottom w:val="none" w:sz="0" w:space="0" w:color="auto"/>
                                        <w:right w:val="none" w:sz="0" w:space="0" w:color="auto"/>
                                      </w:divBdr>
                                      <w:divsChild>
                                        <w:div w:id="1771121201">
                                          <w:marLeft w:val="0"/>
                                          <w:marRight w:val="0"/>
                                          <w:marTop w:val="0"/>
                                          <w:marBottom w:val="0"/>
                                          <w:divBdr>
                                            <w:top w:val="none" w:sz="0" w:space="0" w:color="auto"/>
                                            <w:left w:val="none" w:sz="0" w:space="0" w:color="auto"/>
                                            <w:bottom w:val="none" w:sz="0" w:space="0" w:color="auto"/>
                                            <w:right w:val="none" w:sz="0" w:space="0" w:color="auto"/>
                                          </w:divBdr>
                                          <w:divsChild>
                                            <w:div w:id="1771121210">
                                              <w:marLeft w:val="0"/>
                                              <w:marRight w:val="0"/>
                                              <w:marTop w:val="0"/>
                                              <w:marBottom w:val="0"/>
                                              <w:divBdr>
                                                <w:top w:val="single" w:sz="4" w:space="0" w:color="F5F5F5"/>
                                                <w:left w:val="single" w:sz="4" w:space="0" w:color="F5F5F5"/>
                                                <w:bottom w:val="single" w:sz="4" w:space="0" w:color="F5F5F5"/>
                                                <w:right w:val="single" w:sz="4" w:space="0" w:color="F5F5F5"/>
                                              </w:divBdr>
                                              <w:divsChild>
                                                <w:div w:id="1771121060">
                                                  <w:marLeft w:val="0"/>
                                                  <w:marRight w:val="0"/>
                                                  <w:marTop w:val="0"/>
                                                  <w:marBottom w:val="0"/>
                                                  <w:divBdr>
                                                    <w:top w:val="none" w:sz="0" w:space="0" w:color="auto"/>
                                                    <w:left w:val="none" w:sz="0" w:space="0" w:color="auto"/>
                                                    <w:bottom w:val="none" w:sz="0" w:space="0" w:color="auto"/>
                                                    <w:right w:val="none" w:sz="0" w:space="0" w:color="auto"/>
                                                  </w:divBdr>
                                                  <w:divsChild>
                                                    <w:div w:id="17711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169">
      <w:marLeft w:val="0"/>
      <w:marRight w:val="0"/>
      <w:marTop w:val="0"/>
      <w:marBottom w:val="0"/>
      <w:divBdr>
        <w:top w:val="none" w:sz="0" w:space="0" w:color="auto"/>
        <w:left w:val="none" w:sz="0" w:space="0" w:color="auto"/>
        <w:bottom w:val="none" w:sz="0" w:space="0" w:color="auto"/>
        <w:right w:val="none" w:sz="0" w:space="0" w:color="auto"/>
      </w:divBdr>
      <w:divsChild>
        <w:div w:id="1771121037">
          <w:marLeft w:val="0"/>
          <w:marRight w:val="0"/>
          <w:marTop w:val="0"/>
          <w:marBottom w:val="0"/>
          <w:divBdr>
            <w:top w:val="none" w:sz="0" w:space="0" w:color="auto"/>
            <w:left w:val="none" w:sz="0" w:space="0" w:color="auto"/>
            <w:bottom w:val="none" w:sz="0" w:space="0" w:color="auto"/>
            <w:right w:val="none" w:sz="0" w:space="0" w:color="auto"/>
          </w:divBdr>
          <w:divsChild>
            <w:div w:id="1771121134">
              <w:marLeft w:val="0"/>
              <w:marRight w:val="0"/>
              <w:marTop w:val="0"/>
              <w:marBottom w:val="0"/>
              <w:divBdr>
                <w:top w:val="none" w:sz="0" w:space="0" w:color="auto"/>
                <w:left w:val="none" w:sz="0" w:space="0" w:color="auto"/>
                <w:bottom w:val="none" w:sz="0" w:space="0" w:color="auto"/>
                <w:right w:val="none" w:sz="0" w:space="0" w:color="auto"/>
              </w:divBdr>
              <w:divsChild>
                <w:div w:id="1771121248">
                  <w:marLeft w:val="0"/>
                  <w:marRight w:val="0"/>
                  <w:marTop w:val="0"/>
                  <w:marBottom w:val="0"/>
                  <w:divBdr>
                    <w:top w:val="none" w:sz="0" w:space="0" w:color="auto"/>
                    <w:left w:val="none" w:sz="0" w:space="0" w:color="auto"/>
                    <w:bottom w:val="none" w:sz="0" w:space="0" w:color="auto"/>
                    <w:right w:val="none" w:sz="0" w:space="0" w:color="auto"/>
                  </w:divBdr>
                  <w:divsChild>
                    <w:div w:id="1771120970">
                      <w:marLeft w:val="0"/>
                      <w:marRight w:val="0"/>
                      <w:marTop w:val="0"/>
                      <w:marBottom w:val="0"/>
                      <w:divBdr>
                        <w:top w:val="none" w:sz="0" w:space="0" w:color="auto"/>
                        <w:left w:val="none" w:sz="0" w:space="0" w:color="auto"/>
                        <w:bottom w:val="none" w:sz="0" w:space="0" w:color="auto"/>
                        <w:right w:val="none" w:sz="0" w:space="0" w:color="auto"/>
                      </w:divBdr>
                      <w:divsChild>
                        <w:div w:id="1771121218">
                          <w:marLeft w:val="0"/>
                          <w:marRight w:val="0"/>
                          <w:marTop w:val="0"/>
                          <w:marBottom w:val="0"/>
                          <w:divBdr>
                            <w:top w:val="none" w:sz="0" w:space="0" w:color="auto"/>
                            <w:left w:val="none" w:sz="0" w:space="0" w:color="auto"/>
                            <w:bottom w:val="none" w:sz="0" w:space="0" w:color="auto"/>
                            <w:right w:val="none" w:sz="0" w:space="0" w:color="auto"/>
                          </w:divBdr>
                          <w:divsChild>
                            <w:div w:id="1771121277">
                              <w:marLeft w:val="0"/>
                              <w:marRight w:val="0"/>
                              <w:marTop w:val="0"/>
                              <w:marBottom w:val="0"/>
                              <w:divBdr>
                                <w:top w:val="none" w:sz="0" w:space="0" w:color="auto"/>
                                <w:left w:val="none" w:sz="0" w:space="0" w:color="auto"/>
                                <w:bottom w:val="none" w:sz="0" w:space="0" w:color="auto"/>
                                <w:right w:val="none" w:sz="0" w:space="0" w:color="auto"/>
                              </w:divBdr>
                              <w:divsChild>
                                <w:div w:id="1771121141">
                                  <w:marLeft w:val="0"/>
                                  <w:marRight w:val="0"/>
                                  <w:marTop w:val="0"/>
                                  <w:marBottom w:val="0"/>
                                  <w:divBdr>
                                    <w:top w:val="none" w:sz="0" w:space="0" w:color="auto"/>
                                    <w:left w:val="none" w:sz="0" w:space="0" w:color="auto"/>
                                    <w:bottom w:val="none" w:sz="0" w:space="0" w:color="auto"/>
                                    <w:right w:val="none" w:sz="0" w:space="0" w:color="auto"/>
                                  </w:divBdr>
                                  <w:divsChild>
                                    <w:div w:id="1771121262">
                                      <w:marLeft w:val="0"/>
                                      <w:marRight w:val="0"/>
                                      <w:marTop w:val="0"/>
                                      <w:marBottom w:val="0"/>
                                      <w:divBdr>
                                        <w:top w:val="none" w:sz="0" w:space="0" w:color="auto"/>
                                        <w:left w:val="none" w:sz="0" w:space="0" w:color="auto"/>
                                        <w:bottom w:val="none" w:sz="0" w:space="0" w:color="auto"/>
                                        <w:right w:val="none" w:sz="0" w:space="0" w:color="auto"/>
                                      </w:divBdr>
                                      <w:divsChild>
                                        <w:div w:id="1771121047">
                                          <w:marLeft w:val="0"/>
                                          <w:marRight w:val="0"/>
                                          <w:marTop w:val="0"/>
                                          <w:marBottom w:val="0"/>
                                          <w:divBdr>
                                            <w:top w:val="none" w:sz="0" w:space="0" w:color="auto"/>
                                            <w:left w:val="none" w:sz="0" w:space="0" w:color="auto"/>
                                            <w:bottom w:val="none" w:sz="0" w:space="0" w:color="auto"/>
                                            <w:right w:val="none" w:sz="0" w:space="0" w:color="auto"/>
                                          </w:divBdr>
                                          <w:divsChild>
                                            <w:div w:id="1771120967">
                                              <w:marLeft w:val="0"/>
                                              <w:marRight w:val="0"/>
                                              <w:marTop w:val="0"/>
                                              <w:marBottom w:val="0"/>
                                              <w:divBdr>
                                                <w:top w:val="single" w:sz="4" w:space="0" w:color="F5F5F5"/>
                                                <w:left w:val="single" w:sz="4" w:space="0" w:color="F5F5F5"/>
                                                <w:bottom w:val="single" w:sz="4" w:space="0" w:color="F5F5F5"/>
                                                <w:right w:val="single" w:sz="4" w:space="0" w:color="F5F5F5"/>
                                              </w:divBdr>
                                              <w:divsChild>
                                                <w:div w:id="1771121077">
                                                  <w:marLeft w:val="0"/>
                                                  <w:marRight w:val="0"/>
                                                  <w:marTop w:val="0"/>
                                                  <w:marBottom w:val="0"/>
                                                  <w:divBdr>
                                                    <w:top w:val="none" w:sz="0" w:space="0" w:color="auto"/>
                                                    <w:left w:val="none" w:sz="0" w:space="0" w:color="auto"/>
                                                    <w:bottom w:val="none" w:sz="0" w:space="0" w:color="auto"/>
                                                    <w:right w:val="none" w:sz="0" w:space="0" w:color="auto"/>
                                                  </w:divBdr>
                                                  <w:divsChild>
                                                    <w:div w:id="177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186">
      <w:marLeft w:val="0"/>
      <w:marRight w:val="0"/>
      <w:marTop w:val="0"/>
      <w:marBottom w:val="0"/>
      <w:divBdr>
        <w:top w:val="none" w:sz="0" w:space="0" w:color="auto"/>
        <w:left w:val="none" w:sz="0" w:space="0" w:color="auto"/>
        <w:bottom w:val="none" w:sz="0" w:space="0" w:color="auto"/>
        <w:right w:val="none" w:sz="0" w:space="0" w:color="auto"/>
      </w:divBdr>
      <w:divsChild>
        <w:div w:id="1771121114">
          <w:marLeft w:val="0"/>
          <w:marRight w:val="0"/>
          <w:marTop w:val="0"/>
          <w:marBottom w:val="0"/>
          <w:divBdr>
            <w:top w:val="none" w:sz="0" w:space="0" w:color="auto"/>
            <w:left w:val="none" w:sz="0" w:space="0" w:color="auto"/>
            <w:bottom w:val="none" w:sz="0" w:space="0" w:color="auto"/>
            <w:right w:val="none" w:sz="0" w:space="0" w:color="auto"/>
          </w:divBdr>
          <w:divsChild>
            <w:div w:id="1771121041">
              <w:marLeft w:val="0"/>
              <w:marRight w:val="0"/>
              <w:marTop w:val="0"/>
              <w:marBottom w:val="0"/>
              <w:divBdr>
                <w:top w:val="none" w:sz="0" w:space="0" w:color="auto"/>
                <w:left w:val="none" w:sz="0" w:space="0" w:color="auto"/>
                <w:bottom w:val="none" w:sz="0" w:space="0" w:color="auto"/>
                <w:right w:val="none" w:sz="0" w:space="0" w:color="auto"/>
              </w:divBdr>
              <w:divsChild>
                <w:div w:id="1771121035">
                  <w:marLeft w:val="0"/>
                  <w:marRight w:val="0"/>
                  <w:marTop w:val="0"/>
                  <w:marBottom w:val="0"/>
                  <w:divBdr>
                    <w:top w:val="none" w:sz="0" w:space="0" w:color="auto"/>
                    <w:left w:val="none" w:sz="0" w:space="0" w:color="auto"/>
                    <w:bottom w:val="none" w:sz="0" w:space="0" w:color="auto"/>
                    <w:right w:val="none" w:sz="0" w:space="0" w:color="auto"/>
                  </w:divBdr>
                  <w:divsChild>
                    <w:div w:id="1771121314">
                      <w:marLeft w:val="0"/>
                      <w:marRight w:val="0"/>
                      <w:marTop w:val="0"/>
                      <w:marBottom w:val="0"/>
                      <w:divBdr>
                        <w:top w:val="none" w:sz="0" w:space="0" w:color="auto"/>
                        <w:left w:val="none" w:sz="0" w:space="0" w:color="auto"/>
                        <w:bottom w:val="none" w:sz="0" w:space="0" w:color="auto"/>
                        <w:right w:val="none" w:sz="0" w:space="0" w:color="auto"/>
                      </w:divBdr>
                      <w:divsChild>
                        <w:div w:id="1771121288">
                          <w:marLeft w:val="0"/>
                          <w:marRight w:val="0"/>
                          <w:marTop w:val="0"/>
                          <w:marBottom w:val="0"/>
                          <w:divBdr>
                            <w:top w:val="none" w:sz="0" w:space="0" w:color="auto"/>
                            <w:left w:val="none" w:sz="0" w:space="0" w:color="auto"/>
                            <w:bottom w:val="none" w:sz="0" w:space="0" w:color="auto"/>
                            <w:right w:val="none" w:sz="0" w:space="0" w:color="auto"/>
                          </w:divBdr>
                          <w:divsChild>
                            <w:div w:id="1771121084">
                              <w:marLeft w:val="0"/>
                              <w:marRight w:val="0"/>
                              <w:marTop w:val="0"/>
                              <w:marBottom w:val="0"/>
                              <w:divBdr>
                                <w:top w:val="none" w:sz="0" w:space="0" w:color="auto"/>
                                <w:left w:val="none" w:sz="0" w:space="0" w:color="auto"/>
                                <w:bottom w:val="none" w:sz="0" w:space="0" w:color="auto"/>
                                <w:right w:val="none" w:sz="0" w:space="0" w:color="auto"/>
                              </w:divBdr>
                              <w:divsChild>
                                <w:div w:id="1771121293">
                                  <w:marLeft w:val="0"/>
                                  <w:marRight w:val="0"/>
                                  <w:marTop w:val="0"/>
                                  <w:marBottom w:val="0"/>
                                  <w:divBdr>
                                    <w:top w:val="none" w:sz="0" w:space="0" w:color="auto"/>
                                    <w:left w:val="none" w:sz="0" w:space="0" w:color="auto"/>
                                    <w:bottom w:val="none" w:sz="0" w:space="0" w:color="auto"/>
                                    <w:right w:val="none" w:sz="0" w:space="0" w:color="auto"/>
                                  </w:divBdr>
                                  <w:divsChild>
                                    <w:div w:id="1771120959">
                                      <w:marLeft w:val="0"/>
                                      <w:marRight w:val="0"/>
                                      <w:marTop w:val="0"/>
                                      <w:marBottom w:val="0"/>
                                      <w:divBdr>
                                        <w:top w:val="none" w:sz="0" w:space="0" w:color="auto"/>
                                        <w:left w:val="none" w:sz="0" w:space="0" w:color="auto"/>
                                        <w:bottom w:val="none" w:sz="0" w:space="0" w:color="auto"/>
                                        <w:right w:val="none" w:sz="0" w:space="0" w:color="auto"/>
                                      </w:divBdr>
                                      <w:divsChild>
                                        <w:div w:id="1771121312">
                                          <w:marLeft w:val="0"/>
                                          <w:marRight w:val="0"/>
                                          <w:marTop w:val="0"/>
                                          <w:marBottom w:val="0"/>
                                          <w:divBdr>
                                            <w:top w:val="none" w:sz="0" w:space="0" w:color="auto"/>
                                            <w:left w:val="none" w:sz="0" w:space="0" w:color="auto"/>
                                            <w:bottom w:val="none" w:sz="0" w:space="0" w:color="auto"/>
                                            <w:right w:val="none" w:sz="0" w:space="0" w:color="auto"/>
                                          </w:divBdr>
                                          <w:divsChild>
                                            <w:div w:id="1771121187">
                                              <w:marLeft w:val="0"/>
                                              <w:marRight w:val="0"/>
                                              <w:marTop w:val="0"/>
                                              <w:marBottom w:val="0"/>
                                              <w:divBdr>
                                                <w:top w:val="single" w:sz="4" w:space="0" w:color="F5F5F5"/>
                                                <w:left w:val="single" w:sz="4" w:space="0" w:color="F5F5F5"/>
                                                <w:bottom w:val="single" w:sz="4" w:space="0" w:color="F5F5F5"/>
                                                <w:right w:val="single" w:sz="4" w:space="0" w:color="F5F5F5"/>
                                              </w:divBdr>
                                              <w:divsChild>
                                                <w:div w:id="1771121181">
                                                  <w:marLeft w:val="0"/>
                                                  <w:marRight w:val="0"/>
                                                  <w:marTop w:val="0"/>
                                                  <w:marBottom w:val="0"/>
                                                  <w:divBdr>
                                                    <w:top w:val="none" w:sz="0" w:space="0" w:color="auto"/>
                                                    <w:left w:val="none" w:sz="0" w:space="0" w:color="auto"/>
                                                    <w:bottom w:val="none" w:sz="0" w:space="0" w:color="auto"/>
                                                    <w:right w:val="none" w:sz="0" w:space="0" w:color="auto"/>
                                                  </w:divBdr>
                                                  <w:divsChild>
                                                    <w:div w:id="177112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205">
      <w:marLeft w:val="0"/>
      <w:marRight w:val="0"/>
      <w:marTop w:val="0"/>
      <w:marBottom w:val="0"/>
      <w:divBdr>
        <w:top w:val="none" w:sz="0" w:space="0" w:color="auto"/>
        <w:left w:val="none" w:sz="0" w:space="0" w:color="auto"/>
        <w:bottom w:val="none" w:sz="0" w:space="0" w:color="auto"/>
        <w:right w:val="none" w:sz="0" w:space="0" w:color="auto"/>
      </w:divBdr>
      <w:divsChild>
        <w:div w:id="1771121318">
          <w:marLeft w:val="0"/>
          <w:marRight w:val="0"/>
          <w:marTop w:val="0"/>
          <w:marBottom w:val="0"/>
          <w:divBdr>
            <w:top w:val="none" w:sz="0" w:space="0" w:color="auto"/>
            <w:left w:val="none" w:sz="0" w:space="0" w:color="auto"/>
            <w:bottom w:val="none" w:sz="0" w:space="0" w:color="auto"/>
            <w:right w:val="none" w:sz="0" w:space="0" w:color="auto"/>
          </w:divBdr>
          <w:divsChild>
            <w:div w:id="1771121196">
              <w:marLeft w:val="0"/>
              <w:marRight w:val="0"/>
              <w:marTop w:val="0"/>
              <w:marBottom w:val="0"/>
              <w:divBdr>
                <w:top w:val="none" w:sz="0" w:space="0" w:color="auto"/>
                <w:left w:val="none" w:sz="0" w:space="0" w:color="auto"/>
                <w:bottom w:val="none" w:sz="0" w:space="0" w:color="auto"/>
                <w:right w:val="none" w:sz="0" w:space="0" w:color="auto"/>
              </w:divBdr>
              <w:divsChild>
                <w:div w:id="1771121296">
                  <w:marLeft w:val="0"/>
                  <w:marRight w:val="0"/>
                  <w:marTop w:val="0"/>
                  <w:marBottom w:val="0"/>
                  <w:divBdr>
                    <w:top w:val="none" w:sz="0" w:space="0" w:color="auto"/>
                    <w:left w:val="none" w:sz="0" w:space="0" w:color="auto"/>
                    <w:bottom w:val="none" w:sz="0" w:space="0" w:color="auto"/>
                    <w:right w:val="none" w:sz="0" w:space="0" w:color="auto"/>
                  </w:divBdr>
                  <w:divsChild>
                    <w:div w:id="1771121113">
                      <w:marLeft w:val="0"/>
                      <w:marRight w:val="0"/>
                      <w:marTop w:val="0"/>
                      <w:marBottom w:val="0"/>
                      <w:divBdr>
                        <w:top w:val="none" w:sz="0" w:space="0" w:color="auto"/>
                        <w:left w:val="none" w:sz="0" w:space="0" w:color="auto"/>
                        <w:bottom w:val="none" w:sz="0" w:space="0" w:color="auto"/>
                        <w:right w:val="none" w:sz="0" w:space="0" w:color="auto"/>
                      </w:divBdr>
                      <w:divsChild>
                        <w:div w:id="1771121083">
                          <w:marLeft w:val="0"/>
                          <w:marRight w:val="0"/>
                          <w:marTop w:val="0"/>
                          <w:marBottom w:val="0"/>
                          <w:divBdr>
                            <w:top w:val="none" w:sz="0" w:space="0" w:color="auto"/>
                            <w:left w:val="none" w:sz="0" w:space="0" w:color="auto"/>
                            <w:bottom w:val="none" w:sz="0" w:space="0" w:color="auto"/>
                            <w:right w:val="none" w:sz="0" w:space="0" w:color="auto"/>
                          </w:divBdr>
                          <w:divsChild>
                            <w:div w:id="1771121155">
                              <w:marLeft w:val="0"/>
                              <w:marRight w:val="0"/>
                              <w:marTop w:val="0"/>
                              <w:marBottom w:val="0"/>
                              <w:divBdr>
                                <w:top w:val="none" w:sz="0" w:space="0" w:color="auto"/>
                                <w:left w:val="none" w:sz="0" w:space="0" w:color="auto"/>
                                <w:bottom w:val="none" w:sz="0" w:space="0" w:color="auto"/>
                                <w:right w:val="none" w:sz="0" w:space="0" w:color="auto"/>
                              </w:divBdr>
                              <w:divsChild>
                                <w:div w:id="1771120997">
                                  <w:marLeft w:val="0"/>
                                  <w:marRight w:val="0"/>
                                  <w:marTop w:val="0"/>
                                  <w:marBottom w:val="0"/>
                                  <w:divBdr>
                                    <w:top w:val="none" w:sz="0" w:space="0" w:color="auto"/>
                                    <w:left w:val="none" w:sz="0" w:space="0" w:color="auto"/>
                                    <w:bottom w:val="none" w:sz="0" w:space="0" w:color="auto"/>
                                    <w:right w:val="none" w:sz="0" w:space="0" w:color="auto"/>
                                  </w:divBdr>
                                  <w:divsChild>
                                    <w:div w:id="1771121242">
                                      <w:marLeft w:val="0"/>
                                      <w:marRight w:val="0"/>
                                      <w:marTop w:val="0"/>
                                      <w:marBottom w:val="0"/>
                                      <w:divBdr>
                                        <w:top w:val="none" w:sz="0" w:space="0" w:color="auto"/>
                                        <w:left w:val="none" w:sz="0" w:space="0" w:color="auto"/>
                                        <w:bottom w:val="none" w:sz="0" w:space="0" w:color="auto"/>
                                        <w:right w:val="none" w:sz="0" w:space="0" w:color="auto"/>
                                      </w:divBdr>
                                      <w:divsChild>
                                        <w:div w:id="1771121124">
                                          <w:marLeft w:val="0"/>
                                          <w:marRight w:val="0"/>
                                          <w:marTop w:val="0"/>
                                          <w:marBottom w:val="0"/>
                                          <w:divBdr>
                                            <w:top w:val="none" w:sz="0" w:space="0" w:color="auto"/>
                                            <w:left w:val="none" w:sz="0" w:space="0" w:color="auto"/>
                                            <w:bottom w:val="none" w:sz="0" w:space="0" w:color="auto"/>
                                            <w:right w:val="none" w:sz="0" w:space="0" w:color="auto"/>
                                          </w:divBdr>
                                          <w:divsChild>
                                            <w:div w:id="1771121260">
                                              <w:marLeft w:val="0"/>
                                              <w:marRight w:val="0"/>
                                              <w:marTop w:val="0"/>
                                              <w:marBottom w:val="0"/>
                                              <w:divBdr>
                                                <w:top w:val="single" w:sz="4" w:space="0" w:color="F5F5F5"/>
                                                <w:left w:val="single" w:sz="4" w:space="0" w:color="F5F5F5"/>
                                                <w:bottom w:val="single" w:sz="4" w:space="0" w:color="F5F5F5"/>
                                                <w:right w:val="single" w:sz="4" w:space="0" w:color="F5F5F5"/>
                                              </w:divBdr>
                                              <w:divsChild>
                                                <w:div w:id="1771121219">
                                                  <w:marLeft w:val="0"/>
                                                  <w:marRight w:val="0"/>
                                                  <w:marTop w:val="0"/>
                                                  <w:marBottom w:val="0"/>
                                                  <w:divBdr>
                                                    <w:top w:val="none" w:sz="0" w:space="0" w:color="auto"/>
                                                    <w:left w:val="none" w:sz="0" w:space="0" w:color="auto"/>
                                                    <w:bottom w:val="none" w:sz="0" w:space="0" w:color="auto"/>
                                                    <w:right w:val="none" w:sz="0" w:space="0" w:color="auto"/>
                                                  </w:divBdr>
                                                  <w:divsChild>
                                                    <w:div w:id="177112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209">
      <w:marLeft w:val="0"/>
      <w:marRight w:val="0"/>
      <w:marTop w:val="0"/>
      <w:marBottom w:val="0"/>
      <w:divBdr>
        <w:top w:val="none" w:sz="0" w:space="0" w:color="auto"/>
        <w:left w:val="none" w:sz="0" w:space="0" w:color="auto"/>
        <w:bottom w:val="none" w:sz="0" w:space="0" w:color="auto"/>
        <w:right w:val="none" w:sz="0" w:space="0" w:color="auto"/>
      </w:divBdr>
    </w:div>
    <w:div w:id="1771121214">
      <w:marLeft w:val="0"/>
      <w:marRight w:val="0"/>
      <w:marTop w:val="0"/>
      <w:marBottom w:val="0"/>
      <w:divBdr>
        <w:top w:val="none" w:sz="0" w:space="0" w:color="auto"/>
        <w:left w:val="none" w:sz="0" w:space="0" w:color="auto"/>
        <w:bottom w:val="none" w:sz="0" w:space="0" w:color="auto"/>
        <w:right w:val="none" w:sz="0" w:space="0" w:color="auto"/>
      </w:divBdr>
      <w:divsChild>
        <w:div w:id="1771121006">
          <w:marLeft w:val="0"/>
          <w:marRight w:val="0"/>
          <w:marTop w:val="0"/>
          <w:marBottom w:val="0"/>
          <w:divBdr>
            <w:top w:val="none" w:sz="0" w:space="0" w:color="auto"/>
            <w:left w:val="none" w:sz="0" w:space="0" w:color="auto"/>
            <w:bottom w:val="none" w:sz="0" w:space="0" w:color="auto"/>
            <w:right w:val="none" w:sz="0" w:space="0" w:color="auto"/>
          </w:divBdr>
          <w:divsChild>
            <w:div w:id="1771121045">
              <w:marLeft w:val="0"/>
              <w:marRight w:val="0"/>
              <w:marTop w:val="0"/>
              <w:marBottom w:val="0"/>
              <w:divBdr>
                <w:top w:val="none" w:sz="0" w:space="0" w:color="auto"/>
                <w:left w:val="none" w:sz="0" w:space="0" w:color="auto"/>
                <w:bottom w:val="none" w:sz="0" w:space="0" w:color="auto"/>
                <w:right w:val="none" w:sz="0" w:space="0" w:color="auto"/>
              </w:divBdr>
              <w:divsChild>
                <w:div w:id="1771121237">
                  <w:marLeft w:val="0"/>
                  <w:marRight w:val="0"/>
                  <w:marTop w:val="0"/>
                  <w:marBottom w:val="0"/>
                  <w:divBdr>
                    <w:top w:val="none" w:sz="0" w:space="0" w:color="auto"/>
                    <w:left w:val="none" w:sz="0" w:space="0" w:color="auto"/>
                    <w:bottom w:val="none" w:sz="0" w:space="0" w:color="auto"/>
                    <w:right w:val="none" w:sz="0" w:space="0" w:color="auto"/>
                  </w:divBdr>
                  <w:divsChild>
                    <w:div w:id="1771121106">
                      <w:marLeft w:val="0"/>
                      <w:marRight w:val="0"/>
                      <w:marTop w:val="0"/>
                      <w:marBottom w:val="0"/>
                      <w:divBdr>
                        <w:top w:val="none" w:sz="0" w:space="0" w:color="auto"/>
                        <w:left w:val="none" w:sz="0" w:space="0" w:color="auto"/>
                        <w:bottom w:val="none" w:sz="0" w:space="0" w:color="auto"/>
                        <w:right w:val="none" w:sz="0" w:space="0" w:color="auto"/>
                      </w:divBdr>
                      <w:divsChild>
                        <w:div w:id="1771121053">
                          <w:marLeft w:val="0"/>
                          <w:marRight w:val="0"/>
                          <w:marTop w:val="0"/>
                          <w:marBottom w:val="0"/>
                          <w:divBdr>
                            <w:top w:val="none" w:sz="0" w:space="0" w:color="auto"/>
                            <w:left w:val="none" w:sz="0" w:space="0" w:color="auto"/>
                            <w:bottom w:val="none" w:sz="0" w:space="0" w:color="auto"/>
                            <w:right w:val="none" w:sz="0" w:space="0" w:color="auto"/>
                          </w:divBdr>
                          <w:divsChild>
                            <w:div w:id="1771121272">
                              <w:marLeft w:val="0"/>
                              <w:marRight w:val="0"/>
                              <w:marTop w:val="0"/>
                              <w:marBottom w:val="0"/>
                              <w:divBdr>
                                <w:top w:val="none" w:sz="0" w:space="0" w:color="auto"/>
                                <w:left w:val="none" w:sz="0" w:space="0" w:color="auto"/>
                                <w:bottom w:val="none" w:sz="0" w:space="0" w:color="auto"/>
                                <w:right w:val="none" w:sz="0" w:space="0" w:color="auto"/>
                              </w:divBdr>
                              <w:divsChild>
                                <w:div w:id="1771121313">
                                  <w:marLeft w:val="0"/>
                                  <w:marRight w:val="0"/>
                                  <w:marTop w:val="0"/>
                                  <w:marBottom w:val="0"/>
                                  <w:divBdr>
                                    <w:top w:val="none" w:sz="0" w:space="0" w:color="auto"/>
                                    <w:left w:val="none" w:sz="0" w:space="0" w:color="auto"/>
                                    <w:bottom w:val="none" w:sz="0" w:space="0" w:color="auto"/>
                                    <w:right w:val="none" w:sz="0" w:space="0" w:color="auto"/>
                                  </w:divBdr>
                                  <w:divsChild>
                                    <w:div w:id="1771121208">
                                      <w:marLeft w:val="0"/>
                                      <w:marRight w:val="0"/>
                                      <w:marTop w:val="0"/>
                                      <w:marBottom w:val="0"/>
                                      <w:divBdr>
                                        <w:top w:val="none" w:sz="0" w:space="0" w:color="auto"/>
                                        <w:left w:val="none" w:sz="0" w:space="0" w:color="auto"/>
                                        <w:bottom w:val="none" w:sz="0" w:space="0" w:color="auto"/>
                                        <w:right w:val="none" w:sz="0" w:space="0" w:color="auto"/>
                                      </w:divBdr>
                                      <w:divsChild>
                                        <w:div w:id="1771120974">
                                          <w:marLeft w:val="0"/>
                                          <w:marRight w:val="0"/>
                                          <w:marTop w:val="0"/>
                                          <w:marBottom w:val="0"/>
                                          <w:divBdr>
                                            <w:top w:val="none" w:sz="0" w:space="0" w:color="auto"/>
                                            <w:left w:val="none" w:sz="0" w:space="0" w:color="auto"/>
                                            <w:bottom w:val="none" w:sz="0" w:space="0" w:color="auto"/>
                                            <w:right w:val="none" w:sz="0" w:space="0" w:color="auto"/>
                                          </w:divBdr>
                                          <w:divsChild>
                                            <w:div w:id="1771121070">
                                              <w:marLeft w:val="0"/>
                                              <w:marRight w:val="0"/>
                                              <w:marTop w:val="0"/>
                                              <w:marBottom w:val="0"/>
                                              <w:divBdr>
                                                <w:top w:val="single" w:sz="4" w:space="0" w:color="F5F5F5"/>
                                                <w:left w:val="single" w:sz="4" w:space="0" w:color="F5F5F5"/>
                                                <w:bottom w:val="single" w:sz="4" w:space="0" w:color="F5F5F5"/>
                                                <w:right w:val="single" w:sz="4" w:space="0" w:color="F5F5F5"/>
                                              </w:divBdr>
                                              <w:divsChild>
                                                <w:div w:id="1771121258">
                                                  <w:marLeft w:val="0"/>
                                                  <w:marRight w:val="0"/>
                                                  <w:marTop w:val="0"/>
                                                  <w:marBottom w:val="0"/>
                                                  <w:divBdr>
                                                    <w:top w:val="none" w:sz="0" w:space="0" w:color="auto"/>
                                                    <w:left w:val="none" w:sz="0" w:space="0" w:color="auto"/>
                                                    <w:bottom w:val="none" w:sz="0" w:space="0" w:color="auto"/>
                                                    <w:right w:val="none" w:sz="0" w:space="0" w:color="auto"/>
                                                  </w:divBdr>
                                                  <w:divsChild>
                                                    <w:div w:id="17711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217">
      <w:marLeft w:val="0"/>
      <w:marRight w:val="0"/>
      <w:marTop w:val="0"/>
      <w:marBottom w:val="0"/>
      <w:divBdr>
        <w:top w:val="none" w:sz="0" w:space="0" w:color="auto"/>
        <w:left w:val="none" w:sz="0" w:space="0" w:color="auto"/>
        <w:bottom w:val="none" w:sz="0" w:space="0" w:color="auto"/>
        <w:right w:val="none" w:sz="0" w:space="0" w:color="auto"/>
      </w:divBdr>
      <w:divsChild>
        <w:div w:id="1771120981">
          <w:marLeft w:val="0"/>
          <w:marRight w:val="0"/>
          <w:marTop w:val="0"/>
          <w:marBottom w:val="0"/>
          <w:divBdr>
            <w:top w:val="none" w:sz="0" w:space="0" w:color="auto"/>
            <w:left w:val="none" w:sz="0" w:space="0" w:color="auto"/>
            <w:bottom w:val="none" w:sz="0" w:space="0" w:color="auto"/>
            <w:right w:val="none" w:sz="0" w:space="0" w:color="auto"/>
          </w:divBdr>
          <w:divsChild>
            <w:div w:id="1771121188">
              <w:marLeft w:val="0"/>
              <w:marRight w:val="0"/>
              <w:marTop w:val="0"/>
              <w:marBottom w:val="0"/>
              <w:divBdr>
                <w:top w:val="none" w:sz="0" w:space="0" w:color="auto"/>
                <w:left w:val="none" w:sz="0" w:space="0" w:color="auto"/>
                <w:bottom w:val="none" w:sz="0" w:space="0" w:color="auto"/>
                <w:right w:val="none" w:sz="0" w:space="0" w:color="auto"/>
              </w:divBdr>
              <w:divsChild>
                <w:div w:id="1771121180">
                  <w:marLeft w:val="0"/>
                  <w:marRight w:val="0"/>
                  <w:marTop w:val="0"/>
                  <w:marBottom w:val="0"/>
                  <w:divBdr>
                    <w:top w:val="none" w:sz="0" w:space="0" w:color="auto"/>
                    <w:left w:val="none" w:sz="0" w:space="0" w:color="auto"/>
                    <w:bottom w:val="none" w:sz="0" w:space="0" w:color="auto"/>
                    <w:right w:val="none" w:sz="0" w:space="0" w:color="auto"/>
                  </w:divBdr>
                  <w:divsChild>
                    <w:div w:id="1771121145">
                      <w:marLeft w:val="0"/>
                      <w:marRight w:val="0"/>
                      <w:marTop w:val="0"/>
                      <w:marBottom w:val="0"/>
                      <w:divBdr>
                        <w:top w:val="none" w:sz="0" w:space="0" w:color="auto"/>
                        <w:left w:val="none" w:sz="0" w:space="0" w:color="auto"/>
                        <w:bottom w:val="none" w:sz="0" w:space="0" w:color="auto"/>
                        <w:right w:val="none" w:sz="0" w:space="0" w:color="auto"/>
                      </w:divBdr>
                      <w:divsChild>
                        <w:div w:id="1771121097">
                          <w:marLeft w:val="0"/>
                          <w:marRight w:val="0"/>
                          <w:marTop w:val="0"/>
                          <w:marBottom w:val="0"/>
                          <w:divBdr>
                            <w:top w:val="none" w:sz="0" w:space="0" w:color="auto"/>
                            <w:left w:val="none" w:sz="0" w:space="0" w:color="auto"/>
                            <w:bottom w:val="none" w:sz="0" w:space="0" w:color="auto"/>
                            <w:right w:val="none" w:sz="0" w:space="0" w:color="auto"/>
                          </w:divBdr>
                          <w:divsChild>
                            <w:div w:id="1771121066">
                              <w:marLeft w:val="0"/>
                              <w:marRight w:val="0"/>
                              <w:marTop w:val="0"/>
                              <w:marBottom w:val="0"/>
                              <w:divBdr>
                                <w:top w:val="none" w:sz="0" w:space="0" w:color="auto"/>
                                <w:left w:val="none" w:sz="0" w:space="0" w:color="auto"/>
                                <w:bottom w:val="none" w:sz="0" w:space="0" w:color="auto"/>
                                <w:right w:val="none" w:sz="0" w:space="0" w:color="auto"/>
                              </w:divBdr>
                              <w:divsChild>
                                <w:div w:id="1771121269">
                                  <w:marLeft w:val="0"/>
                                  <w:marRight w:val="0"/>
                                  <w:marTop w:val="0"/>
                                  <w:marBottom w:val="0"/>
                                  <w:divBdr>
                                    <w:top w:val="none" w:sz="0" w:space="0" w:color="auto"/>
                                    <w:left w:val="none" w:sz="0" w:space="0" w:color="auto"/>
                                    <w:bottom w:val="none" w:sz="0" w:space="0" w:color="auto"/>
                                    <w:right w:val="none" w:sz="0" w:space="0" w:color="auto"/>
                                  </w:divBdr>
                                  <w:divsChild>
                                    <w:div w:id="1771121161">
                                      <w:marLeft w:val="0"/>
                                      <w:marRight w:val="0"/>
                                      <w:marTop w:val="0"/>
                                      <w:marBottom w:val="0"/>
                                      <w:divBdr>
                                        <w:top w:val="none" w:sz="0" w:space="0" w:color="auto"/>
                                        <w:left w:val="none" w:sz="0" w:space="0" w:color="auto"/>
                                        <w:bottom w:val="none" w:sz="0" w:space="0" w:color="auto"/>
                                        <w:right w:val="none" w:sz="0" w:space="0" w:color="auto"/>
                                      </w:divBdr>
                                      <w:divsChild>
                                        <w:div w:id="1771121061">
                                          <w:marLeft w:val="0"/>
                                          <w:marRight w:val="0"/>
                                          <w:marTop w:val="0"/>
                                          <w:marBottom w:val="0"/>
                                          <w:divBdr>
                                            <w:top w:val="none" w:sz="0" w:space="0" w:color="auto"/>
                                            <w:left w:val="none" w:sz="0" w:space="0" w:color="auto"/>
                                            <w:bottom w:val="none" w:sz="0" w:space="0" w:color="auto"/>
                                            <w:right w:val="none" w:sz="0" w:space="0" w:color="auto"/>
                                          </w:divBdr>
                                          <w:divsChild>
                                            <w:div w:id="1771121244">
                                              <w:marLeft w:val="0"/>
                                              <w:marRight w:val="0"/>
                                              <w:marTop w:val="0"/>
                                              <w:marBottom w:val="0"/>
                                              <w:divBdr>
                                                <w:top w:val="single" w:sz="4" w:space="0" w:color="F5F5F5"/>
                                                <w:left w:val="single" w:sz="4" w:space="0" w:color="F5F5F5"/>
                                                <w:bottom w:val="single" w:sz="4" w:space="0" w:color="F5F5F5"/>
                                                <w:right w:val="single" w:sz="4" w:space="0" w:color="F5F5F5"/>
                                              </w:divBdr>
                                              <w:divsChild>
                                                <w:div w:id="1771121098">
                                                  <w:marLeft w:val="0"/>
                                                  <w:marRight w:val="0"/>
                                                  <w:marTop w:val="0"/>
                                                  <w:marBottom w:val="0"/>
                                                  <w:divBdr>
                                                    <w:top w:val="none" w:sz="0" w:space="0" w:color="auto"/>
                                                    <w:left w:val="none" w:sz="0" w:space="0" w:color="auto"/>
                                                    <w:bottom w:val="none" w:sz="0" w:space="0" w:color="auto"/>
                                                    <w:right w:val="none" w:sz="0" w:space="0" w:color="auto"/>
                                                  </w:divBdr>
                                                  <w:divsChild>
                                                    <w:div w:id="17711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221">
      <w:marLeft w:val="0"/>
      <w:marRight w:val="0"/>
      <w:marTop w:val="0"/>
      <w:marBottom w:val="0"/>
      <w:divBdr>
        <w:top w:val="none" w:sz="0" w:space="0" w:color="auto"/>
        <w:left w:val="none" w:sz="0" w:space="0" w:color="auto"/>
        <w:bottom w:val="none" w:sz="0" w:space="0" w:color="auto"/>
        <w:right w:val="none" w:sz="0" w:space="0" w:color="auto"/>
      </w:divBdr>
    </w:div>
    <w:div w:id="1771121230">
      <w:marLeft w:val="0"/>
      <w:marRight w:val="0"/>
      <w:marTop w:val="0"/>
      <w:marBottom w:val="0"/>
      <w:divBdr>
        <w:top w:val="none" w:sz="0" w:space="0" w:color="auto"/>
        <w:left w:val="none" w:sz="0" w:space="0" w:color="auto"/>
        <w:bottom w:val="none" w:sz="0" w:space="0" w:color="auto"/>
        <w:right w:val="none" w:sz="0" w:space="0" w:color="auto"/>
      </w:divBdr>
      <w:divsChild>
        <w:div w:id="1771121096">
          <w:marLeft w:val="0"/>
          <w:marRight w:val="0"/>
          <w:marTop w:val="0"/>
          <w:marBottom w:val="0"/>
          <w:divBdr>
            <w:top w:val="none" w:sz="0" w:space="0" w:color="auto"/>
            <w:left w:val="none" w:sz="0" w:space="0" w:color="auto"/>
            <w:bottom w:val="none" w:sz="0" w:space="0" w:color="auto"/>
            <w:right w:val="none" w:sz="0" w:space="0" w:color="auto"/>
          </w:divBdr>
          <w:divsChild>
            <w:div w:id="1771121168">
              <w:marLeft w:val="0"/>
              <w:marRight w:val="0"/>
              <w:marTop w:val="0"/>
              <w:marBottom w:val="0"/>
              <w:divBdr>
                <w:top w:val="none" w:sz="0" w:space="0" w:color="auto"/>
                <w:left w:val="none" w:sz="0" w:space="0" w:color="auto"/>
                <w:bottom w:val="none" w:sz="0" w:space="0" w:color="auto"/>
                <w:right w:val="none" w:sz="0" w:space="0" w:color="auto"/>
              </w:divBdr>
              <w:divsChild>
                <w:div w:id="1771121153">
                  <w:marLeft w:val="0"/>
                  <w:marRight w:val="0"/>
                  <w:marTop w:val="0"/>
                  <w:marBottom w:val="0"/>
                  <w:divBdr>
                    <w:top w:val="none" w:sz="0" w:space="0" w:color="auto"/>
                    <w:left w:val="none" w:sz="0" w:space="0" w:color="auto"/>
                    <w:bottom w:val="none" w:sz="0" w:space="0" w:color="auto"/>
                    <w:right w:val="none" w:sz="0" w:space="0" w:color="auto"/>
                  </w:divBdr>
                  <w:divsChild>
                    <w:div w:id="1771121206">
                      <w:marLeft w:val="0"/>
                      <w:marRight w:val="0"/>
                      <w:marTop w:val="0"/>
                      <w:marBottom w:val="0"/>
                      <w:divBdr>
                        <w:top w:val="none" w:sz="0" w:space="0" w:color="auto"/>
                        <w:left w:val="none" w:sz="0" w:space="0" w:color="auto"/>
                        <w:bottom w:val="none" w:sz="0" w:space="0" w:color="auto"/>
                        <w:right w:val="none" w:sz="0" w:space="0" w:color="auto"/>
                      </w:divBdr>
                      <w:divsChild>
                        <w:div w:id="1771121128">
                          <w:marLeft w:val="0"/>
                          <w:marRight w:val="0"/>
                          <w:marTop w:val="0"/>
                          <w:marBottom w:val="0"/>
                          <w:divBdr>
                            <w:top w:val="none" w:sz="0" w:space="0" w:color="auto"/>
                            <w:left w:val="none" w:sz="0" w:space="0" w:color="auto"/>
                            <w:bottom w:val="none" w:sz="0" w:space="0" w:color="auto"/>
                            <w:right w:val="none" w:sz="0" w:space="0" w:color="auto"/>
                          </w:divBdr>
                          <w:divsChild>
                            <w:div w:id="1771120960">
                              <w:marLeft w:val="0"/>
                              <w:marRight w:val="0"/>
                              <w:marTop w:val="0"/>
                              <w:marBottom w:val="0"/>
                              <w:divBdr>
                                <w:top w:val="none" w:sz="0" w:space="0" w:color="auto"/>
                                <w:left w:val="none" w:sz="0" w:space="0" w:color="auto"/>
                                <w:bottom w:val="none" w:sz="0" w:space="0" w:color="auto"/>
                                <w:right w:val="none" w:sz="0" w:space="0" w:color="auto"/>
                              </w:divBdr>
                              <w:divsChild>
                                <w:div w:id="1771121274">
                                  <w:marLeft w:val="0"/>
                                  <w:marRight w:val="0"/>
                                  <w:marTop w:val="0"/>
                                  <w:marBottom w:val="0"/>
                                  <w:divBdr>
                                    <w:top w:val="none" w:sz="0" w:space="0" w:color="auto"/>
                                    <w:left w:val="none" w:sz="0" w:space="0" w:color="auto"/>
                                    <w:bottom w:val="none" w:sz="0" w:space="0" w:color="auto"/>
                                    <w:right w:val="none" w:sz="0" w:space="0" w:color="auto"/>
                                  </w:divBdr>
                                  <w:divsChild>
                                    <w:div w:id="1771121270">
                                      <w:marLeft w:val="0"/>
                                      <w:marRight w:val="0"/>
                                      <w:marTop w:val="0"/>
                                      <w:marBottom w:val="0"/>
                                      <w:divBdr>
                                        <w:top w:val="none" w:sz="0" w:space="0" w:color="auto"/>
                                        <w:left w:val="none" w:sz="0" w:space="0" w:color="auto"/>
                                        <w:bottom w:val="none" w:sz="0" w:space="0" w:color="auto"/>
                                        <w:right w:val="none" w:sz="0" w:space="0" w:color="auto"/>
                                      </w:divBdr>
                                      <w:divsChild>
                                        <w:div w:id="1771121271">
                                          <w:marLeft w:val="0"/>
                                          <w:marRight w:val="0"/>
                                          <w:marTop w:val="0"/>
                                          <w:marBottom w:val="0"/>
                                          <w:divBdr>
                                            <w:top w:val="none" w:sz="0" w:space="0" w:color="auto"/>
                                            <w:left w:val="none" w:sz="0" w:space="0" w:color="auto"/>
                                            <w:bottom w:val="none" w:sz="0" w:space="0" w:color="auto"/>
                                            <w:right w:val="none" w:sz="0" w:space="0" w:color="auto"/>
                                          </w:divBdr>
                                          <w:divsChild>
                                            <w:div w:id="1771121049">
                                              <w:marLeft w:val="0"/>
                                              <w:marRight w:val="0"/>
                                              <w:marTop w:val="0"/>
                                              <w:marBottom w:val="0"/>
                                              <w:divBdr>
                                                <w:top w:val="single" w:sz="4" w:space="0" w:color="F5F5F5"/>
                                                <w:left w:val="single" w:sz="4" w:space="0" w:color="F5F5F5"/>
                                                <w:bottom w:val="single" w:sz="4" w:space="0" w:color="F5F5F5"/>
                                                <w:right w:val="single" w:sz="4" w:space="0" w:color="F5F5F5"/>
                                              </w:divBdr>
                                              <w:divsChild>
                                                <w:div w:id="1771120992">
                                                  <w:marLeft w:val="0"/>
                                                  <w:marRight w:val="0"/>
                                                  <w:marTop w:val="0"/>
                                                  <w:marBottom w:val="0"/>
                                                  <w:divBdr>
                                                    <w:top w:val="none" w:sz="0" w:space="0" w:color="auto"/>
                                                    <w:left w:val="none" w:sz="0" w:space="0" w:color="auto"/>
                                                    <w:bottom w:val="none" w:sz="0" w:space="0" w:color="auto"/>
                                                    <w:right w:val="none" w:sz="0" w:space="0" w:color="auto"/>
                                                  </w:divBdr>
                                                  <w:divsChild>
                                                    <w:div w:id="17711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235">
      <w:marLeft w:val="0"/>
      <w:marRight w:val="0"/>
      <w:marTop w:val="0"/>
      <w:marBottom w:val="0"/>
      <w:divBdr>
        <w:top w:val="none" w:sz="0" w:space="0" w:color="auto"/>
        <w:left w:val="none" w:sz="0" w:space="0" w:color="auto"/>
        <w:bottom w:val="none" w:sz="0" w:space="0" w:color="auto"/>
        <w:right w:val="none" w:sz="0" w:space="0" w:color="auto"/>
      </w:divBdr>
      <w:divsChild>
        <w:div w:id="1771121013">
          <w:marLeft w:val="0"/>
          <w:marRight w:val="0"/>
          <w:marTop w:val="0"/>
          <w:marBottom w:val="0"/>
          <w:divBdr>
            <w:top w:val="none" w:sz="0" w:space="0" w:color="auto"/>
            <w:left w:val="none" w:sz="0" w:space="0" w:color="auto"/>
            <w:bottom w:val="none" w:sz="0" w:space="0" w:color="auto"/>
            <w:right w:val="none" w:sz="0" w:space="0" w:color="auto"/>
          </w:divBdr>
          <w:divsChild>
            <w:div w:id="1771121029">
              <w:marLeft w:val="0"/>
              <w:marRight w:val="0"/>
              <w:marTop w:val="0"/>
              <w:marBottom w:val="0"/>
              <w:divBdr>
                <w:top w:val="none" w:sz="0" w:space="0" w:color="auto"/>
                <w:left w:val="none" w:sz="0" w:space="0" w:color="auto"/>
                <w:bottom w:val="none" w:sz="0" w:space="0" w:color="auto"/>
                <w:right w:val="none" w:sz="0" w:space="0" w:color="auto"/>
              </w:divBdr>
              <w:divsChild>
                <w:div w:id="1771121144">
                  <w:marLeft w:val="0"/>
                  <w:marRight w:val="0"/>
                  <w:marTop w:val="0"/>
                  <w:marBottom w:val="0"/>
                  <w:divBdr>
                    <w:top w:val="none" w:sz="0" w:space="0" w:color="auto"/>
                    <w:left w:val="none" w:sz="0" w:space="0" w:color="auto"/>
                    <w:bottom w:val="none" w:sz="0" w:space="0" w:color="auto"/>
                    <w:right w:val="none" w:sz="0" w:space="0" w:color="auto"/>
                  </w:divBdr>
                  <w:divsChild>
                    <w:div w:id="1771121290">
                      <w:marLeft w:val="0"/>
                      <w:marRight w:val="0"/>
                      <w:marTop w:val="0"/>
                      <w:marBottom w:val="0"/>
                      <w:divBdr>
                        <w:top w:val="none" w:sz="0" w:space="0" w:color="auto"/>
                        <w:left w:val="none" w:sz="0" w:space="0" w:color="auto"/>
                        <w:bottom w:val="none" w:sz="0" w:space="0" w:color="auto"/>
                        <w:right w:val="none" w:sz="0" w:space="0" w:color="auto"/>
                      </w:divBdr>
                      <w:divsChild>
                        <w:div w:id="1771121247">
                          <w:marLeft w:val="0"/>
                          <w:marRight w:val="0"/>
                          <w:marTop w:val="0"/>
                          <w:marBottom w:val="0"/>
                          <w:divBdr>
                            <w:top w:val="none" w:sz="0" w:space="0" w:color="auto"/>
                            <w:left w:val="none" w:sz="0" w:space="0" w:color="auto"/>
                            <w:bottom w:val="none" w:sz="0" w:space="0" w:color="auto"/>
                            <w:right w:val="none" w:sz="0" w:space="0" w:color="auto"/>
                          </w:divBdr>
                          <w:divsChild>
                            <w:div w:id="1771121166">
                              <w:marLeft w:val="0"/>
                              <w:marRight w:val="0"/>
                              <w:marTop w:val="0"/>
                              <w:marBottom w:val="0"/>
                              <w:divBdr>
                                <w:top w:val="none" w:sz="0" w:space="0" w:color="auto"/>
                                <w:left w:val="none" w:sz="0" w:space="0" w:color="auto"/>
                                <w:bottom w:val="none" w:sz="0" w:space="0" w:color="auto"/>
                                <w:right w:val="none" w:sz="0" w:space="0" w:color="auto"/>
                              </w:divBdr>
                              <w:divsChild>
                                <w:div w:id="1771121175">
                                  <w:marLeft w:val="0"/>
                                  <w:marRight w:val="0"/>
                                  <w:marTop w:val="0"/>
                                  <w:marBottom w:val="0"/>
                                  <w:divBdr>
                                    <w:top w:val="none" w:sz="0" w:space="0" w:color="auto"/>
                                    <w:left w:val="none" w:sz="0" w:space="0" w:color="auto"/>
                                    <w:bottom w:val="none" w:sz="0" w:space="0" w:color="auto"/>
                                    <w:right w:val="none" w:sz="0" w:space="0" w:color="auto"/>
                                  </w:divBdr>
                                  <w:divsChild>
                                    <w:div w:id="1771121306">
                                      <w:marLeft w:val="0"/>
                                      <w:marRight w:val="0"/>
                                      <w:marTop w:val="0"/>
                                      <w:marBottom w:val="0"/>
                                      <w:divBdr>
                                        <w:top w:val="none" w:sz="0" w:space="0" w:color="auto"/>
                                        <w:left w:val="none" w:sz="0" w:space="0" w:color="auto"/>
                                        <w:bottom w:val="none" w:sz="0" w:space="0" w:color="auto"/>
                                        <w:right w:val="none" w:sz="0" w:space="0" w:color="auto"/>
                                      </w:divBdr>
                                      <w:divsChild>
                                        <w:div w:id="1771121309">
                                          <w:marLeft w:val="0"/>
                                          <w:marRight w:val="0"/>
                                          <w:marTop w:val="0"/>
                                          <w:marBottom w:val="0"/>
                                          <w:divBdr>
                                            <w:top w:val="none" w:sz="0" w:space="0" w:color="auto"/>
                                            <w:left w:val="none" w:sz="0" w:space="0" w:color="auto"/>
                                            <w:bottom w:val="none" w:sz="0" w:space="0" w:color="auto"/>
                                            <w:right w:val="none" w:sz="0" w:space="0" w:color="auto"/>
                                          </w:divBdr>
                                          <w:divsChild>
                                            <w:div w:id="1771121038">
                                              <w:marLeft w:val="0"/>
                                              <w:marRight w:val="0"/>
                                              <w:marTop w:val="0"/>
                                              <w:marBottom w:val="0"/>
                                              <w:divBdr>
                                                <w:top w:val="single" w:sz="4" w:space="0" w:color="F5F5F5"/>
                                                <w:left w:val="single" w:sz="4" w:space="0" w:color="F5F5F5"/>
                                                <w:bottom w:val="single" w:sz="4" w:space="0" w:color="F5F5F5"/>
                                                <w:right w:val="single" w:sz="4" w:space="0" w:color="F5F5F5"/>
                                              </w:divBdr>
                                              <w:divsChild>
                                                <w:div w:id="1771120989">
                                                  <w:marLeft w:val="0"/>
                                                  <w:marRight w:val="0"/>
                                                  <w:marTop w:val="0"/>
                                                  <w:marBottom w:val="0"/>
                                                  <w:divBdr>
                                                    <w:top w:val="none" w:sz="0" w:space="0" w:color="auto"/>
                                                    <w:left w:val="none" w:sz="0" w:space="0" w:color="auto"/>
                                                    <w:bottom w:val="none" w:sz="0" w:space="0" w:color="auto"/>
                                                    <w:right w:val="none" w:sz="0" w:space="0" w:color="auto"/>
                                                  </w:divBdr>
                                                  <w:divsChild>
                                                    <w:div w:id="17711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259">
      <w:marLeft w:val="0"/>
      <w:marRight w:val="0"/>
      <w:marTop w:val="0"/>
      <w:marBottom w:val="0"/>
      <w:divBdr>
        <w:top w:val="none" w:sz="0" w:space="0" w:color="auto"/>
        <w:left w:val="none" w:sz="0" w:space="0" w:color="auto"/>
        <w:bottom w:val="none" w:sz="0" w:space="0" w:color="auto"/>
        <w:right w:val="none" w:sz="0" w:space="0" w:color="auto"/>
      </w:divBdr>
      <w:divsChild>
        <w:div w:id="1771121261">
          <w:marLeft w:val="0"/>
          <w:marRight w:val="0"/>
          <w:marTop w:val="0"/>
          <w:marBottom w:val="0"/>
          <w:divBdr>
            <w:top w:val="none" w:sz="0" w:space="0" w:color="auto"/>
            <w:left w:val="none" w:sz="0" w:space="0" w:color="auto"/>
            <w:bottom w:val="none" w:sz="0" w:space="0" w:color="auto"/>
            <w:right w:val="none" w:sz="0" w:space="0" w:color="auto"/>
          </w:divBdr>
          <w:divsChild>
            <w:div w:id="1771121301">
              <w:marLeft w:val="0"/>
              <w:marRight w:val="0"/>
              <w:marTop w:val="0"/>
              <w:marBottom w:val="0"/>
              <w:divBdr>
                <w:top w:val="none" w:sz="0" w:space="0" w:color="auto"/>
                <w:left w:val="none" w:sz="0" w:space="0" w:color="auto"/>
                <w:bottom w:val="none" w:sz="0" w:space="0" w:color="auto"/>
                <w:right w:val="none" w:sz="0" w:space="0" w:color="auto"/>
              </w:divBdr>
              <w:divsChild>
                <w:div w:id="1771121275">
                  <w:marLeft w:val="0"/>
                  <w:marRight w:val="0"/>
                  <w:marTop w:val="0"/>
                  <w:marBottom w:val="0"/>
                  <w:divBdr>
                    <w:top w:val="none" w:sz="0" w:space="0" w:color="auto"/>
                    <w:left w:val="none" w:sz="0" w:space="0" w:color="auto"/>
                    <w:bottom w:val="none" w:sz="0" w:space="0" w:color="auto"/>
                    <w:right w:val="none" w:sz="0" w:space="0" w:color="auto"/>
                  </w:divBdr>
                  <w:divsChild>
                    <w:div w:id="1771121048">
                      <w:marLeft w:val="0"/>
                      <w:marRight w:val="0"/>
                      <w:marTop w:val="0"/>
                      <w:marBottom w:val="0"/>
                      <w:divBdr>
                        <w:top w:val="none" w:sz="0" w:space="0" w:color="auto"/>
                        <w:left w:val="none" w:sz="0" w:space="0" w:color="auto"/>
                        <w:bottom w:val="none" w:sz="0" w:space="0" w:color="auto"/>
                        <w:right w:val="none" w:sz="0" w:space="0" w:color="auto"/>
                      </w:divBdr>
                      <w:divsChild>
                        <w:div w:id="1771121315">
                          <w:marLeft w:val="0"/>
                          <w:marRight w:val="0"/>
                          <w:marTop w:val="0"/>
                          <w:marBottom w:val="0"/>
                          <w:divBdr>
                            <w:top w:val="none" w:sz="0" w:space="0" w:color="auto"/>
                            <w:left w:val="none" w:sz="0" w:space="0" w:color="auto"/>
                            <w:bottom w:val="none" w:sz="0" w:space="0" w:color="auto"/>
                            <w:right w:val="none" w:sz="0" w:space="0" w:color="auto"/>
                          </w:divBdr>
                          <w:divsChild>
                            <w:div w:id="1771121011">
                              <w:marLeft w:val="0"/>
                              <w:marRight w:val="0"/>
                              <w:marTop w:val="0"/>
                              <w:marBottom w:val="0"/>
                              <w:divBdr>
                                <w:top w:val="none" w:sz="0" w:space="0" w:color="auto"/>
                                <w:left w:val="none" w:sz="0" w:space="0" w:color="auto"/>
                                <w:bottom w:val="none" w:sz="0" w:space="0" w:color="auto"/>
                                <w:right w:val="none" w:sz="0" w:space="0" w:color="auto"/>
                              </w:divBdr>
                              <w:divsChild>
                                <w:div w:id="1771121176">
                                  <w:marLeft w:val="0"/>
                                  <w:marRight w:val="0"/>
                                  <w:marTop w:val="0"/>
                                  <w:marBottom w:val="0"/>
                                  <w:divBdr>
                                    <w:top w:val="none" w:sz="0" w:space="0" w:color="auto"/>
                                    <w:left w:val="none" w:sz="0" w:space="0" w:color="auto"/>
                                    <w:bottom w:val="none" w:sz="0" w:space="0" w:color="auto"/>
                                    <w:right w:val="none" w:sz="0" w:space="0" w:color="auto"/>
                                  </w:divBdr>
                                  <w:divsChild>
                                    <w:div w:id="1771120986">
                                      <w:marLeft w:val="0"/>
                                      <w:marRight w:val="0"/>
                                      <w:marTop w:val="0"/>
                                      <w:marBottom w:val="0"/>
                                      <w:divBdr>
                                        <w:top w:val="none" w:sz="0" w:space="0" w:color="auto"/>
                                        <w:left w:val="none" w:sz="0" w:space="0" w:color="auto"/>
                                        <w:bottom w:val="none" w:sz="0" w:space="0" w:color="auto"/>
                                        <w:right w:val="none" w:sz="0" w:space="0" w:color="auto"/>
                                      </w:divBdr>
                                      <w:divsChild>
                                        <w:div w:id="1771121138">
                                          <w:marLeft w:val="0"/>
                                          <w:marRight w:val="0"/>
                                          <w:marTop w:val="0"/>
                                          <w:marBottom w:val="0"/>
                                          <w:divBdr>
                                            <w:top w:val="none" w:sz="0" w:space="0" w:color="auto"/>
                                            <w:left w:val="none" w:sz="0" w:space="0" w:color="auto"/>
                                            <w:bottom w:val="none" w:sz="0" w:space="0" w:color="auto"/>
                                            <w:right w:val="none" w:sz="0" w:space="0" w:color="auto"/>
                                          </w:divBdr>
                                          <w:divsChild>
                                            <w:div w:id="1771121067">
                                              <w:marLeft w:val="0"/>
                                              <w:marRight w:val="0"/>
                                              <w:marTop w:val="0"/>
                                              <w:marBottom w:val="0"/>
                                              <w:divBdr>
                                                <w:top w:val="single" w:sz="4" w:space="0" w:color="F5F5F5"/>
                                                <w:left w:val="single" w:sz="4" w:space="0" w:color="F5F5F5"/>
                                                <w:bottom w:val="single" w:sz="4" w:space="0" w:color="F5F5F5"/>
                                                <w:right w:val="single" w:sz="4" w:space="0" w:color="F5F5F5"/>
                                              </w:divBdr>
                                              <w:divsChild>
                                                <w:div w:id="1771121192">
                                                  <w:marLeft w:val="0"/>
                                                  <w:marRight w:val="0"/>
                                                  <w:marTop w:val="0"/>
                                                  <w:marBottom w:val="0"/>
                                                  <w:divBdr>
                                                    <w:top w:val="none" w:sz="0" w:space="0" w:color="auto"/>
                                                    <w:left w:val="none" w:sz="0" w:space="0" w:color="auto"/>
                                                    <w:bottom w:val="none" w:sz="0" w:space="0" w:color="auto"/>
                                                    <w:right w:val="none" w:sz="0" w:space="0" w:color="auto"/>
                                                  </w:divBdr>
                                                  <w:divsChild>
                                                    <w:div w:id="17711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265">
      <w:marLeft w:val="0"/>
      <w:marRight w:val="0"/>
      <w:marTop w:val="0"/>
      <w:marBottom w:val="0"/>
      <w:divBdr>
        <w:top w:val="none" w:sz="0" w:space="0" w:color="auto"/>
        <w:left w:val="none" w:sz="0" w:space="0" w:color="auto"/>
        <w:bottom w:val="none" w:sz="0" w:space="0" w:color="auto"/>
        <w:right w:val="none" w:sz="0" w:space="0" w:color="auto"/>
      </w:divBdr>
      <w:divsChild>
        <w:div w:id="1771121116">
          <w:marLeft w:val="0"/>
          <w:marRight w:val="0"/>
          <w:marTop w:val="0"/>
          <w:marBottom w:val="0"/>
          <w:divBdr>
            <w:top w:val="none" w:sz="0" w:space="0" w:color="auto"/>
            <w:left w:val="none" w:sz="0" w:space="0" w:color="auto"/>
            <w:bottom w:val="none" w:sz="0" w:space="0" w:color="auto"/>
            <w:right w:val="none" w:sz="0" w:space="0" w:color="auto"/>
          </w:divBdr>
          <w:divsChild>
            <w:div w:id="1771121072">
              <w:marLeft w:val="0"/>
              <w:marRight w:val="0"/>
              <w:marTop w:val="0"/>
              <w:marBottom w:val="0"/>
              <w:divBdr>
                <w:top w:val="none" w:sz="0" w:space="0" w:color="auto"/>
                <w:left w:val="none" w:sz="0" w:space="0" w:color="auto"/>
                <w:bottom w:val="none" w:sz="0" w:space="0" w:color="auto"/>
                <w:right w:val="none" w:sz="0" w:space="0" w:color="auto"/>
              </w:divBdr>
              <w:divsChild>
                <w:div w:id="1771121280">
                  <w:marLeft w:val="0"/>
                  <w:marRight w:val="0"/>
                  <w:marTop w:val="0"/>
                  <w:marBottom w:val="0"/>
                  <w:divBdr>
                    <w:top w:val="none" w:sz="0" w:space="0" w:color="auto"/>
                    <w:left w:val="none" w:sz="0" w:space="0" w:color="auto"/>
                    <w:bottom w:val="none" w:sz="0" w:space="0" w:color="auto"/>
                    <w:right w:val="none" w:sz="0" w:space="0" w:color="auto"/>
                  </w:divBdr>
                  <w:divsChild>
                    <w:div w:id="1771121256">
                      <w:marLeft w:val="0"/>
                      <w:marRight w:val="0"/>
                      <w:marTop w:val="0"/>
                      <w:marBottom w:val="0"/>
                      <w:divBdr>
                        <w:top w:val="none" w:sz="0" w:space="0" w:color="auto"/>
                        <w:left w:val="none" w:sz="0" w:space="0" w:color="auto"/>
                        <w:bottom w:val="none" w:sz="0" w:space="0" w:color="auto"/>
                        <w:right w:val="none" w:sz="0" w:space="0" w:color="auto"/>
                      </w:divBdr>
                      <w:divsChild>
                        <w:div w:id="1771121211">
                          <w:marLeft w:val="0"/>
                          <w:marRight w:val="0"/>
                          <w:marTop w:val="0"/>
                          <w:marBottom w:val="0"/>
                          <w:divBdr>
                            <w:top w:val="none" w:sz="0" w:space="0" w:color="auto"/>
                            <w:left w:val="none" w:sz="0" w:space="0" w:color="auto"/>
                            <w:bottom w:val="none" w:sz="0" w:space="0" w:color="auto"/>
                            <w:right w:val="none" w:sz="0" w:space="0" w:color="auto"/>
                          </w:divBdr>
                          <w:divsChild>
                            <w:div w:id="1771121294">
                              <w:marLeft w:val="0"/>
                              <w:marRight w:val="0"/>
                              <w:marTop w:val="0"/>
                              <w:marBottom w:val="0"/>
                              <w:divBdr>
                                <w:top w:val="none" w:sz="0" w:space="0" w:color="auto"/>
                                <w:left w:val="none" w:sz="0" w:space="0" w:color="auto"/>
                                <w:bottom w:val="none" w:sz="0" w:space="0" w:color="auto"/>
                                <w:right w:val="none" w:sz="0" w:space="0" w:color="auto"/>
                              </w:divBdr>
                              <w:divsChild>
                                <w:div w:id="1771121023">
                                  <w:marLeft w:val="0"/>
                                  <w:marRight w:val="0"/>
                                  <w:marTop w:val="0"/>
                                  <w:marBottom w:val="0"/>
                                  <w:divBdr>
                                    <w:top w:val="none" w:sz="0" w:space="0" w:color="auto"/>
                                    <w:left w:val="none" w:sz="0" w:space="0" w:color="auto"/>
                                    <w:bottom w:val="none" w:sz="0" w:space="0" w:color="auto"/>
                                    <w:right w:val="none" w:sz="0" w:space="0" w:color="auto"/>
                                  </w:divBdr>
                                  <w:divsChild>
                                    <w:div w:id="1771121162">
                                      <w:marLeft w:val="0"/>
                                      <w:marRight w:val="0"/>
                                      <w:marTop w:val="0"/>
                                      <w:marBottom w:val="0"/>
                                      <w:divBdr>
                                        <w:top w:val="none" w:sz="0" w:space="0" w:color="auto"/>
                                        <w:left w:val="none" w:sz="0" w:space="0" w:color="auto"/>
                                        <w:bottom w:val="none" w:sz="0" w:space="0" w:color="auto"/>
                                        <w:right w:val="none" w:sz="0" w:space="0" w:color="auto"/>
                                      </w:divBdr>
                                      <w:divsChild>
                                        <w:div w:id="1771121253">
                                          <w:marLeft w:val="0"/>
                                          <w:marRight w:val="0"/>
                                          <w:marTop w:val="0"/>
                                          <w:marBottom w:val="0"/>
                                          <w:divBdr>
                                            <w:top w:val="none" w:sz="0" w:space="0" w:color="auto"/>
                                            <w:left w:val="none" w:sz="0" w:space="0" w:color="auto"/>
                                            <w:bottom w:val="none" w:sz="0" w:space="0" w:color="auto"/>
                                            <w:right w:val="none" w:sz="0" w:space="0" w:color="auto"/>
                                          </w:divBdr>
                                          <w:divsChild>
                                            <w:div w:id="1771121081">
                                              <w:marLeft w:val="0"/>
                                              <w:marRight w:val="0"/>
                                              <w:marTop w:val="0"/>
                                              <w:marBottom w:val="0"/>
                                              <w:divBdr>
                                                <w:top w:val="single" w:sz="4" w:space="0" w:color="F5F5F5"/>
                                                <w:left w:val="single" w:sz="4" w:space="0" w:color="F5F5F5"/>
                                                <w:bottom w:val="single" w:sz="4" w:space="0" w:color="F5F5F5"/>
                                                <w:right w:val="single" w:sz="4" w:space="0" w:color="F5F5F5"/>
                                              </w:divBdr>
                                              <w:divsChild>
                                                <w:div w:id="1771120969">
                                                  <w:marLeft w:val="0"/>
                                                  <w:marRight w:val="0"/>
                                                  <w:marTop w:val="0"/>
                                                  <w:marBottom w:val="0"/>
                                                  <w:divBdr>
                                                    <w:top w:val="none" w:sz="0" w:space="0" w:color="auto"/>
                                                    <w:left w:val="none" w:sz="0" w:space="0" w:color="auto"/>
                                                    <w:bottom w:val="none" w:sz="0" w:space="0" w:color="auto"/>
                                                    <w:right w:val="none" w:sz="0" w:space="0" w:color="auto"/>
                                                  </w:divBdr>
                                                  <w:divsChild>
                                                    <w:div w:id="17711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1121273">
      <w:marLeft w:val="0"/>
      <w:marRight w:val="0"/>
      <w:marTop w:val="0"/>
      <w:marBottom w:val="0"/>
      <w:divBdr>
        <w:top w:val="none" w:sz="0" w:space="0" w:color="auto"/>
        <w:left w:val="none" w:sz="0" w:space="0" w:color="auto"/>
        <w:bottom w:val="none" w:sz="0" w:space="0" w:color="auto"/>
        <w:right w:val="none" w:sz="0" w:space="0" w:color="auto"/>
      </w:divBdr>
      <w:divsChild>
        <w:div w:id="1771120987">
          <w:marLeft w:val="0"/>
          <w:marRight w:val="0"/>
          <w:marTop w:val="0"/>
          <w:marBottom w:val="0"/>
          <w:divBdr>
            <w:top w:val="none" w:sz="0" w:space="0" w:color="auto"/>
            <w:left w:val="none" w:sz="0" w:space="0" w:color="auto"/>
            <w:bottom w:val="none" w:sz="0" w:space="0" w:color="auto"/>
            <w:right w:val="none" w:sz="0" w:space="0" w:color="auto"/>
          </w:divBdr>
          <w:divsChild>
            <w:div w:id="1771121310">
              <w:marLeft w:val="0"/>
              <w:marRight w:val="0"/>
              <w:marTop w:val="0"/>
              <w:marBottom w:val="0"/>
              <w:divBdr>
                <w:top w:val="none" w:sz="0" w:space="0" w:color="auto"/>
                <w:left w:val="none" w:sz="0" w:space="0" w:color="auto"/>
                <w:bottom w:val="none" w:sz="0" w:space="0" w:color="auto"/>
                <w:right w:val="none" w:sz="0" w:space="0" w:color="auto"/>
              </w:divBdr>
              <w:divsChild>
                <w:div w:id="1771120964">
                  <w:marLeft w:val="0"/>
                  <w:marRight w:val="0"/>
                  <w:marTop w:val="0"/>
                  <w:marBottom w:val="0"/>
                  <w:divBdr>
                    <w:top w:val="none" w:sz="0" w:space="0" w:color="auto"/>
                    <w:left w:val="none" w:sz="0" w:space="0" w:color="auto"/>
                    <w:bottom w:val="none" w:sz="0" w:space="0" w:color="auto"/>
                    <w:right w:val="none" w:sz="0" w:space="0" w:color="auto"/>
                  </w:divBdr>
                  <w:divsChild>
                    <w:div w:id="1771121107">
                      <w:marLeft w:val="0"/>
                      <w:marRight w:val="0"/>
                      <w:marTop w:val="0"/>
                      <w:marBottom w:val="0"/>
                      <w:divBdr>
                        <w:top w:val="none" w:sz="0" w:space="0" w:color="auto"/>
                        <w:left w:val="none" w:sz="0" w:space="0" w:color="auto"/>
                        <w:bottom w:val="none" w:sz="0" w:space="0" w:color="auto"/>
                        <w:right w:val="none" w:sz="0" w:space="0" w:color="auto"/>
                      </w:divBdr>
                      <w:divsChild>
                        <w:div w:id="1771121189">
                          <w:marLeft w:val="0"/>
                          <w:marRight w:val="0"/>
                          <w:marTop w:val="0"/>
                          <w:marBottom w:val="0"/>
                          <w:divBdr>
                            <w:top w:val="none" w:sz="0" w:space="0" w:color="auto"/>
                            <w:left w:val="none" w:sz="0" w:space="0" w:color="auto"/>
                            <w:bottom w:val="none" w:sz="0" w:space="0" w:color="auto"/>
                            <w:right w:val="none" w:sz="0" w:space="0" w:color="auto"/>
                          </w:divBdr>
                          <w:divsChild>
                            <w:div w:id="1771121190">
                              <w:marLeft w:val="0"/>
                              <w:marRight w:val="0"/>
                              <w:marTop w:val="0"/>
                              <w:marBottom w:val="0"/>
                              <w:divBdr>
                                <w:top w:val="none" w:sz="0" w:space="0" w:color="auto"/>
                                <w:left w:val="none" w:sz="0" w:space="0" w:color="auto"/>
                                <w:bottom w:val="none" w:sz="0" w:space="0" w:color="auto"/>
                                <w:right w:val="none" w:sz="0" w:space="0" w:color="auto"/>
                              </w:divBdr>
                              <w:divsChild>
                                <w:div w:id="1771121063">
                                  <w:marLeft w:val="0"/>
                                  <w:marRight w:val="0"/>
                                  <w:marTop w:val="0"/>
                                  <w:marBottom w:val="0"/>
                                  <w:divBdr>
                                    <w:top w:val="none" w:sz="0" w:space="0" w:color="auto"/>
                                    <w:left w:val="none" w:sz="0" w:space="0" w:color="auto"/>
                                    <w:bottom w:val="none" w:sz="0" w:space="0" w:color="auto"/>
                                    <w:right w:val="none" w:sz="0" w:space="0" w:color="auto"/>
                                  </w:divBdr>
                                  <w:divsChild>
                                    <w:div w:id="1771121194">
                                      <w:marLeft w:val="0"/>
                                      <w:marRight w:val="0"/>
                                      <w:marTop w:val="0"/>
                                      <w:marBottom w:val="0"/>
                                      <w:divBdr>
                                        <w:top w:val="none" w:sz="0" w:space="0" w:color="auto"/>
                                        <w:left w:val="none" w:sz="0" w:space="0" w:color="auto"/>
                                        <w:bottom w:val="none" w:sz="0" w:space="0" w:color="auto"/>
                                        <w:right w:val="none" w:sz="0" w:space="0" w:color="auto"/>
                                      </w:divBdr>
                                      <w:divsChild>
                                        <w:div w:id="1771121001">
                                          <w:marLeft w:val="0"/>
                                          <w:marRight w:val="0"/>
                                          <w:marTop w:val="0"/>
                                          <w:marBottom w:val="0"/>
                                          <w:divBdr>
                                            <w:top w:val="none" w:sz="0" w:space="0" w:color="auto"/>
                                            <w:left w:val="none" w:sz="0" w:space="0" w:color="auto"/>
                                            <w:bottom w:val="none" w:sz="0" w:space="0" w:color="auto"/>
                                            <w:right w:val="none" w:sz="0" w:space="0" w:color="auto"/>
                                          </w:divBdr>
                                          <w:divsChild>
                                            <w:div w:id="1771120995">
                                              <w:marLeft w:val="0"/>
                                              <w:marRight w:val="0"/>
                                              <w:marTop w:val="0"/>
                                              <w:marBottom w:val="0"/>
                                              <w:divBdr>
                                                <w:top w:val="single" w:sz="4" w:space="0" w:color="F5F5F5"/>
                                                <w:left w:val="single" w:sz="4" w:space="0" w:color="F5F5F5"/>
                                                <w:bottom w:val="single" w:sz="4" w:space="0" w:color="F5F5F5"/>
                                                <w:right w:val="single" w:sz="4" w:space="0" w:color="F5F5F5"/>
                                              </w:divBdr>
                                              <w:divsChild>
                                                <w:div w:id="1771121069">
                                                  <w:marLeft w:val="0"/>
                                                  <w:marRight w:val="0"/>
                                                  <w:marTop w:val="0"/>
                                                  <w:marBottom w:val="0"/>
                                                  <w:divBdr>
                                                    <w:top w:val="none" w:sz="0" w:space="0" w:color="auto"/>
                                                    <w:left w:val="none" w:sz="0" w:space="0" w:color="auto"/>
                                                    <w:bottom w:val="none" w:sz="0" w:space="0" w:color="auto"/>
                                                    <w:right w:val="none" w:sz="0" w:space="0" w:color="auto"/>
                                                  </w:divBdr>
                                                  <w:divsChild>
                                                    <w:div w:id="1771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20</Pages>
  <Words>5952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Kraftwerksservice</dc:title>
  <dc:subject/>
  <dc:creator>KWU</dc:creator>
  <cp:keywords/>
  <dc:description/>
  <cp:lastModifiedBy>admin</cp:lastModifiedBy>
  <cp:revision>3</cp:revision>
  <cp:lastPrinted>2013-03-28T09:28:00Z</cp:lastPrinted>
  <dcterms:created xsi:type="dcterms:W3CDTF">2013-04-24T05:52:00Z</dcterms:created>
  <dcterms:modified xsi:type="dcterms:W3CDTF">2019-11-27T10:27:00Z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