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781" w:rsidRPr="00D865C6" w:rsidRDefault="00CD7781" w:rsidP="00D865C6">
      <w:pPr>
        <w:rPr>
          <w:rFonts w:cs="Arial"/>
        </w:rPr>
      </w:pPr>
      <w:bookmarkStart w:id="0" w:name="ceska"/>
      <w:r w:rsidRPr="00D865C6">
        <w:rPr>
          <w:rFonts w:cs="Arial"/>
          <w:b/>
        </w:rPr>
        <w:t>K</w:t>
      </w:r>
      <w:r w:rsidR="00A12E79" w:rsidRPr="00D865C6">
        <w:rPr>
          <w:rFonts w:cs="Arial"/>
          <w:b/>
        </w:rPr>
        <w:t>omerční</w:t>
      </w:r>
      <w:r w:rsidR="00D7094B">
        <w:rPr>
          <w:rFonts w:cs="Arial"/>
          <w:b/>
        </w:rPr>
        <w:t xml:space="preserve"> </w:t>
      </w:r>
      <w:r w:rsidR="00A12E79" w:rsidRPr="00D865C6">
        <w:rPr>
          <w:rFonts w:cs="Arial"/>
          <w:b/>
        </w:rPr>
        <w:t>banka, a.</w:t>
      </w:r>
      <w:r w:rsidRPr="00D865C6">
        <w:rPr>
          <w:rFonts w:cs="Arial"/>
          <w:b/>
        </w:rPr>
        <w:t>s.</w:t>
      </w:r>
      <w:r w:rsidR="00C705FB">
        <w:rPr>
          <w:rFonts w:cs="Arial"/>
        </w:rPr>
        <w:t>,</w:t>
      </w:r>
      <w:bookmarkStart w:id="1" w:name="_DV_M8"/>
      <w:bookmarkEnd w:id="1"/>
      <w:r w:rsidR="00C705FB">
        <w:rPr>
          <w:rFonts w:cs="Arial"/>
        </w:rPr>
        <w:t xml:space="preserve"> </w:t>
      </w:r>
      <w:r w:rsidRPr="00D865C6">
        <w:rPr>
          <w:rFonts w:cs="Arial"/>
        </w:rPr>
        <w:t>se sídlem: Prah</w:t>
      </w:r>
      <w:r w:rsidR="00C705FB">
        <w:rPr>
          <w:rFonts w:cs="Arial"/>
        </w:rPr>
        <w:t>a 1, Na Příkopě 33 čp. 969, PSČ 114 07,</w:t>
      </w:r>
      <w:bookmarkStart w:id="2" w:name="_DV_M9"/>
      <w:bookmarkEnd w:id="2"/>
      <w:r w:rsidR="00C705FB">
        <w:rPr>
          <w:rFonts w:cs="Arial"/>
        </w:rPr>
        <w:t xml:space="preserve"> </w:t>
      </w:r>
      <w:r w:rsidRPr="00D865C6">
        <w:rPr>
          <w:rFonts w:cs="Arial"/>
        </w:rPr>
        <w:t>IČ</w:t>
      </w:r>
      <w:r w:rsidR="00C705FB">
        <w:rPr>
          <w:rFonts w:cs="Arial"/>
        </w:rPr>
        <w:t>O: 45317054,</w:t>
      </w:r>
      <w:bookmarkStart w:id="3" w:name="_DV_M10"/>
      <w:bookmarkEnd w:id="3"/>
      <w:r w:rsidR="00C705FB">
        <w:rPr>
          <w:rFonts w:cs="Arial"/>
        </w:rPr>
        <w:t xml:space="preserve"> </w:t>
      </w:r>
      <w:r w:rsidRPr="00D865C6">
        <w:rPr>
          <w:rFonts w:cs="Arial"/>
        </w:rPr>
        <w:t>zapsaná v obchodním rejstříku vedeném Městským soudem v Praze, oddíl B, vložka 1360</w:t>
      </w:r>
      <w:bookmarkStart w:id="4" w:name="_DV_M11"/>
      <w:bookmarkEnd w:id="4"/>
      <w:r w:rsidR="00C705FB">
        <w:rPr>
          <w:rFonts w:cs="Arial"/>
        </w:rPr>
        <w:t xml:space="preserve"> </w:t>
      </w:r>
      <w:r w:rsidRPr="00D865C6">
        <w:rPr>
          <w:rFonts w:cs="Arial"/>
        </w:rPr>
        <w:t>(dále jen „</w:t>
      </w:r>
      <w:r w:rsidRPr="00D865C6">
        <w:rPr>
          <w:rFonts w:cs="Arial"/>
          <w:b/>
        </w:rPr>
        <w:t>Banka</w:t>
      </w:r>
      <w:r w:rsidRPr="00D865C6">
        <w:rPr>
          <w:rFonts w:cs="Arial"/>
        </w:rPr>
        <w:t>“)</w:t>
      </w:r>
    </w:p>
    <w:p w:rsidR="00CD7781" w:rsidRPr="00D865C6" w:rsidRDefault="00CD7781" w:rsidP="00D865C6">
      <w:pPr>
        <w:rPr>
          <w:rFonts w:cs="Arial"/>
        </w:rPr>
      </w:pPr>
    </w:p>
    <w:p w:rsidR="00CD7781" w:rsidRPr="00D865C6" w:rsidRDefault="00CD7781" w:rsidP="00D865C6">
      <w:pPr>
        <w:rPr>
          <w:rFonts w:cs="Arial"/>
        </w:rPr>
      </w:pPr>
      <w:bookmarkStart w:id="5" w:name="_DV_M12"/>
      <w:bookmarkEnd w:id="5"/>
      <w:r w:rsidRPr="00D865C6">
        <w:rPr>
          <w:rFonts w:cs="Arial"/>
        </w:rPr>
        <w:t>a</w:t>
      </w:r>
    </w:p>
    <w:p w:rsidR="00BE6986" w:rsidRPr="0087441E" w:rsidRDefault="00BE6986" w:rsidP="00BE6986">
      <w:bookmarkStart w:id="6" w:name="_DV_M13"/>
      <w:bookmarkStart w:id="7" w:name="_DV_M17"/>
      <w:bookmarkStart w:id="8" w:name="hlava_klient_cj"/>
      <w:bookmarkStart w:id="9" w:name="hlava_clen_1_cj"/>
      <w:bookmarkStart w:id="10" w:name="ucastnici_1_cj"/>
      <w:bookmarkEnd w:id="6"/>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1E0" w:firstRow="1" w:lastRow="1" w:firstColumn="1" w:lastColumn="1" w:noHBand="0" w:noVBand="0"/>
      </w:tblPr>
      <w:tblGrid>
        <w:gridCol w:w="2766"/>
        <w:gridCol w:w="6863"/>
      </w:tblGrid>
      <w:tr w:rsidR="00BE6986" w:rsidTr="00793786">
        <w:tc>
          <w:tcPr>
            <w:tcW w:w="2802" w:type="dxa"/>
            <w:shd w:val="clear" w:color="auto" w:fill="auto"/>
            <w:vAlign w:val="center"/>
          </w:tcPr>
          <w:p w:rsidR="00BE6986" w:rsidRDefault="00BE6986" w:rsidP="00793786">
            <w:pPr>
              <w:spacing w:before="40" w:after="40"/>
            </w:pPr>
            <w:bookmarkStart w:id="11" w:name="_DV_M14"/>
            <w:bookmarkStart w:id="12" w:name="_DV_M16"/>
            <w:bookmarkEnd w:id="11"/>
            <w:bookmarkEnd w:id="12"/>
            <w:r w:rsidRPr="00FE1793">
              <w:rPr>
                <w:sz w:val="16"/>
              </w:rPr>
              <w:t>Obchodní firma* / název**:</w:t>
            </w:r>
          </w:p>
        </w:tc>
        <w:tc>
          <w:tcPr>
            <w:tcW w:w="6977" w:type="dxa"/>
            <w:shd w:val="clear" w:color="auto" w:fill="auto"/>
            <w:vAlign w:val="center"/>
          </w:tcPr>
          <w:p w:rsidR="00BE6986" w:rsidRPr="00FE1793" w:rsidRDefault="00BE6986" w:rsidP="00793786">
            <w:pPr>
              <w:spacing w:before="40" w:after="40"/>
              <w:rPr>
                <w:b/>
              </w:rPr>
            </w:pPr>
            <w:bookmarkStart w:id="13" w:name="jmpo"/>
            <w:bookmarkEnd w:id="13"/>
            <w:r w:rsidRPr="00FE1793">
              <w:rPr>
                <w:b/>
              </w:rPr>
              <w:t>Město Jičín</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Sídlo:</w:t>
            </w:r>
          </w:p>
        </w:tc>
        <w:tc>
          <w:tcPr>
            <w:tcW w:w="6977" w:type="dxa"/>
            <w:shd w:val="clear" w:color="auto" w:fill="auto"/>
            <w:vAlign w:val="center"/>
          </w:tcPr>
          <w:p w:rsidR="00BE6986" w:rsidRPr="00FE1793" w:rsidRDefault="00BE6986" w:rsidP="00793786">
            <w:pPr>
              <w:spacing w:before="40" w:after="40"/>
              <w:rPr>
                <w:b/>
              </w:rPr>
            </w:pPr>
            <w:bookmarkStart w:id="14" w:name="sidlopo1"/>
            <w:bookmarkEnd w:id="14"/>
            <w:r w:rsidRPr="00FE1793">
              <w:rPr>
                <w:b/>
              </w:rPr>
              <w:t>Jičín, Žižkovo náměstí 18, 506 01</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IČO:</w:t>
            </w:r>
          </w:p>
        </w:tc>
        <w:tc>
          <w:tcPr>
            <w:tcW w:w="6977" w:type="dxa"/>
            <w:shd w:val="clear" w:color="auto" w:fill="auto"/>
            <w:vAlign w:val="center"/>
          </w:tcPr>
          <w:p w:rsidR="00BE6986" w:rsidRPr="00FE1793" w:rsidRDefault="00BE6986" w:rsidP="00793786">
            <w:pPr>
              <w:spacing w:before="40" w:after="40"/>
              <w:rPr>
                <w:b/>
              </w:rPr>
            </w:pPr>
            <w:bookmarkStart w:id="15" w:name="icopo"/>
            <w:bookmarkEnd w:id="15"/>
            <w:r w:rsidRPr="00FE1793">
              <w:rPr>
                <w:b/>
              </w:rPr>
              <w:t>00271632</w:t>
            </w:r>
          </w:p>
        </w:tc>
      </w:tr>
    </w:tbl>
    <w:p w:rsidR="00BE6986" w:rsidRDefault="00BE6986" w:rsidP="00BE6986">
      <w:r w:rsidRPr="00DC1CCE">
        <w:t xml:space="preserve"> (dále jen „</w:t>
      </w:r>
      <w:r w:rsidRPr="00DC1CCE">
        <w:rPr>
          <w:b/>
        </w:rPr>
        <w:t>Klient</w:t>
      </w:r>
      <w:r w:rsidRPr="00DC1CCE">
        <w:t>“)</w:t>
      </w:r>
    </w:p>
    <w:p w:rsidR="00BE6986" w:rsidRPr="000A3EC3" w:rsidRDefault="00BE6986" w:rsidP="00BE6986"/>
    <w:p w:rsidR="00BE6986" w:rsidRDefault="00BE6986" w:rsidP="00BE6986">
      <w:r>
        <w:t>a</w:t>
      </w:r>
    </w:p>
    <w:p w:rsidR="00BE6986" w:rsidRDefault="00BE6986" w:rsidP="00BE6986">
      <w:r>
        <w:rPr>
          <w:b/>
        </w:rPr>
        <w:t>právnická osoba</w:t>
      </w:r>
      <w:r>
        <w:t xml:space="preserve"> (dále jen „</w:t>
      </w:r>
      <w:r>
        <w:rPr>
          <w:b/>
        </w:rPr>
        <w:t>Spjatá osoba</w:t>
      </w:r>
      <w:r>
        <w:t>“)</w:t>
      </w: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1E0" w:firstRow="1" w:lastRow="1" w:firstColumn="1" w:lastColumn="1" w:noHBand="0" w:noVBand="0"/>
      </w:tblPr>
      <w:tblGrid>
        <w:gridCol w:w="2768"/>
        <w:gridCol w:w="6861"/>
      </w:tblGrid>
      <w:tr w:rsidR="00BE6986" w:rsidTr="00793786">
        <w:tc>
          <w:tcPr>
            <w:tcW w:w="2802" w:type="dxa"/>
            <w:shd w:val="clear" w:color="auto" w:fill="auto"/>
            <w:vAlign w:val="center"/>
          </w:tcPr>
          <w:p w:rsidR="00BE6986" w:rsidRDefault="00BE6986" w:rsidP="00793786">
            <w:pPr>
              <w:spacing w:before="40" w:after="40"/>
            </w:pPr>
            <w:r w:rsidRPr="00FE1793">
              <w:rPr>
                <w:sz w:val="16"/>
              </w:rPr>
              <w:t>Obchodní firma* / název**:</w:t>
            </w:r>
          </w:p>
        </w:tc>
        <w:tc>
          <w:tcPr>
            <w:tcW w:w="6977" w:type="dxa"/>
            <w:shd w:val="clear" w:color="auto" w:fill="auto"/>
            <w:vAlign w:val="center"/>
          </w:tcPr>
          <w:p w:rsidR="00BE6986" w:rsidRPr="00FE1793" w:rsidRDefault="00BE6986" w:rsidP="00793786">
            <w:pPr>
              <w:spacing w:before="40" w:after="40"/>
              <w:rPr>
                <w:b/>
              </w:rPr>
            </w:pPr>
            <w:r>
              <w:rPr>
                <w:rStyle w:val="Siln"/>
              </w:rPr>
              <w:t>Základní škola, Jičín, 17. listopadu 109, příspěvková organizace</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Sídlo:</w:t>
            </w:r>
          </w:p>
        </w:tc>
        <w:tc>
          <w:tcPr>
            <w:tcW w:w="6977" w:type="dxa"/>
            <w:shd w:val="clear" w:color="auto" w:fill="auto"/>
            <w:vAlign w:val="center"/>
          </w:tcPr>
          <w:p w:rsidR="00BE6986" w:rsidRPr="00FE1793" w:rsidRDefault="00BE6986" w:rsidP="00793786">
            <w:pPr>
              <w:spacing w:before="40" w:after="40"/>
              <w:rPr>
                <w:b/>
              </w:rPr>
            </w:pPr>
            <w:r>
              <w:t>17. listopadu 109, Staré Město, 506 01 Jičín</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IČO:</w:t>
            </w:r>
          </w:p>
        </w:tc>
        <w:tc>
          <w:tcPr>
            <w:tcW w:w="6977" w:type="dxa"/>
            <w:shd w:val="clear" w:color="auto" w:fill="auto"/>
            <w:vAlign w:val="center"/>
          </w:tcPr>
          <w:p w:rsidR="00BE6986" w:rsidRPr="00FE1793" w:rsidRDefault="00BE6986" w:rsidP="00793786">
            <w:pPr>
              <w:spacing w:before="40" w:after="40"/>
              <w:rPr>
                <w:b/>
              </w:rPr>
            </w:pPr>
            <w:r w:rsidRPr="00FE1793">
              <w:rPr>
                <w:szCs w:val="18"/>
              </w:rPr>
              <w:t>708 86 822</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Zápis v obchodním rejstříku či jiné evidenci, včetně spisové značky:</w:t>
            </w:r>
          </w:p>
        </w:tc>
        <w:tc>
          <w:tcPr>
            <w:tcW w:w="6977" w:type="dxa"/>
            <w:shd w:val="clear" w:color="auto" w:fill="auto"/>
            <w:vAlign w:val="center"/>
          </w:tcPr>
          <w:p w:rsidR="00BE6986" w:rsidRPr="00FE1793" w:rsidRDefault="00BE6986" w:rsidP="00793786">
            <w:pPr>
              <w:spacing w:before="40" w:after="40"/>
              <w:rPr>
                <w:b/>
              </w:rPr>
            </w:pPr>
            <w:r w:rsidRPr="003D232F">
              <w:t>zapsaná v obchodním rejstříku vedeném Krajským soudem v Hradci Králové, oddíl Pr, vložka 8</w:t>
            </w:r>
            <w:r>
              <w:t>6</w:t>
            </w:r>
          </w:p>
        </w:tc>
      </w:tr>
    </w:tbl>
    <w:p w:rsidR="00BE6986" w:rsidRDefault="00BE6986" w:rsidP="00BE6986">
      <w:pPr>
        <w:rPr>
          <w:sz w:val="16"/>
        </w:rPr>
      </w:pPr>
      <w:r>
        <w:rPr>
          <w:sz w:val="16"/>
        </w:rPr>
        <w:t>*je-li Spjatá osoba zapsán v obchodním rejstříku; **není-li Spjatá osoba zapsán v obchodním rejstříku</w:t>
      </w:r>
    </w:p>
    <w:p w:rsidR="00BE6986" w:rsidRDefault="00BE6986" w:rsidP="00BE6986"/>
    <w:p w:rsidR="00BE6986" w:rsidRDefault="00BE6986" w:rsidP="00BE6986">
      <w:r>
        <w:t>a</w:t>
      </w:r>
    </w:p>
    <w:p w:rsidR="00BE6986" w:rsidRDefault="00BE6986" w:rsidP="00BE6986">
      <w:r>
        <w:rPr>
          <w:b/>
        </w:rPr>
        <w:t>právnická osoba</w:t>
      </w:r>
      <w:r>
        <w:t xml:space="preserve"> (dále jen „</w:t>
      </w:r>
      <w:r>
        <w:rPr>
          <w:b/>
        </w:rPr>
        <w:t>Spjatá osoba</w:t>
      </w:r>
      <w:r>
        <w:t>“)</w:t>
      </w: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1E0" w:firstRow="1" w:lastRow="1" w:firstColumn="1" w:lastColumn="1" w:noHBand="0" w:noVBand="0"/>
      </w:tblPr>
      <w:tblGrid>
        <w:gridCol w:w="2768"/>
        <w:gridCol w:w="6861"/>
      </w:tblGrid>
      <w:tr w:rsidR="00BE6986" w:rsidTr="00793786">
        <w:tc>
          <w:tcPr>
            <w:tcW w:w="2802" w:type="dxa"/>
            <w:shd w:val="clear" w:color="auto" w:fill="auto"/>
            <w:vAlign w:val="center"/>
          </w:tcPr>
          <w:p w:rsidR="00BE6986" w:rsidRDefault="00BE6986" w:rsidP="00793786">
            <w:pPr>
              <w:spacing w:before="40" w:after="40"/>
            </w:pPr>
            <w:r w:rsidRPr="00FE1793">
              <w:rPr>
                <w:sz w:val="16"/>
              </w:rPr>
              <w:t>Obchodní firma* / název**:</w:t>
            </w:r>
          </w:p>
        </w:tc>
        <w:tc>
          <w:tcPr>
            <w:tcW w:w="6977" w:type="dxa"/>
            <w:shd w:val="clear" w:color="auto" w:fill="auto"/>
            <w:vAlign w:val="center"/>
          </w:tcPr>
          <w:p w:rsidR="00BE6986" w:rsidRPr="00FE1793" w:rsidRDefault="00BE6986" w:rsidP="00793786">
            <w:pPr>
              <w:spacing w:before="40" w:after="40"/>
              <w:rPr>
                <w:b/>
              </w:rPr>
            </w:pPr>
            <w:r w:rsidRPr="00FE1793">
              <w:rPr>
                <w:b/>
                <w:szCs w:val="18"/>
              </w:rPr>
              <w:t>Základní škola, Jičín, Husova 170</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Sídlo:</w:t>
            </w:r>
          </w:p>
        </w:tc>
        <w:tc>
          <w:tcPr>
            <w:tcW w:w="6977" w:type="dxa"/>
            <w:shd w:val="clear" w:color="auto" w:fill="auto"/>
            <w:vAlign w:val="center"/>
          </w:tcPr>
          <w:p w:rsidR="00BE6986" w:rsidRPr="00FE1793" w:rsidRDefault="00BE6986" w:rsidP="00793786">
            <w:pPr>
              <w:spacing w:before="40" w:after="40"/>
              <w:rPr>
                <w:b/>
              </w:rPr>
            </w:pPr>
            <w:r w:rsidRPr="00FE1793">
              <w:rPr>
                <w:szCs w:val="18"/>
              </w:rPr>
              <w:t>Jičín, Husova 170, PSČ 506 01</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IČO:</w:t>
            </w:r>
          </w:p>
        </w:tc>
        <w:tc>
          <w:tcPr>
            <w:tcW w:w="6977" w:type="dxa"/>
            <w:shd w:val="clear" w:color="auto" w:fill="auto"/>
            <w:vAlign w:val="center"/>
          </w:tcPr>
          <w:p w:rsidR="00BE6986" w:rsidRPr="00FE1793" w:rsidRDefault="00BE6986" w:rsidP="00793786">
            <w:pPr>
              <w:spacing w:before="40" w:after="40"/>
              <w:rPr>
                <w:b/>
              </w:rPr>
            </w:pPr>
            <w:r w:rsidRPr="00FE1793">
              <w:rPr>
                <w:szCs w:val="18"/>
              </w:rPr>
              <w:t>708 86 849</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Zápis v obchodním rejstříku či jiné evidenci, včetně spisové značky:</w:t>
            </w:r>
          </w:p>
        </w:tc>
        <w:tc>
          <w:tcPr>
            <w:tcW w:w="6977" w:type="dxa"/>
            <w:shd w:val="clear" w:color="auto" w:fill="auto"/>
            <w:vAlign w:val="center"/>
          </w:tcPr>
          <w:p w:rsidR="00BE6986" w:rsidRPr="00FE1793" w:rsidRDefault="00BE6986" w:rsidP="00793786">
            <w:pPr>
              <w:spacing w:before="40" w:after="40"/>
              <w:rPr>
                <w:b/>
              </w:rPr>
            </w:pPr>
            <w:r w:rsidRPr="003D232F">
              <w:t>zapsaná v obchodním rejstříku vedeném Krajským soudem v Hradci Králové, oddíl Pr, vložka 8</w:t>
            </w:r>
            <w:r>
              <w:t>7</w:t>
            </w:r>
          </w:p>
        </w:tc>
      </w:tr>
    </w:tbl>
    <w:p w:rsidR="00BE6986" w:rsidRDefault="00BE6986" w:rsidP="00BE6986">
      <w:pPr>
        <w:rPr>
          <w:sz w:val="16"/>
        </w:rPr>
      </w:pPr>
      <w:r>
        <w:rPr>
          <w:sz w:val="16"/>
        </w:rPr>
        <w:t>*je-li Spjatá osoba zapsán v obchodním rejstříku; **není-li Spjatá osoba zapsán v obchodním rejstříku</w:t>
      </w:r>
    </w:p>
    <w:p w:rsidR="00BE6986" w:rsidRDefault="00BE6986" w:rsidP="00BE6986"/>
    <w:p w:rsidR="00BE6986" w:rsidRDefault="00BE6986" w:rsidP="00BE6986">
      <w:r>
        <w:t>a</w:t>
      </w:r>
    </w:p>
    <w:p w:rsidR="00BE6986" w:rsidRDefault="00BE6986" w:rsidP="00BE6986">
      <w:r>
        <w:rPr>
          <w:b/>
        </w:rPr>
        <w:t>právnická osoba</w:t>
      </w:r>
      <w:r>
        <w:t xml:space="preserve"> (dále jen „</w:t>
      </w:r>
      <w:r>
        <w:rPr>
          <w:b/>
        </w:rPr>
        <w:t>Spjatá osoba</w:t>
      </w:r>
      <w:r>
        <w:t>“)</w:t>
      </w: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1E0" w:firstRow="1" w:lastRow="1" w:firstColumn="1" w:lastColumn="1" w:noHBand="0" w:noVBand="0"/>
      </w:tblPr>
      <w:tblGrid>
        <w:gridCol w:w="2768"/>
        <w:gridCol w:w="6861"/>
      </w:tblGrid>
      <w:tr w:rsidR="00BE6986" w:rsidTr="00793786">
        <w:tc>
          <w:tcPr>
            <w:tcW w:w="2802" w:type="dxa"/>
            <w:shd w:val="clear" w:color="auto" w:fill="auto"/>
            <w:vAlign w:val="center"/>
          </w:tcPr>
          <w:p w:rsidR="00BE6986" w:rsidRDefault="00BE6986" w:rsidP="00793786">
            <w:pPr>
              <w:spacing w:before="40" w:after="40"/>
            </w:pPr>
            <w:r w:rsidRPr="00FE1793">
              <w:rPr>
                <w:sz w:val="16"/>
              </w:rPr>
              <w:t>Obchodní firma* / název**:</w:t>
            </w:r>
          </w:p>
        </w:tc>
        <w:tc>
          <w:tcPr>
            <w:tcW w:w="6977" w:type="dxa"/>
            <w:shd w:val="clear" w:color="auto" w:fill="auto"/>
            <w:vAlign w:val="center"/>
          </w:tcPr>
          <w:p w:rsidR="00BE6986" w:rsidRPr="00FE1793" w:rsidRDefault="00BE6986" w:rsidP="00793786">
            <w:pPr>
              <w:spacing w:before="40" w:after="40"/>
              <w:rPr>
                <w:b/>
              </w:rPr>
            </w:pPr>
            <w:r w:rsidRPr="00FE1793">
              <w:rPr>
                <w:b/>
                <w:szCs w:val="18"/>
              </w:rPr>
              <w:t>Základní škola, Jičín, Poděbradova 18</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Sídlo:</w:t>
            </w:r>
          </w:p>
        </w:tc>
        <w:tc>
          <w:tcPr>
            <w:tcW w:w="6977" w:type="dxa"/>
            <w:shd w:val="clear" w:color="auto" w:fill="auto"/>
            <w:vAlign w:val="center"/>
          </w:tcPr>
          <w:p w:rsidR="00BE6986" w:rsidRPr="00FE1793" w:rsidRDefault="00BE6986" w:rsidP="00793786">
            <w:pPr>
              <w:spacing w:before="40" w:after="40"/>
              <w:rPr>
                <w:b/>
              </w:rPr>
            </w:pPr>
            <w:r w:rsidRPr="00FE1793">
              <w:rPr>
                <w:szCs w:val="18"/>
              </w:rPr>
              <w:t>Jičín – Nové Město, Poděbradova 18, PSČ 506 01</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IČO:</w:t>
            </w:r>
          </w:p>
        </w:tc>
        <w:tc>
          <w:tcPr>
            <w:tcW w:w="6977" w:type="dxa"/>
            <w:shd w:val="clear" w:color="auto" w:fill="auto"/>
            <w:vAlign w:val="center"/>
          </w:tcPr>
          <w:p w:rsidR="00BE6986" w:rsidRPr="00FE1793" w:rsidRDefault="00BE6986" w:rsidP="00793786">
            <w:pPr>
              <w:spacing w:before="40" w:after="40"/>
              <w:rPr>
                <w:b/>
              </w:rPr>
            </w:pPr>
            <w:r w:rsidRPr="00FE1793">
              <w:rPr>
                <w:szCs w:val="18"/>
              </w:rPr>
              <w:t>750 19 485</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Zápis v obchodním rejstříku či jiné evidenci, včetně spisové značky:</w:t>
            </w:r>
          </w:p>
        </w:tc>
        <w:tc>
          <w:tcPr>
            <w:tcW w:w="6977" w:type="dxa"/>
            <w:shd w:val="clear" w:color="auto" w:fill="auto"/>
            <w:vAlign w:val="center"/>
          </w:tcPr>
          <w:p w:rsidR="00BE6986" w:rsidRPr="00FE1793" w:rsidRDefault="00BE6986" w:rsidP="00793786">
            <w:pPr>
              <w:spacing w:before="40" w:after="40"/>
              <w:rPr>
                <w:b/>
              </w:rPr>
            </w:pPr>
            <w:r w:rsidRPr="003D232F">
              <w:t xml:space="preserve">zapsaná v obchodním rejstříku vedeném Krajským soudem v Hradci Králové, oddíl Pr, vložka </w:t>
            </w:r>
            <w:r>
              <w:t>801</w:t>
            </w:r>
          </w:p>
        </w:tc>
      </w:tr>
    </w:tbl>
    <w:p w:rsidR="00BE6986" w:rsidRDefault="00BE6986" w:rsidP="00BE6986">
      <w:pPr>
        <w:rPr>
          <w:sz w:val="16"/>
        </w:rPr>
      </w:pPr>
      <w:r>
        <w:rPr>
          <w:sz w:val="16"/>
        </w:rPr>
        <w:t>*je-li Spjatá osoba zapsán v obchodním rejstříku; **není-li Spjatá osoba zapsán v obchodním rejstříku</w:t>
      </w:r>
    </w:p>
    <w:p w:rsidR="00BE6986" w:rsidRDefault="00BE6986" w:rsidP="00BE6986"/>
    <w:p w:rsidR="00BE6986" w:rsidRDefault="00BE6986" w:rsidP="00BE6986">
      <w:r>
        <w:t>a</w:t>
      </w:r>
    </w:p>
    <w:p w:rsidR="00BE6986" w:rsidRDefault="00BE6986" w:rsidP="00BE6986">
      <w:r>
        <w:rPr>
          <w:b/>
        </w:rPr>
        <w:t>právnická osoba</w:t>
      </w:r>
      <w:r>
        <w:t xml:space="preserve"> (dále jen „</w:t>
      </w:r>
      <w:r>
        <w:rPr>
          <w:b/>
        </w:rPr>
        <w:t>Spjatá osoba</w:t>
      </w:r>
      <w:r>
        <w:t>“)</w:t>
      </w: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1E0" w:firstRow="1" w:lastRow="1" w:firstColumn="1" w:lastColumn="1" w:noHBand="0" w:noVBand="0"/>
      </w:tblPr>
      <w:tblGrid>
        <w:gridCol w:w="2768"/>
        <w:gridCol w:w="6861"/>
      </w:tblGrid>
      <w:tr w:rsidR="00BE6986" w:rsidTr="00793786">
        <w:tc>
          <w:tcPr>
            <w:tcW w:w="2802" w:type="dxa"/>
            <w:shd w:val="clear" w:color="auto" w:fill="auto"/>
            <w:vAlign w:val="center"/>
          </w:tcPr>
          <w:p w:rsidR="00BE6986" w:rsidRDefault="00BE6986" w:rsidP="00793786">
            <w:pPr>
              <w:spacing w:before="40" w:after="40"/>
            </w:pPr>
            <w:r w:rsidRPr="00FE1793">
              <w:rPr>
                <w:sz w:val="16"/>
              </w:rPr>
              <w:t>Obchodní firma* / název**:</w:t>
            </w:r>
          </w:p>
        </w:tc>
        <w:tc>
          <w:tcPr>
            <w:tcW w:w="6977" w:type="dxa"/>
            <w:shd w:val="clear" w:color="auto" w:fill="auto"/>
            <w:vAlign w:val="center"/>
          </w:tcPr>
          <w:p w:rsidR="00BE6986" w:rsidRPr="00FE1793" w:rsidRDefault="00BE6986" w:rsidP="00793786">
            <w:pPr>
              <w:spacing w:before="40" w:after="40"/>
              <w:rPr>
                <w:b/>
              </w:rPr>
            </w:pPr>
            <w:r w:rsidRPr="00FE1793">
              <w:rPr>
                <w:b/>
                <w:szCs w:val="18"/>
              </w:rPr>
              <w:t>Základní škola, Jičín, Železnická 460</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Sídlo:</w:t>
            </w:r>
          </w:p>
        </w:tc>
        <w:tc>
          <w:tcPr>
            <w:tcW w:w="6977" w:type="dxa"/>
            <w:shd w:val="clear" w:color="auto" w:fill="auto"/>
            <w:vAlign w:val="center"/>
          </w:tcPr>
          <w:p w:rsidR="00BE6986" w:rsidRPr="00FE1793" w:rsidRDefault="00BE6986" w:rsidP="00793786">
            <w:pPr>
              <w:spacing w:before="40" w:after="40"/>
              <w:rPr>
                <w:b/>
              </w:rPr>
            </w:pPr>
            <w:r w:rsidRPr="00FE1793">
              <w:rPr>
                <w:szCs w:val="18"/>
              </w:rPr>
              <w:t>Jičín, Železnicá 460, PSČ 506 01</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IČO:</w:t>
            </w:r>
          </w:p>
        </w:tc>
        <w:tc>
          <w:tcPr>
            <w:tcW w:w="6977" w:type="dxa"/>
            <w:shd w:val="clear" w:color="auto" w:fill="auto"/>
            <w:vAlign w:val="center"/>
          </w:tcPr>
          <w:p w:rsidR="00BE6986" w:rsidRPr="00FE1793" w:rsidRDefault="00BE6986" w:rsidP="00793786">
            <w:pPr>
              <w:spacing w:before="40" w:after="40"/>
              <w:rPr>
                <w:b/>
              </w:rPr>
            </w:pPr>
            <w:r w:rsidRPr="00FE1793">
              <w:rPr>
                <w:szCs w:val="18"/>
              </w:rPr>
              <w:t>708 86 784</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Zápis v obchodním rejstříku či jiné evidenci, včetně spisové značky:</w:t>
            </w:r>
          </w:p>
        </w:tc>
        <w:tc>
          <w:tcPr>
            <w:tcW w:w="6977" w:type="dxa"/>
            <w:shd w:val="clear" w:color="auto" w:fill="auto"/>
            <w:vAlign w:val="center"/>
          </w:tcPr>
          <w:p w:rsidR="00BE6986" w:rsidRPr="00FE1793" w:rsidRDefault="00BE6986" w:rsidP="00793786">
            <w:pPr>
              <w:spacing w:before="40" w:after="40"/>
              <w:rPr>
                <w:b/>
              </w:rPr>
            </w:pPr>
            <w:r w:rsidRPr="003D232F">
              <w:t xml:space="preserve">zapsaná v obchodním rejstříku vedeném Krajským soudem v Hradci Králové, oddíl Pr, vložka </w:t>
            </w:r>
            <w:r>
              <w:t>85</w:t>
            </w:r>
          </w:p>
        </w:tc>
      </w:tr>
    </w:tbl>
    <w:p w:rsidR="00BE6986" w:rsidRDefault="00BE6986" w:rsidP="00BE6986">
      <w:pPr>
        <w:rPr>
          <w:sz w:val="16"/>
        </w:rPr>
      </w:pPr>
      <w:r>
        <w:rPr>
          <w:sz w:val="16"/>
        </w:rPr>
        <w:t>*je-li Spjatá osoba zapsán v obchodním rejstříku; **není-li Spjatá osoba zapsán v obchodním rejstříku</w:t>
      </w:r>
    </w:p>
    <w:p w:rsidR="00BE6986" w:rsidRDefault="00BE6986" w:rsidP="00BE6986"/>
    <w:p w:rsidR="00BE6986" w:rsidRDefault="00BE6986" w:rsidP="00BE6986">
      <w:r>
        <w:t>a</w:t>
      </w:r>
    </w:p>
    <w:p w:rsidR="00BE6986" w:rsidRDefault="00BE6986" w:rsidP="00BE6986">
      <w:r>
        <w:rPr>
          <w:b/>
        </w:rPr>
        <w:t>právnická osoba</w:t>
      </w:r>
      <w:r>
        <w:t xml:space="preserve"> (dále jen „</w:t>
      </w:r>
      <w:r>
        <w:rPr>
          <w:b/>
        </w:rPr>
        <w:t>Spjatá osoba</w:t>
      </w:r>
      <w:r>
        <w:t>“)</w:t>
      </w: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1E0" w:firstRow="1" w:lastRow="1" w:firstColumn="1" w:lastColumn="1" w:noHBand="0" w:noVBand="0"/>
      </w:tblPr>
      <w:tblGrid>
        <w:gridCol w:w="2768"/>
        <w:gridCol w:w="6861"/>
      </w:tblGrid>
      <w:tr w:rsidR="00BE6986" w:rsidTr="00793786">
        <w:tc>
          <w:tcPr>
            <w:tcW w:w="2802" w:type="dxa"/>
            <w:shd w:val="clear" w:color="auto" w:fill="auto"/>
            <w:vAlign w:val="center"/>
          </w:tcPr>
          <w:p w:rsidR="00BE6986" w:rsidRDefault="00BE6986" w:rsidP="00793786">
            <w:pPr>
              <w:spacing w:before="40" w:after="40"/>
            </w:pPr>
            <w:r w:rsidRPr="00FE1793">
              <w:rPr>
                <w:sz w:val="16"/>
              </w:rPr>
              <w:t>Obchodní firma* / název**:</w:t>
            </w:r>
          </w:p>
        </w:tc>
        <w:tc>
          <w:tcPr>
            <w:tcW w:w="6977" w:type="dxa"/>
            <w:shd w:val="clear" w:color="auto" w:fill="auto"/>
            <w:vAlign w:val="center"/>
          </w:tcPr>
          <w:p w:rsidR="00BE6986" w:rsidRPr="00FE1793" w:rsidRDefault="00BE6986" w:rsidP="00793786">
            <w:pPr>
              <w:spacing w:before="40" w:after="40"/>
              <w:rPr>
                <w:b/>
              </w:rPr>
            </w:pPr>
            <w:r w:rsidRPr="00FE1793">
              <w:rPr>
                <w:b/>
                <w:szCs w:val="18"/>
              </w:rPr>
              <w:t>Mateřská škola Máj, Jičín, Pod Koželuhy 171</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Sídlo:</w:t>
            </w:r>
          </w:p>
        </w:tc>
        <w:tc>
          <w:tcPr>
            <w:tcW w:w="6977" w:type="dxa"/>
            <w:shd w:val="clear" w:color="auto" w:fill="auto"/>
            <w:vAlign w:val="center"/>
          </w:tcPr>
          <w:p w:rsidR="00BE6986" w:rsidRPr="00FE1793" w:rsidRDefault="00BE6986" w:rsidP="00793786">
            <w:pPr>
              <w:spacing w:before="40" w:after="40"/>
              <w:rPr>
                <w:b/>
              </w:rPr>
            </w:pPr>
            <w:r w:rsidRPr="00FE1793">
              <w:rPr>
                <w:szCs w:val="18"/>
              </w:rPr>
              <w:t>Jičín, Pod Koželuhy 171, PSČ 506 01</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IČO:</w:t>
            </w:r>
          </w:p>
        </w:tc>
        <w:tc>
          <w:tcPr>
            <w:tcW w:w="6977" w:type="dxa"/>
            <w:shd w:val="clear" w:color="auto" w:fill="auto"/>
            <w:vAlign w:val="center"/>
          </w:tcPr>
          <w:p w:rsidR="00BE6986" w:rsidRPr="00FE1793" w:rsidRDefault="00BE6986" w:rsidP="00793786">
            <w:pPr>
              <w:spacing w:before="40" w:after="40"/>
              <w:rPr>
                <w:b/>
              </w:rPr>
            </w:pPr>
            <w:r w:rsidRPr="00FE1793">
              <w:rPr>
                <w:szCs w:val="18"/>
              </w:rPr>
              <w:t>750 19 086</w:t>
            </w:r>
          </w:p>
        </w:tc>
      </w:tr>
      <w:tr w:rsidR="00BE6986" w:rsidTr="00793786">
        <w:tc>
          <w:tcPr>
            <w:tcW w:w="2802" w:type="dxa"/>
            <w:shd w:val="clear" w:color="auto" w:fill="auto"/>
            <w:vAlign w:val="center"/>
          </w:tcPr>
          <w:p w:rsidR="00BE6986" w:rsidRDefault="00BE6986" w:rsidP="00793786">
            <w:pPr>
              <w:spacing w:before="40" w:after="40"/>
            </w:pPr>
            <w:r w:rsidRPr="00FE1793">
              <w:rPr>
                <w:sz w:val="16"/>
              </w:rPr>
              <w:lastRenderedPageBreak/>
              <w:t>Zápis v obchodním rejstříku či jiné evidenci, včetně spisové značky:</w:t>
            </w:r>
          </w:p>
        </w:tc>
        <w:tc>
          <w:tcPr>
            <w:tcW w:w="6977" w:type="dxa"/>
            <w:shd w:val="clear" w:color="auto" w:fill="auto"/>
            <w:vAlign w:val="center"/>
          </w:tcPr>
          <w:p w:rsidR="00BE6986" w:rsidRPr="00FE1793" w:rsidRDefault="00BE6986" w:rsidP="00793786">
            <w:pPr>
              <w:spacing w:before="40" w:after="40"/>
              <w:rPr>
                <w:b/>
              </w:rPr>
            </w:pPr>
            <w:r w:rsidRPr="003D232F">
              <w:t xml:space="preserve">zapsaná v obchodním rejstříku vedeném Krajským soudem v Hradci Králové, oddíl Pr, vložka </w:t>
            </w:r>
            <w:r>
              <w:t>1088</w:t>
            </w:r>
          </w:p>
        </w:tc>
      </w:tr>
    </w:tbl>
    <w:p w:rsidR="00BE6986" w:rsidRDefault="00BE6986" w:rsidP="00BE6986">
      <w:pPr>
        <w:rPr>
          <w:sz w:val="16"/>
        </w:rPr>
      </w:pPr>
      <w:r>
        <w:rPr>
          <w:sz w:val="16"/>
        </w:rPr>
        <w:t>*je-li Spjatá osoba zapsán v obchodním rejstříku; **není-li Spjatá osoba zapsán v obchodním rejstříku</w:t>
      </w:r>
    </w:p>
    <w:p w:rsidR="00BE6986" w:rsidRDefault="00BE6986" w:rsidP="00BE6986"/>
    <w:p w:rsidR="00BE6986" w:rsidRDefault="00BE6986" w:rsidP="00BE6986">
      <w:r>
        <w:t>a</w:t>
      </w:r>
    </w:p>
    <w:p w:rsidR="00BE6986" w:rsidRDefault="00BE6986" w:rsidP="00BE6986">
      <w:r>
        <w:rPr>
          <w:b/>
        </w:rPr>
        <w:t>právnická osoba</w:t>
      </w:r>
      <w:r>
        <w:t xml:space="preserve"> (dále jen „</w:t>
      </w:r>
      <w:r>
        <w:rPr>
          <w:b/>
        </w:rPr>
        <w:t>Spjatá osoba</w:t>
      </w:r>
      <w:r>
        <w:t>“)</w:t>
      </w: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1E0" w:firstRow="1" w:lastRow="1" w:firstColumn="1" w:lastColumn="1" w:noHBand="0" w:noVBand="0"/>
      </w:tblPr>
      <w:tblGrid>
        <w:gridCol w:w="2768"/>
        <w:gridCol w:w="6861"/>
      </w:tblGrid>
      <w:tr w:rsidR="00BE6986" w:rsidTr="00793786">
        <w:tc>
          <w:tcPr>
            <w:tcW w:w="2802" w:type="dxa"/>
            <w:shd w:val="clear" w:color="auto" w:fill="auto"/>
            <w:vAlign w:val="center"/>
          </w:tcPr>
          <w:p w:rsidR="00BE6986" w:rsidRDefault="00BE6986" w:rsidP="00793786">
            <w:pPr>
              <w:spacing w:before="40" w:after="40"/>
            </w:pPr>
            <w:r w:rsidRPr="00FE1793">
              <w:rPr>
                <w:sz w:val="16"/>
              </w:rPr>
              <w:t>Obchodní firma* / název**:</w:t>
            </w:r>
          </w:p>
        </w:tc>
        <w:tc>
          <w:tcPr>
            <w:tcW w:w="6977" w:type="dxa"/>
            <w:shd w:val="clear" w:color="auto" w:fill="auto"/>
            <w:vAlign w:val="center"/>
          </w:tcPr>
          <w:p w:rsidR="00BE6986" w:rsidRPr="00FE1793" w:rsidRDefault="00BE6986" w:rsidP="00793786">
            <w:pPr>
              <w:spacing w:before="40" w:after="40"/>
              <w:rPr>
                <w:b/>
              </w:rPr>
            </w:pPr>
            <w:r w:rsidRPr="00FE1793">
              <w:rPr>
                <w:b/>
                <w:szCs w:val="18"/>
              </w:rPr>
              <w:t>Mateřská škola, Jičín, J.Š. Kubína 465</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Sídlo:</w:t>
            </w:r>
          </w:p>
        </w:tc>
        <w:tc>
          <w:tcPr>
            <w:tcW w:w="6977" w:type="dxa"/>
            <w:shd w:val="clear" w:color="auto" w:fill="auto"/>
            <w:vAlign w:val="center"/>
          </w:tcPr>
          <w:p w:rsidR="00BE6986" w:rsidRPr="00FE1793" w:rsidRDefault="00BE6986" w:rsidP="00793786">
            <w:pPr>
              <w:spacing w:before="40" w:after="40"/>
              <w:rPr>
                <w:b/>
              </w:rPr>
            </w:pPr>
            <w:r w:rsidRPr="00FE1793">
              <w:rPr>
                <w:szCs w:val="18"/>
              </w:rPr>
              <w:t>Jičín, J.Š.Kubína 465, PSČ 506 01</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IČO:</w:t>
            </w:r>
          </w:p>
        </w:tc>
        <w:tc>
          <w:tcPr>
            <w:tcW w:w="6977" w:type="dxa"/>
            <w:shd w:val="clear" w:color="auto" w:fill="auto"/>
            <w:vAlign w:val="center"/>
          </w:tcPr>
          <w:p w:rsidR="00BE6986" w:rsidRPr="00FE1793" w:rsidRDefault="00BE6986" w:rsidP="00793786">
            <w:pPr>
              <w:spacing w:before="40" w:after="40"/>
              <w:rPr>
                <w:b/>
              </w:rPr>
            </w:pPr>
            <w:r w:rsidRPr="00FE1793">
              <w:rPr>
                <w:szCs w:val="18"/>
              </w:rPr>
              <w:t>750 19 248</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Zápis v obchodním rejstříku či jiné evidenci, včetně spisové značky:</w:t>
            </w:r>
          </w:p>
        </w:tc>
        <w:tc>
          <w:tcPr>
            <w:tcW w:w="6977" w:type="dxa"/>
            <w:shd w:val="clear" w:color="auto" w:fill="auto"/>
            <w:vAlign w:val="center"/>
          </w:tcPr>
          <w:p w:rsidR="00BE6986" w:rsidRPr="00FE1793" w:rsidRDefault="00BE6986" w:rsidP="00793786">
            <w:pPr>
              <w:spacing w:before="40" w:after="40"/>
              <w:rPr>
                <w:b/>
              </w:rPr>
            </w:pPr>
            <w:r w:rsidRPr="003D232F">
              <w:t xml:space="preserve">zapsaná v obchodním rejstříku vedeném Krajským soudem v Hradci Králové, oddíl Pr, vložka </w:t>
            </w:r>
            <w:r>
              <w:t>1084</w:t>
            </w:r>
          </w:p>
        </w:tc>
      </w:tr>
    </w:tbl>
    <w:p w:rsidR="00BE6986" w:rsidRDefault="00BE6986" w:rsidP="00BE6986">
      <w:pPr>
        <w:rPr>
          <w:sz w:val="16"/>
        </w:rPr>
      </w:pPr>
      <w:r>
        <w:rPr>
          <w:sz w:val="16"/>
        </w:rPr>
        <w:t>*je-li Spjatá osoba zapsán v obchodním rejstříku; **není-li Spjatá osoba zapsán v obchodním rejstříku</w:t>
      </w:r>
    </w:p>
    <w:p w:rsidR="00BE6986" w:rsidRDefault="00BE6986" w:rsidP="00BE6986"/>
    <w:p w:rsidR="00BE6986" w:rsidRDefault="00BE6986" w:rsidP="00BE6986">
      <w:r>
        <w:t>a</w:t>
      </w:r>
    </w:p>
    <w:p w:rsidR="00BE6986" w:rsidRDefault="00BE6986" w:rsidP="00BE6986">
      <w:r>
        <w:rPr>
          <w:b/>
        </w:rPr>
        <w:t>právnická osoba</w:t>
      </w:r>
      <w:r>
        <w:t xml:space="preserve"> (dále jen „</w:t>
      </w:r>
      <w:r>
        <w:rPr>
          <w:b/>
        </w:rPr>
        <w:t>Spjatá osoba</w:t>
      </w:r>
      <w:r>
        <w:t>“)</w:t>
      </w: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1E0" w:firstRow="1" w:lastRow="1" w:firstColumn="1" w:lastColumn="1" w:noHBand="0" w:noVBand="0"/>
      </w:tblPr>
      <w:tblGrid>
        <w:gridCol w:w="2768"/>
        <w:gridCol w:w="6861"/>
      </w:tblGrid>
      <w:tr w:rsidR="00BE6986" w:rsidTr="00793786">
        <w:tc>
          <w:tcPr>
            <w:tcW w:w="2802" w:type="dxa"/>
            <w:shd w:val="clear" w:color="auto" w:fill="auto"/>
            <w:vAlign w:val="center"/>
          </w:tcPr>
          <w:p w:rsidR="00BE6986" w:rsidRDefault="00BE6986" w:rsidP="00793786">
            <w:pPr>
              <w:spacing w:before="40" w:after="40"/>
            </w:pPr>
            <w:r w:rsidRPr="00FE1793">
              <w:rPr>
                <w:sz w:val="16"/>
              </w:rPr>
              <w:t>Obchodní firma* / název**:</w:t>
            </w:r>
          </w:p>
        </w:tc>
        <w:tc>
          <w:tcPr>
            <w:tcW w:w="6977" w:type="dxa"/>
            <w:shd w:val="clear" w:color="auto" w:fill="auto"/>
            <w:vAlign w:val="center"/>
          </w:tcPr>
          <w:p w:rsidR="00BE6986" w:rsidRPr="00FE1793" w:rsidRDefault="00BE6986" w:rsidP="00793786">
            <w:pPr>
              <w:spacing w:before="40" w:after="40"/>
              <w:rPr>
                <w:b/>
              </w:rPr>
            </w:pPr>
            <w:r w:rsidRPr="00FE1793">
              <w:rPr>
                <w:b/>
                <w:szCs w:val="18"/>
              </w:rPr>
              <w:t>Knihovna Václava Čtvrtka v Jičíně</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Sídlo:</w:t>
            </w:r>
          </w:p>
        </w:tc>
        <w:tc>
          <w:tcPr>
            <w:tcW w:w="6977" w:type="dxa"/>
            <w:shd w:val="clear" w:color="auto" w:fill="auto"/>
            <w:vAlign w:val="center"/>
          </w:tcPr>
          <w:p w:rsidR="00BE6986" w:rsidRPr="00FE1793" w:rsidRDefault="00BE6986" w:rsidP="00793786">
            <w:pPr>
              <w:spacing w:before="40" w:after="40"/>
              <w:rPr>
                <w:b/>
              </w:rPr>
            </w:pPr>
            <w:r w:rsidRPr="00FE1793">
              <w:rPr>
                <w:szCs w:val="18"/>
              </w:rPr>
              <w:t>Jičín, Denisova 400, PSČ 506 01</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IČO:</w:t>
            </w:r>
          </w:p>
        </w:tc>
        <w:tc>
          <w:tcPr>
            <w:tcW w:w="6977" w:type="dxa"/>
            <w:shd w:val="clear" w:color="auto" w:fill="auto"/>
            <w:vAlign w:val="center"/>
          </w:tcPr>
          <w:p w:rsidR="00BE6986" w:rsidRPr="00FE1793" w:rsidRDefault="00BE6986" w:rsidP="00793786">
            <w:pPr>
              <w:spacing w:before="40" w:after="40"/>
              <w:rPr>
                <w:b/>
              </w:rPr>
            </w:pPr>
            <w:r w:rsidRPr="00FE1793">
              <w:rPr>
                <w:szCs w:val="18"/>
              </w:rPr>
              <w:t>003 70 967</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Zápis v obchodním rejstříku či jiné evidenci, včetně spisové značky:</w:t>
            </w:r>
          </w:p>
        </w:tc>
        <w:tc>
          <w:tcPr>
            <w:tcW w:w="6977" w:type="dxa"/>
            <w:shd w:val="clear" w:color="auto" w:fill="auto"/>
            <w:vAlign w:val="center"/>
          </w:tcPr>
          <w:p w:rsidR="00BE6986" w:rsidRPr="00FE1793" w:rsidRDefault="00BE6986" w:rsidP="00793786">
            <w:pPr>
              <w:spacing w:before="40" w:after="40"/>
              <w:rPr>
                <w:b/>
              </w:rPr>
            </w:pPr>
            <w:r w:rsidRPr="003D232F">
              <w:t>zapsaná v obchodním rejstříku vedeném Krajským soudem v Hradci Králové, oddíl Pr, vložka 82</w:t>
            </w:r>
          </w:p>
        </w:tc>
      </w:tr>
    </w:tbl>
    <w:p w:rsidR="00BE6986" w:rsidRDefault="00BE6986" w:rsidP="00BE6986">
      <w:pPr>
        <w:rPr>
          <w:sz w:val="16"/>
        </w:rPr>
      </w:pPr>
      <w:r>
        <w:rPr>
          <w:sz w:val="16"/>
        </w:rPr>
        <w:t>*je-li Spjatá osoba zapsán v obchodním rejstříku; **není-li Spjatá osoba zapsán v obchodním rejstříku</w:t>
      </w:r>
    </w:p>
    <w:p w:rsidR="00BE6986" w:rsidRDefault="00BE6986" w:rsidP="00BE6986"/>
    <w:p w:rsidR="00BE6986" w:rsidRDefault="00BE6986" w:rsidP="00BE6986">
      <w:r>
        <w:t>a</w:t>
      </w:r>
    </w:p>
    <w:p w:rsidR="00BE6986" w:rsidRDefault="00BE6986" w:rsidP="00BE6986">
      <w:r>
        <w:rPr>
          <w:b/>
        </w:rPr>
        <w:t>právnická osoba</w:t>
      </w:r>
      <w:r>
        <w:t xml:space="preserve"> (dále jen „</w:t>
      </w:r>
      <w:r>
        <w:rPr>
          <w:b/>
        </w:rPr>
        <w:t>Spjatá osoba</w:t>
      </w:r>
      <w:r>
        <w:t>“)</w:t>
      </w: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1E0" w:firstRow="1" w:lastRow="1" w:firstColumn="1" w:lastColumn="1" w:noHBand="0" w:noVBand="0"/>
      </w:tblPr>
      <w:tblGrid>
        <w:gridCol w:w="2768"/>
        <w:gridCol w:w="6861"/>
      </w:tblGrid>
      <w:tr w:rsidR="00BE6986" w:rsidTr="00793786">
        <w:tc>
          <w:tcPr>
            <w:tcW w:w="2802" w:type="dxa"/>
            <w:shd w:val="clear" w:color="auto" w:fill="auto"/>
            <w:vAlign w:val="center"/>
          </w:tcPr>
          <w:p w:rsidR="00BE6986" w:rsidRDefault="00BE6986" w:rsidP="00793786">
            <w:pPr>
              <w:spacing w:before="40" w:after="40"/>
            </w:pPr>
            <w:r w:rsidRPr="00FE1793">
              <w:rPr>
                <w:sz w:val="16"/>
              </w:rPr>
              <w:t>Obchodní firma* / název**:</w:t>
            </w:r>
          </w:p>
        </w:tc>
        <w:tc>
          <w:tcPr>
            <w:tcW w:w="6977" w:type="dxa"/>
            <w:shd w:val="clear" w:color="auto" w:fill="auto"/>
            <w:vAlign w:val="center"/>
          </w:tcPr>
          <w:p w:rsidR="00BE6986" w:rsidRPr="00FE1793" w:rsidRDefault="00BE6986" w:rsidP="00793786">
            <w:pPr>
              <w:spacing w:before="40" w:after="40"/>
              <w:rPr>
                <w:b/>
              </w:rPr>
            </w:pPr>
            <w:r w:rsidRPr="00FE1793">
              <w:rPr>
                <w:b/>
                <w:szCs w:val="18"/>
              </w:rPr>
              <w:t>Technické služby města Jičína</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Sídlo:</w:t>
            </w:r>
          </w:p>
        </w:tc>
        <w:tc>
          <w:tcPr>
            <w:tcW w:w="6977" w:type="dxa"/>
            <w:shd w:val="clear" w:color="auto" w:fill="auto"/>
            <w:vAlign w:val="center"/>
          </w:tcPr>
          <w:p w:rsidR="00BE6986" w:rsidRPr="00FE1793" w:rsidRDefault="00BE6986" w:rsidP="00793786">
            <w:pPr>
              <w:spacing w:before="40" w:after="40"/>
              <w:rPr>
                <w:b/>
              </w:rPr>
            </w:pPr>
            <w:r w:rsidRPr="00FE1793">
              <w:rPr>
                <w:szCs w:val="18"/>
              </w:rPr>
              <w:t>Jičín, Textilní 955, PSČ 506 01</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IČO:</w:t>
            </w:r>
          </w:p>
        </w:tc>
        <w:tc>
          <w:tcPr>
            <w:tcW w:w="6977" w:type="dxa"/>
            <w:shd w:val="clear" w:color="auto" w:fill="auto"/>
            <w:vAlign w:val="center"/>
          </w:tcPr>
          <w:p w:rsidR="00BE6986" w:rsidRPr="00FE1793" w:rsidRDefault="00BE6986" w:rsidP="00793786">
            <w:pPr>
              <w:spacing w:before="40" w:after="40"/>
              <w:rPr>
                <w:b/>
              </w:rPr>
            </w:pPr>
            <w:r w:rsidRPr="00FE1793">
              <w:rPr>
                <w:szCs w:val="18"/>
              </w:rPr>
              <w:t>648 14 467</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Zápis v obchodním rejstříku či jiné evidenci, včetně spisové značky:</w:t>
            </w:r>
          </w:p>
        </w:tc>
        <w:tc>
          <w:tcPr>
            <w:tcW w:w="6977" w:type="dxa"/>
            <w:shd w:val="clear" w:color="auto" w:fill="auto"/>
            <w:vAlign w:val="center"/>
          </w:tcPr>
          <w:p w:rsidR="00BE6986" w:rsidRPr="00FE1793" w:rsidRDefault="00BE6986" w:rsidP="00793786">
            <w:pPr>
              <w:spacing w:before="40" w:after="40"/>
              <w:rPr>
                <w:b/>
              </w:rPr>
            </w:pPr>
            <w:r w:rsidRPr="003D232F">
              <w:t xml:space="preserve">zapsaná v obchodním rejstříku vedeném Krajským soudem v Hradci Králové, oddíl Pr, vložka </w:t>
            </w:r>
            <w:r>
              <w:t>90</w:t>
            </w:r>
          </w:p>
        </w:tc>
      </w:tr>
    </w:tbl>
    <w:p w:rsidR="00BE6986" w:rsidRDefault="00BE6986" w:rsidP="00BE6986">
      <w:pPr>
        <w:rPr>
          <w:sz w:val="16"/>
        </w:rPr>
      </w:pPr>
      <w:r>
        <w:rPr>
          <w:sz w:val="16"/>
        </w:rPr>
        <w:t>*je-li Spjatá osoba zapsán v obchodním rejstříku; **není-li Spjatá osoba zapsán v obchodním rejstříku</w:t>
      </w:r>
    </w:p>
    <w:p w:rsidR="00BE6986" w:rsidRDefault="00BE6986" w:rsidP="00BE6986"/>
    <w:p w:rsidR="00BE6986" w:rsidRDefault="00BE6986" w:rsidP="00BE6986">
      <w:r>
        <w:t>a</w:t>
      </w:r>
    </w:p>
    <w:p w:rsidR="00BE6986" w:rsidRDefault="00BE6986" w:rsidP="00BE6986">
      <w:r>
        <w:rPr>
          <w:b/>
        </w:rPr>
        <w:t>právnická osoba</w:t>
      </w:r>
      <w:r>
        <w:t xml:space="preserve"> (dále jen „</w:t>
      </w:r>
      <w:r>
        <w:rPr>
          <w:b/>
        </w:rPr>
        <w:t>Spjatá osoba</w:t>
      </w:r>
      <w:r>
        <w:t>“)</w:t>
      </w: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1E0" w:firstRow="1" w:lastRow="1" w:firstColumn="1" w:lastColumn="1" w:noHBand="0" w:noVBand="0"/>
      </w:tblPr>
      <w:tblGrid>
        <w:gridCol w:w="2768"/>
        <w:gridCol w:w="6861"/>
      </w:tblGrid>
      <w:tr w:rsidR="00BE6986" w:rsidTr="00793786">
        <w:tc>
          <w:tcPr>
            <w:tcW w:w="2802" w:type="dxa"/>
            <w:shd w:val="clear" w:color="auto" w:fill="auto"/>
            <w:vAlign w:val="center"/>
          </w:tcPr>
          <w:p w:rsidR="00BE6986" w:rsidRDefault="00BE6986" w:rsidP="00793786">
            <w:pPr>
              <w:spacing w:before="40" w:after="40"/>
            </w:pPr>
            <w:r w:rsidRPr="00FE1793">
              <w:rPr>
                <w:sz w:val="16"/>
              </w:rPr>
              <w:t>Obchodní firma* / název**:</w:t>
            </w:r>
          </w:p>
        </w:tc>
        <w:tc>
          <w:tcPr>
            <w:tcW w:w="6977" w:type="dxa"/>
            <w:shd w:val="clear" w:color="auto" w:fill="auto"/>
            <w:vAlign w:val="center"/>
          </w:tcPr>
          <w:p w:rsidR="00BE6986" w:rsidRPr="00FE1793" w:rsidRDefault="00BE6986" w:rsidP="00793786">
            <w:pPr>
              <w:spacing w:before="40" w:after="40"/>
              <w:rPr>
                <w:b/>
              </w:rPr>
            </w:pPr>
            <w:r w:rsidRPr="00FE1793">
              <w:rPr>
                <w:b/>
                <w:szCs w:val="18"/>
              </w:rPr>
              <w:t xml:space="preserve">Sociální služby města Jičína  </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Sídlo:</w:t>
            </w:r>
          </w:p>
        </w:tc>
        <w:tc>
          <w:tcPr>
            <w:tcW w:w="6977" w:type="dxa"/>
            <w:shd w:val="clear" w:color="auto" w:fill="auto"/>
            <w:vAlign w:val="center"/>
          </w:tcPr>
          <w:p w:rsidR="00BE6986" w:rsidRPr="00FE1793" w:rsidRDefault="00BE6986" w:rsidP="00793786">
            <w:pPr>
              <w:spacing w:before="40" w:after="40"/>
              <w:rPr>
                <w:b/>
              </w:rPr>
            </w:pPr>
            <w:r w:rsidRPr="00FE1793">
              <w:rPr>
                <w:szCs w:val="18"/>
              </w:rPr>
              <w:t>Jičín, Hofmanova 574, PSČ 506 01</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IČO:</w:t>
            </w:r>
          </w:p>
        </w:tc>
        <w:tc>
          <w:tcPr>
            <w:tcW w:w="6977" w:type="dxa"/>
            <w:shd w:val="clear" w:color="auto" w:fill="auto"/>
            <w:vAlign w:val="center"/>
          </w:tcPr>
          <w:p w:rsidR="00BE6986" w:rsidRPr="00FE1793" w:rsidRDefault="00BE6986" w:rsidP="00793786">
            <w:pPr>
              <w:spacing w:before="40" w:after="40"/>
              <w:rPr>
                <w:b/>
              </w:rPr>
            </w:pPr>
            <w:r w:rsidRPr="00FE1793">
              <w:rPr>
                <w:szCs w:val="18"/>
              </w:rPr>
              <w:t>708 88 167</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Zápis v obchodním rejstříku či jiné evidenci, včetně spisové značky:</w:t>
            </w:r>
          </w:p>
        </w:tc>
        <w:tc>
          <w:tcPr>
            <w:tcW w:w="6977" w:type="dxa"/>
            <w:shd w:val="clear" w:color="auto" w:fill="auto"/>
            <w:vAlign w:val="center"/>
          </w:tcPr>
          <w:p w:rsidR="00BE6986" w:rsidRPr="00FE1793" w:rsidRDefault="00BE6986" w:rsidP="00793786">
            <w:pPr>
              <w:spacing w:before="40" w:after="40"/>
              <w:rPr>
                <w:b/>
              </w:rPr>
            </w:pPr>
            <w:r w:rsidRPr="003D232F">
              <w:t xml:space="preserve">zapsaná v obchodním rejstříku vedeném Krajským soudem v Hradci Králové, oddíl Pr, vložka </w:t>
            </w:r>
            <w:r>
              <w:t>91</w:t>
            </w:r>
          </w:p>
        </w:tc>
      </w:tr>
    </w:tbl>
    <w:p w:rsidR="00BE6986" w:rsidRDefault="00BE6986" w:rsidP="00BE6986">
      <w:pPr>
        <w:rPr>
          <w:sz w:val="16"/>
        </w:rPr>
      </w:pPr>
      <w:r>
        <w:rPr>
          <w:sz w:val="16"/>
        </w:rPr>
        <w:t>*je-li Spjatá osoba zapsán v obchodním rejstříku; **není-li Spjatá osoba zapsán v obchodním rejstříku</w:t>
      </w:r>
    </w:p>
    <w:p w:rsidR="00BE6986" w:rsidRDefault="00BE6986" w:rsidP="00BE6986"/>
    <w:p w:rsidR="00BE6986" w:rsidRDefault="00BE6986" w:rsidP="00BE6986">
      <w:r>
        <w:t>a</w:t>
      </w:r>
    </w:p>
    <w:p w:rsidR="00BE6986" w:rsidRDefault="00BE6986" w:rsidP="00BE6986">
      <w:r>
        <w:rPr>
          <w:b/>
        </w:rPr>
        <w:t>právnická osoba</w:t>
      </w:r>
      <w:r>
        <w:t xml:space="preserve"> (dále jen „</w:t>
      </w:r>
      <w:r>
        <w:rPr>
          <w:b/>
        </w:rPr>
        <w:t>Spjatá osoba</w:t>
      </w:r>
      <w:r>
        <w:t>“)</w:t>
      </w: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1E0" w:firstRow="1" w:lastRow="1" w:firstColumn="1" w:lastColumn="1" w:noHBand="0" w:noVBand="0"/>
      </w:tblPr>
      <w:tblGrid>
        <w:gridCol w:w="2768"/>
        <w:gridCol w:w="6861"/>
      </w:tblGrid>
      <w:tr w:rsidR="00BE6986" w:rsidTr="00793786">
        <w:tc>
          <w:tcPr>
            <w:tcW w:w="2802" w:type="dxa"/>
            <w:shd w:val="clear" w:color="auto" w:fill="auto"/>
            <w:vAlign w:val="center"/>
          </w:tcPr>
          <w:p w:rsidR="00BE6986" w:rsidRDefault="00BE6986" w:rsidP="00793786">
            <w:pPr>
              <w:spacing w:before="40" w:after="40"/>
            </w:pPr>
            <w:r w:rsidRPr="00FE1793">
              <w:rPr>
                <w:sz w:val="16"/>
              </w:rPr>
              <w:t>Obchodní firma* / název**:</w:t>
            </w:r>
          </w:p>
        </w:tc>
        <w:tc>
          <w:tcPr>
            <w:tcW w:w="6977" w:type="dxa"/>
            <w:shd w:val="clear" w:color="auto" w:fill="auto"/>
            <w:vAlign w:val="center"/>
          </w:tcPr>
          <w:p w:rsidR="00BE6986" w:rsidRPr="00FE1793" w:rsidRDefault="00BE6986" w:rsidP="00793786">
            <w:pPr>
              <w:spacing w:before="40" w:after="40"/>
              <w:rPr>
                <w:b/>
              </w:rPr>
            </w:pPr>
            <w:r w:rsidRPr="00FE1793">
              <w:rPr>
                <w:b/>
                <w:szCs w:val="18"/>
              </w:rPr>
              <w:t>Sportovní zařízení města Jičín</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Sídlo:</w:t>
            </w:r>
          </w:p>
        </w:tc>
        <w:tc>
          <w:tcPr>
            <w:tcW w:w="6977" w:type="dxa"/>
            <w:shd w:val="clear" w:color="auto" w:fill="auto"/>
            <w:vAlign w:val="center"/>
          </w:tcPr>
          <w:p w:rsidR="00BE6986" w:rsidRPr="00FE1793" w:rsidRDefault="00BE6986" w:rsidP="00793786">
            <w:pPr>
              <w:spacing w:before="40" w:after="40"/>
              <w:rPr>
                <w:b/>
              </w:rPr>
            </w:pPr>
            <w:r w:rsidRPr="00FE1793">
              <w:rPr>
                <w:szCs w:val="18"/>
              </w:rPr>
              <w:t>Jičín, Revoluční 863, PSČ 506 01</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IČO:</w:t>
            </w:r>
          </w:p>
        </w:tc>
        <w:tc>
          <w:tcPr>
            <w:tcW w:w="6977" w:type="dxa"/>
            <w:shd w:val="clear" w:color="auto" w:fill="auto"/>
            <w:vAlign w:val="center"/>
          </w:tcPr>
          <w:p w:rsidR="00BE6986" w:rsidRPr="00FE1793" w:rsidRDefault="00BE6986" w:rsidP="00793786">
            <w:pPr>
              <w:spacing w:before="40" w:after="40"/>
              <w:rPr>
                <w:b/>
              </w:rPr>
            </w:pPr>
            <w:r w:rsidRPr="00FE1793">
              <w:rPr>
                <w:szCs w:val="18"/>
              </w:rPr>
              <w:t>709 74 349</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Zápis v obchodním rejstříku či jiné evidenci, včetně spisové značky:</w:t>
            </w:r>
          </w:p>
        </w:tc>
        <w:tc>
          <w:tcPr>
            <w:tcW w:w="6977" w:type="dxa"/>
            <w:shd w:val="clear" w:color="auto" w:fill="auto"/>
            <w:vAlign w:val="center"/>
          </w:tcPr>
          <w:p w:rsidR="00BE6986" w:rsidRPr="00FE1793" w:rsidRDefault="00BE6986" w:rsidP="00793786">
            <w:pPr>
              <w:spacing w:before="40" w:after="40"/>
              <w:rPr>
                <w:b/>
              </w:rPr>
            </w:pPr>
            <w:r w:rsidRPr="003D232F">
              <w:t xml:space="preserve">zapsaná v obchodním rejstříku vedeném Krajským soudem v Hradci Králové, oddíl Pr, vložka </w:t>
            </w:r>
            <w:r>
              <w:t>190</w:t>
            </w:r>
          </w:p>
        </w:tc>
      </w:tr>
    </w:tbl>
    <w:p w:rsidR="00BE6986" w:rsidRDefault="00BE6986" w:rsidP="00BE6986">
      <w:pPr>
        <w:rPr>
          <w:sz w:val="16"/>
        </w:rPr>
      </w:pPr>
      <w:r>
        <w:rPr>
          <w:sz w:val="16"/>
        </w:rPr>
        <w:t>*je-li Spjatá osoba zapsán v obchodním rejstříku; **není-li Spjatá osoba zapsán v obchodním rejstříku</w:t>
      </w:r>
    </w:p>
    <w:p w:rsidR="00BE6986" w:rsidRDefault="00BE6986" w:rsidP="00BE6986">
      <w:pPr>
        <w:rPr>
          <w:sz w:val="16"/>
        </w:rPr>
      </w:pPr>
    </w:p>
    <w:p w:rsidR="00BE6986" w:rsidRDefault="00BE6986" w:rsidP="00BE6986">
      <w:pPr>
        <w:rPr>
          <w:sz w:val="16"/>
        </w:rPr>
      </w:pPr>
    </w:p>
    <w:p w:rsidR="00BE6986" w:rsidRDefault="00BE6986" w:rsidP="00BE6986">
      <w:pPr>
        <w:rPr>
          <w:sz w:val="16"/>
        </w:rPr>
      </w:pPr>
    </w:p>
    <w:p w:rsidR="00BE6986" w:rsidRDefault="00BE6986" w:rsidP="00BE6986">
      <w:pPr>
        <w:rPr>
          <w:sz w:val="16"/>
        </w:rPr>
      </w:pPr>
    </w:p>
    <w:p w:rsidR="00BE6986" w:rsidRDefault="00BE6986" w:rsidP="00BE6986">
      <w:pPr>
        <w:rPr>
          <w:sz w:val="16"/>
        </w:rPr>
      </w:pPr>
    </w:p>
    <w:p w:rsidR="00BE6986" w:rsidRDefault="00BE6986" w:rsidP="00BE6986">
      <w:r>
        <w:t>a</w:t>
      </w:r>
    </w:p>
    <w:p w:rsidR="00BE6986" w:rsidRDefault="00BE6986" w:rsidP="00BE6986">
      <w:r>
        <w:rPr>
          <w:b/>
        </w:rPr>
        <w:lastRenderedPageBreak/>
        <w:t>právnická osoba</w:t>
      </w:r>
      <w:r>
        <w:t xml:space="preserve"> (dále jen „</w:t>
      </w:r>
      <w:r>
        <w:rPr>
          <w:b/>
        </w:rPr>
        <w:t>Spjatá osoba</w:t>
      </w:r>
      <w:r>
        <w:t>“)</w:t>
      </w: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1E0" w:firstRow="1" w:lastRow="1" w:firstColumn="1" w:lastColumn="1" w:noHBand="0" w:noVBand="0"/>
      </w:tblPr>
      <w:tblGrid>
        <w:gridCol w:w="2768"/>
        <w:gridCol w:w="6861"/>
      </w:tblGrid>
      <w:tr w:rsidR="00BE6986" w:rsidTr="00793786">
        <w:tc>
          <w:tcPr>
            <w:tcW w:w="2802" w:type="dxa"/>
            <w:shd w:val="clear" w:color="auto" w:fill="auto"/>
            <w:vAlign w:val="center"/>
          </w:tcPr>
          <w:p w:rsidR="00BE6986" w:rsidRDefault="00BE6986" w:rsidP="00793786">
            <w:pPr>
              <w:spacing w:before="40" w:after="40"/>
            </w:pPr>
            <w:r w:rsidRPr="00FE1793">
              <w:rPr>
                <w:sz w:val="16"/>
              </w:rPr>
              <w:t>Obchodní firma* / název**:</w:t>
            </w:r>
          </w:p>
        </w:tc>
        <w:tc>
          <w:tcPr>
            <w:tcW w:w="6977" w:type="dxa"/>
            <w:shd w:val="clear" w:color="auto" w:fill="auto"/>
            <w:vAlign w:val="center"/>
          </w:tcPr>
          <w:p w:rsidR="00BE6986" w:rsidRPr="00FE1793" w:rsidRDefault="00BE6986" w:rsidP="00793786">
            <w:pPr>
              <w:spacing w:before="40" w:after="40"/>
              <w:rPr>
                <w:b/>
              </w:rPr>
            </w:pPr>
            <w:r>
              <w:rPr>
                <w:rStyle w:val="Siln"/>
              </w:rPr>
              <w:t>Správa nemovitostí města Jičína, a.s.</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Sídlo:</w:t>
            </w:r>
          </w:p>
        </w:tc>
        <w:tc>
          <w:tcPr>
            <w:tcW w:w="6977" w:type="dxa"/>
            <w:shd w:val="clear" w:color="auto" w:fill="auto"/>
            <w:vAlign w:val="center"/>
          </w:tcPr>
          <w:p w:rsidR="00BE6986" w:rsidRPr="00FE1793" w:rsidRDefault="00BE6986" w:rsidP="00793786">
            <w:pPr>
              <w:spacing w:before="40" w:after="40"/>
              <w:rPr>
                <w:b/>
              </w:rPr>
            </w:pPr>
            <w:r>
              <w:t>17. listopadu 1074, Valdické Předměstí, 506 01 Jičín</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IČO:</w:t>
            </w:r>
          </w:p>
        </w:tc>
        <w:tc>
          <w:tcPr>
            <w:tcW w:w="6977" w:type="dxa"/>
            <w:shd w:val="clear" w:color="auto" w:fill="auto"/>
            <w:vAlign w:val="center"/>
          </w:tcPr>
          <w:p w:rsidR="00BE6986" w:rsidRPr="00D253F1" w:rsidRDefault="00BE6986" w:rsidP="00793786">
            <w:pPr>
              <w:spacing w:before="40" w:after="40"/>
            </w:pPr>
            <w:r w:rsidRPr="00FE1793">
              <w:rPr>
                <w:rStyle w:val="nowrap"/>
                <w:bCs/>
              </w:rPr>
              <w:t>28776658</w:t>
            </w:r>
          </w:p>
        </w:tc>
      </w:tr>
      <w:tr w:rsidR="00BE6986" w:rsidTr="00793786">
        <w:tc>
          <w:tcPr>
            <w:tcW w:w="2802" w:type="dxa"/>
            <w:shd w:val="clear" w:color="auto" w:fill="auto"/>
            <w:vAlign w:val="center"/>
          </w:tcPr>
          <w:p w:rsidR="00BE6986" w:rsidRDefault="00BE6986" w:rsidP="00793786">
            <w:pPr>
              <w:spacing w:before="40" w:after="40"/>
            </w:pPr>
            <w:r w:rsidRPr="00FE1793">
              <w:rPr>
                <w:sz w:val="16"/>
              </w:rPr>
              <w:t>Zápis v obchodním rejstříku či jiné evidenci, včetně spisové značky:</w:t>
            </w:r>
          </w:p>
        </w:tc>
        <w:tc>
          <w:tcPr>
            <w:tcW w:w="6977" w:type="dxa"/>
            <w:shd w:val="clear" w:color="auto" w:fill="auto"/>
            <w:vAlign w:val="center"/>
          </w:tcPr>
          <w:p w:rsidR="00BE6986" w:rsidRPr="00FE1793" w:rsidRDefault="00BE6986" w:rsidP="00793786">
            <w:pPr>
              <w:spacing w:before="40" w:after="40"/>
              <w:rPr>
                <w:b/>
              </w:rPr>
            </w:pPr>
            <w:r>
              <w:t>B 2881 vedená u Krajského soudu v Hradci Králové</w:t>
            </w:r>
          </w:p>
        </w:tc>
      </w:tr>
    </w:tbl>
    <w:p w:rsidR="00BE6986" w:rsidRDefault="00BE6986" w:rsidP="00BE6986">
      <w:pPr>
        <w:rPr>
          <w:sz w:val="16"/>
        </w:rPr>
      </w:pPr>
      <w:r>
        <w:rPr>
          <w:sz w:val="16"/>
        </w:rPr>
        <w:t>*je-li Spjatá osoba zapsán v obchodním rejstříku; **není-li Spjatá osoba zapsán v obchodním rejstříku</w:t>
      </w:r>
    </w:p>
    <w:p w:rsidR="009F364D" w:rsidRDefault="009F364D" w:rsidP="009F364D"/>
    <w:p w:rsidR="009F364D" w:rsidRDefault="009F364D" w:rsidP="009F364D"/>
    <w:p w:rsidR="00C705FB" w:rsidRPr="00D865C6" w:rsidRDefault="009F364D" w:rsidP="009F364D">
      <w:pPr>
        <w:rPr>
          <w:rFonts w:cs="Arial"/>
        </w:rPr>
      </w:pPr>
      <w:r w:rsidRPr="00D865C6">
        <w:rPr>
          <w:rFonts w:cs="Arial"/>
        </w:rPr>
        <w:t xml:space="preserve"> </w:t>
      </w:r>
      <w:r w:rsidR="00C705FB" w:rsidRPr="00D865C6">
        <w:rPr>
          <w:rFonts w:cs="Arial"/>
        </w:rPr>
        <w:t xml:space="preserve">(Klient a </w:t>
      </w:r>
      <w:r w:rsidR="00C705FB">
        <w:rPr>
          <w:rFonts w:cs="Arial"/>
        </w:rPr>
        <w:t>Členové skupiny</w:t>
      </w:r>
      <w:r w:rsidR="00C705FB" w:rsidRPr="00D865C6">
        <w:rPr>
          <w:rFonts w:cs="Arial"/>
        </w:rPr>
        <w:t xml:space="preserve"> dále společně jen „</w:t>
      </w:r>
      <w:r w:rsidR="00C705FB" w:rsidRPr="00D865C6">
        <w:rPr>
          <w:rFonts w:cs="Arial"/>
          <w:b/>
        </w:rPr>
        <w:t>Účastníci poolu</w:t>
      </w:r>
      <w:r w:rsidR="00C705FB" w:rsidRPr="00D865C6">
        <w:rPr>
          <w:rFonts w:cs="Arial"/>
        </w:rPr>
        <w:t>“)</w:t>
      </w:r>
    </w:p>
    <w:p w:rsidR="00D97265" w:rsidRPr="00D865C6" w:rsidRDefault="00D97265" w:rsidP="00BE6986">
      <w:pPr>
        <w:ind w:left="709"/>
        <w:rPr>
          <w:rFonts w:cs="Arial"/>
        </w:rPr>
      </w:pPr>
      <w:bookmarkStart w:id="16" w:name="_DV_M43"/>
      <w:bookmarkEnd w:id="16"/>
    </w:p>
    <w:p w:rsidR="00CD7781" w:rsidRPr="00D865C6" w:rsidRDefault="00CD7781" w:rsidP="00D865C6">
      <w:pPr>
        <w:rPr>
          <w:rFonts w:cs="Arial"/>
        </w:rPr>
      </w:pPr>
      <w:bookmarkStart w:id="17" w:name="_DV_M44"/>
      <w:bookmarkStart w:id="18" w:name="_DV_M45"/>
      <w:bookmarkStart w:id="19" w:name="_DV_M46"/>
      <w:bookmarkStart w:id="20" w:name="_DV_M49"/>
      <w:bookmarkStart w:id="21" w:name="_DV_M50"/>
      <w:bookmarkEnd w:id="9"/>
      <w:bookmarkEnd w:id="17"/>
      <w:bookmarkEnd w:id="18"/>
      <w:bookmarkEnd w:id="19"/>
      <w:bookmarkEnd w:id="20"/>
      <w:bookmarkEnd w:id="21"/>
      <w:r w:rsidRPr="00D865C6">
        <w:rPr>
          <w:rFonts w:cs="Arial"/>
        </w:rPr>
        <w:t>(Účastníci poolu a Banka</w:t>
      </w:r>
      <w:r w:rsidR="006B35B3" w:rsidRPr="00D865C6">
        <w:rPr>
          <w:rFonts w:cs="Arial"/>
        </w:rPr>
        <w:t xml:space="preserve"> dále společně jen</w:t>
      </w:r>
      <w:r w:rsidRPr="00D865C6">
        <w:rPr>
          <w:rFonts w:cs="Arial"/>
        </w:rPr>
        <w:t xml:space="preserve"> „</w:t>
      </w:r>
      <w:r w:rsidRPr="00D865C6">
        <w:rPr>
          <w:rFonts w:cs="Arial"/>
          <w:b/>
        </w:rPr>
        <w:t>Strany</w:t>
      </w:r>
      <w:r w:rsidR="006B35B3" w:rsidRPr="00D865C6">
        <w:rPr>
          <w:rFonts w:cs="Arial"/>
        </w:rPr>
        <w:t>“</w:t>
      </w:r>
      <w:r w:rsidRPr="00D865C6">
        <w:rPr>
          <w:rFonts w:cs="Arial"/>
        </w:rPr>
        <w:t>)</w:t>
      </w:r>
    </w:p>
    <w:p w:rsidR="00A0575B" w:rsidRPr="00D865C6" w:rsidRDefault="00A0575B" w:rsidP="00D865C6">
      <w:pPr>
        <w:rPr>
          <w:rFonts w:cs="Arial"/>
        </w:rPr>
      </w:pPr>
    </w:p>
    <w:bookmarkEnd w:id="10"/>
    <w:p w:rsidR="00B847C0" w:rsidRPr="00D865C6" w:rsidRDefault="002E75C2" w:rsidP="00D865C6">
      <w:pPr>
        <w:rPr>
          <w:rFonts w:cs="Arial"/>
          <w:b/>
        </w:rPr>
      </w:pPr>
      <w:r w:rsidRPr="00D865C6">
        <w:rPr>
          <w:rFonts w:cs="Arial"/>
          <w:b/>
        </w:rPr>
        <w:t>Strany</w:t>
      </w:r>
      <w:r w:rsidR="00CB41A1">
        <w:rPr>
          <w:rFonts w:cs="Arial"/>
          <w:b/>
        </w:rPr>
        <w:t xml:space="preserve"> se dohodly na tomto dodatku č. 2 </w:t>
      </w:r>
      <w:r w:rsidRPr="00D865C6">
        <w:rPr>
          <w:rFonts w:cs="Arial"/>
          <w:b/>
        </w:rPr>
        <w:t xml:space="preserve"> k </w:t>
      </w:r>
      <w:r w:rsidR="009F364D">
        <w:rPr>
          <w:rFonts w:cs="Arial"/>
          <w:b/>
        </w:rPr>
        <w:t>Dohodě o poskytování cash-poolingu fiktivního pro obce a s nimi spjaté osoby</w:t>
      </w:r>
      <w:r w:rsidRPr="00D865C6">
        <w:rPr>
          <w:rFonts w:cs="Arial"/>
          <w:b/>
        </w:rPr>
        <w:t xml:space="preserve"> </w:t>
      </w:r>
      <w:r w:rsidRPr="00DE53BE">
        <w:rPr>
          <w:rFonts w:cs="Arial"/>
        </w:rPr>
        <w:t>uzavřené dne</w:t>
      </w:r>
      <w:r w:rsidRPr="00D865C6">
        <w:rPr>
          <w:rFonts w:cs="Arial"/>
          <w:b/>
        </w:rPr>
        <w:t xml:space="preserve"> </w:t>
      </w:r>
      <w:r w:rsidR="009F364D">
        <w:rPr>
          <w:rFonts w:cs="Arial"/>
          <w:b/>
        </w:rPr>
        <w:t>22.2.</w:t>
      </w:r>
      <w:r w:rsidR="00BE6986">
        <w:rPr>
          <w:rFonts w:cs="Arial"/>
          <w:b/>
        </w:rPr>
        <w:t xml:space="preserve"> </w:t>
      </w:r>
      <w:r w:rsidR="009F364D">
        <w:rPr>
          <w:rFonts w:cs="Arial"/>
          <w:b/>
        </w:rPr>
        <w:t>2019</w:t>
      </w:r>
      <w:r w:rsidR="00B847C0" w:rsidRPr="00D865C6">
        <w:rPr>
          <w:rFonts w:cs="Arial"/>
          <w:b/>
        </w:rPr>
        <w:t xml:space="preserve"> </w:t>
      </w:r>
      <w:r w:rsidR="00B847C0" w:rsidRPr="00DE53BE">
        <w:rPr>
          <w:rFonts w:cs="Arial"/>
        </w:rPr>
        <w:t xml:space="preserve">mezi Bankou a </w:t>
      </w:r>
      <w:r w:rsidR="009F364D">
        <w:rPr>
          <w:rFonts w:cs="Arial"/>
        </w:rPr>
        <w:t>Účastníky poolu</w:t>
      </w:r>
      <w:r w:rsidR="00011B6B">
        <w:rPr>
          <w:rFonts w:cs="Arial"/>
        </w:rPr>
        <w:t xml:space="preserve"> ve znění dodatku č. 1 ze dne 24.10.2019  </w:t>
      </w:r>
      <w:r w:rsidR="00B847C0" w:rsidRPr="00D865C6">
        <w:rPr>
          <w:rFonts w:cs="Arial"/>
        </w:rPr>
        <w:t>(dále jen „</w:t>
      </w:r>
      <w:r w:rsidR="00B847C0" w:rsidRPr="00D865C6">
        <w:rPr>
          <w:rFonts w:cs="Arial"/>
          <w:b/>
        </w:rPr>
        <w:t>Dohoda</w:t>
      </w:r>
      <w:r w:rsidR="009A467E">
        <w:rPr>
          <w:rFonts w:cs="Arial"/>
        </w:rPr>
        <w:t>“).</w:t>
      </w:r>
    </w:p>
    <w:p w:rsidR="00B847C0" w:rsidRPr="00D865C6" w:rsidRDefault="00B847C0" w:rsidP="00D865C6">
      <w:pPr>
        <w:rPr>
          <w:rFonts w:cs="Arial"/>
        </w:rPr>
      </w:pPr>
    </w:p>
    <w:p w:rsidR="00041146" w:rsidRPr="009A467E" w:rsidRDefault="009A467E" w:rsidP="006B7BD8">
      <w:pPr>
        <w:spacing w:before="120"/>
        <w:ind w:left="284" w:hanging="284"/>
        <w:rPr>
          <w:rFonts w:cs="Arial"/>
          <w:b/>
        </w:rPr>
      </w:pPr>
      <w:r>
        <w:rPr>
          <w:rFonts w:cs="Arial"/>
          <w:b/>
        </w:rPr>
        <w:t>I.</w:t>
      </w:r>
      <w:r>
        <w:rPr>
          <w:rFonts w:cs="Arial"/>
          <w:b/>
        </w:rPr>
        <w:tab/>
      </w:r>
      <w:r w:rsidR="00041146" w:rsidRPr="009A467E">
        <w:rPr>
          <w:rFonts w:cs="Arial"/>
          <w:b/>
        </w:rPr>
        <w:t>Tímto dodatkem se mění Dohoda následujícím způsobem:</w:t>
      </w:r>
    </w:p>
    <w:p w:rsidR="0097600B" w:rsidRPr="00610887" w:rsidRDefault="00BE6986" w:rsidP="00610887">
      <w:pPr>
        <w:pStyle w:val="Odstavecseseznamem"/>
        <w:numPr>
          <w:ilvl w:val="0"/>
          <w:numId w:val="36"/>
        </w:numPr>
        <w:spacing w:before="120" w:after="120"/>
        <w:ind w:left="567"/>
        <w:rPr>
          <w:rFonts w:cs="Arial"/>
        </w:rPr>
      </w:pPr>
      <w:bookmarkStart w:id="22" w:name="_DV_M57"/>
      <w:bookmarkStart w:id="23" w:name="konec_cj"/>
      <w:bookmarkStart w:id="24" w:name="var1_copy_cj"/>
      <w:bookmarkStart w:id="25" w:name="var1_cj"/>
      <w:bookmarkEnd w:id="22"/>
      <w:bookmarkEnd w:id="23"/>
      <w:r>
        <w:rPr>
          <w:rFonts w:cs="Arial"/>
          <w:b/>
          <w:bCs/>
          <w:szCs w:val="18"/>
        </w:rPr>
        <w:t xml:space="preserve"> </w:t>
      </w:r>
      <w:r w:rsidR="00041146" w:rsidRPr="00BE6986">
        <w:rPr>
          <w:rFonts w:cs="Arial"/>
          <w:b/>
          <w:bCs/>
          <w:szCs w:val="18"/>
        </w:rPr>
        <w:t xml:space="preserve">Znění bodu </w:t>
      </w:r>
      <w:r w:rsidRPr="00BE6986">
        <w:rPr>
          <w:rFonts w:cs="Arial"/>
          <w:b/>
          <w:bCs/>
          <w:szCs w:val="18"/>
        </w:rPr>
        <w:t>2.1</w:t>
      </w:r>
      <w:r w:rsidR="00041146" w:rsidRPr="00BE6986">
        <w:rPr>
          <w:rFonts w:cs="Arial"/>
          <w:b/>
          <w:bCs/>
          <w:szCs w:val="18"/>
        </w:rPr>
        <w:t xml:space="preserve"> Dohody se ruší a nahrazuje se následujícím zněním:</w:t>
      </w:r>
      <w:bookmarkStart w:id="26" w:name="_DV_M62"/>
      <w:bookmarkStart w:id="27" w:name="_DV_M64"/>
      <w:bookmarkEnd w:id="24"/>
      <w:bookmarkEnd w:id="26"/>
      <w:bookmarkEnd w:id="27"/>
    </w:p>
    <w:p w:rsidR="00DE303A" w:rsidRPr="00610887" w:rsidRDefault="00610887" w:rsidP="00610887">
      <w:pPr>
        <w:spacing w:before="120" w:after="120"/>
        <w:ind w:left="567"/>
        <w:rPr>
          <w:rFonts w:cs="Arial"/>
        </w:rPr>
      </w:pPr>
      <w:r>
        <w:rPr>
          <w:rFonts w:cs="Arial"/>
        </w:rPr>
        <w:t>„</w:t>
      </w:r>
      <w:r w:rsidR="00DE303A" w:rsidRPr="00610887">
        <w:rPr>
          <w:rFonts w:cs="Arial"/>
        </w:rPr>
        <w:t xml:space="preserve">Banka se zavazuje zůstatek Pool účtu, tedy denní součet kreditních a debetních </w:t>
      </w:r>
      <w:r>
        <w:rPr>
          <w:rFonts w:cs="Arial"/>
        </w:rPr>
        <w:t xml:space="preserve">zůstatků všech Zapojených účtů, úročit  </w:t>
      </w:r>
      <w:r w:rsidR="00DE303A" w:rsidRPr="00610887">
        <w:rPr>
          <w:rFonts w:cs="Arial"/>
        </w:rPr>
        <w:t xml:space="preserve">Úrok z kreditního zůstatku Pool účtu bude vypočten dle sazby vypočtené dle níže uvedené konstrukce: </w:t>
      </w:r>
    </w:p>
    <w:p w:rsidR="00DE303A" w:rsidRPr="00381466" w:rsidRDefault="00DE303A" w:rsidP="00DE303A">
      <w:pPr>
        <w:pStyle w:val="Odstavecseseznamem"/>
        <w:spacing w:before="120" w:after="120"/>
        <w:ind w:left="1004"/>
      </w:pPr>
      <w:r w:rsidRPr="00381466">
        <w:t xml:space="preserve"> </w:t>
      </w:r>
      <w:r w:rsidRPr="00DE303A">
        <w:rPr>
          <w:b/>
        </w:rPr>
        <w:t>(35% z aktuální 2T Repo sazby stanovené Českou národní bankou) % p.a.</w:t>
      </w:r>
      <w:r w:rsidRPr="00381466">
        <w:t xml:space="preserve"> </w:t>
      </w:r>
    </w:p>
    <w:p w:rsidR="00DE303A" w:rsidRDefault="00DE303A" w:rsidP="00DE303A">
      <w:pPr>
        <w:pStyle w:val="Odstavecseseznamem"/>
        <w:ind w:left="1004"/>
      </w:pPr>
      <w:r w:rsidRPr="00381466">
        <w:t>Při výpočtu úroků se použije úročící schéma rok = 365 (případně 366) dnů, měsíc = skutečný počet dnů v měsíci.</w:t>
      </w:r>
      <w:r>
        <w:t xml:space="preserve"> </w:t>
      </w:r>
    </w:p>
    <w:p w:rsidR="00DE303A" w:rsidRDefault="00DE303A" w:rsidP="00DE303A">
      <w:pPr>
        <w:pStyle w:val="Odstavecseseznamem"/>
        <w:ind w:left="1004"/>
      </w:pPr>
    </w:p>
    <w:p w:rsidR="00DE303A" w:rsidRDefault="00DE303A" w:rsidP="00DE303A">
      <w:pPr>
        <w:pStyle w:val="Odstavecseseznamem"/>
        <w:ind w:left="1004"/>
      </w:pPr>
      <w:r w:rsidRPr="00381466">
        <w:t>Při výpočtu úroků se použijí úrokové sazby platné v den, za který se úroky</w:t>
      </w:r>
      <w:r>
        <w:t xml:space="preserve"> počítají, pokud tento den není</w:t>
      </w:r>
    </w:p>
    <w:p w:rsidR="00DE303A" w:rsidRPr="00381466" w:rsidRDefault="00DE303A" w:rsidP="00DE303A">
      <w:pPr>
        <w:pStyle w:val="Odstavecseseznamem"/>
        <w:ind w:left="1004"/>
      </w:pPr>
      <w:r w:rsidRPr="00381466">
        <w:t>Pracovním dnem, použije se sazba platná pro bezprostředně předcházející Pracovní den.</w:t>
      </w:r>
    </w:p>
    <w:p w:rsidR="00DE303A" w:rsidRPr="00DE303A" w:rsidRDefault="00DE303A" w:rsidP="00DE303A">
      <w:pPr>
        <w:pStyle w:val="Odstavecseseznamem"/>
        <w:spacing w:before="120" w:after="120"/>
        <w:ind w:left="1004"/>
        <w:rPr>
          <w:rFonts w:cs="Arial"/>
        </w:rPr>
      </w:pPr>
      <w:r w:rsidRPr="00DE303A">
        <w:rPr>
          <w:rFonts w:cs="Arial"/>
        </w:rPr>
        <w:t>Rozúčtování úroků ze zůstatku Pool účtu Banka provede podle článku 3.2 této Dohody.“</w:t>
      </w:r>
    </w:p>
    <w:p w:rsidR="00DE303A" w:rsidRPr="00FB131F" w:rsidRDefault="00DE303A" w:rsidP="00DE303A">
      <w:pPr>
        <w:pStyle w:val="Odstavecseseznamem"/>
        <w:spacing w:before="120" w:after="120"/>
        <w:ind w:left="1004"/>
      </w:pPr>
      <w:r w:rsidRPr="00872581">
        <w:t>Klient a Banka tímto výslovně sjednávají, že Banka je oprávněna kdykoliv výše dohodnut</w:t>
      </w:r>
      <w:r>
        <w:t>ou sazbu jednostranně změnit. Banka bude Klienta o takové změně informovat vždy písemně minimálně dva Obchodní dny před dnem její účinnosti uvedeným v tomto oznámení.</w:t>
      </w:r>
    </w:p>
    <w:p w:rsidR="00DE303A" w:rsidRPr="0097600B" w:rsidRDefault="00DE303A" w:rsidP="0097600B">
      <w:pPr>
        <w:rPr>
          <w:rFonts w:cs="Arial"/>
        </w:rPr>
      </w:pPr>
    </w:p>
    <w:p w:rsidR="00BE6986" w:rsidRPr="00BE6986" w:rsidRDefault="00BE6986" w:rsidP="00BE6986">
      <w:pPr>
        <w:pStyle w:val="Odstavecseseznamem"/>
        <w:numPr>
          <w:ilvl w:val="0"/>
          <w:numId w:val="35"/>
        </w:numPr>
        <w:rPr>
          <w:rFonts w:cs="Arial"/>
        </w:rPr>
      </w:pPr>
      <w:r w:rsidRPr="00BE6986">
        <w:rPr>
          <w:rFonts w:cs="Arial"/>
        </w:rPr>
        <w:t>Úrok z debetního zůstatku Pool účtu bude úročen v souladu se Smlouvou o kontokorentním úvěru reg.č. 990233217060 uzavřenou mezi Bankou a Klientem nebo ve smlouvě, která uvedenou smlouvu nahradí (dále jen „</w:t>
      </w:r>
      <w:r w:rsidRPr="00E37488">
        <w:rPr>
          <w:rFonts w:cs="Arial"/>
          <w:b/>
        </w:rPr>
        <w:t>Smlouva o kontokorentním úvěru</w:t>
      </w:r>
      <w:r w:rsidRPr="00BE6986">
        <w:rPr>
          <w:rFonts w:cs="Arial"/>
        </w:rPr>
        <w:t>“)</w:t>
      </w:r>
      <w:r w:rsidR="00793786">
        <w:rPr>
          <w:rFonts w:cs="Arial"/>
        </w:rPr>
        <w:t xml:space="preserve">. </w:t>
      </w:r>
    </w:p>
    <w:p w:rsidR="00BE6986" w:rsidRPr="00BE6986" w:rsidRDefault="00BE6986" w:rsidP="00BE6986">
      <w:pPr>
        <w:ind w:left="993"/>
        <w:rPr>
          <w:rFonts w:cs="Arial"/>
        </w:rPr>
      </w:pPr>
    </w:p>
    <w:p w:rsidR="00BE6986" w:rsidRDefault="00BE6986" w:rsidP="00E37488">
      <w:pPr>
        <w:pStyle w:val="Odstavecseseznamem"/>
        <w:numPr>
          <w:ilvl w:val="0"/>
          <w:numId w:val="35"/>
        </w:numPr>
        <w:rPr>
          <w:rFonts w:cs="Arial"/>
        </w:rPr>
      </w:pPr>
      <w:r w:rsidRPr="00BE6986">
        <w:rPr>
          <w:rFonts w:cs="Arial"/>
        </w:rPr>
        <w:t>Při výpočtu úroků se použije úročící schéma rok = 365 (případně 366) dnů, měsíc = skutečný počet dnů v měsíci.</w:t>
      </w:r>
    </w:p>
    <w:p w:rsidR="00BE6986" w:rsidRPr="00BE6986" w:rsidRDefault="00BE6986" w:rsidP="00BE6986">
      <w:pPr>
        <w:ind w:left="993"/>
        <w:rPr>
          <w:rFonts w:cs="Arial"/>
        </w:rPr>
      </w:pPr>
    </w:p>
    <w:p w:rsidR="00BE6986" w:rsidRDefault="00BE6986" w:rsidP="00BE6986">
      <w:pPr>
        <w:ind w:left="993"/>
        <w:rPr>
          <w:rFonts w:cs="Arial"/>
        </w:rPr>
      </w:pPr>
      <w:r w:rsidRPr="00BE6986">
        <w:rPr>
          <w:rFonts w:cs="Arial"/>
        </w:rPr>
        <w:t>Při výpočtu úroků se použijí úrokové sazby platné v den, za který se úroky počítají, pokud tento den není Pracovním dnem, použije se sazba platná pro bezprostředně předcházející Pracovní den.</w:t>
      </w:r>
    </w:p>
    <w:p w:rsidR="00BE6986" w:rsidRPr="00BE6986" w:rsidRDefault="00BE6986" w:rsidP="00BE6986">
      <w:pPr>
        <w:ind w:left="993"/>
        <w:rPr>
          <w:rFonts w:cs="Arial"/>
        </w:rPr>
      </w:pPr>
    </w:p>
    <w:p w:rsidR="00BE6986" w:rsidRDefault="00BE6986" w:rsidP="00BE6986">
      <w:pPr>
        <w:ind w:left="993"/>
        <w:rPr>
          <w:rFonts w:cs="Arial"/>
        </w:rPr>
      </w:pPr>
      <w:r w:rsidRPr="00BE6986">
        <w:rPr>
          <w:rFonts w:cs="Arial"/>
        </w:rPr>
        <w:t>Rozúčtování úroků ze zůstatku Pool účtu Banka provede podle článku 3.2 této Dohody</w:t>
      </w:r>
      <w:r>
        <w:rPr>
          <w:rFonts w:cs="Arial"/>
        </w:rPr>
        <w:t>.</w:t>
      </w:r>
      <w:r w:rsidR="000C6C98">
        <w:rPr>
          <w:rFonts w:cs="Arial"/>
        </w:rPr>
        <w:t>“</w:t>
      </w:r>
    </w:p>
    <w:p w:rsidR="008E684C" w:rsidRPr="008E684C" w:rsidRDefault="008D22AB" w:rsidP="008E684C">
      <w:pPr>
        <w:pStyle w:val="Odstavecseseznamem"/>
        <w:numPr>
          <w:ilvl w:val="0"/>
          <w:numId w:val="36"/>
        </w:numPr>
        <w:spacing w:before="120" w:after="120"/>
        <w:ind w:left="567"/>
        <w:rPr>
          <w:rFonts w:cs="Arial"/>
        </w:rPr>
      </w:pPr>
      <w:r>
        <w:rPr>
          <w:rFonts w:cs="Arial"/>
          <w:b/>
          <w:bCs/>
          <w:szCs w:val="18"/>
        </w:rPr>
        <w:t xml:space="preserve">Znění </w:t>
      </w:r>
      <w:r w:rsidR="008E684C">
        <w:rPr>
          <w:rFonts w:cs="Arial"/>
          <w:b/>
          <w:bCs/>
          <w:szCs w:val="18"/>
        </w:rPr>
        <w:t xml:space="preserve">bodu 11.  Dohody se ruší a nahrazuje se následujícím zněním: </w:t>
      </w:r>
    </w:p>
    <w:p w:rsidR="008E684C" w:rsidRDefault="008E684C" w:rsidP="008E684C">
      <w:pPr>
        <w:spacing w:after="120"/>
        <w:ind w:firstLine="567"/>
      </w:pPr>
      <w:r>
        <w:t>Pojmy s velkým počátečním písmenem mají v této Dohodě následující význam:</w:t>
      </w:r>
    </w:p>
    <w:p w:rsidR="008E684C" w:rsidRPr="008E684C" w:rsidRDefault="008E684C" w:rsidP="008E684C">
      <w:pPr>
        <w:pStyle w:val="Odstavecseseznamem"/>
        <w:spacing w:after="120"/>
        <w:ind w:left="1004"/>
        <w:rPr>
          <w:rFonts w:cs="Arial"/>
          <w:szCs w:val="18"/>
        </w:rPr>
      </w:pPr>
      <w:r w:rsidRPr="008E684C">
        <w:rPr>
          <w:rFonts w:cs="Arial"/>
          <w:szCs w:val="18"/>
        </w:rPr>
        <w:t>„</w:t>
      </w:r>
      <w:r w:rsidRPr="008E684C">
        <w:rPr>
          <w:rFonts w:cs="Arial"/>
          <w:b/>
          <w:szCs w:val="18"/>
        </w:rPr>
        <w:t>Bankovní služby</w:t>
      </w:r>
      <w:r w:rsidRPr="008E684C">
        <w:rPr>
          <w:rFonts w:cs="Arial"/>
          <w:szCs w:val="18"/>
        </w:rPr>
        <w:t>“ jsou jakékoliv bankovní obchody, služby a produkty poskytované Bankou na základě bankovní licence Banky, včetně investičních služeb poskytovaných Bankou jako obchodníkem s cennými papíry.</w:t>
      </w:r>
    </w:p>
    <w:p w:rsidR="008E684C" w:rsidRDefault="008E684C" w:rsidP="008E684C">
      <w:pPr>
        <w:pStyle w:val="Odstavecseseznamem"/>
        <w:spacing w:after="120"/>
        <w:ind w:left="1004"/>
      </w:pPr>
      <w:r>
        <w:t>„</w:t>
      </w:r>
      <w:r w:rsidRPr="008E684C">
        <w:rPr>
          <w:b/>
        </w:rPr>
        <w:t>Kontaktní adresa</w:t>
      </w:r>
      <w:r>
        <w:t xml:space="preserve">“ je adresa sjednaná ve Smlouvě nebo v jiné smlouvě související s poskytovanými Bankovními službami, nebo adresa, kterou Klient sdělil Bance pro účely doručování Zásilek. Kontaktní adresou je též P.O. </w:t>
      </w:r>
      <w:smartTag w:uri="urn:schemas-microsoft-com:office:smarttags" w:element="stockticker">
        <w:r>
          <w:t>BOX</w:t>
        </w:r>
      </w:smartTag>
      <w:r>
        <w:t>.</w:t>
      </w:r>
    </w:p>
    <w:p w:rsidR="008E684C" w:rsidRDefault="008E684C" w:rsidP="008E684C">
      <w:pPr>
        <w:pStyle w:val="Odstavecseseznamem"/>
        <w:spacing w:after="120"/>
        <w:ind w:left="1004"/>
      </w:pPr>
      <w:r>
        <w:t>„</w:t>
      </w:r>
      <w:r w:rsidRPr="008E684C">
        <w:rPr>
          <w:b/>
        </w:rPr>
        <w:t>Obchodní den</w:t>
      </w:r>
      <w:r>
        <w:t>“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 nebo na kterých je poskytnutí Bankovní služby závislé, otevřeny pro poskytování příslušných služeb.</w:t>
      </w:r>
      <w:bookmarkStart w:id="28" w:name="_Toc78800503"/>
    </w:p>
    <w:p w:rsidR="008E684C" w:rsidRDefault="008E684C" w:rsidP="008E684C">
      <w:pPr>
        <w:pStyle w:val="Odstavecseseznamem"/>
        <w:spacing w:after="120"/>
        <w:ind w:left="1004"/>
      </w:pPr>
      <w:r>
        <w:lastRenderedPageBreak/>
        <w:t xml:space="preserve"> „</w:t>
      </w:r>
      <w:r w:rsidRPr="008E684C">
        <w:rPr>
          <w:b/>
        </w:rPr>
        <w:t>Oznámení</w:t>
      </w:r>
      <w:r>
        <w:t>“</w:t>
      </w:r>
      <w:r w:rsidRPr="008E684C">
        <w:rPr>
          <w:b/>
        </w:rPr>
        <w:t xml:space="preserve"> </w:t>
      </w:r>
      <w:r>
        <w:t>jsou sdělení, ve kterých Banka v souladu se Všeobecnými obchodními podmínkami nebo příslušnými Produktovými podmínkami stanoví technické aspekty a podmínky poskytování Bankovních služeb, která je Banka oprávněna měnit. Oznámení Banka zveřejňuje v obchodních místech Banky, popřípadě na svých internetových stránkách.</w:t>
      </w:r>
      <w:bookmarkEnd w:id="28"/>
    </w:p>
    <w:p w:rsidR="008E684C" w:rsidRDefault="008E684C" w:rsidP="008E684C">
      <w:pPr>
        <w:pStyle w:val="Odstavecseseznamem"/>
        <w:spacing w:after="120"/>
        <w:ind w:left="1004"/>
      </w:pPr>
      <w:r>
        <w:t>„</w:t>
      </w:r>
      <w:r w:rsidRPr="008E684C">
        <w:rPr>
          <w:b/>
        </w:rPr>
        <w:t>Pool</w:t>
      </w:r>
      <w:r>
        <w:t>“ znamená cash-pooling fiktivní, který je bankovní službou umožňující zhodnocení prostředků Klienta bez reálného pohybu prostředků z/na Pool účet.</w:t>
      </w:r>
    </w:p>
    <w:p w:rsidR="008E684C" w:rsidRDefault="008E684C" w:rsidP="008E684C">
      <w:pPr>
        <w:pStyle w:val="Odstavecseseznamem"/>
        <w:spacing w:after="120"/>
        <w:ind w:left="1004"/>
      </w:pPr>
      <w:r>
        <w:t>„</w:t>
      </w:r>
      <w:r w:rsidRPr="008E684C">
        <w:rPr>
          <w:b/>
        </w:rPr>
        <w:t>Pool účet</w:t>
      </w:r>
      <w:r>
        <w:t>“ je interní aplikační účet Banky.</w:t>
      </w:r>
    </w:p>
    <w:p w:rsidR="008E684C" w:rsidRPr="008E684C" w:rsidRDefault="008E684C" w:rsidP="008E684C">
      <w:pPr>
        <w:pStyle w:val="Odstavecseseznamem"/>
        <w:spacing w:after="120"/>
        <w:ind w:left="1004"/>
        <w:rPr>
          <w:szCs w:val="18"/>
        </w:rPr>
      </w:pPr>
      <w:r w:rsidRPr="008E684C">
        <w:rPr>
          <w:szCs w:val="18"/>
        </w:rPr>
        <w:t>„</w:t>
      </w:r>
      <w:r w:rsidRPr="008E684C">
        <w:rPr>
          <w:b/>
          <w:szCs w:val="18"/>
        </w:rPr>
        <w:t>Pracovní den</w:t>
      </w:r>
      <w:r w:rsidRPr="008E684C">
        <w:rPr>
          <w:szCs w:val="18"/>
        </w:rPr>
        <w:t>“</w:t>
      </w:r>
      <w:r w:rsidRPr="008E684C">
        <w:rPr>
          <w:b/>
          <w:szCs w:val="18"/>
        </w:rPr>
        <w:t xml:space="preserve"> </w:t>
      </w:r>
      <w:r w:rsidRPr="008E684C">
        <w:rPr>
          <w:szCs w:val="18"/>
        </w:rPr>
        <w:t>je den (s výjimkou dnů pracovního klidu, což zahrnuje i soboty a neděle), kdy jsou banky v Praze otevřeny pro běžný provoz a kdy se na mezibankovním trhu obchoduje s vklady v příslušné měně.</w:t>
      </w:r>
    </w:p>
    <w:p w:rsidR="008E684C" w:rsidRDefault="008E684C" w:rsidP="008E684C">
      <w:pPr>
        <w:pStyle w:val="Odstavecseseznamem"/>
        <w:spacing w:after="120"/>
        <w:ind w:left="1004"/>
      </w:pPr>
      <w:bookmarkStart w:id="29" w:name="eur_ne_1_cj"/>
      <w:r>
        <w:t>„</w:t>
      </w:r>
      <w:r w:rsidRPr="008E684C">
        <w:rPr>
          <w:b/>
        </w:rPr>
        <w:t>PRIBOR</w:t>
      </w:r>
      <w:r>
        <w:t>“ znamená úrokovou sazbu definovanou jako „Pražská mezibankovní nabídková sazba“, která je uveřejňována systémem REUTERS na straně PRBO, případně na jiné straně ji nahrazující příslušné pro Kč. Sazba PRIBOR je počítána pro období 1 den (O/N), 1 nebo 2 týdny, 1, 2, 3, 6 nebo 9 měsíců nebo 1 rok. Banka použije pro stanovení úrokové sazby pro každé úrokové období tuto sazbu platnou v den, kdy má být tato sazba použita, pokud tento den není Pracovním dnem, použije se sazba platná pro bezprostředně předcházející Pracovní den.</w:t>
      </w:r>
    </w:p>
    <w:p w:rsidR="008E684C" w:rsidRDefault="008E684C" w:rsidP="008E684C">
      <w:pPr>
        <w:pStyle w:val="Odstavecseseznamem"/>
        <w:spacing w:after="120"/>
        <w:ind w:left="1004"/>
      </w:pPr>
      <w:r>
        <w:rPr>
          <w:rStyle w:val="Siln"/>
        </w:rPr>
        <w:t>„Repo sazba“</w:t>
      </w:r>
      <w:r>
        <w:t xml:space="preserve"> je úroková sazba ČNB, kterou je úročena nadbytečná likvidita komerčních bank stahovaná ČNB prostřednictvím tzv. dvoutýdenních repo tendrů. Hodn</w:t>
      </w:r>
      <w:r w:rsidRPr="008E684C">
        <w:rPr>
          <w:color w:val="000000" w:themeColor="text1"/>
        </w:rPr>
        <w:t>ota aktuální sazby je k dispozici na internetových stránkách ČNB (</w:t>
      </w:r>
      <w:hyperlink r:id="rId8" w:history="1">
        <w:r w:rsidRPr="008E684C">
          <w:rPr>
            <w:rStyle w:val="Hypertextovodkaz"/>
            <w:color w:val="000000" w:themeColor="text1"/>
          </w:rPr>
          <w:t>http://www.cnb.cz/cs/index.html</w:t>
        </w:r>
      </w:hyperlink>
      <w:r w:rsidRPr="008E684C">
        <w:rPr>
          <w:color w:val="000000" w:themeColor="text1"/>
        </w:rPr>
        <w:t xml:space="preserve">) jako </w:t>
      </w:r>
      <w:r>
        <w:t>„2T Repo sazba“.</w:t>
      </w:r>
    </w:p>
    <w:bookmarkEnd w:id="29"/>
    <w:p w:rsidR="008E684C" w:rsidRPr="008E684C" w:rsidRDefault="008E684C" w:rsidP="008E684C">
      <w:pPr>
        <w:pStyle w:val="Odstavecseseznamem"/>
        <w:spacing w:after="120"/>
        <w:ind w:left="1004"/>
        <w:rPr>
          <w:rFonts w:cs="Arial"/>
          <w:szCs w:val="18"/>
        </w:rPr>
      </w:pPr>
      <w:r w:rsidRPr="008E684C">
        <w:rPr>
          <w:rFonts w:cs="Arial"/>
          <w:szCs w:val="18"/>
        </w:rPr>
        <w:t>„</w:t>
      </w:r>
      <w:r w:rsidRPr="008E684C">
        <w:rPr>
          <w:rFonts w:cs="Arial"/>
          <w:b/>
          <w:szCs w:val="18"/>
        </w:rPr>
        <w:t>Sazebník</w:t>
      </w:r>
      <w:r w:rsidRPr="008E684C">
        <w:rPr>
          <w:rFonts w:cs="Arial"/>
          <w:szCs w:val="18"/>
        </w:rPr>
        <w:t>“</w:t>
      </w:r>
      <w:r w:rsidRPr="008E684C">
        <w:rPr>
          <w:rFonts w:cs="Arial"/>
          <w:b/>
          <w:szCs w:val="18"/>
        </w:rPr>
        <w:t xml:space="preserve"> </w:t>
      </w:r>
      <w:r w:rsidRPr="008E684C">
        <w:rPr>
          <w:rFonts w:cs="Arial"/>
          <w:szCs w:val="18"/>
        </w:rPr>
        <w:t>je přehled všech Bankou stanovených poplatků, ostatních cen a jiných plateb za Bankovní služby nebo s nimi souvisejících, který Banka vydává a upravuje. Sazebník je k dispozici v obchodních místech Banky a ve zkrácené podobě též na internetových stránkách Banky.</w:t>
      </w:r>
    </w:p>
    <w:p w:rsidR="00BF6E45" w:rsidRDefault="008E684C" w:rsidP="00BF6E45">
      <w:pPr>
        <w:pStyle w:val="Odstavecseseznamem"/>
        <w:spacing w:after="120"/>
        <w:ind w:left="1004"/>
        <w:rPr>
          <w:rFonts w:cs="Arial"/>
          <w:szCs w:val="18"/>
        </w:rPr>
      </w:pPr>
      <w:r w:rsidRPr="008E684C">
        <w:rPr>
          <w:rFonts w:cs="Arial"/>
          <w:szCs w:val="18"/>
        </w:rPr>
        <w:t>„</w:t>
      </w:r>
      <w:r w:rsidRPr="008E684C">
        <w:rPr>
          <w:rFonts w:cs="Arial"/>
          <w:b/>
          <w:szCs w:val="18"/>
        </w:rPr>
        <w:t>Smlouvy o Zapojených účtech</w:t>
      </w:r>
      <w:r w:rsidRPr="008E684C">
        <w:rPr>
          <w:rFonts w:cs="Arial"/>
          <w:szCs w:val="18"/>
        </w:rPr>
        <w:t>“ jsou smlouvy o zřízení a vedení běžného účtu k Zapojeným účtům a případně smlouvy o kontokorentním úvěru nebo rámcové smlouvy o poskytování finančních služeb k Zapojeným účtům.</w:t>
      </w:r>
    </w:p>
    <w:p w:rsidR="00BF6E45" w:rsidRPr="00BF6E45" w:rsidRDefault="00BF6E45" w:rsidP="00BF6E45">
      <w:pPr>
        <w:pStyle w:val="Odstavecseseznamem"/>
        <w:spacing w:after="120"/>
        <w:ind w:left="1004"/>
        <w:rPr>
          <w:rFonts w:cs="Arial"/>
          <w:szCs w:val="18"/>
        </w:rPr>
      </w:pPr>
      <w:r>
        <w:rPr>
          <w:b/>
          <w:bCs/>
        </w:rPr>
        <w:t>Spjatá osoba</w:t>
      </w:r>
      <w:r>
        <w:t>“ je příspěvková organizace zřízená Klientem, obchodní korporace, ve které je Klient většinovým společníkem ve smyslu ustanovení § 73 z.č. 90/2012 Sb., o obchodních korporacích nebo ústav, případně obecně prospěšná společnost založená podle z.č. 248/1995 Sb., o obecně prospěšných společnostech, ve znění pozdějších předpisů, ve které má Klient jako zakladatel právo jmenovat a odvolávat více než 50% členů správní rady nebo jejíž je Klient jediným zakladatelem</w:t>
      </w:r>
    </w:p>
    <w:p w:rsidR="00C705FB" w:rsidRPr="00BC21AC" w:rsidRDefault="008E684C" w:rsidP="00BC21AC">
      <w:pPr>
        <w:pStyle w:val="Odstavecseseznamem"/>
        <w:spacing w:after="120"/>
        <w:ind w:left="1004"/>
        <w:rPr>
          <w:rFonts w:cs="Arial"/>
          <w:szCs w:val="18"/>
        </w:rPr>
      </w:pPr>
      <w:r w:rsidRPr="008E684C">
        <w:rPr>
          <w:rFonts w:cs="Arial"/>
          <w:szCs w:val="18"/>
        </w:rPr>
        <w:t>„</w:t>
      </w:r>
      <w:r w:rsidRPr="008E684C">
        <w:rPr>
          <w:rFonts w:cs="Arial"/>
          <w:b/>
          <w:szCs w:val="18"/>
        </w:rPr>
        <w:t>Zásilky</w:t>
      </w:r>
      <w:r w:rsidRPr="008E684C">
        <w:rPr>
          <w:rFonts w:cs="Arial"/>
          <w:szCs w:val="18"/>
        </w:rPr>
        <w:t>“ jsou zprávy (včetně zpráv o zúčtování), písemnosti a jiná korespondence či jiné zásilky mezi Bankou a Klientem související s poskytováním Bankovních služeb.</w:t>
      </w:r>
      <w:bookmarkStart w:id="30" w:name="ucastnici_2_cj"/>
      <w:bookmarkEnd w:id="25"/>
    </w:p>
    <w:p w:rsidR="00041146" w:rsidRPr="00ED4192" w:rsidRDefault="00041146" w:rsidP="00ED4192">
      <w:pPr>
        <w:spacing w:before="120"/>
        <w:ind w:left="284" w:hanging="284"/>
        <w:rPr>
          <w:rFonts w:cs="Arial"/>
          <w:b/>
        </w:rPr>
      </w:pPr>
      <w:bookmarkStart w:id="31" w:name="_DV_M126"/>
      <w:bookmarkStart w:id="32" w:name="_DV_M127"/>
      <w:bookmarkStart w:id="33" w:name="_DV_M135"/>
      <w:bookmarkEnd w:id="30"/>
      <w:bookmarkEnd w:id="31"/>
      <w:bookmarkEnd w:id="32"/>
      <w:bookmarkEnd w:id="33"/>
      <w:r w:rsidRPr="00ED4192">
        <w:rPr>
          <w:rFonts w:cs="Arial"/>
          <w:b/>
        </w:rPr>
        <w:t>I</w:t>
      </w:r>
      <w:r w:rsidR="00BC21AC">
        <w:rPr>
          <w:rFonts w:cs="Arial"/>
          <w:b/>
        </w:rPr>
        <w:t>I</w:t>
      </w:r>
      <w:r w:rsidRPr="00ED4192">
        <w:rPr>
          <w:rFonts w:cs="Arial"/>
          <w:b/>
        </w:rPr>
        <w:t>.</w:t>
      </w:r>
      <w:r w:rsidR="00ED4192">
        <w:rPr>
          <w:rFonts w:cs="Arial"/>
          <w:b/>
        </w:rPr>
        <w:tab/>
      </w:r>
      <w:r w:rsidR="00C705FB">
        <w:rPr>
          <w:rFonts w:cs="Arial"/>
          <w:b/>
        </w:rPr>
        <w:t>Ostatní ustanovení Dohody zůstávají beze změny</w:t>
      </w:r>
      <w:r w:rsidRPr="00ED4192">
        <w:rPr>
          <w:rFonts w:cs="Arial"/>
          <w:b/>
        </w:rPr>
        <w:t>.</w:t>
      </w:r>
    </w:p>
    <w:p w:rsidR="00C705FB" w:rsidRPr="00ED4192" w:rsidRDefault="00BC21AC" w:rsidP="00C705FB">
      <w:pPr>
        <w:spacing w:before="120"/>
        <w:ind w:left="284" w:hanging="284"/>
        <w:rPr>
          <w:rFonts w:cs="Arial"/>
          <w:b/>
        </w:rPr>
      </w:pPr>
      <w:r>
        <w:rPr>
          <w:rFonts w:cs="Arial"/>
          <w:b/>
        </w:rPr>
        <w:t>III.</w:t>
      </w:r>
      <w:r w:rsidR="00C705FB">
        <w:rPr>
          <w:rFonts w:cs="Arial"/>
          <w:b/>
        </w:rPr>
        <w:tab/>
      </w:r>
      <w:r w:rsidR="00C705FB" w:rsidRPr="00ED4192">
        <w:rPr>
          <w:rFonts w:cs="Arial"/>
          <w:b/>
        </w:rPr>
        <w:t>Pojmy uvedené s velkým počátečním písmenem používané v tomto dodatku (včetně jeho příloh), avšak nedefinované v tomto dodatku, mají význam uvedený v Dohodě.</w:t>
      </w:r>
    </w:p>
    <w:p w:rsidR="00041146" w:rsidRPr="00416F44" w:rsidRDefault="00041146" w:rsidP="00D865C6"/>
    <w:p w:rsidR="000245A6" w:rsidRDefault="00BC21AC" w:rsidP="00ED4192">
      <w:pPr>
        <w:spacing w:before="120"/>
        <w:ind w:left="284" w:hanging="284"/>
        <w:rPr>
          <w:rFonts w:cs="Arial"/>
          <w:b/>
        </w:rPr>
      </w:pPr>
      <w:bookmarkStart w:id="34" w:name="ucinnost3_cj"/>
      <w:r>
        <w:rPr>
          <w:rFonts w:cs="Arial"/>
          <w:b/>
        </w:rPr>
        <w:t>IV</w:t>
      </w:r>
      <w:r w:rsidR="00ED4192">
        <w:rPr>
          <w:rFonts w:cs="Arial"/>
          <w:b/>
        </w:rPr>
        <w:t>.</w:t>
      </w:r>
      <w:r w:rsidR="00ED4192">
        <w:rPr>
          <w:rFonts w:cs="Arial"/>
          <w:b/>
        </w:rPr>
        <w:tab/>
      </w:r>
      <w:r w:rsidR="00ED4192" w:rsidRPr="00ED4192">
        <w:rPr>
          <w:rFonts w:cs="Arial"/>
          <w:b/>
        </w:rPr>
        <w:t>Tento dodatek nabývá</w:t>
      </w:r>
      <w:r w:rsidR="00ED4192">
        <w:rPr>
          <w:rFonts w:cs="Arial"/>
          <w:b/>
        </w:rPr>
        <w:t xml:space="preserve"> </w:t>
      </w:r>
      <w:r w:rsidR="000245A6">
        <w:rPr>
          <w:rFonts w:cs="Arial"/>
          <w:b/>
        </w:rPr>
        <w:t xml:space="preserve">platnosti dnem uzavření a </w:t>
      </w:r>
      <w:r w:rsidR="00ED4192">
        <w:rPr>
          <w:rFonts w:cs="Arial"/>
          <w:b/>
        </w:rPr>
        <w:t>účinnosti</w:t>
      </w:r>
      <w:r w:rsidR="000245A6">
        <w:rPr>
          <w:rFonts w:cs="Arial"/>
          <w:b/>
        </w:rPr>
        <w:t xml:space="preserve"> dnem, kdy Banka ověří, že tento dodatek byl prostřednictvím registru smluv řádně Klientem uveřejněn v souladu se zákonem č. 340/2015 Sb., o registru smluv, ve znění pozdějších předpisů. Klient se zavazuje odeslat tento dodatek (včetně všech dokumentů, které tvoří jeho součást) k uveřejnění v registru smluv bez prodlení po jeho uzavření. Klient se dále zavazuje, že Banka obdrží potvrzení o uveřejnění v registru smluv zasílané správcem registru smluv na e-mailovou adresu Banky: </w:t>
      </w:r>
      <w:hyperlink r:id="rId9" w:history="1">
        <w:r w:rsidR="00011B6B" w:rsidRPr="00795CF8">
          <w:rPr>
            <w:rStyle w:val="Hypertextovodkaz"/>
            <w:rFonts w:cs="Arial"/>
            <w:b/>
            <w:color w:val="auto"/>
            <w:highlight w:val="black"/>
          </w:rPr>
          <w:t>cashpooling@kb.cz</w:t>
        </w:r>
      </w:hyperlink>
      <w:r w:rsidR="000245A6" w:rsidRPr="00795CF8">
        <w:rPr>
          <w:rFonts w:cs="Arial"/>
          <w:b/>
          <w:highlight w:val="black"/>
        </w:rPr>
        <w:t>.</w:t>
      </w:r>
      <w:r w:rsidR="000245A6">
        <w:rPr>
          <w:rFonts w:cs="Arial"/>
          <w:b/>
        </w:rPr>
        <w:t xml:space="preserve"> Banka za tím účelem zašle Klientovi znění tohoto dodatku na e-mail </w:t>
      </w:r>
      <w:hyperlink r:id="rId10" w:history="1">
        <w:r w:rsidR="000245A6" w:rsidRPr="003C1E80">
          <w:rPr>
            <w:rStyle w:val="Hypertextovodkaz"/>
            <w:rFonts w:cs="Arial"/>
            <w:b/>
            <w:color w:val="auto"/>
            <w:highlight w:val="black"/>
          </w:rPr>
          <w:t>kostinger@m</w:t>
        </w:r>
        <w:r w:rsidR="006E1283" w:rsidRPr="003C1E80">
          <w:rPr>
            <w:rStyle w:val="Hypertextovodkaz"/>
            <w:rFonts w:cs="Arial"/>
            <w:b/>
            <w:color w:val="auto"/>
            <w:highlight w:val="black"/>
          </w:rPr>
          <w:t>u</w:t>
        </w:r>
        <w:r w:rsidR="000245A6" w:rsidRPr="003C1E80">
          <w:rPr>
            <w:rStyle w:val="Hypertextovodkaz"/>
            <w:rFonts w:cs="Arial"/>
            <w:b/>
            <w:color w:val="auto"/>
            <w:highlight w:val="black"/>
          </w:rPr>
          <w:t>jicin.cz</w:t>
        </w:r>
      </w:hyperlink>
      <w:r w:rsidR="000245A6" w:rsidRPr="003C1E80">
        <w:rPr>
          <w:rFonts w:cs="Arial"/>
          <w:b/>
          <w:highlight w:val="black"/>
        </w:rPr>
        <w:t>.</w:t>
      </w:r>
      <w:r w:rsidR="000245A6" w:rsidRPr="003C1E80">
        <w:rPr>
          <w:rFonts w:cs="Arial"/>
          <w:b/>
        </w:rPr>
        <w:t xml:space="preserve"> </w:t>
      </w:r>
    </w:p>
    <w:p w:rsidR="006E1283" w:rsidRDefault="000245A6" w:rsidP="00E37488">
      <w:pPr>
        <w:spacing w:before="120"/>
        <w:ind w:left="284"/>
        <w:rPr>
          <w:rFonts w:cs="Arial"/>
          <w:b/>
        </w:rPr>
      </w:pPr>
      <w:r>
        <w:rPr>
          <w:rFonts w:cs="Arial"/>
          <w:b/>
        </w:rPr>
        <w:t xml:space="preserve">Strany berou na vědomí, že tento dodatek podléhá povinnosti jeho uveřejnění prostřednictvím registru smluv v souladu se zákonem č. 340/2015 Sb., o registru smluv. Strany dále berou na vědomí, že tento dodatek nabývá účinnosti nejdříve dnem jeho uveřejnění v registru smluv. Dále platí, že nebude-li dodatek uveřejněn ani do tří měsíců od jeho uzavření, bude od počátku zrušen. Klient zašle tento dodatek správci registru smluv k uveřejnění bez zbytečného odkladu, nejpozději však do 30 dnů od jeho uzavření. </w:t>
      </w:r>
    </w:p>
    <w:p w:rsidR="00ED4192" w:rsidRPr="00ED4192" w:rsidRDefault="006E1283" w:rsidP="00E37488">
      <w:pPr>
        <w:spacing w:before="120"/>
        <w:ind w:left="284"/>
        <w:rPr>
          <w:rFonts w:cs="Arial"/>
          <w:b/>
        </w:rPr>
      </w:pPr>
      <w:r>
        <w:rPr>
          <w:rFonts w:cs="Arial"/>
          <w:b/>
        </w:rPr>
        <w:t xml:space="preserve">Banka bere na vědomí, že Klient je povinen na dotaz třetí osoby poskytovat informace podle ustanovení zákona č. 106/1999 Sb., o svobodném přístupu k informacím, v platném znění, a souhlasí s tím, aby veškeré informace v tomto dodatku obsažené, s výjimkou osobních údajů, byly poskytnuty třetím osobám, pokud si je vyžádají, a též prohlašuje, že nic z obsahu tohoto dodatku nepovažuje za důvěrné ani za obchodní tajemství a souhlasí se zařazením textu tohoto dodatku do veřejně volně přístupné elektronické databáze smluv Města Jičín, včetně případných příloh. </w:t>
      </w:r>
      <w:r w:rsidR="00ED4192">
        <w:rPr>
          <w:rFonts w:cs="Arial"/>
          <w:b/>
        </w:rPr>
        <w:t xml:space="preserve"> </w:t>
      </w:r>
    </w:p>
    <w:bookmarkEnd w:id="34"/>
    <w:p w:rsidR="00041146" w:rsidRPr="00416F44" w:rsidRDefault="00041146" w:rsidP="00D865C6"/>
    <w:p w:rsidR="00041146" w:rsidRDefault="00ED4192" w:rsidP="00ED4192">
      <w:pPr>
        <w:spacing w:before="120"/>
        <w:ind w:left="284" w:hanging="284"/>
        <w:rPr>
          <w:rFonts w:cs="Arial"/>
          <w:b/>
        </w:rPr>
      </w:pPr>
      <w:r>
        <w:rPr>
          <w:rFonts w:cs="Arial"/>
          <w:b/>
        </w:rPr>
        <w:t>V.</w:t>
      </w:r>
      <w:r>
        <w:rPr>
          <w:rFonts w:cs="Arial"/>
          <w:b/>
        </w:rPr>
        <w:tab/>
      </w:r>
      <w:r w:rsidR="00041146" w:rsidRPr="00ED4192">
        <w:rPr>
          <w:rFonts w:cs="Arial"/>
          <w:b/>
        </w:rPr>
        <w:t xml:space="preserve">Tento dodatek </w:t>
      </w:r>
      <w:r w:rsidR="007674A0" w:rsidRPr="00ED4192">
        <w:rPr>
          <w:rFonts w:cs="Arial"/>
          <w:b/>
        </w:rPr>
        <w:t>je vyhotoven</w:t>
      </w:r>
      <w:r w:rsidR="00A0339E">
        <w:rPr>
          <w:rFonts w:cs="Arial"/>
          <w:b/>
        </w:rPr>
        <w:t xml:space="preserve"> v</w:t>
      </w:r>
      <w:r w:rsidR="007674A0" w:rsidRPr="00ED4192">
        <w:rPr>
          <w:rFonts w:cs="Arial"/>
          <w:b/>
        </w:rPr>
        <w:t xml:space="preserve"> </w:t>
      </w:r>
      <w:r w:rsidR="009F364D">
        <w:rPr>
          <w:rFonts w:cs="Arial"/>
          <w:b/>
        </w:rPr>
        <w:t>13</w:t>
      </w:r>
      <w:r w:rsidR="00041146" w:rsidRPr="00ED4192">
        <w:rPr>
          <w:rFonts w:cs="Arial"/>
          <w:b/>
        </w:rPr>
        <w:t xml:space="preserve"> stejnopisech, po jednom pro každou Stranu.</w:t>
      </w:r>
    </w:p>
    <w:p w:rsidR="0053688F" w:rsidRDefault="0053688F" w:rsidP="0053688F">
      <w:pPr>
        <w:ind w:left="284" w:hanging="284"/>
        <w:rPr>
          <w:rFonts w:cs="Arial"/>
        </w:rPr>
      </w:pPr>
    </w:p>
    <w:tbl>
      <w:tblPr>
        <w:tblW w:w="9640" w:type="dxa"/>
        <w:tblLayout w:type="fixed"/>
        <w:tblCellMar>
          <w:left w:w="70" w:type="dxa"/>
          <w:right w:w="70" w:type="dxa"/>
        </w:tblCellMar>
        <w:tblLook w:val="0000" w:firstRow="0" w:lastRow="0" w:firstColumn="0" w:lastColumn="0" w:noHBand="0" w:noVBand="0"/>
      </w:tblPr>
      <w:tblGrid>
        <w:gridCol w:w="4820"/>
        <w:gridCol w:w="4820"/>
      </w:tblGrid>
      <w:tr w:rsidR="00713234" w:rsidRPr="0058166A" w:rsidTr="00793786">
        <w:trPr>
          <w:cantSplit/>
        </w:trPr>
        <w:tc>
          <w:tcPr>
            <w:tcW w:w="4820" w:type="dxa"/>
          </w:tcPr>
          <w:p w:rsidR="00713234" w:rsidRPr="0058166A" w:rsidRDefault="00713234" w:rsidP="00793786">
            <w:pPr>
              <w:rPr>
                <w:sz w:val="8"/>
              </w:rPr>
            </w:pPr>
          </w:p>
          <w:p w:rsidR="00713234" w:rsidRPr="0058166A" w:rsidRDefault="00713234" w:rsidP="00793786">
            <w:r w:rsidRPr="0058166A">
              <w:t xml:space="preserve">V Jičíně dne </w:t>
            </w:r>
            <w:r w:rsidR="00A317EB">
              <w:t>27. 12. 2019</w:t>
            </w:r>
          </w:p>
          <w:p w:rsidR="00713234" w:rsidRPr="0058166A" w:rsidRDefault="00713234" w:rsidP="00793786"/>
          <w:p w:rsidR="00713234" w:rsidRPr="0058166A" w:rsidRDefault="00713234" w:rsidP="00793786">
            <w:pPr>
              <w:rPr>
                <w:b/>
              </w:rPr>
            </w:pPr>
            <w:r w:rsidRPr="0058166A">
              <w:rPr>
                <w:b/>
              </w:rPr>
              <w:t>Město Jičín</w:t>
            </w:r>
          </w:p>
          <w:p w:rsidR="00713234" w:rsidRPr="0058166A" w:rsidRDefault="00713234" w:rsidP="00793786"/>
          <w:p w:rsidR="00713234" w:rsidRPr="0058166A" w:rsidRDefault="00713234" w:rsidP="00793786"/>
          <w:p w:rsidR="00713234" w:rsidRPr="0058166A" w:rsidRDefault="00713234" w:rsidP="00793786"/>
          <w:p w:rsidR="00713234" w:rsidRPr="0058166A" w:rsidRDefault="00713234" w:rsidP="00793786">
            <w:pPr>
              <w:tabs>
                <w:tab w:val="left" w:pos="4536"/>
                <w:tab w:val="left" w:pos="4962"/>
                <w:tab w:val="left" w:pos="8931"/>
              </w:tabs>
            </w:pPr>
            <w:r w:rsidRPr="0058166A">
              <w:tab/>
            </w:r>
          </w:p>
          <w:p w:rsidR="00713234" w:rsidRPr="0058166A" w:rsidRDefault="00713234" w:rsidP="00793786">
            <w:pPr>
              <w:tabs>
                <w:tab w:val="left" w:leader="underscore" w:pos="4536"/>
                <w:tab w:val="left" w:pos="4962"/>
                <w:tab w:val="left" w:leader="dot" w:pos="8931"/>
              </w:tabs>
              <w:rPr>
                <w:position w:val="10"/>
                <w:sz w:val="12"/>
              </w:rPr>
            </w:pPr>
            <w:r w:rsidRPr="0058166A">
              <w:rPr>
                <w:position w:val="10"/>
                <w:sz w:val="12"/>
              </w:rPr>
              <w:tab/>
            </w:r>
          </w:p>
          <w:p w:rsidR="00713234" w:rsidRPr="0058166A" w:rsidRDefault="00713234" w:rsidP="00793786">
            <w:pPr>
              <w:spacing w:after="120"/>
              <w:rPr>
                <w:sz w:val="16"/>
                <w:szCs w:val="16"/>
              </w:rPr>
            </w:pPr>
            <w:r w:rsidRPr="0058166A">
              <w:rPr>
                <w:sz w:val="16"/>
                <w:szCs w:val="16"/>
              </w:rPr>
              <w:t>vlastnoruční podpis</w:t>
            </w:r>
          </w:p>
          <w:p w:rsidR="00713234" w:rsidRPr="00286938" w:rsidRDefault="00713234" w:rsidP="00793786">
            <w:pPr>
              <w:tabs>
                <w:tab w:val="left" w:pos="851"/>
              </w:tabs>
              <w:rPr>
                <w:b/>
                <w:szCs w:val="18"/>
              </w:rPr>
            </w:pPr>
            <w:r w:rsidRPr="00286938">
              <w:rPr>
                <w:b/>
                <w:szCs w:val="18"/>
              </w:rPr>
              <w:t>Jméno:</w:t>
            </w:r>
            <w:r w:rsidRPr="00286938">
              <w:rPr>
                <w:b/>
                <w:szCs w:val="18"/>
              </w:rPr>
              <w:tab/>
            </w:r>
            <w:r w:rsidRPr="00795CF8">
              <w:rPr>
                <w:b/>
                <w:szCs w:val="18"/>
                <w:highlight w:val="black"/>
              </w:rPr>
              <w:t>JUDr. Jan Malý</w:t>
            </w:r>
          </w:p>
          <w:p w:rsidR="00713234" w:rsidRPr="0058166A" w:rsidRDefault="00713234" w:rsidP="00793786">
            <w:pPr>
              <w:ind w:left="851" w:hanging="851"/>
              <w:rPr>
                <w:b/>
                <w:szCs w:val="18"/>
              </w:rPr>
            </w:pPr>
            <w:r w:rsidRPr="00286938">
              <w:rPr>
                <w:b/>
                <w:szCs w:val="18"/>
              </w:rPr>
              <w:t>Funkce:</w:t>
            </w:r>
            <w:r w:rsidRPr="00286938">
              <w:rPr>
                <w:b/>
                <w:szCs w:val="18"/>
              </w:rPr>
              <w:tab/>
            </w:r>
            <w:r w:rsidRPr="00795CF8">
              <w:rPr>
                <w:b/>
                <w:szCs w:val="18"/>
                <w:highlight w:val="black"/>
              </w:rPr>
              <w:t>starosta</w:t>
            </w:r>
          </w:p>
          <w:p w:rsidR="00713234" w:rsidRPr="0058166A" w:rsidRDefault="00713234" w:rsidP="00793786">
            <w:pPr>
              <w:tabs>
                <w:tab w:val="left" w:pos="1276"/>
              </w:tabs>
            </w:pPr>
          </w:p>
        </w:tc>
        <w:tc>
          <w:tcPr>
            <w:tcW w:w="4820" w:type="dxa"/>
          </w:tcPr>
          <w:p w:rsidR="00713234" w:rsidRPr="0058166A" w:rsidRDefault="00713234" w:rsidP="00793786">
            <w:pPr>
              <w:ind w:right="22"/>
              <w:rPr>
                <w:sz w:val="8"/>
              </w:rPr>
            </w:pPr>
          </w:p>
          <w:p w:rsidR="00713234" w:rsidRPr="0058166A" w:rsidRDefault="00713234" w:rsidP="00793786">
            <w:r w:rsidRPr="0058166A">
              <w:t xml:space="preserve">V Jičíně dne </w:t>
            </w:r>
            <w:r w:rsidR="00A317EB">
              <w:t>27. 12. 2019</w:t>
            </w:r>
          </w:p>
          <w:p w:rsidR="00713234" w:rsidRPr="0058166A" w:rsidRDefault="00713234" w:rsidP="00793786">
            <w:pPr>
              <w:ind w:right="22"/>
              <w:rPr>
                <w:b/>
              </w:rPr>
            </w:pPr>
          </w:p>
          <w:p w:rsidR="00713234" w:rsidRPr="0058166A" w:rsidRDefault="00713234" w:rsidP="00793786">
            <w:pPr>
              <w:ind w:right="22"/>
              <w:rPr>
                <w:b/>
              </w:rPr>
            </w:pPr>
            <w:r w:rsidRPr="0058166A">
              <w:rPr>
                <w:b/>
              </w:rPr>
              <w:t>Komerční banka, a.s.</w:t>
            </w:r>
          </w:p>
          <w:p w:rsidR="00713234" w:rsidRPr="0058166A" w:rsidRDefault="00713234" w:rsidP="00793786">
            <w:pPr>
              <w:ind w:right="22"/>
            </w:pPr>
          </w:p>
          <w:p w:rsidR="00713234" w:rsidRPr="0058166A" w:rsidRDefault="00713234" w:rsidP="00793786">
            <w:pPr>
              <w:ind w:right="22"/>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r w:rsidRPr="0058166A">
              <w:tab/>
            </w:r>
          </w:p>
          <w:p w:rsidR="00713234" w:rsidRPr="0058166A" w:rsidRDefault="00713234" w:rsidP="00793786">
            <w:pPr>
              <w:tabs>
                <w:tab w:val="left" w:leader="underscore" w:pos="4536"/>
                <w:tab w:val="left" w:pos="4962"/>
                <w:tab w:val="left" w:leader="dot" w:pos="8931"/>
              </w:tabs>
              <w:rPr>
                <w:position w:val="10"/>
                <w:sz w:val="12"/>
              </w:rPr>
            </w:pPr>
            <w:r w:rsidRPr="0058166A">
              <w:rPr>
                <w:position w:val="10"/>
                <w:sz w:val="12"/>
              </w:rPr>
              <w:tab/>
            </w:r>
          </w:p>
          <w:p w:rsidR="00713234" w:rsidRPr="0058166A" w:rsidRDefault="00713234" w:rsidP="00793786">
            <w:pPr>
              <w:spacing w:after="120"/>
              <w:rPr>
                <w:sz w:val="16"/>
                <w:szCs w:val="16"/>
              </w:rPr>
            </w:pPr>
            <w:r w:rsidRPr="0058166A">
              <w:rPr>
                <w:sz w:val="16"/>
                <w:szCs w:val="16"/>
              </w:rPr>
              <w:t>vlastnoruční podpis</w:t>
            </w:r>
          </w:p>
          <w:p w:rsidR="00713234" w:rsidRPr="0058166A" w:rsidRDefault="00713234" w:rsidP="00793786">
            <w:pPr>
              <w:tabs>
                <w:tab w:val="left" w:pos="851"/>
              </w:tabs>
              <w:rPr>
                <w:b/>
                <w:szCs w:val="18"/>
              </w:rPr>
            </w:pPr>
            <w:r w:rsidRPr="0058166A">
              <w:rPr>
                <w:b/>
                <w:szCs w:val="18"/>
              </w:rPr>
              <w:t>Jméno:</w:t>
            </w:r>
            <w:r w:rsidRPr="0058166A">
              <w:rPr>
                <w:b/>
                <w:szCs w:val="18"/>
              </w:rPr>
              <w:tab/>
            </w:r>
            <w:r w:rsidR="001B7877" w:rsidRPr="00795CF8">
              <w:rPr>
                <w:b/>
                <w:szCs w:val="18"/>
                <w:highlight w:val="black"/>
              </w:rPr>
              <w:t>Vilma Raková</w:t>
            </w:r>
            <w:r w:rsidR="001B7877">
              <w:rPr>
                <w:b/>
                <w:szCs w:val="18"/>
              </w:rPr>
              <w:t xml:space="preserve"> </w:t>
            </w:r>
          </w:p>
          <w:p w:rsidR="00713234" w:rsidRPr="0058166A" w:rsidRDefault="00713234" w:rsidP="00793786">
            <w:pPr>
              <w:ind w:left="851" w:hanging="851"/>
              <w:rPr>
                <w:b/>
                <w:szCs w:val="18"/>
              </w:rPr>
            </w:pPr>
            <w:r w:rsidRPr="0058166A">
              <w:rPr>
                <w:b/>
                <w:szCs w:val="18"/>
              </w:rPr>
              <w:t>F</w:t>
            </w:r>
            <w:r w:rsidR="001B7877">
              <w:rPr>
                <w:b/>
                <w:szCs w:val="18"/>
              </w:rPr>
              <w:t>unkce:</w:t>
            </w:r>
            <w:r w:rsidR="001B7877">
              <w:rPr>
                <w:b/>
                <w:szCs w:val="18"/>
              </w:rPr>
              <w:tab/>
            </w:r>
            <w:r w:rsidR="001B7877" w:rsidRPr="00795CF8">
              <w:rPr>
                <w:b/>
                <w:szCs w:val="18"/>
                <w:highlight w:val="black"/>
              </w:rPr>
              <w:t>bankovní poradce - Corporate</w:t>
            </w:r>
          </w:p>
          <w:p w:rsidR="00E565B2" w:rsidRPr="0058166A" w:rsidRDefault="00E565B2" w:rsidP="00793786">
            <w:pPr>
              <w:rPr>
                <w:szCs w:val="18"/>
              </w:rPr>
            </w:pPr>
          </w:p>
          <w:p w:rsidR="00713234" w:rsidRPr="0058166A" w:rsidRDefault="00713234" w:rsidP="00793786">
            <w:pPr>
              <w:rPr>
                <w:sz w:val="8"/>
              </w:rPr>
            </w:pPr>
          </w:p>
        </w:tc>
      </w:tr>
      <w:tr w:rsidR="00713234" w:rsidRPr="0058166A" w:rsidTr="00E37488">
        <w:trPr>
          <w:cantSplit/>
          <w:trHeight w:val="3676"/>
        </w:trPr>
        <w:tc>
          <w:tcPr>
            <w:tcW w:w="4820" w:type="dxa"/>
          </w:tcPr>
          <w:p w:rsidR="00713234" w:rsidRPr="0058166A" w:rsidRDefault="00713234" w:rsidP="00793786">
            <w:pPr>
              <w:ind w:left="284" w:hanging="284"/>
            </w:pPr>
          </w:p>
          <w:p w:rsidR="00713234" w:rsidRPr="0058166A" w:rsidRDefault="00713234" w:rsidP="00793786">
            <w:pPr>
              <w:spacing w:after="120"/>
              <w:ind w:left="284" w:hanging="284"/>
            </w:pPr>
          </w:p>
          <w:p w:rsidR="00713234" w:rsidRPr="0058166A" w:rsidRDefault="00713234" w:rsidP="00793786">
            <w:pPr>
              <w:spacing w:after="120"/>
              <w:ind w:left="284" w:hanging="284"/>
            </w:pPr>
          </w:p>
          <w:p w:rsidR="00713234" w:rsidRPr="0058166A" w:rsidRDefault="00713234" w:rsidP="00793786">
            <w:pPr>
              <w:spacing w:after="120"/>
              <w:ind w:left="284" w:hanging="284"/>
            </w:pPr>
          </w:p>
          <w:p w:rsidR="00713234" w:rsidRPr="0058166A" w:rsidRDefault="00713234" w:rsidP="00793786">
            <w:pPr>
              <w:spacing w:after="120"/>
              <w:ind w:left="284" w:hanging="284"/>
            </w:pPr>
          </w:p>
          <w:p w:rsidR="00713234" w:rsidRDefault="00713234" w:rsidP="00793786">
            <w:pPr>
              <w:spacing w:after="120"/>
              <w:ind w:left="284" w:hanging="284"/>
            </w:pPr>
          </w:p>
          <w:p w:rsidR="00F258FA" w:rsidRDefault="00F258FA" w:rsidP="00793786">
            <w:pPr>
              <w:spacing w:after="120"/>
              <w:ind w:left="284" w:hanging="284"/>
            </w:pPr>
          </w:p>
          <w:p w:rsidR="00F258FA" w:rsidRPr="0058166A" w:rsidRDefault="00F258FA" w:rsidP="00793786">
            <w:pPr>
              <w:spacing w:after="120"/>
              <w:ind w:left="284" w:hanging="284"/>
            </w:pPr>
          </w:p>
          <w:p w:rsidR="00713234" w:rsidRPr="0058166A" w:rsidRDefault="00713234" w:rsidP="00793786">
            <w:pPr>
              <w:spacing w:after="120"/>
              <w:ind w:left="284" w:hanging="284"/>
            </w:pPr>
            <w:r w:rsidRPr="0058166A">
              <w:t xml:space="preserve">Osobní údaje </w:t>
            </w:r>
            <w:bookmarkStart w:id="35" w:name="_GoBack"/>
            <w:bookmarkEnd w:id="35"/>
            <w:r w:rsidR="00A317EB" w:rsidRPr="0058166A">
              <w:t>zkontroloval (a) dne</w:t>
            </w:r>
            <w:r w:rsidRPr="0058166A">
              <w:t xml:space="preserve"> </w:t>
            </w:r>
            <w:r w:rsidR="00A317EB">
              <w:t>27. 12. 2019</w:t>
            </w:r>
          </w:p>
          <w:p w:rsidR="00713234" w:rsidRPr="0058166A" w:rsidRDefault="00713234" w:rsidP="00793786">
            <w:pPr>
              <w:ind w:left="284" w:hanging="284"/>
              <w:rPr>
                <w:b/>
                <w:szCs w:val="18"/>
              </w:rPr>
            </w:pPr>
            <w:r w:rsidRPr="00795CF8">
              <w:rPr>
                <w:b/>
                <w:szCs w:val="18"/>
                <w:highlight w:val="black"/>
              </w:rPr>
              <w:t>Vilma RAKOVÁ</w:t>
            </w:r>
            <w:r w:rsidR="00A64691" w:rsidRPr="00795CF8">
              <w:rPr>
                <w:b/>
                <w:szCs w:val="18"/>
                <w:highlight w:val="black"/>
              </w:rPr>
              <w:t xml:space="preserve"> </w:t>
            </w:r>
            <w:r w:rsidRPr="00795CF8">
              <w:rPr>
                <w:b/>
                <w:szCs w:val="18"/>
                <w:highlight w:val="black"/>
              </w:rPr>
              <w:t>bankovní poradce - Corporate</w:t>
            </w:r>
          </w:p>
          <w:p w:rsidR="00713234" w:rsidRPr="0058166A" w:rsidRDefault="00713234" w:rsidP="00793786">
            <w:pPr>
              <w:ind w:left="284" w:hanging="284"/>
              <w:rPr>
                <w:b/>
                <w:szCs w:val="18"/>
              </w:rPr>
            </w:pPr>
          </w:p>
          <w:p w:rsidR="00713234" w:rsidRPr="0058166A" w:rsidRDefault="00713234" w:rsidP="00793786">
            <w:pPr>
              <w:ind w:left="284" w:hanging="284"/>
              <w:rPr>
                <w:b/>
                <w:szCs w:val="18"/>
              </w:rPr>
            </w:pPr>
          </w:p>
          <w:p w:rsidR="00713234" w:rsidRPr="0058166A" w:rsidRDefault="00713234" w:rsidP="00793786">
            <w:pPr>
              <w:tabs>
                <w:tab w:val="left" w:pos="4536"/>
              </w:tabs>
            </w:pPr>
            <w:r w:rsidRPr="0058166A">
              <w:tab/>
            </w:r>
          </w:p>
          <w:p w:rsidR="00713234" w:rsidRPr="0058166A" w:rsidRDefault="00713234" w:rsidP="00793786">
            <w:pPr>
              <w:tabs>
                <w:tab w:val="left" w:leader="underscore" w:pos="4536"/>
                <w:tab w:val="left" w:pos="4962"/>
                <w:tab w:val="left" w:leader="dot" w:pos="8931"/>
              </w:tabs>
              <w:rPr>
                <w:position w:val="10"/>
                <w:sz w:val="12"/>
              </w:rPr>
            </w:pPr>
            <w:r w:rsidRPr="0058166A">
              <w:rPr>
                <w:position w:val="10"/>
                <w:sz w:val="12"/>
              </w:rPr>
              <w:tab/>
            </w:r>
          </w:p>
          <w:p w:rsidR="00713234" w:rsidRPr="0058166A" w:rsidRDefault="00713234" w:rsidP="00793786">
            <w:pPr>
              <w:rPr>
                <w:sz w:val="16"/>
                <w:szCs w:val="16"/>
              </w:rPr>
            </w:pPr>
            <w:r w:rsidRPr="0058166A">
              <w:rPr>
                <w:sz w:val="16"/>
                <w:szCs w:val="16"/>
              </w:rPr>
              <w:t>vlastnoruční podpis zaměstnance Komerční banky, a.s.</w:t>
            </w:r>
          </w:p>
          <w:p w:rsidR="009C7592" w:rsidRPr="0058166A" w:rsidRDefault="009C7592" w:rsidP="00793786">
            <w:pPr>
              <w:tabs>
                <w:tab w:val="center" w:pos="2269"/>
              </w:tabs>
            </w:pPr>
          </w:p>
        </w:tc>
        <w:tc>
          <w:tcPr>
            <w:tcW w:w="4820" w:type="dxa"/>
          </w:tcPr>
          <w:p w:rsidR="00713234" w:rsidRPr="0058166A" w:rsidRDefault="00713234" w:rsidP="00793786">
            <w:pPr>
              <w:ind w:right="22"/>
            </w:pPr>
          </w:p>
          <w:p w:rsidR="00713234" w:rsidRDefault="00713234" w:rsidP="00793786">
            <w:pPr>
              <w:ind w:right="22"/>
            </w:pPr>
          </w:p>
          <w:p w:rsidR="00713234" w:rsidRPr="0058166A" w:rsidRDefault="00713234" w:rsidP="00793786">
            <w:pPr>
              <w:ind w:right="22"/>
            </w:pPr>
          </w:p>
          <w:p w:rsidR="00713234" w:rsidRPr="0058166A" w:rsidRDefault="00713234" w:rsidP="00793786">
            <w:pPr>
              <w:tabs>
                <w:tab w:val="left" w:pos="4536"/>
                <w:tab w:val="left" w:pos="4962"/>
                <w:tab w:val="left" w:pos="8931"/>
              </w:tabs>
            </w:pPr>
          </w:p>
          <w:p w:rsidR="00713234" w:rsidRPr="0058166A" w:rsidRDefault="00713234" w:rsidP="00793786">
            <w:pPr>
              <w:tabs>
                <w:tab w:val="left" w:leader="underscore" w:pos="4536"/>
                <w:tab w:val="left" w:pos="4962"/>
                <w:tab w:val="left" w:leader="dot" w:pos="8931"/>
              </w:tabs>
              <w:rPr>
                <w:position w:val="10"/>
                <w:sz w:val="12"/>
              </w:rPr>
            </w:pPr>
            <w:r w:rsidRPr="0058166A">
              <w:rPr>
                <w:position w:val="10"/>
                <w:sz w:val="12"/>
              </w:rPr>
              <w:tab/>
            </w:r>
          </w:p>
          <w:p w:rsidR="00713234" w:rsidRPr="0058166A" w:rsidRDefault="00713234" w:rsidP="00793786">
            <w:pPr>
              <w:spacing w:after="120"/>
              <w:rPr>
                <w:sz w:val="16"/>
                <w:szCs w:val="16"/>
              </w:rPr>
            </w:pPr>
            <w:r w:rsidRPr="0058166A">
              <w:rPr>
                <w:sz w:val="16"/>
                <w:szCs w:val="16"/>
              </w:rPr>
              <w:t>vlastnoruční podpis</w:t>
            </w:r>
          </w:p>
          <w:p w:rsidR="00713234" w:rsidRPr="0058166A" w:rsidRDefault="00713234" w:rsidP="00793786">
            <w:pPr>
              <w:ind w:left="284" w:hanging="284"/>
              <w:rPr>
                <w:b/>
                <w:szCs w:val="18"/>
              </w:rPr>
            </w:pPr>
            <w:r>
              <w:rPr>
                <w:b/>
                <w:szCs w:val="18"/>
              </w:rPr>
              <w:t xml:space="preserve">Jméno:    </w:t>
            </w:r>
            <w:r w:rsidR="001B7877" w:rsidRPr="00795CF8">
              <w:rPr>
                <w:b/>
                <w:szCs w:val="18"/>
                <w:highlight w:val="black"/>
              </w:rPr>
              <w:t>Ing. Věra Netolická</w:t>
            </w:r>
          </w:p>
          <w:p w:rsidR="00713234" w:rsidRPr="0058166A" w:rsidRDefault="001B7877" w:rsidP="00793786">
            <w:pPr>
              <w:ind w:left="851" w:hanging="851"/>
              <w:rPr>
                <w:b/>
                <w:szCs w:val="18"/>
              </w:rPr>
            </w:pPr>
            <w:r>
              <w:rPr>
                <w:b/>
                <w:szCs w:val="18"/>
              </w:rPr>
              <w:t xml:space="preserve">Funkce:   </w:t>
            </w:r>
            <w:r w:rsidRPr="00795CF8">
              <w:rPr>
                <w:b/>
                <w:szCs w:val="18"/>
                <w:highlight w:val="black"/>
              </w:rPr>
              <w:t>komerční pracovník</w:t>
            </w:r>
          </w:p>
          <w:p w:rsidR="00713234" w:rsidRPr="0058166A" w:rsidRDefault="00713234" w:rsidP="00793786">
            <w:pPr>
              <w:rPr>
                <w:szCs w:val="18"/>
              </w:rPr>
            </w:pPr>
          </w:p>
          <w:p w:rsidR="00713234" w:rsidRPr="0058166A" w:rsidRDefault="00713234" w:rsidP="00793786">
            <w:pPr>
              <w:ind w:left="284" w:hanging="284"/>
            </w:pPr>
          </w:p>
        </w:tc>
      </w:tr>
    </w:tbl>
    <w:p w:rsidR="00713234" w:rsidRDefault="00713234" w:rsidP="00713234"/>
    <w:p w:rsidR="00A64691" w:rsidRDefault="00A64691" w:rsidP="00713234"/>
    <w:p w:rsidR="00F258FA" w:rsidRDefault="00F258FA" w:rsidP="00713234"/>
    <w:p w:rsidR="001B7877" w:rsidRDefault="001B7877" w:rsidP="00713234"/>
    <w:p w:rsidR="001B7877" w:rsidRDefault="001B7877" w:rsidP="00713234"/>
    <w:p w:rsidR="001B7877" w:rsidRDefault="001B7877" w:rsidP="00713234"/>
    <w:p w:rsidR="001B7877" w:rsidRPr="0058166A" w:rsidRDefault="001B7877" w:rsidP="00713234"/>
    <w:p w:rsidR="00713234" w:rsidRDefault="00713234" w:rsidP="00713234">
      <w:pPr>
        <w:rPr>
          <w:b/>
        </w:rPr>
      </w:pPr>
      <w:r w:rsidRPr="0058166A">
        <w:rPr>
          <w:b/>
        </w:rPr>
        <w:t>Spjaté osoby:</w:t>
      </w:r>
    </w:p>
    <w:p w:rsidR="00713234" w:rsidRPr="0058166A" w:rsidRDefault="00713234" w:rsidP="00713234">
      <w:pPr>
        <w:rPr>
          <w:b/>
        </w:rPr>
      </w:pPr>
    </w:p>
    <w:tbl>
      <w:tblPr>
        <w:tblW w:w="0" w:type="auto"/>
        <w:tblLayout w:type="fixed"/>
        <w:tblCellMar>
          <w:left w:w="70" w:type="dxa"/>
          <w:right w:w="70" w:type="dxa"/>
        </w:tblCellMar>
        <w:tblLook w:val="0000" w:firstRow="0" w:lastRow="0" w:firstColumn="0" w:lastColumn="0" w:noHBand="0" w:noVBand="0"/>
      </w:tblPr>
      <w:tblGrid>
        <w:gridCol w:w="4820"/>
        <w:gridCol w:w="4820"/>
      </w:tblGrid>
      <w:tr w:rsidR="00713234" w:rsidRPr="0058166A" w:rsidTr="00793786">
        <w:trPr>
          <w:cantSplit/>
        </w:trPr>
        <w:tc>
          <w:tcPr>
            <w:tcW w:w="4820" w:type="dxa"/>
          </w:tcPr>
          <w:p w:rsidR="00713234" w:rsidRPr="0058166A" w:rsidRDefault="00713234" w:rsidP="00793786">
            <w:pPr>
              <w:rPr>
                <w:sz w:val="8"/>
              </w:rPr>
            </w:pPr>
          </w:p>
          <w:p w:rsidR="00713234" w:rsidRPr="00A64691" w:rsidRDefault="00713234" w:rsidP="00793786">
            <w:pPr>
              <w:rPr>
                <w:b/>
              </w:rPr>
            </w:pPr>
            <w:r w:rsidRPr="00A64691">
              <w:rPr>
                <w:rStyle w:val="preformatted"/>
                <w:b/>
              </w:rPr>
              <w:t>Základní škola, Jičín, 17. listopadu 109, příspěvková organizace</w:t>
            </w:r>
          </w:p>
          <w:p w:rsidR="00713234" w:rsidRPr="0058166A" w:rsidRDefault="00713234" w:rsidP="00793786"/>
          <w:p w:rsidR="00713234" w:rsidRPr="0058166A" w:rsidRDefault="00713234" w:rsidP="00793786"/>
          <w:p w:rsidR="00713234" w:rsidRPr="0058166A" w:rsidRDefault="00713234" w:rsidP="00793786">
            <w:pPr>
              <w:tabs>
                <w:tab w:val="left" w:pos="4536"/>
                <w:tab w:val="left" w:pos="4962"/>
                <w:tab w:val="left" w:pos="8931"/>
              </w:tabs>
            </w:pPr>
            <w:r w:rsidRPr="0058166A">
              <w:tab/>
            </w:r>
          </w:p>
          <w:p w:rsidR="00713234" w:rsidRPr="0058166A" w:rsidRDefault="00713234" w:rsidP="00793786">
            <w:pPr>
              <w:tabs>
                <w:tab w:val="left" w:leader="underscore" w:pos="4395"/>
                <w:tab w:val="left" w:pos="4962"/>
                <w:tab w:val="left" w:leader="dot" w:pos="8931"/>
              </w:tabs>
              <w:rPr>
                <w:position w:val="10"/>
                <w:sz w:val="12"/>
              </w:rPr>
            </w:pPr>
            <w:r w:rsidRPr="0058166A">
              <w:rPr>
                <w:position w:val="10"/>
                <w:sz w:val="12"/>
              </w:rPr>
              <w:tab/>
            </w:r>
          </w:p>
          <w:p w:rsidR="00713234" w:rsidRPr="0058166A" w:rsidRDefault="00713234" w:rsidP="00793786">
            <w:pPr>
              <w:spacing w:after="120"/>
              <w:rPr>
                <w:sz w:val="16"/>
                <w:szCs w:val="16"/>
              </w:rPr>
            </w:pPr>
            <w:r w:rsidRPr="0058166A">
              <w:rPr>
                <w:sz w:val="16"/>
                <w:szCs w:val="16"/>
              </w:rPr>
              <w:t>vlastnoruční podpis</w:t>
            </w:r>
          </w:p>
          <w:p w:rsidR="00713234" w:rsidRPr="0058166A" w:rsidRDefault="00713234" w:rsidP="00793786">
            <w:pPr>
              <w:ind w:left="851" w:hanging="851"/>
              <w:rPr>
                <w:b/>
                <w:szCs w:val="18"/>
              </w:rPr>
            </w:pPr>
            <w:r w:rsidRPr="0058166A">
              <w:rPr>
                <w:b/>
              </w:rPr>
              <w:t>Jméno:</w:t>
            </w:r>
            <w:r w:rsidRPr="0058166A">
              <w:rPr>
                <w:b/>
              </w:rPr>
              <w:tab/>
            </w:r>
            <w:r w:rsidR="00A64691" w:rsidRPr="00795CF8">
              <w:rPr>
                <w:b/>
                <w:highlight w:val="black"/>
              </w:rPr>
              <w:t>Ing. Bc. JAROSLAV KOSTELNÍČEK</w:t>
            </w:r>
          </w:p>
          <w:p w:rsidR="00713234" w:rsidRPr="0058166A" w:rsidRDefault="00713234" w:rsidP="00793786">
            <w:pPr>
              <w:ind w:left="851" w:hanging="851"/>
              <w:rPr>
                <w:b/>
                <w:szCs w:val="18"/>
              </w:rPr>
            </w:pPr>
            <w:r w:rsidRPr="0058166A">
              <w:rPr>
                <w:b/>
                <w:szCs w:val="18"/>
              </w:rPr>
              <w:t>Funkce:</w:t>
            </w:r>
            <w:r w:rsidRPr="0058166A">
              <w:rPr>
                <w:b/>
                <w:szCs w:val="18"/>
              </w:rPr>
              <w:tab/>
            </w:r>
            <w:r w:rsidRPr="00795CF8">
              <w:rPr>
                <w:b/>
                <w:szCs w:val="18"/>
                <w:highlight w:val="black"/>
              </w:rPr>
              <w:t>ředitel</w:t>
            </w:r>
          </w:p>
          <w:p w:rsidR="00713234" w:rsidRPr="0058166A" w:rsidRDefault="00713234" w:rsidP="00793786">
            <w:pPr>
              <w:tabs>
                <w:tab w:val="left" w:pos="1276"/>
              </w:tabs>
            </w:pPr>
          </w:p>
        </w:tc>
        <w:tc>
          <w:tcPr>
            <w:tcW w:w="4820" w:type="dxa"/>
          </w:tcPr>
          <w:p w:rsidR="00713234" w:rsidRPr="0058166A" w:rsidRDefault="00713234" w:rsidP="00793786">
            <w:pPr>
              <w:rPr>
                <w:sz w:val="8"/>
                <w:szCs w:val="8"/>
              </w:rPr>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rPr>
                <w:szCs w:val="18"/>
              </w:rPr>
            </w:pPr>
          </w:p>
          <w:p w:rsidR="00713234" w:rsidRPr="0058166A" w:rsidRDefault="00713234" w:rsidP="00793786">
            <w:pPr>
              <w:rPr>
                <w:sz w:val="8"/>
              </w:rPr>
            </w:pPr>
          </w:p>
        </w:tc>
      </w:tr>
    </w:tbl>
    <w:p w:rsidR="00713234" w:rsidRPr="0058166A" w:rsidRDefault="00713234" w:rsidP="00713234">
      <w:bookmarkStart w:id="36" w:name="clkonec_cj"/>
      <w:bookmarkEnd w:id="36"/>
    </w:p>
    <w:p w:rsidR="00713234" w:rsidRPr="0058166A" w:rsidRDefault="00713234" w:rsidP="00713234"/>
    <w:p w:rsidR="00713234" w:rsidRPr="0058166A" w:rsidRDefault="00713234" w:rsidP="00713234"/>
    <w:tbl>
      <w:tblPr>
        <w:tblW w:w="0" w:type="auto"/>
        <w:tblLayout w:type="fixed"/>
        <w:tblCellMar>
          <w:left w:w="70" w:type="dxa"/>
          <w:right w:w="70" w:type="dxa"/>
        </w:tblCellMar>
        <w:tblLook w:val="0000" w:firstRow="0" w:lastRow="0" w:firstColumn="0" w:lastColumn="0" w:noHBand="0" w:noVBand="0"/>
      </w:tblPr>
      <w:tblGrid>
        <w:gridCol w:w="4820"/>
        <w:gridCol w:w="4820"/>
      </w:tblGrid>
      <w:tr w:rsidR="00713234" w:rsidRPr="0058166A" w:rsidTr="00793786">
        <w:trPr>
          <w:cantSplit/>
        </w:trPr>
        <w:tc>
          <w:tcPr>
            <w:tcW w:w="4820" w:type="dxa"/>
          </w:tcPr>
          <w:p w:rsidR="00713234" w:rsidRPr="0058166A" w:rsidRDefault="00713234" w:rsidP="00793786">
            <w:pPr>
              <w:rPr>
                <w:sz w:val="8"/>
              </w:rPr>
            </w:pPr>
            <w:bookmarkStart w:id="37" w:name="_DV_M145"/>
            <w:bookmarkEnd w:id="37"/>
          </w:p>
          <w:p w:rsidR="00713234" w:rsidRPr="0058166A" w:rsidRDefault="00713234" w:rsidP="00793786">
            <w:pPr>
              <w:rPr>
                <w:b/>
              </w:rPr>
            </w:pPr>
            <w:r w:rsidRPr="0058166A">
              <w:rPr>
                <w:b/>
                <w:szCs w:val="18"/>
              </w:rPr>
              <w:t>Základní škola, Jičín, Husova 170</w:t>
            </w:r>
          </w:p>
          <w:p w:rsidR="00713234" w:rsidRPr="0058166A" w:rsidRDefault="00713234" w:rsidP="00793786"/>
          <w:p w:rsidR="00713234" w:rsidRPr="0058166A" w:rsidRDefault="00713234" w:rsidP="00793786"/>
          <w:p w:rsidR="00713234" w:rsidRPr="0058166A" w:rsidRDefault="00713234" w:rsidP="00793786">
            <w:pPr>
              <w:tabs>
                <w:tab w:val="left" w:pos="4536"/>
                <w:tab w:val="left" w:pos="4962"/>
                <w:tab w:val="left" w:pos="8931"/>
              </w:tabs>
            </w:pPr>
            <w:r w:rsidRPr="0058166A">
              <w:tab/>
            </w:r>
          </w:p>
          <w:p w:rsidR="00713234" w:rsidRPr="0058166A" w:rsidRDefault="00713234" w:rsidP="00793786">
            <w:pPr>
              <w:tabs>
                <w:tab w:val="left" w:leader="underscore" w:pos="4395"/>
                <w:tab w:val="left" w:pos="4962"/>
                <w:tab w:val="left" w:leader="dot" w:pos="8931"/>
              </w:tabs>
              <w:rPr>
                <w:position w:val="10"/>
                <w:sz w:val="12"/>
              </w:rPr>
            </w:pPr>
            <w:r w:rsidRPr="0058166A">
              <w:rPr>
                <w:position w:val="10"/>
                <w:sz w:val="12"/>
              </w:rPr>
              <w:tab/>
            </w:r>
          </w:p>
          <w:p w:rsidR="00713234" w:rsidRPr="0058166A" w:rsidRDefault="00713234" w:rsidP="00793786">
            <w:pPr>
              <w:spacing w:after="120"/>
              <w:rPr>
                <w:sz w:val="16"/>
                <w:szCs w:val="16"/>
              </w:rPr>
            </w:pPr>
            <w:r w:rsidRPr="0058166A">
              <w:rPr>
                <w:sz w:val="16"/>
                <w:szCs w:val="16"/>
              </w:rPr>
              <w:t>vlastnoruční podpis</w:t>
            </w:r>
          </w:p>
          <w:p w:rsidR="00713234" w:rsidRPr="0058166A" w:rsidRDefault="00713234" w:rsidP="00793786">
            <w:pPr>
              <w:ind w:left="851" w:hanging="851"/>
              <w:rPr>
                <w:b/>
                <w:szCs w:val="18"/>
              </w:rPr>
            </w:pPr>
            <w:r w:rsidRPr="0058166A">
              <w:rPr>
                <w:b/>
              </w:rPr>
              <w:t>Jméno:</w:t>
            </w:r>
            <w:r w:rsidRPr="0058166A">
              <w:rPr>
                <w:b/>
              </w:rPr>
              <w:tab/>
            </w:r>
            <w:r w:rsidRPr="00795CF8">
              <w:rPr>
                <w:b/>
                <w:highlight w:val="black"/>
              </w:rPr>
              <w:t>Mgr. ROMAN MAREŠ</w:t>
            </w:r>
          </w:p>
          <w:p w:rsidR="00713234" w:rsidRPr="0058166A" w:rsidRDefault="00713234" w:rsidP="00793786">
            <w:pPr>
              <w:ind w:left="851" w:hanging="851"/>
              <w:rPr>
                <w:b/>
                <w:szCs w:val="18"/>
              </w:rPr>
            </w:pPr>
            <w:r w:rsidRPr="0058166A">
              <w:rPr>
                <w:b/>
                <w:szCs w:val="18"/>
              </w:rPr>
              <w:t>Funkce:</w:t>
            </w:r>
            <w:r w:rsidRPr="0058166A">
              <w:rPr>
                <w:b/>
                <w:szCs w:val="18"/>
              </w:rPr>
              <w:tab/>
            </w:r>
            <w:r w:rsidRPr="00795CF8">
              <w:rPr>
                <w:b/>
                <w:szCs w:val="18"/>
                <w:highlight w:val="black"/>
              </w:rPr>
              <w:t>ředitel</w:t>
            </w:r>
          </w:p>
          <w:p w:rsidR="00713234" w:rsidRPr="0058166A" w:rsidRDefault="00713234" w:rsidP="00793786">
            <w:pPr>
              <w:tabs>
                <w:tab w:val="left" w:pos="1276"/>
              </w:tabs>
            </w:pPr>
          </w:p>
          <w:p w:rsidR="00713234" w:rsidRPr="0058166A" w:rsidRDefault="00713234" w:rsidP="00793786">
            <w:pPr>
              <w:tabs>
                <w:tab w:val="left" w:pos="1276"/>
              </w:tabs>
            </w:pPr>
          </w:p>
        </w:tc>
        <w:tc>
          <w:tcPr>
            <w:tcW w:w="4820" w:type="dxa"/>
          </w:tcPr>
          <w:p w:rsidR="00713234" w:rsidRPr="0058166A" w:rsidRDefault="00713234" w:rsidP="00793786">
            <w:pPr>
              <w:rPr>
                <w:sz w:val="8"/>
                <w:szCs w:val="8"/>
              </w:rPr>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r w:rsidRPr="0058166A">
              <w:tab/>
            </w:r>
          </w:p>
          <w:p w:rsidR="00713234" w:rsidRPr="0058166A" w:rsidRDefault="00713234" w:rsidP="00793786">
            <w:pPr>
              <w:rPr>
                <w:sz w:val="8"/>
              </w:rPr>
            </w:pPr>
          </w:p>
        </w:tc>
      </w:tr>
    </w:tbl>
    <w:p w:rsidR="00713234" w:rsidRPr="0058166A" w:rsidRDefault="00713234" w:rsidP="00713234"/>
    <w:tbl>
      <w:tblPr>
        <w:tblW w:w="0" w:type="auto"/>
        <w:tblLayout w:type="fixed"/>
        <w:tblCellMar>
          <w:left w:w="70" w:type="dxa"/>
          <w:right w:w="70" w:type="dxa"/>
        </w:tblCellMar>
        <w:tblLook w:val="0000" w:firstRow="0" w:lastRow="0" w:firstColumn="0" w:lastColumn="0" w:noHBand="0" w:noVBand="0"/>
      </w:tblPr>
      <w:tblGrid>
        <w:gridCol w:w="4820"/>
        <w:gridCol w:w="4820"/>
      </w:tblGrid>
      <w:tr w:rsidR="00713234" w:rsidRPr="0058166A" w:rsidTr="00793786">
        <w:trPr>
          <w:cantSplit/>
        </w:trPr>
        <w:tc>
          <w:tcPr>
            <w:tcW w:w="4820" w:type="dxa"/>
          </w:tcPr>
          <w:p w:rsidR="00713234" w:rsidRPr="0058166A" w:rsidRDefault="00713234" w:rsidP="00793786">
            <w:pPr>
              <w:rPr>
                <w:sz w:val="8"/>
              </w:rPr>
            </w:pPr>
          </w:p>
          <w:p w:rsidR="00713234" w:rsidRPr="0058166A" w:rsidRDefault="00713234" w:rsidP="00793786">
            <w:pPr>
              <w:rPr>
                <w:b/>
              </w:rPr>
            </w:pPr>
            <w:r w:rsidRPr="0058166A">
              <w:rPr>
                <w:b/>
                <w:szCs w:val="18"/>
              </w:rPr>
              <w:t>Základní škola, Jičín, Poděbradova 18</w:t>
            </w:r>
          </w:p>
          <w:p w:rsidR="00713234" w:rsidRPr="0058166A" w:rsidRDefault="00713234" w:rsidP="00793786"/>
          <w:p w:rsidR="00713234" w:rsidRPr="0058166A" w:rsidRDefault="00713234" w:rsidP="00793786"/>
          <w:p w:rsidR="00713234" w:rsidRPr="0058166A" w:rsidRDefault="00713234" w:rsidP="00793786">
            <w:pPr>
              <w:tabs>
                <w:tab w:val="left" w:pos="4536"/>
                <w:tab w:val="left" w:pos="4962"/>
                <w:tab w:val="left" w:pos="8931"/>
              </w:tabs>
            </w:pPr>
            <w:r w:rsidRPr="0058166A">
              <w:tab/>
            </w:r>
          </w:p>
          <w:p w:rsidR="00713234" w:rsidRPr="0058166A" w:rsidRDefault="00713234" w:rsidP="00793786">
            <w:pPr>
              <w:tabs>
                <w:tab w:val="left" w:leader="underscore" w:pos="4395"/>
                <w:tab w:val="left" w:pos="4962"/>
                <w:tab w:val="left" w:leader="dot" w:pos="8931"/>
              </w:tabs>
              <w:rPr>
                <w:position w:val="10"/>
                <w:sz w:val="12"/>
              </w:rPr>
            </w:pPr>
            <w:r w:rsidRPr="0058166A">
              <w:rPr>
                <w:position w:val="10"/>
                <w:sz w:val="12"/>
              </w:rPr>
              <w:tab/>
            </w:r>
          </w:p>
          <w:p w:rsidR="00713234" w:rsidRPr="0058166A" w:rsidRDefault="00713234" w:rsidP="00793786">
            <w:pPr>
              <w:spacing w:after="120"/>
              <w:rPr>
                <w:sz w:val="16"/>
                <w:szCs w:val="16"/>
              </w:rPr>
            </w:pPr>
            <w:r w:rsidRPr="0058166A">
              <w:rPr>
                <w:sz w:val="16"/>
                <w:szCs w:val="16"/>
              </w:rPr>
              <w:t>vlastnoruční podpis</w:t>
            </w:r>
          </w:p>
          <w:p w:rsidR="00713234" w:rsidRPr="0058166A" w:rsidRDefault="00713234" w:rsidP="00793786">
            <w:pPr>
              <w:ind w:left="851" w:hanging="851"/>
              <w:rPr>
                <w:b/>
                <w:szCs w:val="18"/>
              </w:rPr>
            </w:pPr>
            <w:r w:rsidRPr="0058166A">
              <w:rPr>
                <w:b/>
              </w:rPr>
              <w:t>Jméno:</w:t>
            </w:r>
            <w:r w:rsidRPr="0058166A">
              <w:rPr>
                <w:b/>
              </w:rPr>
              <w:tab/>
            </w:r>
            <w:r w:rsidRPr="00795CF8">
              <w:rPr>
                <w:b/>
                <w:highlight w:val="black"/>
              </w:rPr>
              <w:t>Mgr. MICHAELA ŠTÁLOVÁ</w:t>
            </w:r>
          </w:p>
          <w:p w:rsidR="00713234" w:rsidRPr="0058166A" w:rsidRDefault="00713234" w:rsidP="00793786">
            <w:pPr>
              <w:ind w:left="851" w:hanging="851"/>
              <w:rPr>
                <w:b/>
                <w:szCs w:val="18"/>
              </w:rPr>
            </w:pPr>
            <w:r w:rsidRPr="0058166A">
              <w:rPr>
                <w:b/>
                <w:szCs w:val="18"/>
              </w:rPr>
              <w:t>Funkce:</w:t>
            </w:r>
            <w:r w:rsidRPr="0058166A">
              <w:rPr>
                <w:b/>
                <w:szCs w:val="18"/>
              </w:rPr>
              <w:tab/>
            </w:r>
            <w:r w:rsidRPr="00795CF8">
              <w:rPr>
                <w:b/>
                <w:szCs w:val="18"/>
                <w:highlight w:val="black"/>
              </w:rPr>
              <w:t>ředitel</w:t>
            </w:r>
          </w:p>
          <w:p w:rsidR="00713234" w:rsidRPr="0058166A" w:rsidRDefault="00713234" w:rsidP="00793786">
            <w:pPr>
              <w:tabs>
                <w:tab w:val="left" w:pos="1276"/>
              </w:tabs>
            </w:pPr>
          </w:p>
        </w:tc>
        <w:tc>
          <w:tcPr>
            <w:tcW w:w="4820" w:type="dxa"/>
          </w:tcPr>
          <w:p w:rsidR="00713234" w:rsidRPr="0058166A" w:rsidRDefault="00713234" w:rsidP="00793786">
            <w:pPr>
              <w:rPr>
                <w:sz w:val="8"/>
                <w:szCs w:val="8"/>
              </w:rPr>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r w:rsidRPr="0058166A">
              <w:tab/>
            </w:r>
          </w:p>
          <w:p w:rsidR="00713234" w:rsidRPr="0058166A" w:rsidRDefault="00713234" w:rsidP="00793786">
            <w:pPr>
              <w:rPr>
                <w:szCs w:val="18"/>
              </w:rPr>
            </w:pPr>
          </w:p>
          <w:p w:rsidR="00713234" w:rsidRPr="0058166A" w:rsidRDefault="00713234" w:rsidP="00793786">
            <w:pPr>
              <w:rPr>
                <w:sz w:val="8"/>
              </w:rPr>
            </w:pPr>
          </w:p>
        </w:tc>
      </w:tr>
    </w:tbl>
    <w:p w:rsidR="00713234" w:rsidRPr="0058166A" w:rsidRDefault="00713234" w:rsidP="00713234"/>
    <w:p w:rsidR="00713234" w:rsidRPr="0058166A" w:rsidRDefault="00713234" w:rsidP="00713234"/>
    <w:p w:rsidR="00713234" w:rsidRPr="0058166A" w:rsidRDefault="00713234" w:rsidP="00713234"/>
    <w:tbl>
      <w:tblPr>
        <w:tblW w:w="0" w:type="auto"/>
        <w:tblLayout w:type="fixed"/>
        <w:tblCellMar>
          <w:left w:w="70" w:type="dxa"/>
          <w:right w:w="70" w:type="dxa"/>
        </w:tblCellMar>
        <w:tblLook w:val="0000" w:firstRow="0" w:lastRow="0" w:firstColumn="0" w:lastColumn="0" w:noHBand="0" w:noVBand="0"/>
      </w:tblPr>
      <w:tblGrid>
        <w:gridCol w:w="4820"/>
        <w:gridCol w:w="4820"/>
      </w:tblGrid>
      <w:tr w:rsidR="00713234" w:rsidRPr="0058166A" w:rsidTr="00793786">
        <w:trPr>
          <w:cantSplit/>
        </w:trPr>
        <w:tc>
          <w:tcPr>
            <w:tcW w:w="4820" w:type="dxa"/>
          </w:tcPr>
          <w:p w:rsidR="00713234" w:rsidRPr="0058166A" w:rsidRDefault="00713234" w:rsidP="00793786">
            <w:pPr>
              <w:rPr>
                <w:sz w:val="8"/>
              </w:rPr>
            </w:pPr>
          </w:p>
          <w:p w:rsidR="00713234" w:rsidRPr="0058166A" w:rsidRDefault="00713234" w:rsidP="00793786">
            <w:pPr>
              <w:rPr>
                <w:b/>
              </w:rPr>
            </w:pPr>
            <w:r w:rsidRPr="0058166A">
              <w:rPr>
                <w:b/>
                <w:szCs w:val="18"/>
              </w:rPr>
              <w:t>Základní škola, Jičín, Železnická 460</w:t>
            </w:r>
          </w:p>
          <w:p w:rsidR="00713234" w:rsidRPr="0058166A" w:rsidRDefault="00713234" w:rsidP="00793786"/>
          <w:p w:rsidR="00713234" w:rsidRPr="0058166A" w:rsidRDefault="00713234" w:rsidP="00793786"/>
          <w:p w:rsidR="00713234" w:rsidRPr="0058166A" w:rsidRDefault="00713234" w:rsidP="00793786">
            <w:pPr>
              <w:tabs>
                <w:tab w:val="left" w:pos="4536"/>
                <w:tab w:val="left" w:pos="4962"/>
                <w:tab w:val="left" w:pos="8931"/>
              </w:tabs>
            </w:pPr>
            <w:r w:rsidRPr="0058166A">
              <w:tab/>
            </w:r>
          </w:p>
          <w:p w:rsidR="00713234" w:rsidRPr="0058166A" w:rsidRDefault="00713234" w:rsidP="00793786">
            <w:pPr>
              <w:tabs>
                <w:tab w:val="left" w:leader="underscore" w:pos="4395"/>
                <w:tab w:val="left" w:pos="4962"/>
                <w:tab w:val="left" w:leader="dot" w:pos="8931"/>
              </w:tabs>
              <w:rPr>
                <w:position w:val="10"/>
                <w:sz w:val="12"/>
              </w:rPr>
            </w:pPr>
            <w:r w:rsidRPr="0058166A">
              <w:rPr>
                <w:position w:val="10"/>
                <w:sz w:val="12"/>
              </w:rPr>
              <w:tab/>
            </w:r>
          </w:p>
          <w:p w:rsidR="00713234" w:rsidRPr="0058166A" w:rsidRDefault="00713234" w:rsidP="00793786">
            <w:pPr>
              <w:spacing w:after="120"/>
              <w:rPr>
                <w:sz w:val="16"/>
                <w:szCs w:val="16"/>
              </w:rPr>
            </w:pPr>
            <w:r w:rsidRPr="0058166A">
              <w:rPr>
                <w:sz w:val="16"/>
                <w:szCs w:val="16"/>
              </w:rPr>
              <w:t>vlastnoruční podpis</w:t>
            </w:r>
          </w:p>
          <w:p w:rsidR="00713234" w:rsidRPr="0058166A" w:rsidRDefault="00713234" w:rsidP="00793786">
            <w:pPr>
              <w:ind w:left="851" w:hanging="851"/>
              <w:rPr>
                <w:b/>
                <w:szCs w:val="18"/>
              </w:rPr>
            </w:pPr>
            <w:r w:rsidRPr="0058166A">
              <w:rPr>
                <w:b/>
              </w:rPr>
              <w:t>Jméno:</w:t>
            </w:r>
            <w:r w:rsidRPr="0058166A">
              <w:rPr>
                <w:b/>
              </w:rPr>
              <w:tab/>
            </w:r>
            <w:r w:rsidRPr="00795CF8">
              <w:rPr>
                <w:b/>
                <w:highlight w:val="black"/>
              </w:rPr>
              <w:t>Mgr. BLANKA KALÁTOVÁ LISÁ</w:t>
            </w:r>
          </w:p>
          <w:p w:rsidR="00713234" w:rsidRPr="0058166A" w:rsidRDefault="00713234" w:rsidP="00793786">
            <w:pPr>
              <w:ind w:left="851" w:hanging="851"/>
              <w:rPr>
                <w:b/>
                <w:szCs w:val="18"/>
              </w:rPr>
            </w:pPr>
            <w:r w:rsidRPr="0058166A">
              <w:rPr>
                <w:b/>
                <w:szCs w:val="18"/>
              </w:rPr>
              <w:t>Funkce:</w:t>
            </w:r>
            <w:r w:rsidRPr="0058166A">
              <w:rPr>
                <w:b/>
                <w:szCs w:val="18"/>
              </w:rPr>
              <w:tab/>
            </w:r>
            <w:r w:rsidRPr="00795CF8">
              <w:rPr>
                <w:b/>
                <w:szCs w:val="18"/>
                <w:highlight w:val="black"/>
              </w:rPr>
              <w:t>ředitel</w:t>
            </w:r>
          </w:p>
          <w:p w:rsidR="00713234" w:rsidRPr="0058166A" w:rsidRDefault="00713234" w:rsidP="00793786">
            <w:pPr>
              <w:tabs>
                <w:tab w:val="left" w:pos="1276"/>
              </w:tabs>
            </w:pPr>
          </w:p>
          <w:p w:rsidR="00713234" w:rsidRPr="0058166A" w:rsidRDefault="00713234" w:rsidP="00793786">
            <w:pPr>
              <w:tabs>
                <w:tab w:val="left" w:pos="1276"/>
              </w:tabs>
            </w:pPr>
          </w:p>
        </w:tc>
        <w:tc>
          <w:tcPr>
            <w:tcW w:w="4820" w:type="dxa"/>
          </w:tcPr>
          <w:p w:rsidR="00713234" w:rsidRPr="0058166A" w:rsidRDefault="00713234" w:rsidP="00793786">
            <w:pPr>
              <w:rPr>
                <w:sz w:val="8"/>
                <w:szCs w:val="8"/>
              </w:rPr>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r w:rsidRPr="0058166A">
              <w:tab/>
            </w:r>
          </w:p>
          <w:p w:rsidR="00713234" w:rsidRPr="0058166A" w:rsidRDefault="00713234" w:rsidP="00793786">
            <w:pPr>
              <w:rPr>
                <w:szCs w:val="18"/>
              </w:rPr>
            </w:pPr>
          </w:p>
          <w:p w:rsidR="00713234" w:rsidRPr="0058166A" w:rsidRDefault="00713234" w:rsidP="00793786">
            <w:pPr>
              <w:rPr>
                <w:sz w:val="8"/>
              </w:rPr>
            </w:pPr>
          </w:p>
        </w:tc>
      </w:tr>
    </w:tbl>
    <w:p w:rsidR="00713234" w:rsidRPr="0058166A" w:rsidRDefault="00713234" w:rsidP="00713234"/>
    <w:tbl>
      <w:tblPr>
        <w:tblW w:w="0" w:type="auto"/>
        <w:tblLayout w:type="fixed"/>
        <w:tblCellMar>
          <w:left w:w="70" w:type="dxa"/>
          <w:right w:w="70" w:type="dxa"/>
        </w:tblCellMar>
        <w:tblLook w:val="0000" w:firstRow="0" w:lastRow="0" w:firstColumn="0" w:lastColumn="0" w:noHBand="0" w:noVBand="0"/>
      </w:tblPr>
      <w:tblGrid>
        <w:gridCol w:w="4820"/>
        <w:gridCol w:w="4820"/>
      </w:tblGrid>
      <w:tr w:rsidR="00713234" w:rsidRPr="0058166A" w:rsidTr="00793786">
        <w:trPr>
          <w:cantSplit/>
        </w:trPr>
        <w:tc>
          <w:tcPr>
            <w:tcW w:w="4820" w:type="dxa"/>
          </w:tcPr>
          <w:p w:rsidR="00713234" w:rsidRPr="0058166A" w:rsidRDefault="00713234" w:rsidP="00793786">
            <w:pPr>
              <w:rPr>
                <w:sz w:val="8"/>
              </w:rPr>
            </w:pPr>
          </w:p>
          <w:p w:rsidR="00713234" w:rsidRPr="0058166A" w:rsidRDefault="00713234" w:rsidP="00793786">
            <w:pPr>
              <w:rPr>
                <w:b/>
              </w:rPr>
            </w:pPr>
            <w:r w:rsidRPr="0058166A">
              <w:rPr>
                <w:b/>
                <w:szCs w:val="18"/>
              </w:rPr>
              <w:t>Mateřská škola Máj, Jičín, Pod Koželuhy 171</w:t>
            </w:r>
          </w:p>
          <w:p w:rsidR="00713234" w:rsidRPr="0058166A" w:rsidRDefault="00713234" w:rsidP="00793786"/>
          <w:p w:rsidR="00713234" w:rsidRPr="0058166A" w:rsidRDefault="00713234" w:rsidP="00793786"/>
          <w:p w:rsidR="00713234" w:rsidRPr="0058166A" w:rsidRDefault="00713234" w:rsidP="00793786">
            <w:pPr>
              <w:tabs>
                <w:tab w:val="left" w:pos="4536"/>
                <w:tab w:val="left" w:pos="4962"/>
                <w:tab w:val="left" w:pos="8931"/>
              </w:tabs>
            </w:pPr>
            <w:r w:rsidRPr="0058166A">
              <w:tab/>
            </w:r>
          </w:p>
          <w:p w:rsidR="00713234" w:rsidRPr="0058166A" w:rsidRDefault="00713234" w:rsidP="00793786">
            <w:pPr>
              <w:tabs>
                <w:tab w:val="left" w:leader="underscore" w:pos="4395"/>
                <w:tab w:val="left" w:pos="4962"/>
                <w:tab w:val="left" w:leader="dot" w:pos="8931"/>
              </w:tabs>
              <w:rPr>
                <w:position w:val="10"/>
                <w:sz w:val="12"/>
              </w:rPr>
            </w:pPr>
            <w:r w:rsidRPr="0058166A">
              <w:rPr>
                <w:position w:val="10"/>
                <w:sz w:val="12"/>
              </w:rPr>
              <w:tab/>
            </w:r>
          </w:p>
          <w:p w:rsidR="00713234" w:rsidRPr="0058166A" w:rsidRDefault="00713234" w:rsidP="00793786">
            <w:pPr>
              <w:spacing w:after="120"/>
              <w:rPr>
                <w:sz w:val="16"/>
                <w:szCs w:val="16"/>
              </w:rPr>
            </w:pPr>
            <w:r w:rsidRPr="0058166A">
              <w:rPr>
                <w:sz w:val="16"/>
                <w:szCs w:val="16"/>
              </w:rPr>
              <w:t>vlastnoruční podpis</w:t>
            </w:r>
          </w:p>
          <w:p w:rsidR="00713234" w:rsidRPr="0058166A" w:rsidRDefault="00713234" w:rsidP="00793786">
            <w:pPr>
              <w:ind w:left="851" w:hanging="851"/>
              <w:rPr>
                <w:b/>
                <w:szCs w:val="18"/>
              </w:rPr>
            </w:pPr>
            <w:r w:rsidRPr="0058166A">
              <w:rPr>
                <w:b/>
              </w:rPr>
              <w:t>Jméno:</w:t>
            </w:r>
            <w:r w:rsidRPr="0058166A">
              <w:rPr>
                <w:b/>
              </w:rPr>
              <w:tab/>
            </w:r>
            <w:r w:rsidRPr="00795CF8">
              <w:rPr>
                <w:b/>
                <w:highlight w:val="black"/>
              </w:rPr>
              <w:t>LENKA ČERNÁ</w:t>
            </w:r>
          </w:p>
          <w:p w:rsidR="00713234" w:rsidRPr="0058166A" w:rsidRDefault="00713234" w:rsidP="00793786">
            <w:pPr>
              <w:ind w:left="851" w:hanging="851"/>
              <w:rPr>
                <w:b/>
                <w:szCs w:val="18"/>
              </w:rPr>
            </w:pPr>
            <w:r w:rsidRPr="0058166A">
              <w:rPr>
                <w:b/>
                <w:szCs w:val="18"/>
              </w:rPr>
              <w:t>Funkce:</w:t>
            </w:r>
            <w:r w:rsidRPr="0058166A">
              <w:rPr>
                <w:b/>
                <w:szCs w:val="18"/>
              </w:rPr>
              <w:tab/>
            </w:r>
            <w:r w:rsidRPr="00795CF8">
              <w:rPr>
                <w:b/>
                <w:szCs w:val="18"/>
                <w:highlight w:val="black"/>
              </w:rPr>
              <w:t>ředitel</w:t>
            </w:r>
          </w:p>
          <w:p w:rsidR="00713234" w:rsidRPr="0058166A" w:rsidRDefault="00713234" w:rsidP="00793786">
            <w:pPr>
              <w:tabs>
                <w:tab w:val="left" w:pos="1276"/>
              </w:tabs>
            </w:pPr>
          </w:p>
        </w:tc>
        <w:tc>
          <w:tcPr>
            <w:tcW w:w="4820" w:type="dxa"/>
          </w:tcPr>
          <w:p w:rsidR="00713234" w:rsidRPr="0058166A" w:rsidRDefault="00713234" w:rsidP="00793786">
            <w:pPr>
              <w:rPr>
                <w:sz w:val="8"/>
                <w:szCs w:val="8"/>
              </w:rPr>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rPr>
                <w:szCs w:val="18"/>
              </w:rPr>
            </w:pPr>
          </w:p>
          <w:p w:rsidR="00713234" w:rsidRPr="0058166A" w:rsidRDefault="00713234" w:rsidP="00793786">
            <w:pPr>
              <w:rPr>
                <w:sz w:val="8"/>
              </w:rPr>
            </w:pPr>
          </w:p>
        </w:tc>
      </w:tr>
    </w:tbl>
    <w:p w:rsidR="00713234" w:rsidRPr="0058166A" w:rsidRDefault="00713234" w:rsidP="00713234"/>
    <w:p w:rsidR="00713234" w:rsidRPr="0058166A" w:rsidRDefault="00713234" w:rsidP="00713234"/>
    <w:p w:rsidR="00713234" w:rsidRPr="0058166A" w:rsidRDefault="00713234" w:rsidP="00713234"/>
    <w:tbl>
      <w:tblPr>
        <w:tblW w:w="0" w:type="auto"/>
        <w:tblLayout w:type="fixed"/>
        <w:tblCellMar>
          <w:left w:w="70" w:type="dxa"/>
          <w:right w:w="70" w:type="dxa"/>
        </w:tblCellMar>
        <w:tblLook w:val="0000" w:firstRow="0" w:lastRow="0" w:firstColumn="0" w:lastColumn="0" w:noHBand="0" w:noVBand="0"/>
      </w:tblPr>
      <w:tblGrid>
        <w:gridCol w:w="4820"/>
        <w:gridCol w:w="4820"/>
      </w:tblGrid>
      <w:tr w:rsidR="00713234" w:rsidRPr="0058166A" w:rsidTr="00793786">
        <w:trPr>
          <w:cantSplit/>
        </w:trPr>
        <w:tc>
          <w:tcPr>
            <w:tcW w:w="4820" w:type="dxa"/>
          </w:tcPr>
          <w:p w:rsidR="00713234" w:rsidRPr="0058166A" w:rsidRDefault="00713234" w:rsidP="00793786">
            <w:pPr>
              <w:rPr>
                <w:sz w:val="8"/>
              </w:rPr>
            </w:pPr>
          </w:p>
          <w:p w:rsidR="00713234" w:rsidRPr="0058166A" w:rsidRDefault="00713234" w:rsidP="00793786">
            <w:pPr>
              <w:rPr>
                <w:b/>
              </w:rPr>
            </w:pPr>
            <w:r w:rsidRPr="0058166A">
              <w:rPr>
                <w:b/>
                <w:szCs w:val="18"/>
              </w:rPr>
              <w:t>Mateřská škola, Jičín, J.Š. Kubína 465</w:t>
            </w:r>
          </w:p>
          <w:p w:rsidR="00713234" w:rsidRPr="0058166A" w:rsidRDefault="00713234" w:rsidP="00793786"/>
          <w:p w:rsidR="00713234" w:rsidRPr="0058166A" w:rsidRDefault="00713234" w:rsidP="00793786"/>
          <w:p w:rsidR="00713234" w:rsidRPr="0058166A" w:rsidRDefault="00713234" w:rsidP="00793786">
            <w:pPr>
              <w:tabs>
                <w:tab w:val="left" w:pos="4536"/>
                <w:tab w:val="left" w:pos="4962"/>
                <w:tab w:val="left" w:pos="8931"/>
              </w:tabs>
            </w:pPr>
            <w:r w:rsidRPr="0058166A">
              <w:tab/>
            </w:r>
          </w:p>
          <w:p w:rsidR="00713234" w:rsidRPr="0058166A" w:rsidRDefault="00713234" w:rsidP="00793786">
            <w:pPr>
              <w:tabs>
                <w:tab w:val="left" w:leader="underscore" w:pos="4395"/>
                <w:tab w:val="left" w:pos="4962"/>
                <w:tab w:val="left" w:leader="dot" w:pos="8931"/>
              </w:tabs>
              <w:rPr>
                <w:position w:val="10"/>
                <w:sz w:val="12"/>
              </w:rPr>
            </w:pPr>
            <w:r w:rsidRPr="0058166A">
              <w:rPr>
                <w:position w:val="10"/>
                <w:sz w:val="12"/>
              </w:rPr>
              <w:tab/>
            </w:r>
          </w:p>
          <w:p w:rsidR="00713234" w:rsidRPr="0058166A" w:rsidRDefault="00713234" w:rsidP="00793786">
            <w:pPr>
              <w:spacing w:after="120"/>
              <w:rPr>
                <w:sz w:val="16"/>
                <w:szCs w:val="16"/>
              </w:rPr>
            </w:pPr>
            <w:r w:rsidRPr="0058166A">
              <w:rPr>
                <w:sz w:val="16"/>
                <w:szCs w:val="16"/>
              </w:rPr>
              <w:t>vlastnoruční podpis</w:t>
            </w:r>
          </w:p>
          <w:p w:rsidR="00713234" w:rsidRPr="0058166A" w:rsidRDefault="00713234" w:rsidP="00793786">
            <w:pPr>
              <w:ind w:left="851" w:hanging="851"/>
              <w:rPr>
                <w:b/>
                <w:szCs w:val="18"/>
              </w:rPr>
            </w:pPr>
            <w:r w:rsidRPr="0058166A">
              <w:rPr>
                <w:b/>
              </w:rPr>
              <w:t>Jméno:</w:t>
            </w:r>
            <w:r w:rsidRPr="0058166A">
              <w:rPr>
                <w:b/>
              </w:rPr>
              <w:tab/>
            </w:r>
            <w:r w:rsidRPr="00795CF8">
              <w:rPr>
                <w:b/>
                <w:highlight w:val="black"/>
              </w:rPr>
              <w:t>Monika Vitvarová</w:t>
            </w:r>
          </w:p>
          <w:p w:rsidR="00713234" w:rsidRPr="0058166A" w:rsidRDefault="00713234" w:rsidP="00793786">
            <w:pPr>
              <w:ind w:left="851" w:hanging="851"/>
              <w:rPr>
                <w:b/>
                <w:szCs w:val="18"/>
              </w:rPr>
            </w:pPr>
            <w:r w:rsidRPr="0058166A">
              <w:rPr>
                <w:b/>
                <w:szCs w:val="18"/>
              </w:rPr>
              <w:t>Funkce:</w:t>
            </w:r>
            <w:r w:rsidRPr="0058166A">
              <w:rPr>
                <w:b/>
                <w:szCs w:val="18"/>
              </w:rPr>
              <w:tab/>
            </w:r>
            <w:r w:rsidRPr="00795CF8">
              <w:rPr>
                <w:b/>
                <w:szCs w:val="18"/>
                <w:highlight w:val="black"/>
              </w:rPr>
              <w:t>ředitel</w:t>
            </w:r>
          </w:p>
          <w:p w:rsidR="00713234" w:rsidRPr="0058166A" w:rsidRDefault="00713234" w:rsidP="00793786">
            <w:pPr>
              <w:tabs>
                <w:tab w:val="left" w:pos="1276"/>
              </w:tabs>
            </w:pPr>
          </w:p>
        </w:tc>
        <w:tc>
          <w:tcPr>
            <w:tcW w:w="4820" w:type="dxa"/>
          </w:tcPr>
          <w:p w:rsidR="00713234" w:rsidRPr="0058166A" w:rsidRDefault="00713234" w:rsidP="00793786">
            <w:pPr>
              <w:rPr>
                <w:sz w:val="8"/>
                <w:szCs w:val="8"/>
              </w:rPr>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r w:rsidRPr="0058166A">
              <w:tab/>
            </w:r>
          </w:p>
          <w:p w:rsidR="00713234" w:rsidRPr="0058166A" w:rsidRDefault="00713234" w:rsidP="00793786">
            <w:pPr>
              <w:rPr>
                <w:szCs w:val="18"/>
              </w:rPr>
            </w:pPr>
          </w:p>
          <w:p w:rsidR="00713234" w:rsidRPr="0058166A" w:rsidRDefault="00713234" w:rsidP="00793786">
            <w:pPr>
              <w:rPr>
                <w:sz w:val="8"/>
              </w:rPr>
            </w:pPr>
          </w:p>
        </w:tc>
      </w:tr>
    </w:tbl>
    <w:p w:rsidR="00713234" w:rsidRPr="0058166A" w:rsidRDefault="00713234" w:rsidP="00713234"/>
    <w:p w:rsidR="00713234" w:rsidRPr="0058166A" w:rsidRDefault="00713234" w:rsidP="00713234"/>
    <w:p w:rsidR="00713234" w:rsidRPr="0058166A" w:rsidRDefault="00713234" w:rsidP="00713234"/>
    <w:tbl>
      <w:tblPr>
        <w:tblW w:w="0" w:type="auto"/>
        <w:tblLayout w:type="fixed"/>
        <w:tblCellMar>
          <w:left w:w="70" w:type="dxa"/>
          <w:right w:w="70" w:type="dxa"/>
        </w:tblCellMar>
        <w:tblLook w:val="0000" w:firstRow="0" w:lastRow="0" w:firstColumn="0" w:lastColumn="0" w:noHBand="0" w:noVBand="0"/>
      </w:tblPr>
      <w:tblGrid>
        <w:gridCol w:w="4820"/>
        <w:gridCol w:w="4820"/>
      </w:tblGrid>
      <w:tr w:rsidR="00713234" w:rsidRPr="0058166A" w:rsidTr="00793786">
        <w:trPr>
          <w:cantSplit/>
        </w:trPr>
        <w:tc>
          <w:tcPr>
            <w:tcW w:w="4820" w:type="dxa"/>
          </w:tcPr>
          <w:p w:rsidR="00713234" w:rsidRPr="0058166A" w:rsidRDefault="00713234" w:rsidP="00793786">
            <w:pPr>
              <w:rPr>
                <w:sz w:val="8"/>
              </w:rPr>
            </w:pPr>
          </w:p>
          <w:p w:rsidR="00713234" w:rsidRPr="0058166A" w:rsidRDefault="00713234" w:rsidP="00793786">
            <w:pPr>
              <w:rPr>
                <w:b/>
              </w:rPr>
            </w:pPr>
            <w:r w:rsidRPr="0058166A">
              <w:rPr>
                <w:b/>
                <w:szCs w:val="18"/>
              </w:rPr>
              <w:t>Knihovna Václava Čtvrtka v Jičíně</w:t>
            </w:r>
          </w:p>
          <w:p w:rsidR="00713234" w:rsidRPr="0058166A" w:rsidRDefault="00713234" w:rsidP="00793786"/>
          <w:p w:rsidR="00713234" w:rsidRPr="0058166A" w:rsidRDefault="00713234" w:rsidP="00793786"/>
          <w:p w:rsidR="00713234" w:rsidRPr="0058166A" w:rsidRDefault="00713234" w:rsidP="00793786">
            <w:pPr>
              <w:tabs>
                <w:tab w:val="left" w:pos="4536"/>
                <w:tab w:val="left" w:pos="4962"/>
                <w:tab w:val="left" w:pos="8931"/>
              </w:tabs>
            </w:pPr>
            <w:r w:rsidRPr="0058166A">
              <w:tab/>
            </w:r>
          </w:p>
          <w:p w:rsidR="00713234" w:rsidRPr="0058166A" w:rsidRDefault="00713234" w:rsidP="00793786">
            <w:pPr>
              <w:tabs>
                <w:tab w:val="left" w:leader="underscore" w:pos="4395"/>
                <w:tab w:val="left" w:pos="4962"/>
                <w:tab w:val="left" w:leader="dot" w:pos="8931"/>
              </w:tabs>
              <w:rPr>
                <w:position w:val="10"/>
                <w:sz w:val="12"/>
              </w:rPr>
            </w:pPr>
            <w:r w:rsidRPr="0058166A">
              <w:rPr>
                <w:position w:val="10"/>
                <w:sz w:val="12"/>
              </w:rPr>
              <w:tab/>
            </w:r>
          </w:p>
          <w:p w:rsidR="00713234" w:rsidRPr="0058166A" w:rsidRDefault="00713234" w:rsidP="00793786">
            <w:pPr>
              <w:spacing w:after="120"/>
              <w:rPr>
                <w:sz w:val="16"/>
                <w:szCs w:val="16"/>
              </w:rPr>
            </w:pPr>
            <w:r w:rsidRPr="0058166A">
              <w:rPr>
                <w:sz w:val="16"/>
                <w:szCs w:val="16"/>
              </w:rPr>
              <w:t>vlastnoruční podpis</w:t>
            </w:r>
          </w:p>
          <w:p w:rsidR="00713234" w:rsidRPr="0058166A" w:rsidRDefault="00713234" w:rsidP="00793786">
            <w:pPr>
              <w:ind w:left="851" w:hanging="851"/>
              <w:rPr>
                <w:b/>
                <w:szCs w:val="18"/>
              </w:rPr>
            </w:pPr>
            <w:r w:rsidRPr="0058166A">
              <w:rPr>
                <w:b/>
              </w:rPr>
              <w:t>Jméno:</w:t>
            </w:r>
            <w:r w:rsidRPr="0058166A">
              <w:rPr>
                <w:b/>
              </w:rPr>
              <w:tab/>
            </w:r>
            <w:r w:rsidRPr="00795CF8">
              <w:rPr>
                <w:b/>
                <w:highlight w:val="black"/>
              </w:rPr>
              <w:t>Mgr. Jana Benešová</w:t>
            </w:r>
          </w:p>
          <w:p w:rsidR="00713234" w:rsidRPr="0058166A" w:rsidRDefault="00713234" w:rsidP="00793786">
            <w:pPr>
              <w:ind w:left="851" w:hanging="851"/>
              <w:rPr>
                <w:b/>
                <w:szCs w:val="18"/>
              </w:rPr>
            </w:pPr>
            <w:r w:rsidRPr="0058166A">
              <w:rPr>
                <w:b/>
                <w:szCs w:val="18"/>
              </w:rPr>
              <w:t>Funkce:</w:t>
            </w:r>
            <w:r w:rsidRPr="0058166A">
              <w:rPr>
                <w:b/>
                <w:szCs w:val="18"/>
              </w:rPr>
              <w:tab/>
            </w:r>
            <w:r w:rsidRPr="00795CF8">
              <w:rPr>
                <w:b/>
                <w:szCs w:val="18"/>
                <w:highlight w:val="black"/>
              </w:rPr>
              <w:t>ředitel</w:t>
            </w:r>
          </w:p>
          <w:p w:rsidR="00713234" w:rsidRPr="0058166A" w:rsidRDefault="00713234" w:rsidP="00793786">
            <w:pPr>
              <w:tabs>
                <w:tab w:val="left" w:pos="1276"/>
              </w:tabs>
            </w:pPr>
          </w:p>
        </w:tc>
        <w:tc>
          <w:tcPr>
            <w:tcW w:w="4820" w:type="dxa"/>
          </w:tcPr>
          <w:p w:rsidR="00713234" w:rsidRPr="0058166A" w:rsidRDefault="00713234" w:rsidP="00793786">
            <w:pPr>
              <w:rPr>
                <w:sz w:val="8"/>
                <w:szCs w:val="8"/>
              </w:rPr>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r w:rsidRPr="0058166A">
              <w:tab/>
            </w:r>
          </w:p>
          <w:p w:rsidR="00713234" w:rsidRPr="0058166A" w:rsidRDefault="00713234" w:rsidP="00793786">
            <w:pPr>
              <w:rPr>
                <w:szCs w:val="18"/>
              </w:rPr>
            </w:pPr>
          </w:p>
          <w:p w:rsidR="00713234" w:rsidRPr="0058166A" w:rsidRDefault="00713234" w:rsidP="00793786">
            <w:pPr>
              <w:rPr>
                <w:sz w:val="8"/>
              </w:rPr>
            </w:pPr>
          </w:p>
        </w:tc>
      </w:tr>
    </w:tbl>
    <w:p w:rsidR="00713234" w:rsidRPr="0058166A" w:rsidRDefault="00713234" w:rsidP="00713234"/>
    <w:p w:rsidR="00713234" w:rsidRPr="0058166A" w:rsidRDefault="00713234" w:rsidP="00713234"/>
    <w:p w:rsidR="00713234" w:rsidRPr="0058166A" w:rsidRDefault="00713234" w:rsidP="00713234"/>
    <w:tbl>
      <w:tblPr>
        <w:tblW w:w="0" w:type="auto"/>
        <w:tblLayout w:type="fixed"/>
        <w:tblCellMar>
          <w:left w:w="70" w:type="dxa"/>
          <w:right w:w="70" w:type="dxa"/>
        </w:tblCellMar>
        <w:tblLook w:val="0000" w:firstRow="0" w:lastRow="0" w:firstColumn="0" w:lastColumn="0" w:noHBand="0" w:noVBand="0"/>
      </w:tblPr>
      <w:tblGrid>
        <w:gridCol w:w="4820"/>
        <w:gridCol w:w="4820"/>
      </w:tblGrid>
      <w:tr w:rsidR="00713234" w:rsidRPr="0058166A" w:rsidTr="00793786">
        <w:trPr>
          <w:cantSplit/>
        </w:trPr>
        <w:tc>
          <w:tcPr>
            <w:tcW w:w="4820" w:type="dxa"/>
          </w:tcPr>
          <w:p w:rsidR="00713234" w:rsidRPr="0058166A" w:rsidRDefault="00713234" w:rsidP="00793786">
            <w:pPr>
              <w:rPr>
                <w:sz w:val="8"/>
              </w:rPr>
            </w:pPr>
          </w:p>
          <w:p w:rsidR="00713234" w:rsidRPr="0058166A" w:rsidRDefault="00713234" w:rsidP="00793786">
            <w:pPr>
              <w:rPr>
                <w:b/>
              </w:rPr>
            </w:pPr>
            <w:r w:rsidRPr="0058166A">
              <w:rPr>
                <w:b/>
                <w:szCs w:val="18"/>
              </w:rPr>
              <w:t>Technické služby města Jičína</w:t>
            </w:r>
          </w:p>
          <w:p w:rsidR="00713234" w:rsidRPr="0058166A" w:rsidRDefault="00713234" w:rsidP="00793786"/>
          <w:p w:rsidR="00713234" w:rsidRPr="0058166A" w:rsidRDefault="00713234" w:rsidP="00793786"/>
          <w:p w:rsidR="00713234" w:rsidRPr="0058166A" w:rsidRDefault="00713234" w:rsidP="00793786">
            <w:pPr>
              <w:tabs>
                <w:tab w:val="left" w:pos="4536"/>
                <w:tab w:val="left" w:pos="4962"/>
                <w:tab w:val="left" w:pos="8931"/>
              </w:tabs>
            </w:pPr>
            <w:r w:rsidRPr="0058166A">
              <w:tab/>
            </w:r>
          </w:p>
          <w:p w:rsidR="00713234" w:rsidRPr="0058166A" w:rsidRDefault="00713234" w:rsidP="00793786">
            <w:pPr>
              <w:tabs>
                <w:tab w:val="left" w:leader="underscore" w:pos="4395"/>
                <w:tab w:val="left" w:pos="4962"/>
                <w:tab w:val="left" w:leader="dot" w:pos="8931"/>
              </w:tabs>
              <w:rPr>
                <w:position w:val="10"/>
                <w:sz w:val="12"/>
              </w:rPr>
            </w:pPr>
            <w:r w:rsidRPr="0058166A">
              <w:rPr>
                <w:position w:val="10"/>
                <w:sz w:val="12"/>
              </w:rPr>
              <w:tab/>
            </w:r>
          </w:p>
          <w:p w:rsidR="00713234" w:rsidRPr="0058166A" w:rsidRDefault="00713234" w:rsidP="00793786">
            <w:pPr>
              <w:spacing w:after="120"/>
              <w:rPr>
                <w:sz w:val="16"/>
                <w:szCs w:val="16"/>
              </w:rPr>
            </w:pPr>
            <w:r w:rsidRPr="0058166A">
              <w:rPr>
                <w:sz w:val="16"/>
                <w:szCs w:val="16"/>
              </w:rPr>
              <w:t>vlastnoruční podpis</w:t>
            </w:r>
          </w:p>
          <w:p w:rsidR="00713234" w:rsidRPr="0058166A" w:rsidRDefault="00713234" w:rsidP="00793786">
            <w:pPr>
              <w:ind w:left="851" w:hanging="851"/>
              <w:rPr>
                <w:b/>
                <w:szCs w:val="18"/>
              </w:rPr>
            </w:pPr>
            <w:r w:rsidRPr="0058166A">
              <w:rPr>
                <w:b/>
              </w:rPr>
              <w:t>Jméno:</w:t>
            </w:r>
            <w:r w:rsidRPr="0058166A">
              <w:rPr>
                <w:b/>
              </w:rPr>
              <w:tab/>
            </w:r>
            <w:r w:rsidRPr="00795CF8">
              <w:rPr>
                <w:b/>
                <w:highlight w:val="black"/>
              </w:rPr>
              <w:t>Ing. Čeněk Strašík</w:t>
            </w:r>
          </w:p>
          <w:p w:rsidR="00713234" w:rsidRPr="0058166A" w:rsidRDefault="00713234" w:rsidP="00793786">
            <w:pPr>
              <w:ind w:left="851" w:hanging="851"/>
              <w:rPr>
                <w:b/>
                <w:szCs w:val="18"/>
              </w:rPr>
            </w:pPr>
            <w:r w:rsidRPr="0058166A">
              <w:rPr>
                <w:b/>
                <w:szCs w:val="18"/>
              </w:rPr>
              <w:t>Funkce:</w:t>
            </w:r>
            <w:r w:rsidRPr="0058166A">
              <w:rPr>
                <w:b/>
                <w:szCs w:val="18"/>
              </w:rPr>
              <w:tab/>
            </w:r>
            <w:r w:rsidRPr="00795CF8">
              <w:rPr>
                <w:b/>
                <w:szCs w:val="18"/>
                <w:highlight w:val="black"/>
              </w:rPr>
              <w:t>ředitel</w:t>
            </w:r>
          </w:p>
          <w:p w:rsidR="00713234" w:rsidRPr="0058166A" w:rsidRDefault="00713234" w:rsidP="00793786">
            <w:pPr>
              <w:tabs>
                <w:tab w:val="left" w:pos="1276"/>
              </w:tabs>
            </w:pPr>
          </w:p>
          <w:p w:rsidR="00713234" w:rsidRPr="0058166A" w:rsidRDefault="00713234" w:rsidP="00793786">
            <w:pPr>
              <w:tabs>
                <w:tab w:val="left" w:pos="1276"/>
              </w:tabs>
            </w:pPr>
          </w:p>
        </w:tc>
        <w:tc>
          <w:tcPr>
            <w:tcW w:w="4820" w:type="dxa"/>
          </w:tcPr>
          <w:p w:rsidR="00713234" w:rsidRPr="0058166A" w:rsidRDefault="00713234" w:rsidP="00793786">
            <w:pPr>
              <w:rPr>
                <w:sz w:val="8"/>
                <w:szCs w:val="8"/>
              </w:rPr>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r w:rsidRPr="0058166A">
              <w:tab/>
            </w:r>
          </w:p>
          <w:p w:rsidR="00713234" w:rsidRPr="0058166A" w:rsidRDefault="00713234" w:rsidP="00793786">
            <w:pPr>
              <w:rPr>
                <w:szCs w:val="18"/>
              </w:rPr>
            </w:pPr>
          </w:p>
          <w:p w:rsidR="00713234" w:rsidRPr="0058166A" w:rsidRDefault="00713234" w:rsidP="00793786">
            <w:pPr>
              <w:rPr>
                <w:sz w:val="8"/>
              </w:rPr>
            </w:pPr>
          </w:p>
        </w:tc>
      </w:tr>
    </w:tbl>
    <w:p w:rsidR="00713234" w:rsidRPr="0058166A" w:rsidRDefault="00713234" w:rsidP="00713234"/>
    <w:p w:rsidR="00713234" w:rsidRPr="0058166A" w:rsidRDefault="00713234" w:rsidP="00713234"/>
    <w:p w:rsidR="00713234" w:rsidRPr="0058166A" w:rsidRDefault="00713234" w:rsidP="00713234"/>
    <w:tbl>
      <w:tblPr>
        <w:tblW w:w="0" w:type="auto"/>
        <w:tblLayout w:type="fixed"/>
        <w:tblCellMar>
          <w:left w:w="70" w:type="dxa"/>
          <w:right w:w="70" w:type="dxa"/>
        </w:tblCellMar>
        <w:tblLook w:val="0000" w:firstRow="0" w:lastRow="0" w:firstColumn="0" w:lastColumn="0" w:noHBand="0" w:noVBand="0"/>
      </w:tblPr>
      <w:tblGrid>
        <w:gridCol w:w="4820"/>
        <w:gridCol w:w="4820"/>
      </w:tblGrid>
      <w:tr w:rsidR="00713234" w:rsidRPr="0058166A" w:rsidTr="00793786">
        <w:trPr>
          <w:cantSplit/>
        </w:trPr>
        <w:tc>
          <w:tcPr>
            <w:tcW w:w="4820" w:type="dxa"/>
          </w:tcPr>
          <w:p w:rsidR="00713234" w:rsidRPr="0058166A" w:rsidRDefault="00713234" w:rsidP="00793786">
            <w:pPr>
              <w:rPr>
                <w:sz w:val="8"/>
              </w:rPr>
            </w:pPr>
          </w:p>
          <w:p w:rsidR="00713234" w:rsidRPr="0058166A" w:rsidRDefault="00713234" w:rsidP="00793786">
            <w:pPr>
              <w:rPr>
                <w:b/>
              </w:rPr>
            </w:pPr>
            <w:r w:rsidRPr="0058166A">
              <w:rPr>
                <w:b/>
                <w:szCs w:val="18"/>
              </w:rPr>
              <w:t>Sociální služby města Jičína</w:t>
            </w:r>
          </w:p>
          <w:p w:rsidR="00713234" w:rsidRPr="0058166A" w:rsidRDefault="00713234" w:rsidP="00793786"/>
          <w:p w:rsidR="00713234" w:rsidRPr="0058166A" w:rsidRDefault="00713234" w:rsidP="00793786"/>
          <w:p w:rsidR="00713234" w:rsidRPr="0058166A" w:rsidRDefault="00713234" w:rsidP="00793786">
            <w:pPr>
              <w:tabs>
                <w:tab w:val="left" w:pos="4536"/>
                <w:tab w:val="left" w:pos="4962"/>
                <w:tab w:val="left" w:pos="8931"/>
              </w:tabs>
            </w:pPr>
            <w:r w:rsidRPr="0058166A">
              <w:tab/>
            </w:r>
          </w:p>
          <w:p w:rsidR="00713234" w:rsidRPr="0058166A" w:rsidRDefault="00713234" w:rsidP="00793786">
            <w:pPr>
              <w:tabs>
                <w:tab w:val="left" w:leader="underscore" w:pos="4395"/>
                <w:tab w:val="left" w:pos="4962"/>
                <w:tab w:val="left" w:leader="dot" w:pos="8931"/>
              </w:tabs>
              <w:rPr>
                <w:position w:val="10"/>
                <w:sz w:val="12"/>
              </w:rPr>
            </w:pPr>
            <w:r w:rsidRPr="0058166A">
              <w:rPr>
                <w:position w:val="10"/>
                <w:sz w:val="12"/>
              </w:rPr>
              <w:tab/>
            </w:r>
          </w:p>
          <w:p w:rsidR="00713234" w:rsidRPr="0058166A" w:rsidRDefault="00713234" w:rsidP="00793786">
            <w:pPr>
              <w:spacing w:after="120"/>
              <w:rPr>
                <w:sz w:val="16"/>
                <w:szCs w:val="16"/>
              </w:rPr>
            </w:pPr>
            <w:r w:rsidRPr="0058166A">
              <w:rPr>
                <w:sz w:val="16"/>
                <w:szCs w:val="16"/>
              </w:rPr>
              <w:t>vlastnoruční podpis</w:t>
            </w:r>
          </w:p>
          <w:p w:rsidR="00713234" w:rsidRPr="0058166A" w:rsidRDefault="00713234" w:rsidP="00793786">
            <w:pPr>
              <w:ind w:left="851" w:hanging="851"/>
              <w:rPr>
                <w:b/>
                <w:szCs w:val="18"/>
              </w:rPr>
            </w:pPr>
            <w:r w:rsidRPr="0058166A">
              <w:rPr>
                <w:b/>
              </w:rPr>
              <w:t>Jméno:</w:t>
            </w:r>
            <w:r w:rsidRPr="0058166A">
              <w:rPr>
                <w:b/>
              </w:rPr>
              <w:tab/>
            </w:r>
            <w:r w:rsidRPr="00795CF8">
              <w:rPr>
                <w:b/>
                <w:highlight w:val="black"/>
              </w:rPr>
              <w:t>Mgr. TOMÁŠ KOLÁTOR</w:t>
            </w:r>
          </w:p>
          <w:p w:rsidR="00713234" w:rsidRPr="0058166A" w:rsidRDefault="00713234" w:rsidP="00793786">
            <w:pPr>
              <w:ind w:left="851" w:hanging="851"/>
              <w:rPr>
                <w:b/>
                <w:szCs w:val="18"/>
              </w:rPr>
            </w:pPr>
            <w:r w:rsidRPr="0058166A">
              <w:rPr>
                <w:b/>
                <w:szCs w:val="18"/>
              </w:rPr>
              <w:t>Funkce:</w:t>
            </w:r>
            <w:r w:rsidRPr="0058166A">
              <w:rPr>
                <w:b/>
                <w:szCs w:val="18"/>
              </w:rPr>
              <w:tab/>
            </w:r>
            <w:r w:rsidRPr="00795CF8">
              <w:rPr>
                <w:b/>
                <w:szCs w:val="18"/>
                <w:highlight w:val="black"/>
              </w:rPr>
              <w:t>ředitel</w:t>
            </w:r>
          </w:p>
          <w:p w:rsidR="00713234" w:rsidRPr="0058166A" w:rsidRDefault="00713234" w:rsidP="00793786">
            <w:pPr>
              <w:tabs>
                <w:tab w:val="left" w:pos="1276"/>
              </w:tabs>
            </w:pPr>
          </w:p>
        </w:tc>
        <w:tc>
          <w:tcPr>
            <w:tcW w:w="4820" w:type="dxa"/>
          </w:tcPr>
          <w:p w:rsidR="00713234" w:rsidRPr="0058166A" w:rsidRDefault="00713234" w:rsidP="00793786">
            <w:pPr>
              <w:rPr>
                <w:sz w:val="8"/>
                <w:szCs w:val="8"/>
              </w:rPr>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p>
          <w:p w:rsidR="00713234" w:rsidRPr="0058166A" w:rsidRDefault="00713234" w:rsidP="00793786">
            <w:pPr>
              <w:tabs>
                <w:tab w:val="left" w:pos="4536"/>
                <w:tab w:val="left" w:pos="4962"/>
                <w:tab w:val="left" w:pos="8931"/>
              </w:tabs>
            </w:pPr>
            <w:r w:rsidRPr="0058166A">
              <w:tab/>
            </w:r>
          </w:p>
          <w:p w:rsidR="00713234" w:rsidRPr="0058166A" w:rsidRDefault="00713234" w:rsidP="00793786">
            <w:pPr>
              <w:rPr>
                <w:szCs w:val="18"/>
              </w:rPr>
            </w:pPr>
          </w:p>
          <w:p w:rsidR="00713234" w:rsidRPr="0058166A" w:rsidRDefault="00713234" w:rsidP="00793786">
            <w:pPr>
              <w:rPr>
                <w:sz w:val="8"/>
              </w:rPr>
            </w:pPr>
          </w:p>
        </w:tc>
      </w:tr>
    </w:tbl>
    <w:p w:rsidR="00713234" w:rsidRPr="0058166A" w:rsidRDefault="00713234" w:rsidP="00713234"/>
    <w:p w:rsidR="00713234" w:rsidRPr="0058166A" w:rsidRDefault="00713234" w:rsidP="00713234"/>
    <w:p w:rsidR="00713234" w:rsidRPr="0058166A" w:rsidRDefault="00713234" w:rsidP="00713234"/>
    <w:tbl>
      <w:tblPr>
        <w:tblW w:w="0" w:type="auto"/>
        <w:tblLayout w:type="fixed"/>
        <w:tblCellMar>
          <w:left w:w="70" w:type="dxa"/>
          <w:right w:w="70" w:type="dxa"/>
        </w:tblCellMar>
        <w:tblLook w:val="0000" w:firstRow="0" w:lastRow="0" w:firstColumn="0" w:lastColumn="0" w:noHBand="0" w:noVBand="0"/>
      </w:tblPr>
      <w:tblGrid>
        <w:gridCol w:w="4820"/>
        <w:gridCol w:w="4820"/>
      </w:tblGrid>
      <w:tr w:rsidR="00713234" w:rsidTr="00793786">
        <w:trPr>
          <w:cantSplit/>
        </w:trPr>
        <w:tc>
          <w:tcPr>
            <w:tcW w:w="4820" w:type="dxa"/>
          </w:tcPr>
          <w:p w:rsidR="00713234" w:rsidRPr="0058166A" w:rsidRDefault="00713234" w:rsidP="00793786">
            <w:pPr>
              <w:rPr>
                <w:sz w:val="8"/>
              </w:rPr>
            </w:pPr>
          </w:p>
          <w:p w:rsidR="00713234" w:rsidRPr="0058166A" w:rsidRDefault="00713234" w:rsidP="00793786">
            <w:pPr>
              <w:rPr>
                <w:b/>
              </w:rPr>
            </w:pPr>
            <w:r w:rsidRPr="0058166A">
              <w:rPr>
                <w:b/>
                <w:szCs w:val="18"/>
              </w:rPr>
              <w:t>Sportovní zařízení města Jičín</w:t>
            </w:r>
          </w:p>
          <w:p w:rsidR="00713234" w:rsidRPr="0058166A" w:rsidRDefault="00713234" w:rsidP="00793786"/>
          <w:p w:rsidR="00713234" w:rsidRPr="0058166A" w:rsidRDefault="00713234" w:rsidP="00793786"/>
          <w:p w:rsidR="00713234" w:rsidRPr="0058166A" w:rsidRDefault="00713234" w:rsidP="00793786">
            <w:pPr>
              <w:tabs>
                <w:tab w:val="left" w:pos="4536"/>
                <w:tab w:val="left" w:pos="4962"/>
                <w:tab w:val="left" w:pos="8931"/>
              </w:tabs>
            </w:pPr>
            <w:r w:rsidRPr="0058166A">
              <w:tab/>
            </w:r>
          </w:p>
          <w:p w:rsidR="00713234" w:rsidRPr="0058166A" w:rsidRDefault="00713234" w:rsidP="00793786">
            <w:pPr>
              <w:tabs>
                <w:tab w:val="left" w:leader="underscore" w:pos="4395"/>
                <w:tab w:val="left" w:pos="4962"/>
                <w:tab w:val="left" w:leader="dot" w:pos="8931"/>
              </w:tabs>
              <w:rPr>
                <w:position w:val="10"/>
                <w:sz w:val="12"/>
              </w:rPr>
            </w:pPr>
            <w:r w:rsidRPr="0058166A">
              <w:rPr>
                <w:position w:val="10"/>
                <w:sz w:val="12"/>
              </w:rPr>
              <w:tab/>
            </w:r>
          </w:p>
          <w:p w:rsidR="00713234" w:rsidRPr="0058166A" w:rsidRDefault="00713234" w:rsidP="00793786">
            <w:pPr>
              <w:spacing w:after="120"/>
              <w:rPr>
                <w:sz w:val="16"/>
                <w:szCs w:val="16"/>
              </w:rPr>
            </w:pPr>
            <w:r w:rsidRPr="0058166A">
              <w:rPr>
                <w:sz w:val="16"/>
                <w:szCs w:val="16"/>
              </w:rPr>
              <w:t>vlastnoruční podpis</w:t>
            </w:r>
          </w:p>
          <w:p w:rsidR="00713234" w:rsidRPr="0058166A" w:rsidRDefault="00713234" w:rsidP="00793786">
            <w:pPr>
              <w:ind w:left="851" w:hanging="851"/>
              <w:rPr>
                <w:b/>
                <w:szCs w:val="18"/>
              </w:rPr>
            </w:pPr>
            <w:r w:rsidRPr="0058166A">
              <w:rPr>
                <w:b/>
              </w:rPr>
              <w:t>Jméno:</w:t>
            </w:r>
            <w:r w:rsidRPr="0058166A">
              <w:rPr>
                <w:b/>
              </w:rPr>
              <w:tab/>
            </w:r>
            <w:r w:rsidRPr="00795CF8">
              <w:rPr>
                <w:b/>
                <w:highlight w:val="black"/>
              </w:rPr>
              <w:t>Bc. DAVID STREUBEL</w:t>
            </w:r>
          </w:p>
          <w:p w:rsidR="00713234" w:rsidRPr="00463675" w:rsidRDefault="00713234" w:rsidP="00793786">
            <w:pPr>
              <w:ind w:left="851" w:hanging="851"/>
              <w:rPr>
                <w:b/>
                <w:szCs w:val="18"/>
              </w:rPr>
            </w:pPr>
            <w:r w:rsidRPr="0058166A">
              <w:rPr>
                <w:b/>
                <w:szCs w:val="18"/>
              </w:rPr>
              <w:t>Funkce:</w:t>
            </w:r>
            <w:r w:rsidRPr="0058166A">
              <w:rPr>
                <w:b/>
                <w:szCs w:val="18"/>
              </w:rPr>
              <w:tab/>
            </w:r>
            <w:r w:rsidRPr="00795CF8">
              <w:rPr>
                <w:b/>
                <w:szCs w:val="18"/>
                <w:highlight w:val="black"/>
              </w:rPr>
              <w:t>ředitel</w:t>
            </w:r>
          </w:p>
          <w:p w:rsidR="00713234" w:rsidRDefault="00713234" w:rsidP="00793786">
            <w:pPr>
              <w:tabs>
                <w:tab w:val="left" w:pos="1276"/>
              </w:tabs>
            </w:pPr>
          </w:p>
        </w:tc>
        <w:tc>
          <w:tcPr>
            <w:tcW w:w="4820" w:type="dxa"/>
          </w:tcPr>
          <w:p w:rsidR="00713234" w:rsidRPr="00903D56" w:rsidRDefault="00713234" w:rsidP="00793786">
            <w:pPr>
              <w:rPr>
                <w:sz w:val="8"/>
                <w:szCs w:val="8"/>
              </w:rPr>
            </w:pPr>
          </w:p>
          <w:p w:rsidR="00713234" w:rsidRDefault="00713234" w:rsidP="00793786">
            <w:pPr>
              <w:tabs>
                <w:tab w:val="left" w:pos="4536"/>
                <w:tab w:val="left" w:pos="4962"/>
                <w:tab w:val="left" w:pos="8931"/>
              </w:tabs>
            </w:pPr>
          </w:p>
          <w:p w:rsidR="00713234" w:rsidRDefault="00713234" w:rsidP="00793786">
            <w:pPr>
              <w:tabs>
                <w:tab w:val="left" w:pos="4536"/>
                <w:tab w:val="left" w:pos="4962"/>
                <w:tab w:val="left" w:pos="8931"/>
              </w:tabs>
            </w:pPr>
          </w:p>
          <w:p w:rsidR="00713234" w:rsidRDefault="00713234" w:rsidP="00793786">
            <w:pPr>
              <w:tabs>
                <w:tab w:val="left" w:pos="4536"/>
                <w:tab w:val="left" w:pos="4962"/>
                <w:tab w:val="left" w:pos="8931"/>
              </w:tabs>
            </w:pPr>
          </w:p>
          <w:p w:rsidR="00713234" w:rsidRDefault="00713234" w:rsidP="00793786">
            <w:pPr>
              <w:tabs>
                <w:tab w:val="left" w:pos="4536"/>
                <w:tab w:val="left" w:pos="4962"/>
                <w:tab w:val="left" w:pos="8931"/>
              </w:tabs>
            </w:pPr>
          </w:p>
          <w:p w:rsidR="00713234" w:rsidRPr="00E4620A" w:rsidRDefault="00713234" w:rsidP="00793786">
            <w:pPr>
              <w:rPr>
                <w:szCs w:val="18"/>
              </w:rPr>
            </w:pPr>
          </w:p>
          <w:p w:rsidR="00713234" w:rsidRDefault="00713234" w:rsidP="00793786">
            <w:pPr>
              <w:rPr>
                <w:sz w:val="8"/>
              </w:rPr>
            </w:pPr>
          </w:p>
        </w:tc>
      </w:tr>
    </w:tbl>
    <w:p w:rsidR="00713234" w:rsidRDefault="00713234" w:rsidP="00713234">
      <w:pPr>
        <w:rPr>
          <w:rFonts w:cs="Arial"/>
        </w:rPr>
      </w:pPr>
    </w:p>
    <w:p w:rsidR="00713234" w:rsidRDefault="00713234" w:rsidP="00713234">
      <w:pPr>
        <w:rPr>
          <w:rFonts w:cs="Arial"/>
        </w:rPr>
      </w:pPr>
    </w:p>
    <w:tbl>
      <w:tblPr>
        <w:tblW w:w="0" w:type="auto"/>
        <w:tblLayout w:type="fixed"/>
        <w:tblCellMar>
          <w:left w:w="70" w:type="dxa"/>
          <w:right w:w="70" w:type="dxa"/>
        </w:tblCellMar>
        <w:tblLook w:val="0000" w:firstRow="0" w:lastRow="0" w:firstColumn="0" w:lastColumn="0" w:noHBand="0" w:noVBand="0"/>
      </w:tblPr>
      <w:tblGrid>
        <w:gridCol w:w="4820"/>
        <w:gridCol w:w="4820"/>
      </w:tblGrid>
      <w:tr w:rsidR="00713234" w:rsidTr="00793786">
        <w:trPr>
          <w:cantSplit/>
        </w:trPr>
        <w:tc>
          <w:tcPr>
            <w:tcW w:w="4820" w:type="dxa"/>
          </w:tcPr>
          <w:p w:rsidR="00713234" w:rsidRPr="0058166A" w:rsidRDefault="00713234" w:rsidP="00793786">
            <w:pPr>
              <w:rPr>
                <w:sz w:val="8"/>
              </w:rPr>
            </w:pPr>
          </w:p>
          <w:p w:rsidR="00713234" w:rsidRPr="0058166A" w:rsidRDefault="00713234" w:rsidP="00793786">
            <w:r>
              <w:rPr>
                <w:rStyle w:val="Siln"/>
              </w:rPr>
              <w:t>Správa nemovitostí města Jičína, a.s.</w:t>
            </w:r>
          </w:p>
          <w:p w:rsidR="00713234" w:rsidRDefault="00713234" w:rsidP="00793786"/>
          <w:p w:rsidR="00713234" w:rsidRDefault="00713234" w:rsidP="00793786"/>
          <w:p w:rsidR="00713234" w:rsidRPr="0058166A" w:rsidRDefault="00713234" w:rsidP="00793786"/>
          <w:p w:rsidR="00713234" w:rsidRPr="0058166A" w:rsidRDefault="00713234" w:rsidP="00793786">
            <w:pPr>
              <w:tabs>
                <w:tab w:val="left" w:pos="4536"/>
                <w:tab w:val="left" w:pos="4962"/>
                <w:tab w:val="left" w:pos="8931"/>
              </w:tabs>
            </w:pPr>
            <w:r w:rsidRPr="0058166A">
              <w:tab/>
            </w:r>
          </w:p>
          <w:p w:rsidR="00713234" w:rsidRPr="0058166A" w:rsidRDefault="00713234" w:rsidP="00793786">
            <w:pPr>
              <w:tabs>
                <w:tab w:val="left" w:leader="underscore" w:pos="4395"/>
                <w:tab w:val="left" w:pos="4962"/>
                <w:tab w:val="left" w:leader="dot" w:pos="8931"/>
              </w:tabs>
              <w:rPr>
                <w:position w:val="10"/>
                <w:sz w:val="12"/>
              </w:rPr>
            </w:pPr>
            <w:r w:rsidRPr="0058166A">
              <w:rPr>
                <w:position w:val="10"/>
                <w:sz w:val="12"/>
              </w:rPr>
              <w:tab/>
            </w:r>
          </w:p>
          <w:p w:rsidR="00713234" w:rsidRPr="0058166A" w:rsidRDefault="00713234" w:rsidP="00793786">
            <w:pPr>
              <w:spacing w:after="120"/>
              <w:rPr>
                <w:sz w:val="16"/>
                <w:szCs w:val="16"/>
              </w:rPr>
            </w:pPr>
            <w:r w:rsidRPr="0058166A">
              <w:rPr>
                <w:sz w:val="16"/>
                <w:szCs w:val="16"/>
              </w:rPr>
              <w:t>vlastnoruční podpis</w:t>
            </w:r>
          </w:p>
          <w:p w:rsidR="00713234" w:rsidRPr="0058166A" w:rsidRDefault="00713234" w:rsidP="00793786">
            <w:pPr>
              <w:ind w:left="851" w:hanging="851"/>
              <w:rPr>
                <w:b/>
                <w:szCs w:val="18"/>
              </w:rPr>
            </w:pPr>
            <w:r w:rsidRPr="0058166A">
              <w:rPr>
                <w:b/>
              </w:rPr>
              <w:t>Jméno:</w:t>
            </w:r>
            <w:r w:rsidRPr="0058166A">
              <w:rPr>
                <w:b/>
              </w:rPr>
              <w:tab/>
            </w:r>
            <w:r w:rsidRPr="00795CF8">
              <w:rPr>
                <w:b/>
                <w:highlight w:val="black"/>
              </w:rPr>
              <w:t>Mgr. PETR HAMÁČEK</w:t>
            </w:r>
          </w:p>
          <w:p w:rsidR="00713234" w:rsidRPr="00463675" w:rsidRDefault="00713234" w:rsidP="00793786">
            <w:pPr>
              <w:ind w:left="851" w:hanging="851"/>
              <w:rPr>
                <w:b/>
                <w:szCs w:val="18"/>
              </w:rPr>
            </w:pPr>
            <w:r w:rsidRPr="0058166A">
              <w:rPr>
                <w:b/>
                <w:szCs w:val="18"/>
              </w:rPr>
              <w:t>Funkce:</w:t>
            </w:r>
            <w:r w:rsidRPr="0058166A">
              <w:rPr>
                <w:b/>
                <w:szCs w:val="18"/>
              </w:rPr>
              <w:tab/>
            </w:r>
            <w:r w:rsidRPr="00795CF8">
              <w:rPr>
                <w:b/>
                <w:szCs w:val="18"/>
                <w:highlight w:val="black"/>
              </w:rPr>
              <w:t>předseda představenstva</w:t>
            </w:r>
          </w:p>
          <w:p w:rsidR="00713234" w:rsidRDefault="00713234" w:rsidP="00793786">
            <w:pPr>
              <w:tabs>
                <w:tab w:val="left" w:pos="1276"/>
              </w:tabs>
            </w:pPr>
          </w:p>
          <w:p w:rsidR="00713234" w:rsidRDefault="00713234" w:rsidP="00793786">
            <w:pPr>
              <w:tabs>
                <w:tab w:val="left" w:pos="1276"/>
              </w:tabs>
            </w:pPr>
          </w:p>
        </w:tc>
        <w:tc>
          <w:tcPr>
            <w:tcW w:w="4820" w:type="dxa"/>
          </w:tcPr>
          <w:p w:rsidR="00713234" w:rsidRPr="00903D56" w:rsidRDefault="00713234" w:rsidP="00793786">
            <w:pPr>
              <w:rPr>
                <w:sz w:val="8"/>
                <w:szCs w:val="8"/>
              </w:rPr>
            </w:pPr>
          </w:p>
          <w:p w:rsidR="00713234" w:rsidRDefault="00713234" w:rsidP="00793786">
            <w:pPr>
              <w:tabs>
                <w:tab w:val="left" w:pos="4536"/>
                <w:tab w:val="left" w:pos="4962"/>
                <w:tab w:val="left" w:pos="8931"/>
              </w:tabs>
            </w:pPr>
          </w:p>
          <w:p w:rsidR="00713234" w:rsidRDefault="00713234" w:rsidP="00793786">
            <w:pPr>
              <w:tabs>
                <w:tab w:val="left" w:pos="4536"/>
                <w:tab w:val="left" w:pos="4962"/>
                <w:tab w:val="left" w:pos="8931"/>
              </w:tabs>
            </w:pPr>
          </w:p>
          <w:p w:rsidR="00713234" w:rsidRDefault="00713234" w:rsidP="00793786">
            <w:pPr>
              <w:tabs>
                <w:tab w:val="left" w:pos="4536"/>
                <w:tab w:val="left" w:pos="4962"/>
                <w:tab w:val="left" w:pos="8931"/>
              </w:tabs>
            </w:pPr>
          </w:p>
          <w:p w:rsidR="00713234" w:rsidRPr="0058166A" w:rsidRDefault="00713234" w:rsidP="00793786"/>
          <w:p w:rsidR="00713234" w:rsidRPr="0058166A" w:rsidRDefault="00713234" w:rsidP="00793786">
            <w:pPr>
              <w:tabs>
                <w:tab w:val="left" w:pos="4536"/>
                <w:tab w:val="left" w:pos="4962"/>
                <w:tab w:val="left" w:pos="8931"/>
              </w:tabs>
            </w:pPr>
            <w:r w:rsidRPr="0058166A">
              <w:tab/>
            </w:r>
          </w:p>
          <w:p w:rsidR="00713234" w:rsidRPr="0058166A" w:rsidRDefault="00713234" w:rsidP="00793786">
            <w:pPr>
              <w:tabs>
                <w:tab w:val="left" w:leader="underscore" w:pos="4395"/>
                <w:tab w:val="left" w:pos="4962"/>
                <w:tab w:val="left" w:leader="dot" w:pos="8931"/>
              </w:tabs>
              <w:rPr>
                <w:position w:val="10"/>
                <w:sz w:val="12"/>
              </w:rPr>
            </w:pPr>
            <w:r w:rsidRPr="0058166A">
              <w:rPr>
                <w:position w:val="10"/>
                <w:sz w:val="12"/>
              </w:rPr>
              <w:tab/>
            </w:r>
          </w:p>
          <w:p w:rsidR="00713234" w:rsidRPr="0058166A" w:rsidRDefault="00713234" w:rsidP="00793786">
            <w:pPr>
              <w:spacing w:after="120"/>
              <w:rPr>
                <w:sz w:val="16"/>
                <w:szCs w:val="16"/>
              </w:rPr>
            </w:pPr>
            <w:r w:rsidRPr="0058166A">
              <w:rPr>
                <w:sz w:val="16"/>
                <w:szCs w:val="16"/>
              </w:rPr>
              <w:t>vlastnoruční podpis</w:t>
            </w:r>
          </w:p>
          <w:p w:rsidR="00713234" w:rsidRPr="0058166A" w:rsidRDefault="00713234" w:rsidP="00793786">
            <w:pPr>
              <w:ind w:left="851" w:hanging="851"/>
              <w:rPr>
                <w:b/>
                <w:szCs w:val="18"/>
              </w:rPr>
            </w:pPr>
            <w:r w:rsidRPr="0058166A">
              <w:rPr>
                <w:b/>
              </w:rPr>
              <w:t>Jméno:</w:t>
            </w:r>
            <w:r w:rsidRPr="0058166A">
              <w:rPr>
                <w:b/>
              </w:rPr>
              <w:tab/>
            </w:r>
            <w:r w:rsidRPr="00795CF8">
              <w:rPr>
                <w:b/>
                <w:highlight w:val="black"/>
              </w:rPr>
              <w:t>JUDr. JAN MALÝ</w:t>
            </w:r>
          </w:p>
          <w:p w:rsidR="00713234" w:rsidRPr="00463675" w:rsidRDefault="00713234" w:rsidP="00793786">
            <w:pPr>
              <w:ind w:left="851" w:hanging="851"/>
              <w:rPr>
                <w:b/>
                <w:szCs w:val="18"/>
              </w:rPr>
            </w:pPr>
            <w:r w:rsidRPr="0058166A">
              <w:rPr>
                <w:b/>
                <w:szCs w:val="18"/>
              </w:rPr>
              <w:t>Funkce:</w:t>
            </w:r>
            <w:r w:rsidRPr="0058166A">
              <w:rPr>
                <w:b/>
                <w:szCs w:val="18"/>
              </w:rPr>
              <w:tab/>
            </w:r>
            <w:r w:rsidRPr="00795CF8">
              <w:rPr>
                <w:b/>
                <w:szCs w:val="18"/>
                <w:highlight w:val="black"/>
              </w:rPr>
              <w:t>místopředseda představenstva</w:t>
            </w:r>
          </w:p>
          <w:p w:rsidR="00713234" w:rsidRDefault="00713234" w:rsidP="00793786">
            <w:pPr>
              <w:tabs>
                <w:tab w:val="left" w:pos="4536"/>
                <w:tab w:val="left" w:pos="4962"/>
                <w:tab w:val="left" w:pos="8931"/>
              </w:tabs>
            </w:pPr>
          </w:p>
          <w:p w:rsidR="00713234" w:rsidRPr="00E4620A" w:rsidRDefault="00713234" w:rsidP="00793786">
            <w:pPr>
              <w:rPr>
                <w:szCs w:val="18"/>
              </w:rPr>
            </w:pPr>
          </w:p>
          <w:p w:rsidR="00713234" w:rsidRDefault="00713234" w:rsidP="00793786">
            <w:pPr>
              <w:rPr>
                <w:sz w:val="8"/>
              </w:rPr>
            </w:pPr>
          </w:p>
        </w:tc>
      </w:tr>
    </w:tbl>
    <w:p w:rsidR="00713234" w:rsidRDefault="00713234" w:rsidP="00713234">
      <w:pPr>
        <w:rPr>
          <w:rFonts w:cs="Arial"/>
        </w:rPr>
      </w:pPr>
    </w:p>
    <w:p w:rsidR="009F364D" w:rsidRPr="00713234" w:rsidRDefault="009F364D" w:rsidP="009F364D">
      <w:bookmarkStart w:id="38" w:name="podpisy1_cj"/>
      <w:bookmarkEnd w:id="0"/>
      <w:bookmarkEnd w:id="38"/>
    </w:p>
    <w:sectPr w:rsidR="009F364D" w:rsidRPr="00713234" w:rsidSect="00E37488">
      <w:headerReference w:type="default" r:id="rId11"/>
      <w:footerReference w:type="default" r:id="rId12"/>
      <w:pgSz w:w="11907" w:h="16840" w:code="9"/>
      <w:pgMar w:top="2325" w:right="1134" w:bottom="1588" w:left="1134" w:header="454" w:footer="3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6AA" w:rsidRDefault="00B066AA">
      <w:r>
        <w:separator/>
      </w:r>
    </w:p>
  </w:endnote>
  <w:endnote w:type="continuationSeparator" w:id="0">
    <w:p w:rsidR="00B066AA" w:rsidRDefault="00B0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KBlogo">
    <w:panose1 w:val="000004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5601"/>
      <w:gridCol w:w="4038"/>
    </w:tblGrid>
    <w:tr w:rsidR="00A64691">
      <w:tc>
        <w:tcPr>
          <w:tcW w:w="5601" w:type="dxa"/>
          <w:tcBorders>
            <w:top w:val="nil"/>
            <w:left w:val="nil"/>
            <w:bottom w:val="nil"/>
            <w:right w:val="nil"/>
          </w:tcBorders>
        </w:tcPr>
        <w:p w:rsidR="00A64691" w:rsidRDefault="00A64691">
          <w:pPr>
            <w:pStyle w:val="kbFixedtext"/>
            <w:spacing w:before="100"/>
          </w:pPr>
          <w:r>
            <w:t xml:space="preserve">Komerční banka, a.s., se sídlem: </w:t>
          </w:r>
        </w:p>
        <w:p w:rsidR="00A64691" w:rsidRDefault="00A64691">
          <w:pPr>
            <w:pStyle w:val="kbFixedtext"/>
          </w:pPr>
          <w:r>
            <w:t>Praha 1, Na Příkopě 33 čp. 969, PSČ 114 07, IČO: 45317054</w:t>
          </w:r>
        </w:p>
        <w:p w:rsidR="00A64691" w:rsidRDefault="00A64691">
          <w:pPr>
            <w:pStyle w:val="kbRegistration"/>
          </w:pPr>
          <w:r>
            <w:t>ZAPSANÁ V OBCHODNÍM REJSTŘÍKU VEDENÉM MĚSTSKÝm SOUDEM V PRAZE, ODDÍL B, VLOŽKA 1360</w:t>
          </w:r>
        </w:p>
      </w:tc>
      <w:tc>
        <w:tcPr>
          <w:tcW w:w="4038" w:type="dxa"/>
          <w:tcBorders>
            <w:top w:val="nil"/>
            <w:left w:val="nil"/>
            <w:bottom w:val="nil"/>
            <w:right w:val="nil"/>
          </w:tcBorders>
        </w:tcPr>
        <w:p w:rsidR="00A64691" w:rsidRDefault="00A64691">
          <w:pPr>
            <w:pStyle w:val="kbFixedtext"/>
            <w:spacing w:before="100"/>
            <w:jc w:val="right"/>
            <w:rPr>
              <w:rStyle w:val="slostrnky"/>
            </w:rPr>
          </w:pPr>
          <w:r>
            <w:rPr>
              <w:rStyle w:val="slostrnky"/>
            </w:rPr>
            <w:fldChar w:fldCharType="begin"/>
          </w:r>
          <w:r>
            <w:rPr>
              <w:rStyle w:val="slostrnky"/>
            </w:rPr>
            <w:instrText xml:space="preserve"> PAGE </w:instrText>
          </w:r>
          <w:r>
            <w:rPr>
              <w:rStyle w:val="slostrnky"/>
            </w:rPr>
            <w:fldChar w:fldCharType="separate"/>
          </w:r>
          <w:r w:rsidR="00A317EB">
            <w:rPr>
              <w:rStyle w:val="slostrnky"/>
              <w:noProof/>
            </w:rPr>
            <w:t>5</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A317EB">
            <w:rPr>
              <w:rStyle w:val="slostrnky"/>
              <w:noProof/>
            </w:rPr>
            <w:t>8</w:t>
          </w:r>
          <w:r>
            <w:rPr>
              <w:rStyle w:val="slostrnky"/>
            </w:rPr>
            <w:fldChar w:fldCharType="end"/>
          </w:r>
        </w:p>
        <w:p w:rsidR="00A64691" w:rsidRPr="004A0D6A" w:rsidRDefault="00A64691">
          <w:pPr>
            <w:pStyle w:val="Registration"/>
            <w:jc w:val="right"/>
            <w:rPr>
              <w:szCs w:val="8"/>
            </w:rPr>
          </w:pPr>
          <w:r w:rsidRPr="004A0D6A">
            <w:rPr>
              <w:szCs w:val="8"/>
            </w:rPr>
            <w:t xml:space="preserve">Datum účinnosti šablony </w:t>
          </w:r>
          <w:r>
            <w:rPr>
              <w:szCs w:val="8"/>
            </w:rPr>
            <w:t>9</w:t>
          </w:r>
          <w:r w:rsidRPr="004A0D6A">
            <w:rPr>
              <w:szCs w:val="8"/>
            </w:rPr>
            <w:t xml:space="preserve">. </w:t>
          </w:r>
          <w:r>
            <w:rPr>
              <w:szCs w:val="8"/>
            </w:rPr>
            <w:t>4</w:t>
          </w:r>
          <w:r w:rsidRPr="004A0D6A">
            <w:rPr>
              <w:szCs w:val="8"/>
            </w:rPr>
            <w:t>. 201</w:t>
          </w:r>
          <w:r>
            <w:rPr>
              <w:szCs w:val="8"/>
            </w:rPr>
            <w:t>8</w:t>
          </w:r>
        </w:p>
        <w:p w:rsidR="00A64691" w:rsidRDefault="00A64691">
          <w:pPr>
            <w:pStyle w:val="Registration"/>
            <w:jc w:val="right"/>
          </w:pPr>
          <w:r w:rsidRPr="004A0D6A">
            <w:rPr>
              <w:szCs w:val="8"/>
            </w:rPr>
            <w:t xml:space="preserve">Ver f dodadocp.DOT </w:t>
          </w:r>
          <w:r w:rsidRPr="004A0D6A">
            <w:rPr>
              <w:szCs w:val="8"/>
            </w:rPr>
            <w:fldChar w:fldCharType="begin"/>
          </w:r>
          <w:r w:rsidRPr="004A0D6A">
            <w:rPr>
              <w:szCs w:val="8"/>
            </w:rPr>
            <w:instrText>\DATE</w:instrText>
          </w:r>
          <w:r w:rsidRPr="004A0D6A">
            <w:rPr>
              <w:szCs w:val="8"/>
            </w:rPr>
            <w:fldChar w:fldCharType="separate"/>
          </w:r>
          <w:r w:rsidR="003C1E80">
            <w:rPr>
              <w:noProof/>
              <w:szCs w:val="8"/>
            </w:rPr>
            <w:t>08.01.2020</w:t>
          </w:r>
          <w:r w:rsidRPr="004A0D6A">
            <w:rPr>
              <w:szCs w:val="8"/>
            </w:rPr>
            <w:fldChar w:fldCharType="end"/>
          </w:r>
          <w:r w:rsidRPr="004A0D6A">
            <w:rPr>
              <w:szCs w:val="8"/>
            </w:rPr>
            <w:t xml:space="preserve"> </w:t>
          </w:r>
          <w:r w:rsidRPr="004A0D6A">
            <w:rPr>
              <w:szCs w:val="8"/>
            </w:rPr>
            <w:fldChar w:fldCharType="begin"/>
          </w:r>
          <w:r w:rsidRPr="004A0D6A">
            <w:rPr>
              <w:szCs w:val="8"/>
            </w:rPr>
            <w:instrText>\TIME</w:instrText>
          </w:r>
          <w:r w:rsidRPr="004A0D6A">
            <w:rPr>
              <w:szCs w:val="8"/>
            </w:rPr>
            <w:fldChar w:fldCharType="separate"/>
          </w:r>
          <w:r w:rsidR="003C1E80">
            <w:rPr>
              <w:noProof/>
              <w:szCs w:val="8"/>
            </w:rPr>
            <w:t>2:53 odp.</w:t>
          </w:r>
          <w:r w:rsidRPr="004A0D6A">
            <w:rPr>
              <w:szCs w:val="8"/>
            </w:rPr>
            <w:fldChar w:fldCharType="end"/>
          </w:r>
        </w:p>
      </w:tc>
    </w:tr>
  </w:tbl>
  <w:p w:rsidR="00A64691" w:rsidRDefault="00A64691">
    <w:pPr>
      <w:pStyle w:val="kbRegistration"/>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6AA" w:rsidRDefault="00B066AA">
      <w:r>
        <w:separator/>
      </w:r>
    </w:p>
  </w:footnote>
  <w:footnote w:type="continuationSeparator" w:id="0">
    <w:p w:rsidR="00B066AA" w:rsidRDefault="00B06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05" w:type="dxa"/>
      <w:tblInd w:w="-170" w:type="dxa"/>
      <w:tblLayout w:type="fixed"/>
      <w:tblCellMar>
        <w:left w:w="70" w:type="dxa"/>
        <w:right w:w="70" w:type="dxa"/>
      </w:tblCellMar>
      <w:tblLook w:val="0000" w:firstRow="0" w:lastRow="0" w:firstColumn="0" w:lastColumn="0" w:noHBand="0" w:noVBand="0"/>
    </w:tblPr>
    <w:tblGrid>
      <w:gridCol w:w="8037"/>
      <w:gridCol w:w="2268"/>
    </w:tblGrid>
    <w:tr w:rsidR="00CE0D13" w:rsidTr="009F364D">
      <w:tc>
        <w:tcPr>
          <w:tcW w:w="8037" w:type="dxa"/>
        </w:tcPr>
        <w:p w:rsidR="00CE0D13" w:rsidRDefault="00CE0D13">
          <w:bookmarkStart w:id="39" w:name="cj"/>
          <w:r>
            <w:rPr>
              <w:rFonts w:ascii="KBlogo" w:hAnsi="KBlogo"/>
              <w:sz w:val="108"/>
            </w:rPr>
            <w:t></w:t>
          </w:r>
        </w:p>
      </w:tc>
      <w:tc>
        <w:tcPr>
          <w:tcW w:w="2268" w:type="dxa"/>
        </w:tcPr>
        <w:p w:rsidR="00CE0D13" w:rsidRDefault="00CE0D13" w:rsidP="00AA3AC3">
          <w:pPr>
            <w:pStyle w:val="kbDocumentnameextrenal"/>
            <w:tabs>
              <w:tab w:val="clear" w:pos="6167"/>
              <w:tab w:val="right" w:pos="1205"/>
            </w:tabs>
          </w:pPr>
          <w:r>
            <w:tab/>
            <w:t>Dodatek</w:t>
          </w:r>
        </w:p>
      </w:tc>
    </w:tr>
    <w:bookmarkEnd w:id="39"/>
  </w:tbl>
  <w:p w:rsidR="00CE0D13" w:rsidRDefault="00CE0D13" w:rsidP="001B06F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FDAEDB2"/>
    <w:lvl w:ilvl="0">
      <w:numFmt w:val="bullet"/>
      <w:lvlText w:val="*"/>
      <w:lvlJc w:val="left"/>
    </w:lvl>
  </w:abstractNum>
  <w:abstractNum w:abstractNumId="1" w15:restartNumberingAfterBreak="0">
    <w:nsid w:val="019B4670"/>
    <w:multiLevelType w:val="multilevel"/>
    <w:tmpl w:val="053AF8F6"/>
    <w:lvl w:ilvl="0">
      <w:start w:val="1"/>
      <w:numFmt w:val="decimal"/>
      <w:lvlText w:val="%1)"/>
      <w:lvlJc w:val="left"/>
      <w:pPr>
        <w:tabs>
          <w:tab w:val="num" w:pos="1647"/>
        </w:tabs>
        <w:ind w:left="1647" w:hanging="425"/>
      </w:pPr>
      <w:rPr>
        <w:rFonts w:ascii="Arial" w:hAnsi="Arial"/>
        <w:b/>
        <w:bCs/>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093411"/>
    <w:multiLevelType w:val="singleLevel"/>
    <w:tmpl w:val="6F129FC4"/>
    <w:lvl w:ilvl="0">
      <w:start w:val="1"/>
      <w:numFmt w:val="decimal"/>
      <w:lvlText w:val="4.%1 "/>
      <w:legacy w:legacy="1" w:legacySpace="0" w:legacyIndent="283"/>
      <w:lvlJc w:val="left"/>
      <w:pPr>
        <w:ind w:left="283" w:hanging="283"/>
      </w:pPr>
      <w:rPr>
        <w:rFonts w:ascii="Arial" w:hAnsi="Arial" w:cs="Arial" w:hint="default"/>
        <w:b w:val="0"/>
        <w:i w:val="0"/>
        <w:color w:val="000000"/>
        <w:sz w:val="18"/>
        <w:u w:val="none"/>
      </w:rPr>
    </w:lvl>
  </w:abstractNum>
  <w:abstractNum w:abstractNumId="3" w15:restartNumberingAfterBreak="0">
    <w:nsid w:val="041E2009"/>
    <w:multiLevelType w:val="hybridMultilevel"/>
    <w:tmpl w:val="0916D194"/>
    <w:lvl w:ilvl="0" w:tplc="AB0EAF7C">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05F4076A"/>
    <w:multiLevelType w:val="multilevel"/>
    <w:tmpl w:val="08ECB084"/>
    <w:lvl w:ilvl="0">
      <w:start w:val="1"/>
      <w:numFmt w:val="decimal"/>
      <w:lvlText w:val="%1. "/>
      <w:legacy w:legacy="1" w:legacySpace="0" w:legacyIndent="283"/>
      <w:lvlJc w:val="left"/>
      <w:pPr>
        <w:ind w:left="283" w:hanging="283"/>
      </w:pPr>
      <w:rPr>
        <w:rFonts w:ascii="Arial" w:hAnsi="Arial"/>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62017C4"/>
    <w:multiLevelType w:val="singleLevel"/>
    <w:tmpl w:val="E0D624C4"/>
    <w:lvl w:ilvl="0">
      <w:start w:val="1"/>
      <w:numFmt w:val="decimal"/>
      <w:lvlText w:val="7.%1 "/>
      <w:legacy w:legacy="1" w:legacySpace="0" w:legacyIndent="283"/>
      <w:lvlJc w:val="left"/>
      <w:pPr>
        <w:ind w:left="283" w:hanging="283"/>
      </w:pPr>
      <w:rPr>
        <w:rFonts w:ascii="Arial" w:hAnsi="Arial" w:cs="Arial" w:hint="default"/>
        <w:b w:val="0"/>
        <w:i w:val="0"/>
        <w:color w:val="000000"/>
        <w:sz w:val="18"/>
        <w:u w:val="none"/>
      </w:rPr>
    </w:lvl>
  </w:abstractNum>
  <w:abstractNum w:abstractNumId="6" w15:restartNumberingAfterBreak="0">
    <w:nsid w:val="0D6209EE"/>
    <w:multiLevelType w:val="multilevel"/>
    <w:tmpl w:val="CE287EFE"/>
    <w:lvl w:ilvl="0">
      <w:start w:val="1"/>
      <w:numFmt w:val="lowerRoman"/>
      <w:lvlText w:val="(%1) "/>
      <w:legacy w:legacy="1" w:legacySpace="0" w:legacyIndent="283"/>
      <w:lvlJc w:val="left"/>
      <w:pPr>
        <w:ind w:left="708" w:hanging="283"/>
      </w:pPr>
      <w:rPr>
        <w:rFonts w:ascii="Arial" w:hAnsi="Arial"/>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F585EE3"/>
    <w:multiLevelType w:val="multilevel"/>
    <w:tmpl w:val="D2A49232"/>
    <w:lvl w:ilvl="0">
      <w:start w:val="1"/>
      <w:numFmt w:val="lowerLetter"/>
      <w:lvlText w:val="%1) "/>
      <w:legacy w:legacy="1" w:legacySpace="0" w:legacyIndent="283"/>
      <w:lvlJc w:val="left"/>
      <w:pPr>
        <w:ind w:left="708" w:hanging="283"/>
      </w:pPr>
      <w:rPr>
        <w:rFonts w:ascii="Arial" w:hAnsi="Arial"/>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A51F1D"/>
    <w:multiLevelType w:val="multilevel"/>
    <w:tmpl w:val="D2A49232"/>
    <w:lvl w:ilvl="0">
      <w:start w:val="1"/>
      <w:numFmt w:val="lowerLetter"/>
      <w:lvlText w:val="%1) "/>
      <w:legacy w:legacy="1" w:legacySpace="0" w:legacyIndent="283"/>
      <w:lvlJc w:val="left"/>
      <w:pPr>
        <w:ind w:left="708" w:hanging="283"/>
      </w:pPr>
      <w:rPr>
        <w:rFonts w:ascii="Arial" w:hAnsi="Arial"/>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2185347"/>
    <w:multiLevelType w:val="hybridMultilevel"/>
    <w:tmpl w:val="DB1A0E90"/>
    <w:lvl w:ilvl="0" w:tplc="4FA4964E">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3EF6767"/>
    <w:multiLevelType w:val="hybridMultilevel"/>
    <w:tmpl w:val="5ACE262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1CC72C33"/>
    <w:multiLevelType w:val="multilevel"/>
    <w:tmpl w:val="CE287EFE"/>
    <w:lvl w:ilvl="0">
      <w:start w:val="1"/>
      <w:numFmt w:val="lowerRoman"/>
      <w:lvlText w:val="(%1) "/>
      <w:legacy w:legacy="1" w:legacySpace="0" w:legacyIndent="283"/>
      <w:lvlJc w:val="left"/>
      <w:pPr>
        <w:ind w:left="708" w:hanging="283"/>
      </w:pPr>
      <w:rPr>
        <w:rFonts w:ascii="Arial" w:hAnsi="Arial"/>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E0D128F"/>
    <w:multiLevelType w:val="multilevel"/>
    <w:tmpl w:val="2FFC52E2"/>
    <w:lvl w:ilvl="0">
      <w:start w:val="1"/>
      <w:numFmt w:val="decimal"/>
      <w:lvlText w:val="%1."/>
      <w:lvlJc w:val="left"/>
      <w:pPr>
        <w:tabs>
          <w:tab w:val="num" w:pos="425"/>
        </w:tabs>
        <w:ind w:left="425" w:hanging="425"/>
      </w:pPr>
      <w:rPr>
        <w:rFonts w:ascii="Arial" w:hAnsi="Arial" w:hint="default"/>
        <w:b/>
        <w:i w:val="0"/>
        <w:sz w:val="18"/>
        <w:szCs w:val="18"/>
      </w:rPr>
    </w:lvl>
    <w:lvl w:ilvl="1">
      <w:start w:val="1"/>
      <w:numFmt w:val="decimal"/>
      <w:lvlText w:val="%1.%2"/>
      <w:lvlJc w:val="left"/>
      <w:pPr>
        <w:tabs>
          <w:tab w:val="num" w:pos="425"/>
        </w:tabs>
        <w:ind w:left="425" w:hanging="425"/>
      </w:pPr>
      <w:rPr>
        <w:rFonts w:ascii="Arial" w:hAnsi="Arial" w:hint="default"/>
        <w:b w:val="0"/>
        <w:i w:val="0"/>
        <w:sz w:val="18"/>
        <w:szCs w:val="18"/>
      </w:rPr>
    </w:lvl>
    <w:lvl w:ilvl="2">
      <w:start w:val="1"/>
      <w:numFmt w:val="decimal"/>
      <w:lvlRestart w:val="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E25232E"/>
    <w:multiLevelType w:val="singleLevel"/>
    <w:tmpl w:val="B8BEDABC"/>
    <w:lvl w:ilvl="0">
      <w:start w:val="1"/>
      <w:numFmt w:val="decimal"/>
      <w:lvlText w:val="9.%1 "/>
      <w:legacy w:legacy="1" w:legacySpace="0" w:legacyIndent="283"/>
      <w:lvlJc w:val="left"/>
      <w:pPr>
        <w:ind w:left="283" w:hanging="283"/>
      </w:pPr>
      <w:rPr>
        <w:rFonts w:ascii="Arial" w:hAnsi="Arial" w:cs="Arial" w:hint="default"/>
        <w:b w:val="0"/>
        <w:i w:val="0"/>
        <w:color w:val="000000"/>
        <w:sz w:val="18"/>
        <w:u w:val="none"/>
      </w:rPr>
    </w:lvl>
  </w:abstractNum>
  <w:abstractNum w:abstractNumId="14" w15:restartNumberingAfterBreak="0">
    <w:nsid w:val="22AA1157"/>
    <w:multiLevelType w:val="hybridMultilevel"/>
    <w:tmpl w:val="12E40E04"/>
    <w:lvl w:ilvl="0" w:tplc="B0040BB2">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5" w15:restartNumberingAfterBreak="0">
    <w:nsid w:val="23A242E8"/>
    <w:multiLevelType w:val="singleLevel"/>
    <w:tmpl w:val="014E83F6"/>
    <w:lvl w:ilvl="0">
      <w:start w:val="1"/>
      <w:numFmt w:val="decimal"/>
      <w:lvlText w:val="%1. "/>
      <w:legacy w:legacy="1" w:legacySpace="0" w:legacyIndent="283"/>
      <w:lvlJc w:val="left"/>
      <w:pPr>
        <w:ind w:left="283" w:hanging="283"/>
      </w:pPr>
      <w:rPr>
        <w:rFonts w:ascii="Arial" w:hAnsi="Arial" w:cs="Arial" w:hint="default"/>
        <w:b w:val="0"/>
        <w:i w:val="0"/>
        <w:sz w:val="18"/>
        <w:u w:val="none"/>
      </w:rPr>
    </w:lvl>
  </w:abstractNum>
  <w:abstractNum w:abstractNumId="16" w15:restartNumberingAfterBreak="0">
    <w:nsid w:val="25BA7758"/>
    <w:multiLevelType w:val="hybridMultilevel"/>
    <w:tmpl w:val="D6E00308"/>
    <w:lvl w:ilvl="0" w:tplc="E33E68B0">
      <w:start w:val="1"/>
      <w:numFmt w:val="decimal"/>
      <w:lvlText w:val="%1."/>
      <w:lvlJc w:val="left"/>
      <w:pPr>
        <w:tabs>
          <w:tab w:val="num" w:pos="780"/>
        </w:tabs>
        <w:ind w:left="780" w:hanging="420"/>
      </w:pPr>
      <w:rPr>
        <w:rFonts w:hint="default"/>
      </w:rPr>
    </w:lvl>
    <w:lvl w:ilvl="1" w:tplc="89C49F58" w:tentative="1">
      <w:start w:val="1"/>
      <w:numFmt w:val="lowerLetter"/>
      <w:lvlText w:val="%2."/>
      <w:lvlJc w:val="left"/>
      <w:pPr>
        <w:tabs>
          <w:tab w:val="num" w:pos="1440"/>
        </w:tabs>
        <w:ind w:left="1440" w:hanging="360"/>
      </w:pPr>
    </w:lvl>
    <w:lvl w:ilvl="2" w:tplc="5C0212FC" w:tentative="1">
      <w:start w:val="1"/>
      <w:numFmt w:val="lowerRoman"/>
      <w:lvlText w:val="%3."/>
      <w:lvlJc w:val="right"/>
      <w:pPr>
        <w:tabs>
          <w:tab w:val="num" w:pos="2160"/>
        </w:tabs>
        <w:ind w:left="2160" w:hanging="180"/>
      </w:pPr>
    </w:lvl>
    <w:lvl w:ilvl="3" w:tplc="D4F6778A" w:tentative="1">
      <w:start w:val="1"/>
      <w:numFmt w:val="decimal"/>
      <w:lvlText w:val="%4."/>
      <w:lvlJc w:val="left"/>
      <w:pPr>
        <w:tabs>
          <w:tab w:val="num" w:pos="2880"/>
        </w:tabs>
        <w:ind w:left="2880" w:hanging="360"/>
      </w:pPr>
    </w:lvl>
    <w:lvl w:ilvl="4" w:tplc="5C06C61A" w:tentative="1">
      <w:start w:val="1"/>
      <w:numFmt w:val="lowerLetter"/>
      <w:lvlText w:val="%5."/>
      <w:lvlJc w:val="left"/>
      <w:pPr>
        <w:tabs>
          <w:tab w:val="num" w:pos="3600"/>
        </w:tabs>
        <w:ind w:left="3600" w:hanging="360"/>
      </w:pPr>
    </w:lvl>
    <w:lvl w:ilvl="5" w:tplc="7CD0C194" w:tentative="1">
      <w:start w:val="1"/>
      <w:numFmt w:val="lowerRoman"/>
      <w:lvlText w:val="%6."/>
      <w:lvlJc w:val="right"/>
      <w:pPr>
        <w:tabs>
          <w:tab w:val="num" w:pos="4320"/>
        </w:tabs>
        <w:ind w:left="4320" w:hanging="180"/>
      </w:pPr>
    </w:lvl>
    <w:lvl w:ilvl="6" w:tplc="EB84A3DC" w:tentative="1">
      <w:start w:val="1"/>
      <w:numFmt w:val="decimal"/>
      <w:lvlText w:val="%7."/>
      <w:lvlJc w:val="left"/>
      <w:pPr>
        <w:tabs>
          <w:tab w:val="num" w:pos="5040"/>
        </w:tabs>
        <w:ind w:left="5040" w:hanging="360"/>
      </w:pPr>
    </w:lvl>
    <w:lvl w:ilvl="7" w:tplc="C1B00FB0" w:tentative="1">
      <w:start w:val="1"/>
      <w:numFmt w:val="lowerLetter"/>
      <w:lvlText w:val="%8."/>
      <w:lvlJc w:val="left"/>
      <w:pPr>
        <w:tabs>
          <w:tab w:val="num" w:pos="5760"/>
        </w:tabs>
        <w:ind w:left="5760" w:hanging="360"/>
      </w:pPr>
    </w:lvl>
    <w:lvl w:ilvl="8" w:tplc="559EE600" w:tentative="1">
      <w:start w:val="1"/>
      <w:numFmt w:val="lowerRoman"/>
      <w:lvlText w:val="%9."/>
      <w:lvlJc w:val="right"/>
      <w:pPr>
        <w:tabs>
          <w:tab w:val="num" w:pos="6480"/>
        </w:tabs>
        <w:ind w:left="6480" w:hanging="180"/>
      </w:pPr>
    </w:lvl>
  </w:abstractNum>
  <w:abstractNum w:abstractNumId="17" w15:restartNumberingAfterBreak="0">
    <w:nsid w:val="268D3AD0"/>
    <w:multiLevelType w:val="singleLevel"/>
    <w:tmpl w:val="0DD4E8CE"/>
    <w:lvl w:ilvl="0">
      <w:start w:val="1"/>
      <w:numFmt w:val="decimal"/>
      <w:lvlText w:val="5.%1 "/>
      <w:legacy w:legacy="1" w:legacySpace="0" w:legacyIndent="283"/>
      <w:lvlJc w:val="left"/>
      <w:pPr>
        <w:ind w:left="283" w:hanging="283"/>
      </w:pPr>
      <w:rPr>
        <w:rFonts w:ascii="Arial" w:hAnsi="Arial" w:cs="Arial" w:hint="default"/>
        <w:b w:val="0"/>
        <w:i w:val="0"/>
        <w:color w:val="000000"/>
        <w:sz w:val="18"/>
        <w:u w:val="none"/>
      </w:rPr>
    </w:lvl>
  </w:abstractNum>
  <w:abstractNum w:abstractNumId="18" w15:restartNumberingAfterBreak="0">
    <w:nsid w:val="28DD69EE"/>
    <w:multiLevelType w:val="singleLevel"/>
    <w:tmpl w:val="45702616"/>
    <w:lvl w:ilvl="0">
      <w:start w:val="1"/>
      <w:numFmt w:val="decimal"/>
      <w:lvlText w:val="1.%1 "/>
      <w:legacy w:legacy="1" w:legacySpace="0" w:legacyIndent="283"/>
      <w:lvlJc w:val="left"/>
      <w:pPr>
        <w:ind w:left="283" w:hanging="283"/>
      </w:pPr>
      <w:rPr>
        <w:rFonts w:ascii="Arial" w:hAnsi="Arial" w:cs="Arial" w:hint="default"/>
        <w:b w:val="0"/>
        <w:i w:val="0"/>
        <w:color w:val="000000"/>
        <w:sz w:val="18"/>
        <w:u w:val="none"/>
      </w:rPr>
    </w:lvl>
  </w:abstractNum>
  <w:abstractNum w:abstractNumId="19" w15:restartNumberingAfterBreak="0">
    <w:nsid w:val="3AEE0DD7"/>
    <w:multiLevelType w:val="multilevel"/>
    <w:tmpl w:val="82DCA3E4"/>
    <w:lvl w:ilvl="0">
      <w:start w:val="1"/>
      <w:numFmt w:val="decimal"/>
      <w:lvlText w:val="%1. "/>
      <w:legacy w:legacy="1" w:legacySpace="0" w:legacyIndent="283"/>
      <w:lvlJc w:val="left"/>
      <w:pPr>
        <w:ind w:left="283" w:hanging="283"/>
      </w:pPr>
      <w:rPr>
        <w:rFonts w:ascii="Arial" w:hAnsi="Arial"/>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54686E"/>
    <w:multiLevelType w:val="singleLevel"/>
    <w:tmpl w:val="199E37F0"/>
    <w:lvl w:ilvl="0">
      <w:start w:val="1"/>
      <w:numFmt w:val="decimal"/>
      <w:lvlText w:val="3.%1 "/>
      <w:legacy w:legacy="1" w:legacySpace="0" w:legacyIndent="283"/>
      <w:lvlJc w:val="left"/>
      <w:pPr>
        <w:ind w:left="283" w:hanging="283"/>
      </w:pPr>
      <w:rPr>
        <w:rFonts w:ascii="Arial" w:hAnsi="Arial" w:cs="Arial" w:hint="default"/>
        <w:b w:val="0"/>
        <w:i w:val="0"/>
        <w:color w:val="000000"/>
        <w:sz w:val="18"/>
        <w:u w:val="none"/>
      </w:rPr>
    </w:lvl>
  </w:abstractNum>
  <w:abstractNum w:abstractNumId="21" w15:restartNumberingAfterBreak="0">
    <w:nsid w:val="42BD12AB"/>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5D5514C"/>
    <w:multiLevelType w:val="multilevel"/>
    <w:tmpl w:val="053AF8F6"/>
    <w:lvl w:ilvl="0">
      <w:start w:val="1"/>
      <w:numFmt w:val="decimal"/>
      <w:lvlText w:val="%1)"/>
      <w:lvlJc w:val="left"/>
      <w:pPr>
        <w:tabs>
          <w:tab w:val="num" w:pos="1647"/>
        </w:tabs>
        <w:ind w:left="1647" w:hanging="425"/>
      </w:pPr>
      <w:rPr>
        <w:rFonts w:ascii="Arial" w:hAnsi="Arial"/>
        <w:b/>
        <w:bCs/>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F275EE6"/>
    <w:multiLevelType w:val="multilevel"/>
    <w:tmpl w:val="82DCA3E4"/>
    <w:lvl w:ilvl="0">
      <w:start w:val="1"/>
      <w:numFmt w:val="decimal"/>
      <w:lvlText w:val="%1. "/>
      <w:legacy w:legacy="1" w:legacySpace="0" w:legacyIndent="283"/>
      <w:lvlJc w:val="left"/>
      <w:pPr>
        <w:ind w:left="283" w:hanging="283"/>
      </w:pPr>
      <w:rPr>
        <w:rFonts w:ascii="Arial" w:hAnsi="Arial"/>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C03F1A"/>
    <w:multiLevelType w:val="multilevel"/>
    <w:tmpl w:val="08ECB084"/>
    <w:lvl w:ilvl="0">
      <w:start w:val="1"/>
      <w:numFmt w:val="decimal"/>
      <w:lvlText w:val="%1. "/>
      <w:legacy w:legacy="1" w:legacySpace="0" w:legacyIndent="283"/>
      <w:lvlJc w:val="left"/>
      <w:pPr>
        <w:ind w:left="283" w:hanging="283"/>
      </w:pPr>
      <w:rPr>
        <w:rFonts w:ascii="Arial" w:hAnsi="Arial"/>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8ED3C73"/>
    <w:multiLevelType w:val="multilevel"/>
    <w:tmpl w:val="053AF8F6"/>
    <w:lvl w:ilvl="0">
      <w:start w:val="1"/>
      <w:numFmt w:val="decimal"/>
      <w:lvlText w:val="%1)"/>
      <w:lvlJc w:val="left"/>
      <w:pPr>
        <w:tabs>
          <w:tab w:val="num" w:pos="1647"/>
        </w:tabs>
        <w:ind w:left="1647" w:hanging="425"/>
      </w:pPr>
      <w:rPr>
        <w:rFonts w:ascii="Arial" w:hAnsi="Arial"/>
        <w:b/>
        <w:bCs/>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B1C135C"/>
    <w:multiLevelType w:val="hybridMultilevel"/>
    <w:tmpl w:val="1594270E"/>
    <w:lvl w:ilvl="0" w:tplc="0C92B250">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7" w15:restartNumberingAfterBreak="0">
    <w:nsid w:val="60BF3DC2"/>
    <w:multiLevelType w:val="multilevel"/>
    <w:tmpl w:val="D2A49232"/>
    <w:lvl w:ilvl="0">
      <w:start w:val="1"/>
      <w:numFmt w:val="lowerLetter"/>
      <w:lvlText w:val="%1) "/>
      <w:legacy w:legacy="1" w:legacySpace="0" w:legacyIndent="283"/>
      <w:lvlJc w:val="left"/>
      <w:pPr>
        <w:ind w:left="708" w:hanging="283"/>
      </w:pPr>
      <w:rPr>
        <w:rFonts w:ascii="Arial" w:hAnsi="Arial"/>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2506ED8"/>
    <w:multiLevelType w:val="singleLevel"/>
    <w:tmpl w:val="6B088492"/>
    <w:lvl w:ilvl="0">
      <w:start w:val="1"/>
      <w:numFmt w:val="decimal"/>
      <w:lvlText w:val="8.%1 "/>
      <w:legacy w:legacy="1" w:legacySpace="0" w:legacyIndent="283"/>
      <w:lvlJc w:val="left"/>
      <w:pPr>
        <w:ind w:left="283" w:hanging="283"/>
      </w:pPr>
      <w:rPr>
        <w:rFonts w:ascii="Arial" w:hAnsi="Arial" w:cs="Arial" w:hint="default"/>
        <w:b w:val="0"/>
        <w:i w:val="0"/>
        <w:color w:val="000000"/>
        <w:sz w:val="18"/>
        <w:u w:val="none"/>
      </w:rPr>
    </w:lvl>
  </w:abstractNum>
  <w:abstractNum w:abstractNumId="29" w15:restartNumberingAfterBreak="0">
    <w:nsid w:val="68D03968"/>
    <w:multiLevelType w:val="singleLevel"/>
    <w:tmpl w:val="30A0B83C"/>
    <w:lvl w:ilvl="0">
      <w:start w:val="1"/>
      <w:numFmt w:val="upperLetter"/>
      <w:lvlText w:val="(%1) "/>
      <w:legacy w:legacy="1" w:legacySpace="0" w:legacyIndent="283"/>
      <w:lvlJc w:val="left"/>
      <w:pPr>
        <w:ind w:left="283" w:hanging="283"/>
      </w:pPr>
      <w:rPr>
        <w:rFonts w:ascii="Arial" w:hAnsi="Arial" w:cs="Arial" w:hint="default"/>
        <w:b w:val="0"/>
        <w:i w:val="0"/>
        <w:color w:val="000000"/>
        <w:sz w:val="18"/>
        <w:u w:val="none"/>
      </w:rPr>
    </w:lvl>
  </w:abstractNum>
  <w:abstractNum w:abstractNumId="30" w15:restartNumberingAfterBreak="0">
    <w:nsid w:val="6C651EC9"/>
    <w:multiLevelType w:val="multilevel"/>
    <w:tmpl w:val="82DCA3E4"/>
    <w:lvl w:ilvl="0">
      <w:start w:val="1"/>
      <w:numFmt w:val="decimal"/>
      <w:lvlText w:val="%1. "/>
      <w:legacy w:legacy="1" w:legacySpace="0" w:legacyIndent="283"/>
      <w:lvlJc w:val="left"/>
      <w:pPr>
        <w:ind w:left="283" w:hanging="283"/>
      </w:pPr>
      <w:rPr>
        <w:rFonts w:ascii="Arial" w:hAnsi="Arial"/>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0221C2"/>
    <w:multiLevelType w:val="hybridMultilevel"/>
    <w:tmpl w:val="12E40E04"/>
    <w:lvl w:ilvl="0" w:tplc="B0040BB2">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2" w15:restartNumberingAfterBreak="0">
    <w:nsid w:val="6DF51676"/>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FDE7341"/>
    <w:multiLevelType w:val="singleLevel"/>
    <w:tmpl w:val="A684AB6E"/>
    <w:lvl w:ilvl="0">
      <w:start w:val="1"/>
      <w:numFmt w:val="decimal"/>
      <w:lvlText w:val="6.%1 "/>
      <w:legacy w:legacy="1" w:legacySpace="0" w:legacyIndent="283"/>
      <w:lvlJc w:val="left"/>
      <w:pPr>
        <w:ind w:left="283" w:hanging="283"/>
      </w:pPr>
      <w:rPr>
        <w:rFonts w:ascii="Arial" w:hAnsi="Arial" w:cs="Arial" w:hint="default"/>
        <w:b w:val="0"/>
        <w:i w:val="0"/>
        <w:color w:val="000000"/>
        <w:sz w:val="18"/>
        <w:u w:val="none"/>
      </w:rPr>
    </w:lvl>
  </w:abstractNum>
  <w:abstractNum w:abstractNumId="34" w15:restartNumberingAfterBreak="0">
    <w:nsid w:val="77485471"/>
    <w:multiLevelType w:val="singleLevel"/>
    <w:tmpl w:val="82DCA3E4"/>
    <w:lvl w:ilvl="0">
      <w:start w:val="1"/>
      <w:numFmt w:val="decimal"/>
      <w:lvlText w:val="%1. "/>
      <w:legacy w:legacy="1" w:legacySpace="0" w:legacyIndent="283"/>
      <w:lvlJc w:val="left"/>
      <w:pPr>
        <w:ind w:left="283" w:hanging="283"/>
      </w:pPr>
      <w:rPr>
        <w:rFonts w:ascii="Arial" w:hAnsi="Arial" w:cs="Arial" w:hint="default"/>
        <w:b w:val="0"/>
        <w:i w:val="0"/>
        <w:color w:val="000000"/>
        <w:sz w:val="18"/>
        <w:u w:val="none"/>
      </w:rPr>
    </w:lvl>
  </w:abstractNum>
  <w:abstractNum w:abstractNumId="35" w15:restartNumberingAfterBreak="0">
    <w:nsid w:val="7B7D4521"/>
    <w:multiLevelType w:val="multilevel"/>
    <w:tmpl w:val="D2A49232"/>
    <w:lvl w:ilvl="0">
      <w:start w:val="1"/>
      <w:numFmt w:val="lowerLetter"/>
      <w:lvlText w:val="%1) "/>
      <w:legacy w:legacy="1" w:legacySpace="0" w:legacyIndent="283"/>
      <w:lvlJc w:val="left"/>
      <w:pPr>
        <w:ind w:left="708" w:hanging="283"/>
      </w:pPr>
      <w:rPr>
        <w:rFonts w:ascii="Arial" w:hAnsi="Arial"/>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18"/>
  </w:num>
  <w:num w:numId="3">
    <w:abstractNumId w:val="6"/>
  </w:num>
  <w:num w:numId="4">
    <w:abstractNumId w:val="0"/>
    <w:lvlOverride w:ilvl="0">
      <w:lvl w:ilvl="0">
        <w:start w:val="1"/>
        <w:numFmt w:val="bullet"/>
        <w:lvlText w:val=""/>
        <w:legacy w:legacy="1" w:legacySpace="120" w:legacyIndent="425"/>
        <w:lvlJc w:val="left"/>
        <w:pPr>
          <w:ind w:left="851" w:hanging="425"/>
        </w:pPr>
        <w:rPr>
          <w:rFonts w:ascii="Symbol" w:hAnsi="Symbol" w:hint="default"/>
          <w:sz w:val="14"/>
        </w:rPr>
      </w:lvl>
    </w:lvlOverride>
  </w:num>
  <w:num w:numId="5">
    <w:abstractNumId w:val="20"/>
  </w:num>
  <w:num w:numId="6">
    <w:abstractNumId w:val="27"/>
  </w:num>
  <w:num w:numId="7">
    <w:abstractNumId w:val="8"/>
  </w:num>
  <w:num w:numId="8">
    <w:abstractNumId w:val="2"/>
  </w:num>
  <w:num w:numId="9">
    <w:abstractNumId w:val="7"/>
  </w:num>
  <w:num w:numId="10">
    <w:abstractNumId w:val="17"/>
  </w:num>
  <w:num w:numId="11">
    <w:abstractNumId w:val="33"/>
  </w:num>
  <w:num w:numId="12">
    <w:abstractNumId w:val="5"/>
  </w:num>
  <w:num w:numId="13">
    <w:abstractNumId w:val="28"/>
  </w:num>
  <w:num w:numId="14">
    <w:abstractNumId w:val="13"/>
  </w:num>
  <w:num w:numId="15">
    <w:abstractNumId w:val="30"/>
  </w:num>
  <w:num w:numId="16">
    <w:abstractNumId w:val="34"/>
  </w:num>
  <w:num w:numId="17">
    <w:abstractNumId w:val="12"/>
  </w:num>
  <w:num w:numId="18">
    <w:abstractNumId w:val="12"/>
  </w:num>
  <w:num w:numId="19">
    <w:abstractNumId w:val="12"/>
  </w:num>
  <w:num w:numId="20">
    <w:abstractNumId w:val="12"/>
  </w:num>
  <w:num w:numId="21">
    <w:abstractNumId w:val="35"/>
  </w:num>
  <w:num w:numId="22">
    <w:abstractNumId w:val="11"/>
  </w:num>
  <w:num w:numId="23">
    <w:abstractNumId w:val="19"/>
  </w:num>
  <w:num w:numId="24">
    <w:abstractNumId w:val="23"/>
  </w:num>
  <w:num w:numId="25">
    <w:abstractNumId w:val="24"/>
  </w:num>
  <w:num w:numId="26">
    <w:abstractNumId w:val="4"/>
  </w:num>
  <w:num w:numId="27">
    <w:abstractNumId w:val="25"/>
  </w:num>
  <w:num w:numId="28">
    <w:abstractNumId w:val="26"/>
  </w:num>
  <w:num w:numId="29">
    <w:abstractNumId w:val="22"/>
  </w:num>
  <w:num w:numId="30">
    <w:abstractNumId w:val="21"/>
  </w:num>
  <w:num w:numId="31">
    <w:abstractNumId w:val="32"/>
  </w:num>
  <w:num w:numId="32">
    <w:abstractNumId w:val="1"/>
  </w:num>
  <w:num w:numId="33">
    <w:abstractNumId w:val="31"/>
  </w:num>
  <w:num w:numId="34">
    <w:abstractNumId w:val="14"/>
  </w:num>
  <w:num w:numId="35">
    <w:abstractNumId w:val="3"/>
  </w:num>
  <w:num w:numId="36">
    <w:abstractNumId w:val="10"/>
  </w:num>
  <w:num w:numId="37">
    <w:abstractNumId w:val="16"/>
  </w:num>
  <w:num w:numId="38">
    <w:abstractNumId w:val="1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4D"/>
    <w:rsid w:val="00002C55"/>
    <w:rsid w:val="00011B6B"/>
    <w:rsid w:val="000245A6"/>
    <w:rsid w:val="00037597"/>
    <w:rsid w:val="00041146"/>
    <w:rsid w:val="00053A30"/>
    <w:rsid w:val="00074944"/>
    <w:rsid w:val="000810B2"/>
    <w:rsid w:val="000911D8"/>
    <w:rsid w:val="00093F31"/>
    <w:rsid w:val="000B08FF"/>
    <w:rsid w:val="000B24A6"/>
    <w:rsid w:val="000C6C98"/>
    <w:rsid w:val="000D3CFB"/>
    <w:rsid w:val="000D78B3"/>
    <w:rsid w:val="000E44CD"/>
    <w:rsid w:val="001020BC"/>
    <w:rsid w:val="001311AB"/>
    <w:rsid w:val="00140A8B"/>
    <w:rsid w:val="00145B4D"/>
    <w:rsid w:val="00186C4C"/>
    <w:rsid w:val="001A766B"/>
    <w:rsid w:val="001B06F7"/>
    <w:rsid w:val="001B1D4B"/>
    <w:rsid w:val="001B7877"/>
    <w:rsid w:val="001D3B87"/>
    <w:rsid w:val="001F2698"/>
    <w:rsid w:val="001F3173"/>
    <w:rsid w:val="00207E35"/>
    <w:rsid w:val="002128D6"/>
    <w:rsid w:val="00237C48"/>
    <w:rsid w:val="00243596"/>
    <w:rsid w:val="00250D24"/>
    <w:rsid w:val="00253250"/>
    <w:rsid w:val="00264D9F"/>
    <w:rsid w:val="00286938"/>
    <w:rsid w:val="00295A18"/>
    <w:rsid w:val="002B6BAA"/>
    <w:rsid w:val="002D55C4"/>
    <w:rsid w:val="002E75C2"/>
    <w:rsid w:val="002F0EA3"/>
    <w:rsid w:val="00303EA3"/>
    <w:rsid w:val="00316A27"/>
    <w:rsid w:val="0033697E"/>
    <w:rsid w:val="00362B11"/>
    <w:rsid w:val="0036345A"/>
    <w:rsid w:val="00394199"/>
    <w:rsid w:val="00395281"/>
    <w:rsid w:val="003C1E80"/>
    <w:rsid w:val="003D4439"/>
    <w:rsid w:val="003F42BE"/>
    <w:rsid w:val="004122F9"/>
    <w:rsid w:val="00416F44"/>
    <w:rsid w:val="00417156"/>
    <w:rsid w:val="00422BFA"/>
    <w:rsid w:val="004476A8"/>
    <w:rsid w:val="00466EBD"/>
    <w:rsid w:val="004935BF"/>
    <w:rsid w:val="00497681"/>
    <w:rsid w:val="004A0D6A"/>
    <w:rsid w:val="004B12D1"/>
    <w:rsid w:val="004B21DF"/>
    <w:rsid w:val="004B4BB1"/>
    <w:rsid w:val="004C7E1A"/>
    <w:rsid w:val="004D2805"/>
    <w:rsid w:val="004F3B02"/>
    <w:rsid w:val="0051637C"/>
    <w:rsid w:val="00517F58"/>
    <w:rsid w:val="005339B5"/>
    <w:rsid w:val="0053688F"/>
    <w:rsid w:val="00541634"/>
    <w:rsid w:val="00547E5F"/>
    <w:rsid w:val="00551B68"/>
    <w:rsid w:val="005523B5"/>
    <w:rsid w:val="00554B91"/>
    <w:rsid w:val="00562D4F"/>
    <w:rsid w:val="0056740E"/>
    <w:rsid w:val="00582CD2"/>
    <w:rsid w:val="00592C5F"/>
    <w:rsid w:val="00597E28"/>
    <w:rsid w:val="005A0DD7"/>
    <w:rsid w:val="005D76A6"/>
    <w:rsid w:val="005D79F2"/>
    <w:rsid w:val="005E4942"/>
    <w:rsid w:val="005F0672"/>
    <w:rsid w:val="005F5454"/>
    <w:rsid w:val="005F5678"/>
    <w:rsid w:val="005F7AC4"/>
    <w:rsid w:val="006102B0"/>
    <w:rsid w:val="00610887"/>
    <w:rsid w:val="0064481B"/>
    <w:rsid w:val="006463D3"/>
    <w:rsid w:val="00687080"/>
    <w:rsid w:val="00690A6B"/>
    <w:rsid w:val="00690E7D"/>
    <w:rsid w:val="006B35B3"/>
    <w:rsid w:val="006B7BD8"/>
    <w:rsid w:val="006C74A3"/>
    <w:rsid w:val="006D1BD7"/>
    <w:rsid w:val="006E1283"/>
    <w:rsid w:val="00705B83"/>
    <w:rsid w:val="00713234"/>
    <w:rsid w:val="007674A0"/>
    <w:rsid w:val="007767CC"/>
    <w:rsid w:val="00793786"/>
    <w:rsid w:val="00794269"/>
    <w:rsid w:val="00795CF8"/>
    <w:rsid w:val="007B527F"/>
    <w:rsid w:val="007B5C46"/>
    <w:rsid w:val="007E21AA"/>
    <w:rsid w:val="007F6EEA"/>
    <w:rsid w:val="00807A05"/>
    <w:rsid w:val="008154FB"/>
    <w:rsid w:val="0082693F"/>
    <w:rsid w:val="008275D4"/>
    <w:rsid w:val="008576E9"/>
    <w:rsid w:val="0086427B"/>
    <w:rsid w:val="008720F7"/>
    <w:rsid w:val="00876E68"/>
    <w:rsid w:val="008845D5"/>
    <w:rsid w:val="008D22AB"/>
    <w:rsid w:val="008D4A14"/>
    <w:rsid w:val="008E1F8B"/>
    <w:rsid w:val="008E684C"/>
    <w:rsid w:val="008E78B5"/>
    <w:rsid w:val="008F3EF1"/>
    <w:rsid w:val="008F7D4A"/>
    <w:rsid w:val="009051B2"/>
    <w:rsid w:val="00912A0C"/>
    <w:rsid w:val="00925AF3"/>
    <w:rsid w:val="00934E29"/>
    <w:rsid w:val="00941DB7"/>
    <w:rsid w:val="009447F9"/>
    <w:rsid w:val="00947918"/>
    <w:rsid w:val="00953EE1"/>
    <w:rsid w:val="00957F51"/>
    <w:rsid w:val="00963ED5"/>
    <w:rsid w:val="0097600B"/>
    <w:rsid w:val="009876D0"/>
    <w:rsid w:val="00992CD1"/>
    <w:rsid w:val="009A467E"/>
    <w:rsid w:val="009B6F5F"/>
    <w:rsid w:val="009C5CC0"/>
    <w:rsid w:val="009C7182"/>
    <w:rsid w:val="009C7592"/>
    <w:rsid w:val="009E355C"/>
    <w:rsid w:val="009E4948"/>
    <w:rsid w:val="009E7FB5"/>
    <w:rsid w:val="009F2B7D"/>
    <w:rsid w:val="009F364D"/>
    <w:rsid w:val="00A00021"/>
    <w:rsid w:val="00A0339E"/>
    <w:rsid w:val="00A0575B"/>
    <w:rsid w:val="00A12E79"/>
    <w:rsid w:val="00A225CA"/>
    <w:rsid w:val="00A23779"/>
    <w:rsid w:val="00A312E8"/>
    <w:rsid w:val="00A317EB"/>
    <w:rsid w:val="00A41A21"/>
    <w:rsid w:val="00A45EE9"/>
    <w:rsid w:val="00A61352"/>
    <w:rsid w:val="00A64691"/>
    <w:rsid w:val="00A67CC2"/>
    <w:rsid w:val="00AA3AC3"/>
    <w:rsid w:val="00AA7841"/>
    <w:rsid w:val="00AB7D61"/>
    <w:rsid w:val="00AC47A2"/>
    <w:rsid w:val="00AD7554"/>
    <w:rsid w:val="00AE1A81"/>
    <w:rsid w:val="00AF3E3F"/>
    <w:rsid w:val="00B066AA"/>
    <w:rsid w:val="00B24345"/>
    <w:rsid w:val="00B2761A"/>
    <w:rsid w:val="00B4510B"/>
    <w:rsid w:val="00B53EC4"/>
    <w:rsid w:val="00B6149F"/>
    <w:rsid w:val="00B847C0"/>
    <w:rsid w:val="00BA3BA1"/>
    <w:rsid w:val="00BA4210"/>
    <w:rsid w:val="00BC21AC"/>
    <w:rsid w:val="00BE5BB0"/>
    <w:rsid w:val="00BE6986"/>
    <w:rsid w:val="00BF6E45"/>
    <w:rsid w:val="00C220D7"/>
    <w:rsid w:val="00C32281"/>
    <w:rsid w:val="00C4324B"/>
    <w:rsid w:val="00C66E47"/>
    <w:rsid w:val="00C705FB"/>
    <w:rsid w:val="00C82B35"/>
    <w:rsid w:val="00C9682E"/>
    <w:rsid w:val="00CA15CD"/>
    <w:rsid w:val="00CA2B23"/>
    <w:rsid w:val="00CB41A1"/>
    <w:rsid w:val="00CC0E67"/>
    <w:rsid w:val="00CD0909"/>
    <w:rsid w:val="00CD1A10"/>
    <w:rsid w:val="00CD7781"/>
    <w:rsid w:val="00CE0D13"/>
    <w:rsid w:val="00D43355"/>
    <w:rsid w:val="00D564C9"/>
    <w:rsid w:val="00D7094B"/>
    <w:rsid w:val="00D72F99"/>
    <w:rsid w:val="00D74F3C"/>
    <w:rsid w:val="00D815FA"/>
    <w:rsid w:val="00D865C6"/>
    <w:rsid w:val="00D97265"/>
    <w:rsid w:val="00DA0B7C"/>
    <w:rsid w:val="00DA0B9B"/>
    <w:rsid w:val="00DA392E"/>
    <w:rsid w:val="00DB1CA0"/>
    <w:rsid w:val="00DC52B2"/>
    <w:rsid w:val="00DD7F6D"/>
    <w:rsid w:val="00DE303A"/>
    <w:rsid w:val="00DE4EE8"/>
    <w:rsid w:val="00DE53BE"/>
    <w:rsid w:val="00DE6A17"/>
    <w:rsid w:val="00E06811"/>
    <w:rsid w:val="00E37488"/>
    <w:rsid w:val="00E44C6B"/>
    <w:rsid w:val="00E472EB"/>
    <w:rsid w:val="00E565B2"/>
    <w:rsid w:val="00E641C4"/>
    <w:rsid w:val="00E64AD0"/>
    <w:rsid w:val="00E7133F"/>
    <w:rsid w:val="00E74581"/>
    <w:rsid w:val="00E913A6"/>
    <w:rsid w:val="00ED4192"/>
    <w:rsid w:val="00EE5334"/>
    <w:rsid w:val="00EF49E7"/>
    <w:rsid w:val="00F058EB"/>
    <w:rsid w:val="00F1754F"/>
    <w:rsid w:val="00F21DAD"/>
    <w:rsid w:val="00F258FA"/>
    <w:rsid w:val="00F34F58"/>
    <w:rsid w:val="00F410CC"/>
    <w:rsid w:val="00F50A42"/>
    <w:rsid w:val="00F558B8"/>
    <w:rsid w:val="00F564EE"/>
    <w:rsid w:val="00F6704F"/>
    <w:rsid w:val="00F72349"/>
    <w:rsid w:val="00F82FF4"/>
    <w:rsid w:val="00F85343"/>
    <w:rsid w:val="00F870B9"/>
    <w:rsid w:val="00F879CF"/>
    <w:rsid w:val="00FA3658"/>
    <w:rsid w:val="00FC1DD7"/>
    <w:rsid w:val="00FE31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3723B1BE-5C50-41A0-B17F-07EB9DC7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1352"/>
    <w:pPr>
      <w:overflowPunct w:val="0"/>
      <w:autoSpaceDE w:val="0"/>
      <w:autoSpaceDN w:val="0"/>
      <w:adjustRightInd w:val="0"/>
      <w:jc w:val="both"/>
      <w:textAlignment w:val="baseline"/>
    </w:pPr>
    <w:rPr>
      <w:rFonts w:ascii="Arial" w:hAnsi="Arial"/>
      <w:sz w:val="18"/>
    </w:rPr>
  </w:style>
  <w:style w:type="paragraph" w:styleId="Nadpis1">
    <w:name w:val="heading 1"/>
    <w:basedOn w:val="Normln"/>
    <w:next w:val="Normln"/>
    <w:qFormat/>
    <w:rsid w:val="00AA3AC3"/>
    <w:pPr>
      <w:spacing w:before="120" w:after="120"/>
      <w:outlineLvl w:val="0"/>
    </w:pPr>
    <w:rPr>
      <w:b/>
      <w:sz w:val="28"/>
    </w:rPr>
  </w:style>
  <w:style w:type="paragraph" w:styleId="Nadpis2">
    <w:name w:val="heading 2"/>
    <w:basedOn w:val="Normln"/>
    <w:next w:val="Normln"/>
    <w:qFormat/>
    <w:rsid w:val="00AA3AC3"/>
    <w:pPr>
      <w:spacing w:after="120"/>
      <w:outlineLvl w:val="1"/>
    </w:pPr>
    <w:rPr>
      <w:b/>
      <w:sz w:val="24"/>
    </w:rPr>
  </w:style>
  <w:style w:type="paragraph" w:styleId="Nadpis3">
    <w:name w:val="heading 3"/>
    <w:basedOn w:val="Normln"/>
    <w:next w:val="Normln"/>
    <w:qFormat/>
    <w:rsid w:val="00DE53BE"/>
    <w:pPr>
      <w:spacing w:before="120" w:after="120"/>
      <w:jc w:val="center"/>
      <w:outlineLvl w:val="2"/>
    </w:pPr>
    <w:rPr>
      <w:b/>
      <w:sz w:val="20"/>
    </w:rPr>
  </w:style>
  <w:style w:type="paragraph" w:styleId="Nadpis4">
    <w:name w:val="heading 4"/>
    <w:basedOn w:val="Normln"/>
    <w:next w:val="Normlnodsazen"/>
    <w:qFormat/>
    <w:pPr>
      <w:ind w:left="283"/>
      <w:outlineLvl w:val="3"/>
    </w:pPr>
    <w:rPr>
      <w:rFonts w:ascii="Times New Roman" w:hAnsi="Times New Roman"/>
      <w:sz w:val="24"/>
      <w:u w:val="single"/>
    </w:rPr>
  </w:style>
  <w:style w:type="paragraph" w:styleId="Nadpis5">
    <w:name w:val="heading 5"/>
    <w:basedOn w:val="Normln"/>
    <w:next w:val="Normlnodsazen"/>
    <w:qFormat/>
    <w:pPr>
      <w:ind w:left="567"/>
      <w:outlineLvl w:val="4"/>
    </w:pPr>
    <w:rPr>
      <w:rFonts w:ascii="Times New Roman" w:hAnsi="Times New Roman"/>
      <w:b/>
    </w:rPr>
  </w:style>
  <w:style w:type="paragraph" w:styleId="Nadpis6">
    <w:name w:val="heading 6"/>
    <w:basedOn w:val="Normln"/>
    <w:next w:val="Normlnodsazen"/>
    <w:qFormat/>
    <w:pPr>
      <w:ind w:left="567"/>
      <w:outlineLvl w:val="5"/>
    </w:pPr>
    <w:rPr>
      <w:rFonts w:ascii="Times New Roman" w:hAnsi="Times New Roman"/>
      <w:u w:val="single"/>
    </w:rPr>
  </w:style>
  <w:style w:type="paragraph" w:styleId="Nadpis7">
    <w:name w:val="heading 7"/>
    <w:basedOn w:val="Normln"/>
    <w:next w:val="Normlnodsazen"/>
    <w:qFormat/>
    <w:pPr>
      <w:ind w:left="567"/>
      <w:outlineLvl w:val="6"/>
    </w:pPr>
    <w:rPr>
      <w:rFonts w:ascii="Times New Roman" w:hAnsi="Times New Roman"/>
      <w:i/>
    </w:rPr>
  </w:style>
  <w:style w:type="paragraph" w:styleId="Nadpis8">
    <w:name w:val="heading 8"/>
    <w:basedOn w:val="Normln"/>
    <w:next w:val="Normlnodsazen"/>
    <w:qFormat/>
    <w:pPr>
      <w:ind w:left="567"/>
      <w:outlineLvl w:val="7"/>
    </w:pPr>
    <w:rPr>
      <w:rFonts w:ascii="Times New Roman" w:hAnsi="Times New Roman"/>
      <w:i/>
    </w:rPr>
  </w:style>
  <w:style w:type="paragraph" w:styleId="Nadpis9">
    <w:name w:val="heading 9"/>
    <w:basedOn w:val="Normln"/>
    <w:next w:val="Normlnodsazen"/>
    <w:qFormat/>
    <w:pPr>
      <w:ind w:left="567"/>
      <w:outlineLvl w:val="8"/>
    </w:pPr>
    <w:rPr>
      <w:rFonts w:ascii="Times New Roman" w:hAnsi="Times New Roman"/>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567"/>
    </w:pPr>
  </w:style>
  <w:style w:type="paragraph" w:styleId="Zpat">
    <w:name w:val="footer"/>
    <w:basedOn w:val="Normln"/>
    <w:rsid w:val="00002C55"/>
    <w:rPr>
      <w:sz w:val="16"/>
    </w:rPr>
  </w:style>
  <w:style w:type="paragraph" w:styleId="Zhlav">
    <w:name w:val="header"/>
    <w:basedOn w:val="Normln"/>
    <w:rsid w:val="00002C55"/>
    <w:rPr>
      <w:sz w:val="16"/>
    </w:rPr>
  </w:style>
  <w:style w:type="character" w:styleId="Znakapoznpodarou">
    <w:name w:val="footnote reference"/>
    <w:semiHidden/>
    <w:rPr>
      <w:position w:val="6"/>
      <w:sz w:val="16"/>
    </w:rPr>
  </w:style>
  <w:style w:type="paragraph" w:styleId="Textpoznpodarou">
    <w:name w:val="footnote text"/>
    <w:basedOn w:val="Normln"/>
    <w:semiHidden/>
  </w:style>
  <w:style w:type="paragraph" w:customStyle="1" w:styleId="kbDocumentnameextrenal">
    <w:name w:val="kb_Document_name_extrenal"/>
    <w:basedOn w:val="Normln"/>
    <w:pPr>
      <w:shd w:val="pct37" w:color="auto" w:fill="auto"/>
      <w:tabs>
        <w:tab w:val="right" w:pos="6167"/>
      </w:tabs>
      <w:spacing w:before="560"/>
    </w:pPr>
    <w:rPr>
      <w:b/>
      <w:color w:val="FFFFFF"/>
      <w:sz w:val="27"/>
    </w:rPr>
  </w:style>
  <w:style w:type="character" w:styleId="slostrnky">
    <w:name w:val="page number"/>
    <w:rsid w:val="004B4BB1"/>
    <w:rPr>
      <w:rFonts w:ascii="Arial" w:hAnsi="Arial"/>
      <w:sz w:val="16"/>
    </w:rPr>
  </w:style>
  <w:style w:type="paragraph" w:customStyle="1" w:styleId="kbFixedtext">
    <w:name w:val="kb_Fixed_text"/>
    <w:basedOn w:val="Normln"/>
    <w:pPr>
      <w:spacing w:before="40"/>
    </w:pPr>
    <w:rPr>
      <w:sz w:val="16"/>
    </w:rPr>
  </w:style>
  <w:style w:type="paragraph" w:customStyle="1" w:styleId="kbRegistration">
    <w:name w:val="kb_Registration"/>
    <w:basedOn w:val="Normln"/>
    <w:pPr>
      <w:spacing w:before="40"/>
    </w:pPr>
    <w:rPr>
      <w:caps/>
      <w:sz w:val="8"/>
    </w:rPr>
  </w:style>
  <w:style w:type="paragraph" w:customStyle="1" w:styleId="Registration">
    <w:name w:val="Registration"/>
    <w:basedOn w:val="Normln"/>
    <w:pPr>
      <w:spacing w:before="40"/>
    </w:pPr>
    <w:rPr>
      <w:caps/>
      <w:sz w:val="8"/>
    </w:rPr>
  </w:style>
  <w:style w:type="character" w:styleId="Odkaznakoment">
    <w:name w:val="annotation reference"/>
    <w:semiHidden/>
    <w:rsid w:val="00B847C0"/>
    <w:rPr>
      <w:sz w:val="16"/>
      <w:szCs w:val="16"/>
    </w:rPr>
  </w:style>
  <w:style w:type="paragraph" w:styleId="Textkomente">
    <w:name w:val="annotation text"/>
    <w:basedOn w:val="Normln"/>
    <w:semiHidden/>
    <w:rsid w:val="00B847C0"/>
    <w:rPr>
      <w:sz w:val="20"/>
    </w:rPr>
  </w:style>
  <w:style w:type="paragraph" w:styleId="Textbubliny">
    <w:name w:val="Balloon Text"/>
    <w:basedOn w:val="Normln"/>
    <w:semiHidden/>
    <w:rsid w:val="00B847C0"/>
    <w:rPr>
      <w:rFonts w:ascii="Tahoma" w:hAnsi="Tahoma" w:cs="Tahoma"/>
      <w:sz w:val="16"/>
      <w:szCs w:val="16"/>
    </w:rPr>
  </w:style>
  <w:style w:type="table" w:styleId="Mkatabulky">
    <w:name w:val="Table Grid"/>
    <w:basedOn w:val="Normlntabulka"/>
    <w:rsid w:val="009F364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BE6986"/>
    <w:rPr>
      <w:b/>
      <w:bCs/>
    </w:rPr>
  </w:style>
  <w:style w:type="character" w:customStyle="1" w:styleId="nowrap">
    <w:name w:val="nowrap"/>
    <w:basedOn w:val="Standardnpsmoodstavce"/>
    <w:rsid w:val="00BE6986"/>
  </w:style>
  <w:style w:type="paragraph" w:styleId="Odstavecseseznamem">
    <w:name w:val="List Paragraph"/>
    <w:basedOn w:val="Normln"/>
    <w:uiPriority w:val="34"/>
    <w:qFormat/>
    <w:rsid w:val="00BE6986"/>
    <w:pPr>
      <w:ind w:left="720"/>
      <w:contextualSpacing/>
    </w:pPr>
  </w:style>
  <w:style w:type="character" w:customStyle="1" w:styleId="preformatted">
    <w:name w:val="preformatted"/>
    <w:basedOn w:val="Standardnpsmoodstavce"/>
    <w:rsid w:val="00713234"/>
  </w:style>
  <w:style w:type="character" w:styleId="Hypertextovodkaz">
    <w:name w:val="Hyperlink"/>
    <w:basedOn w:val="Standardnpsmoodstavce"/>
    <w:uiPriority w:val="99"/>
    <w:unhideWhenUsed/>
    <w:rsid w:val="000245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87122">
      <w:bodyDiv w:val="1"/>
      <w:marLeft w:val="0"/>
      <w:marRight w:val="0"/>
      <w:marTop w:val="0"/>
      <w:marBottom w:val="0"/>
      <w:divBdr>
        <w:top w:val="none" w:sz="0" w:space="0" w:color="auto"/>
        <w:left w:val="none" w:sz="0" w:space="0" w:color="auto"/>
        <w:bottom w:val="none" w:sz="0" w:space="0" w:color="auto"/>
        <w:right w:val="none" w:sz="0" w:space="0" w:color="auto"/>
      </w:divBdr>
    </w:div>
    <w:div w:id="42415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b.cz/cs/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ostinger@m&#367;jicin.cz" TargetMode="External"/><Relationship Id="rId4" Type="http://schemas.openxmlformats.org/officeDocument/2006/relationships/settings" Target="settings.xml"/><Relationship Id="rId9" Type="http://schemas.openxmlformats.org/officeDocument/2006/relationships/hyperlink" Target="mailto:cashpooling@kb.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ODADOCP.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473E7-AECA-4857-8E22-79F1321C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DODADOCP</Template>
  <TotalTime>0</TotalTime>
  <Pages>8</Pages>
  <Words>2150</Words>
  <Characters>12691</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Dodatek ke Smlouvě</vt:lpstr>
    </vt:vector>
  </TitlesOfParts>
  <Company>Komerční banka, a.s.</Company>
  <LinksUpToDate>false</LinksUpToDate>
  <CharactersWithSpaces>14812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ke Smlouvě</dc:title>
  <dc:subject/>
  <dc:creator>Klusacek Ivan</dc:creator>
  <cp:keywords/>
  <dc:description/>
  <cp:lastModifiedBy>Fucik Pavel</cp:lastModifiedBy>
  <cp:revision>2</cp:revision>
  <cp:lastPrinted>1999-08-27T11:57:00Z</cp:lastPrinted>
  <dcterms:created xsi:type="dcterms:W3CDTF">2020-01-08T14:00:00Z</dcterms:created>
  <dcterms:modified xsi:type="dcterms:W3CDTF">2020-01-08T14:00:00Z</dcterms:modified>
</cp:coreProperties>
</file>