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2D2098" w14:textId="77777777" w:rsidR="00A900E7" w:rsidRPr="00F2211D" w:rsidRDefault="00A900E7">
      <w:pPr>
        <w:pStyle w:val="SSNzev1"/>
        <w:rPr>
          <w:rFonts w:ascii="Tahoma" w:hAnsi="Tahoma" w:cs="Tahoma"/>
          <w:sz w:val="16"/>
          <w:szCs w:val="16"/>
        </w:rPr>
      </w:pPr>
      <w:bookmarkStart w:id="0" w:name="_GoBack"/>
      <w:bookmarkEnd w:id="0"/>
      <w:r w:rsidRPr="00F2211D">
        <w:rPr>
          <w:rFonts w:ascii="Tahoma" w:hAnsi="Tahoma" w:cs="Tahoma"/>
          <w:sz w:val="16"/>
          <w:szCs w:val="16"/>
        </w:rPr>
        <w:t>smlouva o poskytování služeb podpory SOFTWARE</w:t>
      </w:r>
    </w:p>
    <w:p w14:paraId="72483A9C" w14:textId="77777777" w:rsidR="00A900E7" w:rsidRPr="00F2211D" w:rsidRDefault="00A900E7">
      <w:pPr>
        <w:jc w:val="center"/>
        <w:rPr>
          <w:rFonts w:ascii="Tahoma" w:hAnsi="Tahoma" w:cs="Tahoma"/>
          <w:b/>
          <w:sz w:val="16"/>
          <w:szCs w:val="16"/>
        </w:rPr>
      </w:pPr>
      <w:r w:rsidRPr="00F2211D">
        <w:rPr>
          <w:rFonts w:ascii="Tahoma" w:hAnsi="Tahoma" w:cs="Tahoma"/>
          <w:sz w:val="16"/>
          <w:szCs w:val="16"/>
        </w:rPr>
        <w:t>uzavřená dle</w:t>
      </w:r>
      <w:r w:rsidRPr="00F2211D">
        <w:rPr>
          <w:rFonts w:ascii="Tahoma" w:hAnsi="Tahoma" w:cs="Tahoma"/>
          <w:iCs/>
          <w:sz w:val="16"/>
          <w:szCs w:val="16"/>
        </w:rPr>
        <w:t xml:space="preserve"> § 1746, odst. 2., zákona č. 89/2012 Sb., občanský zákoník</w:t>
      </w:r>
      <w:r w:rsidRPr="00F2211D">
        <w:rPr>
          <w:rFonts w:ascii="Tahoma" w:hAnsi="Tahoma" w:cs="Tahoma"/>
          <w:sz w:val="16"/>
          <w:szCs w:val="16"/>
        </w:rPr>
        <w:t>, v platném znění, (dále jen „zákon č. 89/2012 Sb.“)</w:t>
      </w:r>
    </w:p>
    <w:p w14:paraId="57FD793E" w14:textId="77777777" w:rsidR="00A900E7" w:rsidRPr="00F2211D" w:rsidRDefault="00A900E7">
      <w:pPr>
        <w:rPr>
          <w:rFonts w:ascii="Tahoma" w:hAnsi="Tahoma" w:cs="Tahoma"/>
          <w:b/>
          <w:sz w:val="16"/>
          <w:szCs w:val="16"/>
        </w:rPr>
      </w:pPr>
    </w:p>
    <w:p w14:paraId="3221220E" w14:textId="77777777" w:rsidR="00A900E7" w:rsidRPr="00F2211D" w:rsidRDefault="00A900E7">
      <w:pPr>
        <w:rPr>
          <w:rFonts w:ascii="Tahoma" w:hAnsi="Tahoma" w:cs="Tahoma"/>
          <w:b/>
          <w:sz w:val="16"/>
          <w:szCs w:val="16"/>
        </w:rPr>
      </w:pPr>
    </w:p>
    <w:p w14:paraId="3C244775" w14:textId="6B39769F" w:rsidR="008F7981" w:rsidRPr="00F2211D" w:rsidRDefault="00922FF9" w:rsidP="008F7981">
      <w:pPr>
        <w:rPr>
          <w:rFonts w:ascii="Tahoma" w:hAnsi="Tahoma" w:cs="Tahoma"/>
          <w:b/>
          <w:sz w:val="16"/>
          <w:szCs w:val="16"/>
        </w:rPr>
      </w:pPr>
      <w:r w:rsidRPr="00F2211D">
        <w:rPr>
          <w:rFonts w:ascii="Tahoma" w:hAnsi="Tahoma" w:cs="Tahoma"/>
          <w:b/>
          <w:sz w:val="16"/>
          <w:szCs w:val="16"/>
        </w:rPr>
        <w:t>system IN s.r.o.</w:t>
      </w:r>
    </w:p>
    <w:p w14:paraId="56D61B36" w14:textId="45184C8E" w:rsidR="008F7981" w:rsidRPr="00F2211D" w:rsidRDefault="008F7981" w:rsidP="008F7981">
      <w:pPr>
        <w:rPr>
          <w:rFonts w:ascii="Tahoma" w:hAnsi="Tahoma" w:cs="Tahoma"/>
          <w:sz w:val="16"/>
          <w:szCs w:val="16"/>
        </w:rPr>
      </w:pPr>
      <w:r w:rsidRPr="00F2211D">
        <w:rPr>
          <w:rFonts w:ascii="Tahoma" w:hAnsi="Tahoma" w:cs="Tahoma"/>
          <w:sz w:val="16"/>
          <w:szCs w:val="16"/>
        </w:rPr>
        <w:t xml:space="preserve">zapsána: </w:t>
      </w:r>
      <w:r w:rsidR="009D5B17" w:rsidRPr="00F2211D">
        <w:rPr>
          <w:rFonts w:ascii="Tahoma" w:hAnsi="Tahoma" w:cs="Tahoma"/>
          <w:sz w:val="16"/>
          <w:szCs w:val="16"/>
        </w:rPr>
        <w:tab/>
      </w:r>
      <w:r w:rsidR="009D5B17" w:rsidRPr="00F2211D">
        <w:rPr>
          <w:rFonts w:ascii="Tahoma" w:hAnsi="Tahoma" w:cs="Tahoma"/>
          <w:sz w:val="16"/>
          <w:szCs w:val="16"/>
        </w:rPr>
        <w:tab/>
      </w:r>
      <w:r w:rsidR="00922FF9" w:rsidRPr="00F2211D">
        <w:rPr>
          <w:rFonts w:ascii="Tahoma" w:hAnsi="Tahoma" w:cs="Tahoma"/>
          <w:sz w:val="16"/>
          <w:szCs w:val="16"/>
        </w:rPr>
        <w:t>u Městského soudu v Praze, s</w:t>
      </w:r>
      <w:r w:rsidR="002F2AA5">
        <w:rPr>
          <w:rFonts w:ascii="Tahoma" w:hAnsi="Tahoma" w:cs="Tahoma"/>
          <w:sz w:val="16"/>
          <w:szCs w:val="16"/>
        </w:rPr>
        <w:t>p</w:t>
      </w:r>
      <w:r w:rsidR="00922FF9" w:rsidRPr="00F2211D">
        <w:rPr>
          <w:rFonts w:ascii="Tahoma" w:hAnsi="Tahoma" w:cs="Tahoma"/>
          <w:sz w:val="16"/>
          <w:szCs w:val="16"/>
        </w:rPr>
        <w:t>.</w:t>
      </w:r>
      <w:r w:rsidR="002F2AA5">
        <w:rPr>
          <w:rFonts w:ascii="Tahoma" w:hAnsi="Tahoma" w:cs="Tahoma"/>
          <w:sz w:val="16"/>
          <w:szCs w:val="16"/>
        </w:rPr>
        <w:t xml:space="preserve"> </w:t>
      </w:r>
      <w:r w:rsidR="00922FF9" w:rsidRPr="00F2211D">
        <w:rPr>
          <w:rFonts w:ascii="Tahoma" w:hAnsi="Tahoma" w:cs="Tahoma"/>
          <w:sz w:val="16"/>
          <w:szCs w:val="16"/>
        </w:rPr>
        <w:t>zn.</w:t>
      </w:r>
      <w:r w:rsidR="007F7549" w:rsidRPr="00F2211D">
        <w:rPr>
          <w:rFonts w:ascii="Tahoma" w:hAnsi="Tahoma" w:cs="Tahoma"/>
          <w:sz w:val="16"/>
          <w:szCs w:val="16"/>
        </w:rPr>
        <w:t xml:space="preserve"> C 30430</w:t>
      </w:r>
      <w:r w:rsidRPr="00F2211D">
        <w:rPr>
          <w:rFonts w:ascii="Tahoma" w:hAnsi="Tahoma" w:cs="Tahoma"/>
          <w:sz w:val="16"/>
          <w:szCs w:val="16"/>
        </w:rPr>
        <w:t xml:space="preserve">                           </w:t>
      </w:r>
    </w:p>
    <w:p w14:paraId="6EDEB9EF" w14:textId="504A1DC9" w:rsidR="008F7981" w:rsidRPr="00F2211D" w:rsidRDefault="008F7981" w:rsidP="008F7981">
      <w:pPr>
        <w:rPr>
          <w:rFonts w:ascii="Tahoma" w:hAnsi="Tahoma" w:cs="Tahoma"/>
          <w:sz w:val="16"/>
          <w:szCs w:val="16"/>
        </w:rPr>
      </w:pPr>
      <w:r w:rsidRPr="00F2211D">
        <w:rPr>
          <w:rFonts w:ascii="Tahoma" w:hAnsi="Tahoma" w:cs="Tahoma"/>
          <w:sz w:val="16"/>
          <w:szCs w:val="16"/>
        </w:rPr>
        <w:t xml:space="preserve">se sídlem: </w:t>
      </w:r>
      <w:r w:rsidR="009D5B17" w:rsidRPr="00F2211D">
        <w:rPr>
          <w:rFonts w:ascii="Tahoma" w:hAnsi="Tahoma" w:cs="Tahoma"/>
          <w:sz w:val="16"/>
          <w:szCs w:val="16"/>
        </w:rPr>
        <w:tab/>
      </w:r>
      <w:r w:rsidR="00922FF9" w:rsidRPr="00F2211D">
        <w:rPr>
          <w:rFonts w:ascii="Tahoma" w:hAnsi="Tahoma" w:cs="Tahoma"/>
          <w:sz w:val="16"/>
          <w:szCs w:val="16"/>
        </w:rPr>
        <w:t>Nová 823, 252 10 Mníšek pod Brdy</w:t>
      </w:r>
      <w:r w:rsidRPr="00F2211D">
        <w:rPr>
          <w:rFonts w:ascii="Tahoma" w:hAnsi="Tahoma" w:cs="Tahoma"/>
          <w:sz w:val="16"/>
          <w:szCs w:val="16"/>
        </w:rPr>
        <w:tab/>
        <w:t xml:space="preserve">   </w:t>
      </w:r>
    </w:p>
    <w:p w14:paraId="7190056D" w14:textId="3D989916" w:rsidR="008F7981" w:rsidRPr="00F2211D" w:rsidRDefault="008F7981" w:rsidP="008F7981">
      <w:pPr>
        <w:rPr>
          <w:rFonts w:ascii="Tahoma" w:hAnsi="Tahoma" w:cs="Tahoma"/>
          <w:sz w:val="16"/>
          <w:szCs w:val="16"/>
        </w:rPr>
      </w:pPr>
      <w:r w:rsidRPr="00F2211D">
        <w:rPr>
          <w:rFonts w:ascii="Tahoma" w:hAnsi="Tahoma" w:cs="Tahoma"/>
          <w:sz w:val="16"/>
          <w:szCs w:val="16"/>
        </w:rPr>
        <w:t xml:space="preserve">IČ: </w:t>
      </w:r>
      <w:r w:rsidR="00922FF9" w:rsidRPr="00F2211D">
        <w:rPr>
          <w:rFonts w:ascii="Tahoma" w:hAnsi="Tahoma" w:cs="Tahoma"/>
          <w:sz w:val="16"/>
          <w:szCs w:val="16"/>
        </w:rPr>
        <w:t>48952532</w:t>
      </w:r>
      <w:r w:rsidRPr="00F2211D">
        <w:rPr>
          <w:rFonts w:ascii="Tahoma" w:hAnsi="Tahoma" w:cs="Tahoma"/>
          <w:sz w:val="16"/>
          <w:szCs w:val="16"/>
        </w:rPr>
        <w:t xml:space="preserve"> </w:t>
      </w:r>
      <w:r w:rsidR="009D5B17" w:rsidRPr="00F2211D">
        <w:rPr>
          <w:rFonts w:ascii="Tahoma" w:hAnsi="Tahoma" w:cs="Tahoma"/>
          <w:sz w:val="16"/>
          <w:szCs w:val="16"/>
        </w:rPr>
        <w:tab/>
      </w:r>
      <w:r w:rsidRPr="00F2211D">
        <w:rPr>
          <w:rFonts w:ascii="Tahoma" w:hAnsi="Tahoma" w:cs="Tahoma"/>
          <w:sz w:val="16"/>
          <w:szCs w:val="16"/>
        </w:rPr>
        <w:t xml:space="preserve">DIČ: </w:t>
      </w:r>
      <w:r w:rsidR="00922FF9" w:rsidRPr="00F2211D">
        <w:rPr>
          <w:rFonts w:ascii="Tahoma" w:hAnsi="Tahoma" w:cs="Tahoma"/>
          <w:sz w:val="16"/>
          <w:szCs w:val="16"/>
        </w:rPr>
        <w:t>CZ48952532</w:t>
      </w:r>
    </w:p>
    <w:p w14:paraId="3D2D0D53" w14:textId="18989FB6" w:rsidR="008F7981" w:rsidRPr="00F2211D" w:rsidRDefault="002F2AA5" w:rsidP="008F7981">
      <w:pPr>
        <w:rPr>
          <w:rFonts w:ascii="Tahoma" w:hAnsi="Tahoma" w:cs="Tahoma"/>
          <w:sz w:val="16"/>
          <w:szCs w:val="16"/>
        </w:rPr>
      </w:pPr>
      <w:r>
        <w:rPr>
          <w:rFonts w:ascii="Tahoma" w:hAnsi="Tahoma" w:cs="Tahoma"/>
          <w:sz w:val="16"/>
          <w:szCs w:val="16"/>
        </w:rPr>
        <w:t>zastoupen</w:t>
      </w:r>
      <w:r w:rsidR="008F7981" w:rsidRPr="00F2211D">
        <w:rPr>
          <w:rFonts w:ascii="Tahoma" w:hAnsi="Tahoma" w:cs="Tahoma"/>
          <w:sz w:val="16"/>
          <w:szCs w:val="16"/>
        </w:rPr>
        <w:t xml:space="preserve">: </w:t>
      </w:r>
      <w:r w:rsidR="009D5B17" w:rsidRPr="00F2211D">
        <w:rPr>
          <w:rFonts w:ascii="Tahoma" w:hAnsi="Tahoma" w:cs="Tahoma"/>
          <w:sz w:val="16"/>
          <w:szCs w:val="16"/>
        </w:rPr>
        <w:tab/>
      </w:r>
      <w:r w:rsidR="00922FF9" w:rsidRPr="00F2211D">
        <w:rPr>
          <w:rFonts w:ascii="Tahoma" w:hAnsi="Tahoma" w:cs="Tahoma"/>
          <w:sz w:val="16"/>
          <w:szCs w:val="16"/>
        </w:rPr>
        <w:t>Jan Šejc, jednatel</w:t>
      </w:r>
    </w:p>
    <w:p w14:paraId="04650432" w14:textId="061A898B" w:rsidR="008F7981" w:rsidRPr="00F2211D" w:rsidRDefault="008F7981" w:rsidP="008F7981">
      <w:pPr>
        <w:rPr>
          <w:rFonts w:ascii="Tahoma" w:hAnsi="Tahoma" w:cs="Tahoma"/>
          <w:sz w:val="16"/>
          <w:szCs w:val="16"/>
        </w:rPr>
      </w:pPr>
      <w:r w:rsidRPr="00F2211D">
        <w:rPr>
          <w:rFonts w:ascii="Tahoma" w:hAnsi="Tahoma" w:cs="Tahoma"/>
          <w:sz w:val="16"/>
          <w:szCs w:val="16"/>
        </w:rPr>
        <w:t xml:space="preserve">bankovní spojení: </w:t>
      </w:r>
      <w:r w:rsidR="009D5B17" w:rsidRPr="00F2211D">
        <w:rPr>
          <w:rFonts w:ascii="Tahoma" w:hAnsi="Tahoma" w:cs="Tahoma"/>
          <w:sz w:val="16"/>
          <w:szCs w:val="16"/>
        </w:rPr>
        <w:tab/>
      </w:r>
      <w:r w:rsidR="007F7549" w:rsidRPr="00F2211D">
        <w:rPr>
          <w:rFonts w:ascii="Tahoma" w:hAnsi="Tahoma" w:cs="Tahoma"/>
          <w:sz w:val="16"/>
          <w:szCs w:val="16"/>
        </w:rPr>
        <w:t>ČSOB Praha</w:t>
      </w:r>
    </w:p>
    <w:p w14:paraId="325E99E1" w14:textId="0BF420A5" w:rsidR="008F7981" w:rsidRPr="00F2211D" w:rsidRDefault="008F7981" w:rsidP="008F7981">
      <w:pPr>
        <w:rPr>
          <w:rFonts w:ascii="Tahoma" w:hAnsi="Tahoma" w:cs="Tahoma"/>
          <w:sz w:val="16"/>
          <w:szCs w:val="16"/>
        </w:rPr>
      </w:pPr>
      <w:r w:rsidRPr="00F2211D">
        <w:rPr>
          <w:rFonts w:ascii="Tahoma" w:hAnsi="Tahoma" w:cs="Tahoma"/>
          <w:sz w:val="16"/>
          <w:szCs w:val="16"/>
        </w:rPr>
        <w:t>číslo účtu:</w:t>
      </w:r>
      <w:r w:rsidR="009D5B17" w:rsidRPr="00F2211D">
        <w:rPr>
          <w:rFonts w:ascii="Tahoma" w:hAnsi="Tahoma" w:cs="Tahoma"/>
          <w:sz w:val="16"/>
          <w:szCs w:val="16"/>
        </w:rPr>
        <w:tab/>
      </w:r>
      <w:r w:rsidR="007F7549" w:rsidRPr="00F2211D">
        <w:rPr>
          <w:rFonts w:ascii="Tahoma" w:hAnsi="Tahoma" w:cs="Tahoma"/>
          <w:sz w:val="16"/>
          <w:szCs w:val="16"/>
        </w:rPr>
        <w:t>212933574/0300</w:t>
      </w:r>
      <w:r w:rsidRPr="00F2211D">
        <w:rPr>
          <w:rFonts w:ascii="Tahoma" w:hAnsi="Tahoma" w:cs="Tahoma"/>
          <w:sz w:val="16"/>
          <w:szCs w:val="16"/>
        </w:rPr>
        <w:tab/>
        <w:t xml:space="preserve">  </w:t>
      </w:r>
    </w:p>
    <w:p w14:paraId="72420A8D" w14:textId="77777777" w:rsidR="008F7981" w:rsidRPr="00F2211D" w:rsidRDefault="008F7981" w:rsidP="008F7981">
      <w:pPr>
        <w:rPr>
          <w:rFonts w:ascii="Tahoma" w:hAnsi="Tahoma" w:cs="Tahoma"/>
          <w:sz w:val="16"/>
          <w:szCs w:val="16"/>
        </w:rPr>
      </w:pPr>
    </w:p>
    <w:p w14:paraId="6A9BBDCE" w14:textId="77777777" w:rsidR="00A900E7" w:rsidRPr="00F2211D" w:rsidRDefault="00A900E7">
      <w:pPr>
        <w:rPr>
          <w:rFonts w:ascii="Tahoma" w:hAnsi="Tahoma" w:cs="Tahoma"/>
          <w:b/>
          <w:sz w:val="16"/>
          <w:szCs w:val="16"/>
        </w:rPr>
      </w:pPr>
      <w:r w:rsidRPr="00F2211D">
        <w:rPr>
          <w:rFonts w:ascii="Tahoma" w:hAnsi="Tahoma" w:cs="Tahoma"/>
          <w:sz w:val="16"/>
          <w:szCs w:val="16"/>
        </w:rPr>
        <w:t xml:space="preserve">jako </w:t>
      </w:r>
      <w:r w:rsidRPr="00F2211D">
        <w:rPr>
          <w:rFonts w:ascii="Tahoma" w:hAnsi="Tahoma" w:cs="Tahoma"/>
          <w:b/>
          <w:sz w:val="16"/>
          <w:szCs w:val="16"/>
        </w:rPr>
        <w:t xml:space="preserve">poskytovatel </w:t>
      </w:r>
      <w:r w:rsidRPr="00F2211D">
        <w:rPr>
          <w:rFonts w:ascii="Tahoma" w:hAnsi="Tahoma" w:cs="Tahoma"/>
          <w:sz w:val="16"/>
          <w:szCs w:val="16"/>
        </w:rPr>
        <w:t>na straně jedné (dále jen „poskytovatel“)</w:t>
      </w:r>
    </w:p>
    <w:p w14:paraId="73CD67F7" w14:textId="77777777" w:rsidR="00A900E7" w:rsidRPr="00F2211D" w:rsidRDefault="00A900E7">
      <w:pPr>
        <w:jc w:val="center"/>
        <w:rPr>
          <w:rFonts w:ascii="Tahoma" w:hAnsi="Tahoma" w:cs="Tahoma"/>
          <w:b/>
          <w:sz w:val="16"/>
          <w:szCs w:val="16"/>
        </w:rPr>
      </w:pPr>
    </w:p>
    <w:p w14:paraId="2A1A70A8" w14:textId="77777777" w:rsidR="00A900E7" w:rsidRPr="00F2211D" w:rsidRDefault="00A900E7">
      <w:pPr>
        <w:jc w:val="center"/>
        <w:rPr>
          <w:rFonts w:ascii="Tahoma" w:hAnsi="Tahoma" w:cs="Tahoma"/>
          <w:sz w:val="16"/>
          <w:szCs w:val="16"/>
        </w:rPr>
      </w:pPr>
      <w:r w:rsidRPr="00F2211D">
        <w:rPr>
          <w:rFonts w:ascii="Tahoma" w:hAnsi="Tahoma" w:cs="Tahoma"/>
          <w:b/>
          <w:sz w:val="16"/>
          <w:szCs w:val="16"/>
        </w:rPr>
        <w:t>a</w:t>
      </w:r>
    </w:p>
    <w:p w14:paraId="5360B5AC" w14:textId="77777777" w:rsidR="00A900E7" w:rsidRPr="00F2211D" w:rsidRDefault="00A900E7">
      <w:pPr>
        <w:rPr>
          <w:rFonts w:ascii="Tahoma" w:hAnsi="Tahoma" w:cs="Tahoma"/>
          <w:sz w:val="16"/>
          <w:szCs w:val="16"/>
        </w:rPr>
      </w:pPr>
    </w:p>
    <w:p w14:paraId="40265CC1" w14:textId="77777777" w:rsidR="00A900E7" w:rsidRPr="00F2211D" w:rsidRDefault="00A900E7">
      <w:pPr>
        <w:rPr>
          <w:rFonts w:ascii="Tahoma" w:hAnsi="Tahoma" w:cs="Tahoma"/>
          <w:sz w:val="16"/>
          <w:szCs w:val="16"/>
        </w:rPr>
      </w:pPr>
      <w:r w:rsidRPr="00F2211D">
        <w:rPr>
          <w:rFonts w:ascii="Tahoma" w:hAnsi="Tahoma" w:cs="Tahoma"/>
          <w:b/>
          <w:sz w:val="16"/>
          <w:szCs w:val="16"/>
        </w:rPr>
        <w:t>Všeobecná fakultní nemocnice v Praze</w:t>
      </w:r>
    </w:p>
    <w:p w14:paraId="1AC126B7" w14:textId="77777777" w:rsidR="00A900E7" w:rsidRPr="00F2211D" w:rsidRDefault="00A900E7">
      <w:pPr>
        <w:rPr>
          <w:rFonts w:ascii="Tahoma" w:hAnsi="Tahoma" w:cs="Tahoma"/>
          <w:sz w:val="16"/>
          <w:szCs w:val="16"/>
        </w:rPr>
      </w:pPr>
      <w:r w:rsidRPr="00F2211D">
        <w:rPr>
          <w:rFonts w:ascii="Tahoma" w:hAnsi="Tahoma" w:cs="Tahoma"/>
          <w:sz w:val="16"/>
          <w:szCs w:val="16"/>
        </w:rPr>
        <w:t xml:space="preserve">se sídlem:  </w:t>
      </w:r>
      <w:r w:rsidRPr="00F2211D">
        <w:rPr>
          <w:rFonts w:ascii="Tahoma" w:hAnsi="Tahoma" w:cs="Tahoma"/>
          <w:sz w:val="16"/>
          <w:szCs w:val="16"/>
        </w:rPr>
        <w:tab/>
        <w:t>U Nemocnice 499/2, 128 08 Praha 2</w:t>
      </w:r>
    </w:p>
    <w:p w14:paraId="7EF702B5" w14:textId="77777777" w:rsidR="00A900E7" w:rsidRPr="00F2211D" w:rsidRDefault="00A900E7">
      <w:pPr>
        <w:rPr>
          <w:rFonts w:ascii="Tahoma" w:hAnsi="Tahoma" w:cs="Tahoma"/>
          <w:sz w:val="16"/>
          <w:szCs w:val="16"/>
        </w:rPr>
      </w:pPr>
      <w:r w:rsidRPr="00F2211D">
        <w:rPr>
          <w:rFonts w:ascii="Tahoma" w:hAnsi="Tahoma" w:cs="Tahoma"/>
          <w:sz w:val="16"/>
          <w:szCs w:val="16"/>
        </w:rPr>
        <w:t xml:space="preserve">IČ: 000 64 165    </w:t>
      </w:r>
      <w:r w:rsidRPr="00F2211D">
        <w:rPr>
          <w:rFonts w:ascii="Tahoma" w:hAnsi="Tahoma" w:cs="Tahoma"/>
          <w:sz w:val="16"/>
          <w:szCs w:val="16"/>
        </w:rPr>
        <w:tab/>
        <w:t>DIČ: CZ00064165</w:t>
      </w:r>
    </w:p>
    <w:p w14:paraId="652FDDDA" w14:textId="123D66DB" w:rsidR="00A900E7" w:rsidRPr="00F2211D" w:rsidRDefault="002F2AA5">
      <w:pPr>
        <w:rPr>
          <w:rFonts w:ascii="Tahoma" w:hAnsi="Tahoma" w:cs="Tahoma"/>
          <w:sz w:val="16"/>
          <w:szCs w:val="16"/>
        </w:rPr>
      </w:pPr>
      <w:r>
        <w:rPr>
          <w:rFonts w:ascii="Tahoma" w:hAnsi="Tahoma" w:cs="Tahoma"/>
          <w:sz w:val="16"/>
          <w:szCs w:val="16"/>
        </w:rPr>
        <w:t>zastoupena</w:t>
      </w:r>
      <w:r w:rsidR="00A900E7" w:rsidRPr="00F2211D">
        <w:rPr>
          <w:rFonts w:ascii="Tahoma" w:hAnsi="Tahoma" w:cs="Tahoma"/>
          <w:sz w:val="16"/>
          <w:szCs w:val="16"/>
        </w:rPr>
        <w:t xml:space="preserve">:           </w:t>
      </w:r>
      <w:r w:rsidR="00A900E7" w:rsidRPr="00F2211D">
        <w:rPr>
          <w:rFonts w:ascii="Tahoma" w:hAnsi="Tahoma" w:cs="Tahoma"/>
          <w:sz w:val="16"/>
          <w:szCs w:val="16"/>
        </w:rPr>
        <w:tab/>
      </w:r>
      <w:r w:rsidR="00D92319" w:rsidRPr="00F2211D">
        <w:rPr>
          <w:rFonts w:ascii="Tahoma" w:hAnsi="Tahoma" w:cs="Tahoma"/>
          <w:sz w:val="16"/>
          <w:szCs w:val="16"/>
        </w:rPr>
        <w:t>prof. MUDr. Davidem Feltlem, Ph.D., MBA, ředitelem</w:t>
      </w:r>
    </w:p>
    <w:p w14:paraId="785ED706" w14:textId="77777777" w:rsidR="00A900E7" w:rsidRPr="00F2211D" w:rsidRDefault="00A900E7">
      <w:pPr>
        <w:pStyle w:val="Nadpis4"/>
        <w:rPr>
          <w:rFonts w:ascii="Tahoma" w:hAnsi="Tahoma" w:cs="Tahoma"/>
          <w:sz w:val="16"/>
          <w:szCs w:val="16"/>
        </w:rPr>
      </w:pPr>
      <w:r w:rsidRPr="00F2211D">
        <w:rPr>
          <w:rFonts w:ascii="Tahoma" w:hAnsi="Tahoma" w:cs="Tahoma"/>
          <w:sz w:val="16"/>
          <w:szCs w:val="16"/>
        </w:rPr>
        <w:t xml:space="preserve">bankovní spojení: </w:t>
      </w:r>
      <w:r w:rsidRPr="00F2211D">
        <w:rPr>
          <w:rFonts w:ascii="Tahoma" w:hAnsi="Tahoma" w:cs="Tahoma"/>
          <w:sz w:val="16"/>
          <w:szCs w:val="16"/>
        </w:rPr>
        <w:tab/>
      </w:r>
      <w:r w:rsidR="004D6E22" w:rsidRPr="00F2211D">
        <w:rPr>
          <w:rFonts w:ascii="Tahoma" w:hAnsi="Tahoma" w:cs="Tahoma"/>
          <w:sz w:val="16"/>
          <w:szCs w:val="16"/>
        </w:rPr>
        <w:t>ČNB</w:t>
      </w:r>
    </w:p>
    <w:p w14:paraId="696BF16C" w14:textId="77777777" w:rsidR="00A900E7" w:rsidRPr="00F2211D" w:rsidRDefault="00A900E7">
      <w:pPr>
        <w:rPr>
          <w:rFonts w:ascii="Tahoma" w:hAnsi="Tahoma" w:cs="Tahoma"/>
          <w:sz w:val="16"/>
          <w:szCs w:val="16"/>
        </w:rPr>
      </w:pPr>
      <w:r w:rsidRPr="00F2211D">
        <w:rPr>
          <w:rFonts w:ascii="Tahoma" w:hAnsi="Tahoma" w:cs="Tahoma"/>
          <w:sz w:val="16"/>
          <w:szCs w:val="16"/>
        </w:rPr>
        <w:t>číslo účtu:</w:t>
      </w:r>
      <w:r w:rsidRPr="00F2211D">
        <w:rPr>
          <w:rFonts w:ascii="Tahoma" w:hAnsi="Tahoma" w:cs="Tahoma"/>
          <w:sz w:val="16"/>
          <w:szCs w:val="16"/>
        </w:rPr>
        <w:tab/>
        <w:t>24035021/0</w:t>
      </w:r>
      <w:r w:rsidR="004D6E22" w:rsidRPr="00F2211D">
        <w:rPr>
          <w:rFonts w:ascii="Tahoma" w:hAnsi="Tahoma" w:cs="Tahoma"/>
          <w:sz w:val="16"/>
          <w:szCs w:val="16"/>
        </w:rPr>
        <w:t>710</w:t>
      </w:r>
    </w:p>
    <w:p w14:paraId="6D1999F8" w14:textId="77777777" w:rsidR="004D6E22" w:rsidRPr="00F2211D" w:rsidRDefault="004D6E22">
      <w:pPr>
        <w:rPr>
          <w:rFonts w:ascii="Tahoma" w:hAnsi="Tahoma" w:cs="Tahoma"/>
          <w:sz w:val="16"/>
          <w:szCs w:val="16"/>
        </w:rPr>
      </w:pPr>
    </w:p>
    <w:p w14:paraId="0A34A1DA" w14:textId="77777777" w:rsidR="00A900E7" w:rsidRPr="00F2211D" w:rsidRDefault="00A900E7">
      <w:pPr>
        <w:rPr>
          <w:rFonts w:ascii="Tahoma" w:hAnsi="Tahoma" w:cs="Tahoma"/>
          <w:sz w:val="16"/>
          <w:szCs w:val="16"/>
        </w:rPr>
      </w:pPr>
      <w:r w:rsidRPr="00F2211D">
        <w:rPr>
          <w:rFonts w:ascii="Tahoma" w:hAnsi="Tahoma" w:cs="Tahoma"/>
          <w:sz w:val="16"/>
          <w:szCs w:val="16"/>
        </w:rPr>
        <w:t xml:space="preserve">jako </w:t>
      </w:r>
      <w:r w:rsidRPr="00F2211D">
        <w:rPr>
          <w:rFonts w:ascii="Tahoma" w:hAnsi="Tahoma" w:cs="Tahoma"/>
          <w:b/>
          <w:sz w:val="16"/>
          <w:szCs w:val="16"/>
        </w:rPr>
        <w:t xml:space="preserve">objednatel </w:t>
      </w:r>
      <w:r w:rsidRPr="00F2211D">
        <w:rPr>
          <w:rFonts w:ascii="Tahoma" w:hAnsi="Tahoma" w:cs="Tahoma"/>
          <w:sz w:val="16"/>
          <w:szCs w:val="16"/>
        </w:rPr>
        <w:t>na straně druhé (dále jen „objednatel“)</w:t>
      </w:r>
    </w:p>
    <w:p w14:paraId="2031EB42" w14:textId="77777777" w:rsidR="00A900E7" w:rsidRPr="00F2211D" w:rsidRDefault="00A900E7">
      <w:pPr>
        <w:rPr>
          <w:rFonts w:ascii="Tahoma" w:hAnsi="Tahoma" w:cs="Tahoma"/>
          <w:sz w:val="16"/>
          <w:szCs w:val="16"/>
        </w:rPr>
      </w:pPr>
    </w:p>
    <w:p w14:paraId="361B0C42" w14:textId="7E93D493" w:rsidR="004D6E22" w:rsidRPr="00F2211D" w:rsidRDefault="004D6E22" w:rsidP="00800305">
      <w:pPr>
        <w:jc w:val="both"/>
        <w:rPr>
          <w:rFonts w:ascii="Tahoma" w:hAnsi="Tahoma" w:cs="Tahoma"/>
          <w:b/>
          <w:sz w:val="16"/>
          <w:szCs w:val="16"/>
        </w:rPr>
      </w:pPr>
      <w:r w:rsidRPr="00F2211D">
        <w:rPr>
          <w:rFonts w:ascii="Tahoma" w:hAnsi="Tahoma" w:cs="Tahoma"/>
          <w:sz w:val="16"/>
          <w:szCs w:val="16"/>
        </w:rPr>
        <w:t xml:space="preserve">uzavírají dnešního dne na základě výsledku </w:t>
      </w:r>
      <w:r w:rsidR="004F1CFF" w:rsidRPr="00F2211D">
        <w:rPr>
          <w:rFonts w:ascii="Tahoma" w:hAnsi="Tahoma" w:cs="Tahoma"/>
          <w:b/>
          <w:sz w:val="16"/>
          <w:szCs w:val="16"/>
        </w:rPr>
        <w:t>veřejné zakázky malého rozsahu</w:t>
      </w:r>
      <w:r w:rsidRPr="00F2211D">
        <w:rPr>
          <w:rFonts w:ascii="Tahoma" w:hAnsi="Tahoma" w:cs="Tahoma"/>
          <w:b/>
          <w:sz w:val="16"/>
          <w:szCs w:val="16"/>
        </w:rPr>
        <w:t xml:space="preserve"> </w:t>
      </w:r>
      <w:r w:rsidRPr="00F2211D">
        <w:rPr>
          <w:rFonts w:ascii="Tahoma" w:hAnsi="Tahoma" w:cs="Tahoma"/>
          <w:sz w:val="16"/>
          <w:szCs w:val="16"/>
        </w:rPr>
        <w:t xml:space="preserve">s názvem </w:t>
      </w:r>
      <w:bookmarkStart w:id="1" w:name="_Hlk26956928"/>
      <w:r w:rsidRPr="00F2211D">
        <w:rPr>
          <w:rFonts w:ascii="Tahoma" w:hAnsi="Tahoma" w:cs="Tahoma"/>
          <w:sz w:val="16"/>
          <w:szCs w:val="16"/>
        </w:rPr>
        <w:t>„</w:t>
      </w:r>
      <w:r w:rsidR="00433697" w:rsidRPr="00F2211D">
        <w:rPr>
          <w:rFonts w:ascii="Tahoma" w:hAnsi="Tahoma" w:cs="Tahoma"/>
          <w:b/>
          <w:sz w:val="16"/>
          <w:szCs w:val="16"/>
        </w:rPr>
        <w:t>Služby podpory k SW Astraia</w:t>
      </w:r>
      <w:r w:rsidRPr="00F2211D">
        <w:rPr>
          <w:rFonts w:ascii="Tahoma" w:hAnsi="Tahoma" w:cs="Tahoma"/>
          <w:sz w:val="16"/>
          <w:szCs w:val="16"/>
        </w:rPr>
        <w:t xml:space="preserve">“, zadávané </w:t>
      </w:r>
      <w:r w:rsidR="00E61372" w:rsidRPr="00AB5575">
        <w:rPr>
          <w:rFonts w:ascii="Tahoma" w:hAnsi="Tahoma" w:cs="Tahoma"/>
          <w:sz w:val="16"/>
          <w:szCs w:val="16"/>
        </w:rPr>
        <w:t xml:space="preserve">přímým </w:t>
      </w:r>
      <w:r w:rsidR="00795DB5" w:rsidRPr="00AB5575">
        <w:rPr>
          <w:rFonts w:ascii="Tahoma" w:hAnsi="Tahoma" w:cs="Tahoma"/>
          <w:sz w:val="16"/>
          <w:szCs w:val="16"/>
        </w:rPr>
        <w:t>zadáním</w:t>
      </w:r>
      <w:r w:rsidR="00720AE3">
        <w:rPr>
          <w:rFonts w:ascii="Tahoma" w:hAnsi="Tahoma" w:cs="Tahoma"/>
          <w:sz w:val="16"/>
          <w:szCs w:val="16"/>
        </w:rPr>
        <w:t xml:space="preserve"> </w:t>
      </w:r>
      <w:r w:rsidR="00910614">
        <w:rPr>
          <w:rFonts w:ascii="Tahoma" w:hAnsi="Tahoma" w:cs="Tahoma"/>
          <w:sz w:val="16"/>
          <w:szCs w:val="16"/>
        </w:rPr>
        <w:t>–</w:t>
      </w:r>
      <w:r w:rsidR="00A62720">
        <w:rPr>
          <w:rFonts w:ascii="Tahoma" w:hAnsi="Tahoma" w:cs="Tahoma"/>
          <w:sz w:val="16"/>
          <w:szCs w:val="16"/>
        </w:rPr>
        <w:t xml:space="preserve"> </w:t>
      </w:r>
      <w:r w:rsidR="003D12C7">
        <w:rPr>
          <w:rFonts w:ascii="Tahoma" w:hAnsi="Tahoma" w:cs="Tahoma"/>
          <w:sz w:val="16"/>
          <w:szCs w:val="16"/>
        </w:rPr>
        <w:t>e</w:t>
      </w:r>
      <w:r w:rsidR="00FD5C57">
        <w:rPr>
          <w:rFonts w:ascii="Tahoma" w:hAnsi="Tahoma" w:cs="Tahoma"/>
          <w:sz w:val="16"/>
          <w:szCs w:val="16"/>
        </w:rPr>
        <w:t>T</w:t>
      </w:r>
      <w:r w:rsidR="003D12C7">
        <w:rPr>
          <w:rFonts w:ascii="Tahoma" w:hAnsi="Tahoma" w:cs="Tahoma"/>
          <w:sz w:val="16"/>
          <w:szCs w:val="16"/>
        </w:rPr>
        <w:t xml:space="preserve">ržiště </w:t>
      </w:r>
      <w:r w:rsidR="006C7A38">
        <w:rPr>
          <w:rFonts w:ascii="Tahoma" w:hAnsi="Tahoma" w:cs="Tahoma"/>
          <w:sz w:val="16"/>
          <w:szCs w:val="16"/>
        </w:rPr>
        <w:t>č.</w:t>
      </w:r>
      <w:r w:rsidR="00600023">
        <w:rPr>
          <w:rFonts w:ascii="Tahoma" w:hAnsi="Tahoma" w:cs="Tahoma"/>
          <w:sz w:val="16"/>
          <w:szCs w:val="16"/>
        </w:rPr>
        <w:t xml:space="preserve"> </w:t>
      </w:r>
      <w:r w:rsidR="00600023" w:rsidRPr="00600023">
        <w:rPr>
          <w:rFonts w:ascii="Tahoma" w:hAnsi="Tahoma" w:cs="Tahoma"/>
          <w:sz w:val="16"/>
          <w:szCs w:val="16"/>
        </w:rPr>
        <w:t>T004/19V/00003952 na základě výjimky</w:t>
      </w:r>
      <w:r w:rsidR="00600023">
        <w:rPr>
          <w:rStyle w:val="trzistetableoutputtext"/>
        </w:rPr>
        <w:t xml:space="preserve"> </w:t>
      </w:r>
      <w:bookmarkEnd w:id="1"/>
      <w:r w:rsidRPr="00F2211D">
        <w:rPr>
          <w:rFonts w:ascii="Tahoma" w:hAnsi="Tahoma" w:cs="Tahoma"/>
          <w:sz w:val="16"/>
          <w:szCs w:val="16"/>
        </w:rPr>
        <w:t xml:space="preserve">(dále jen „veřejná zakázka“), v souladu s ustanovením </w:t>
      </w:r>
      <w:r w:rsidRPr="00F2211D">
        <w:rPr>
          <w:rFonts w:ascii="Tahoma" w:hAnsi="Tahoma" w:cs="Tahoma"/>
          <w:iCs/>
          <w:sz w:val="16"/>
          <w:szCs w:val="16"/>
        </w:rPr>
        <w:t>§ 1746, odst. 2, zákona č. 89/2012 Sb., občanský zákoník</w:t>
      </w:r>
      <w:r w:rsidRPr="00F2211D">
        <w:rPr>
          <w:rFonts w:ascii="Tahoma" w:hAnsi="Tahoma" w:cs="Tahoma"/>
          <w:sz w:val="16"/>
          <w:szCs w:val="16"/>
        </w:rPr>
        <w:t>, v platném znění (dále jen „zákon č. 89/2012 Sb.“), tuto</w:t>
      </w:r>
    </w:p>
    <w:p w14:paraId="46B20C2E" w14:textId="77777777" w:rsidR="00A900E7" w:rsidRPr="00F2211D" w:rsidRDefault="00A900E7">
      <w:pPr>
        <w:jc w:val="both"/>
        <w:rPr>
          <w:rFonts w:ascii="Tahoma" w:hAnsi="Tahoma" w:cs="Tahoma"/>
          <w:sz w:val="16"/>
          <w:szCs w:val="16"/>
        </w:rPr>
      </w:pPr>
    </w:p>
    <w:p w14:paraId="378A1023" w14:textId="77777777" w:rsidR="00A900E7" w:rsidRPr="00F2211D" w:rsidRDefault="00A900E7">
      <w:pPr>
        <w:pStyle w:val="Zkladntext21"/>
        <w:spacing w:after="0" w:line="240" w:lineRule="auto"/>
        <w:jc w:val="center"/>
        <w:rPr>
          <w:rFonts w:ascii="Tahoma" w:hAnsi="Tahoma" w:cs="Tahoma"/>
          <w:b/>
          <w:sz w:val="16"/>
          <w:szCs w:val="16"/>
        </w:rPr>
      </w:pPr>
      <w:r w:rsidRPr="00F2211D">
        <w:rPr>
          <w:rFonts w:ascii="Tahoma" w:hAnsi="Tahoma" w:cs="Tahoma"/>
          <w:b/>
          <w:sz w:val="16"/>
          <w:szCs w:val="16"/>
        </w:rPr>
        <w:t>smlouvu o poskytování služeb podpory software (dále jen „smlouva“)</w:t>
      </w:r>
    </w:p>
    <w:p w14:paraId="4699D6DF" w14:textId="77777777" w:rsidR="00A900E7" w:rsidRPr="00F2211D" w:rsidRDefault="00A900E7">
      <w:pPr>
        <w:jc w:val="center"/>
        <w:rPr>
          <w:rFonts w:ascii="Tahoma" w:hAnsi="Tahoma" w:cs="Tahoma"/>
          <w:b/>
          <w:sz w:val="16"/>
          <w:szCs w:val="16"/>
        </w:rPr>
      </w:pPr>
    </w:p>
    <w:p w14:paraId="04655C2C" w14:textId="77777777" w:rsidR="00A900E7" w:rsidRPr="00F2211D" w:rsidRDefault="00A900E7">
      <w:pPr>
        <w:jc w:val="center"/>
        <w:rPr>
          <w:rFonts w:ascii="Tahoma" w:hAnsi="Tahoma" w:cs="Tahoma"/>
          <w:b/>
          <w:sz w:val="16"/>
          <w:szCs w:val="16"/>
        </w:rPr>
      </w:pPr>
      <w:r w:rsidRPr="00F2211D">
        <w:rPr>
          <w:rFonts w:ascii="Tahoma" w:hAnsi="Tahoma" w:cs="Tahoma"/>
          <w:b/>
          <w:sz w:val="16"/>
          <w:szCs w:val="16"/>
        </w:rPr>
        <w:t>I. Předmět plnění smlouvy</w:t>
      </w:r>
    </w:p>
    <w:p w14:paraId="1A19328E" w14:textId="77777777" w:rsidR="004A3F76" w:rsidRPr="00F2211D" w:rsidRDefault="004A3F76" w:rsidP="004A3F76">
      <w:pPr>
        <w:numPr>
          <w:ilvl w:val="0"/>
          <w:numId w:val="7"/>
        </w:numPr>
        <w:jc w:val="both"/>
        <w:rPr>
          <w:rFonts w:ascii="Tahoma" w:hAnsi="Tahoma" w:cs="Tahoma"/>
          <w:sz w:val="16"/>
          <w:szCs w:val="16"/>
        </w:rPr>
      </w:pPr>
      <w:r w:rsidRPr="00F2211D">
        <w:rPr>
          <w:rFonts w:ascii="Tahoma" w:hAnsi="Tahoma" w:cs="Tahoma"/>
          <w:sz w:val="16"/>
          <w:szCs w:val="16"/>
        </w:rPr>
        <w:t>Poskytovatel na základě předchozích dohod poskytl objednateli časově neomezená užívací práva k SW Astraia v rozsahu dále specifikovaném.</w:t>
      </w:r>
    </w:p>
    <w:p w14:paraId="53B5285C" w14:textId="52555173" w:rsidR="004A3F76" w:rsidRPr="00F2211D" w:rsidRDefault="004A3F76" w:rsidP="004A3F76">
      <w:pPr>
        <w:numPr>
          <w:ilvl w:val="0"/>
          <w:numId w:val="7"/>
        </w:numPr>
        <w:jc w:val="both"/>
        <w:rPr>
          <w:rFonts w:ascii="Tahoma" w:hAnsi="Tahoma" w:cs="Tahoma"/>
          <w:sz w:val="16"/>
          <w:szCs w:val="16"/>
        </w:rPr>
      </w:pPr>
      <w:r w:rsidRPr="00F2211D">
        <w:rPr>
          <w:rFonts w:ascii="Tahoma" w:hAnsi="Tahoma" w:cs="Tahoma"/>
          <w:sz w:val="16"/>
          <w:szCs w:val="16"/>
        </w:rPr>
        <w:t>Předmětem plnění této smlouvy je závazek poskytovatele poskytovat objednateli podporu k SW Astrai</w:t>
      </w:r>
      <w:r w:rsidR="00DC744B" w:rsidRPr="00F2211D">
        <w:rPr>
          <w:rFonts w:ascii="Tahoma" w:hAnsi="Tahoma" w:cs="Tahoma"/>
          <w:sz w:val="16"/>
          <w:szCs w:val="16"/>
        </w:rPr>
        <w:t>a,</w:t>
      </w:r>
      <w:r w:rsidRPr="00F2211D">
        <w:rPr>
          <w:rFonts w:ascii="Tahoma" w:hAnsi="Tahoma" w:cs="Tahoma"/>
          <w:sz w:val="16"/>
          <w:szCs w:val="16"/>
        </w:rPr>
        <w:t xml:space="preserve"> a dále poskytovat podporu všech vývojových úprav software k následujícím licencím objednatele: </w:t>
      </w:r>
    </w:p>
    <w:p w14:paraId="59B69A90" w14:textId="77777777" w:rsidR="004A3F76" w:rsidRPr="00F2211D" w:rsidRDefault="004A3F76" w:rsidP="006F4EED">
      <w:pPr>
        <w:ind w:left="284"/>
        <w:jc w:val="both"/>
        <w:rPr>
          <w:rFonts w:ascii="Tahoma" w:hAnsi="Tahoma" w:cs="Tahoma"/>
          <w:sz w:val="16"/>
          <w:szCs w:val="16"/>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1"/>
        <w:gridCol w:w="1334"/>
        <w:gridCol w:w="1632"/>
      </w:tblGrid>
      <w:tr w:rsidR="006D1C6C" w:rsidRPr="00F2211D" w14:paraId="32756626" w14:textId="77777777" w:rsidTr="007606B3">
        <w:trPr>
          <w:trHeight w:val="476"/>
        </w:trPr>
        <w:tc>
          <w:tcPr>
            <w:tcW w:w="6031" w:type="dxa"/>
            <w:shd w:val="clear" w:color="auto" w:fill="C00000"/>
            <w:vAlign w:val="center"/>
          </w:tcPr>
          <w:p w14:paraId="52665BEB" w14:textId="77777777" w:rsidR="006D1C6C" w:rsidRPr="00F2211D" w:rsidRDefault="006D1C6C" w:rsidP="007606B3">
            <w:pPr>
              <w:spacing w:before="120" w:after="120" w:line="276" w:lineRule="auto"/>
              <w:ind w:left="170"/>
              <w:rPr>
                <w:rFonts w:ascii="Tahoma" w:hAnsi="Tahoma" w:cs="Tahoma"/>
                <w:b/>
                <w:bCs/>
                <w:color w:val="FFFFFF"/>
                <w:sz w:val="16"/>
                <w:szCs w:val="16"/>
              </w:rPr>
            </w:pPr>
            <w:r w:rsidRPr="00F2211D">
              <w:rPr>
                <w:rFonts w:ascii="Tahoma" w:hAnsi="Tahoma" w:cs="Tahoma"/>
                <w:b/>
                <w:color w:val="FFFFFF"/>
                <w:sz w:val="16"/>
                <w:szCs w:val="16"/>
              </w:rPr>
              <w:t>Specifikace licencí</w:t>
            </w:r>
          </w:p>
        </w:tc>
        <w:tc>
          <w:tcPr>
            <w:tcW w:w="1334" w:type="dxa"/>
            <w:shd w:val="clear" w:color="auto" w:fill="C00000"/>
            <w:vAlign w:val="center"/>
          </w:tcPr>
          <w:p w14:paraId="3BE11F9C" w14:textId="6D9A7ED5" w:rsidR="006D1C6C" w:rsidRPr="00F2211D" w:rsidRDefault="006D1C6C" w:rsidP="00090164">
            <w:pPr>
              <w:spacing w:before="120" w:after="120" w:line="276" w:lineRule="auto"/>
              <w:jc w:val="center"/>
              <w:rPr>
                <w:rFonts w:ascii="Tahoma" w:hAnsi="Tahoma" w:cs="Tahoma"/>
                <w:b/>
                <w:bCs/>
                <w:color w:val="FFFFFF"/>
                <w:sz w:val="16"/>
                <w:szCs w:val="16"/>
              </w:rPr>
            </w:pPr>
            <w:r w:rsidRPr="00F2211D">
              <w:rPr>
                <w:rFonts w:ascii="Tahoma" w:hAnsi="Tahoma" w:cs="Tahoma"/>
                <w:b/>
                <w:bCs/>
                <w:color w:val="FFFFFF"/>
                <w:sz w:val="16"/>
                <w:szCs w:val="16"/>
              </w:rPr>
              <w:t>Počet licencí</w:t>
            </w:r>
            <w:r w:rsidR="002F1BF5" w:rsidRPr="00F2211D">
              <w:rPr>
                <w:rFonts w:ascii="Tahoma" w:hAnsi="Tahoma" w:cs="Tahoma"/>
                <w:b/>
                <w:bCs/>
                <w:color w:val="FFFFFF"/>
                <w:sz w:val="16"/>
                <w:szCs w:val="16"/>
              </w:rPr>
              <w:t xml:space="preserve"> objednatele</w:t>
            </w:r>
          </w:p>
        </w:tc>
        <w:tc>
          <w:tcPr>
            <w:tcW w:w="1632" w:type="dxa"/>
            <w:shd w:val="clear" w:color="auto" w:fill="C00000"/>
            <w:vAlign w:val="center"/>
          </w:tcPr>
          <w:p w14:paraId="46868A53" w14:textId="77777777" w:rsidR="006D1C6C" w:rsidRPr="00F2211D" w:rsidRDefault="006D1C6C" w:rsidP="00090164">
            <w:pPr>
              <w:spacing w:before="120" w:after="120" w:line="276" w:lineRule="auto"/>
              <w:jc w:val="center"/>
              <w:rPr>
                <w:rFonts w:ascii="Tahoma" w:hAnsi="Tahoma" w:cs="Tahoma"/>
                <w:b/>
                <w:bCs/>
                <w:color w:val="FFFFFF"/>
                <w:sz w:val="16"/>
                <w:szCs w:val="16"/>
              </w:rPr>
            </w:pPr>
            <w:r w:rsidRPr="00F2211D">
              <w:rPr>
                <w:rFonts w:ascii="Tahoma" w:hAnsi="Tahoma" w:cs="Tahoma"/>
                <w:b/>
                <w:bCs/>
                <w:color w:val="FFFFFF"/>
                <w:sz w:val="16"/>
                <w:szCs w:val="16"/>
              </w:rPr>
              <w:t>Počet podporovaných licencí</w:t>
            </w:r>
          </w:p>
        </w:tc>
      </w:tr>
      <w:tr w:rsidR="006D1C6C" w:rsidRPr="00F2211D" w14:paraId="5A630C48" w14:textId="77777777" w:rsidTr="007606B3">
        <w:trPr>
          <w:trHeight w:val="500"/>
        </w:trPr>
        <w:tc>
          <w:tcPr>
            <w:tcW w:w="6031" w:type="dxa"/>
            <w:shd w:val="clear" w:color="auto" w:fill="auto"/>
            <w:vAlign w:val="center"/>
          </w:tcPr>
          <w:p w14:paraId="5CDC8B08" w14:textId="473CC1B8" w:rsidR="006D1C6C" w:rsidRPr="00F2211D" w:rsidRDefault="006D1C6C" w:rsidP="007606B3">
            <w:pPr>
              <w:spacing w:before="60" w:after="60" w:line="276" w:lineRule="auto"/>
              <w:rPr>
                <w:rFonts w:ascii="Tahoma" w:hAnsi="Tahoma" w:cs="Tahoma"/>
                <w:sz w:val="16"/>
                <w:szCs w:val="16"/>
              </w:rPr>
            </w:pPr>
            <w:r w:rsidRPr="00F2211D">
              <w:rPr>
                <w:rFonts w:ascii="Tahoma" w:hAnsi="Tahoma" w:cs="Tahoma"/>
                <w:b/>
                <w:sz w:val="16"/>
                <w:szCs w:val="16"/>
              </w:rPr>
              <w:t>Sybase Anywhere SQL authenticated database</w:t>
            </w:r>
            <w:r w:rsidRPr="00F2211D">
              <w:rPr>
                <w:rFonts w:ascii="Tahoma" w:hAnsi="Tahoma" w:cs="Tahoma"/>
                <w:sz w:val="16"/>
                <w:szCs w:val="16"/>
              </w:rPr>
              <w:t xml:space="preserve"> (#4100) - licence propojení s</w:t>
            </w:r>
            <w:r w:rsidR="00090164">
              <w:rPr>
                <w:rFonts w:ascii="Tahoma" w:hAnsi="Tahoma" w:cs="Tahoma"/>
                <w:sz w:val="16"/>
                <w:szCs w:val="16"/>
              </w:rPr>
              <w:t> </w:t>
            </w:r>
            <w:r w:rsidRPr="00F2211D">
              <w:rPr>
                <w:rFonts w:ascii="Tahoma" w:hAnsi="Tahoma" w:cs="Tahoma"/>
                <w:sz w:val="16"/>
                <w:szCs w:val="16"/>
              </w:rPr>
              <w:t>databázovým serverem</w:t>
            </w:r>
          </w:p>
        </w:tc>
        <w:tc>
          <w:tcPr>
            <w:tcW w:w="1334" w:type="dxa"/>
            <w:shd w:val="clear" w:color="auto" w:fill="auto"/>
            <w:vAlign w:val="center"/>
          </w:tcPr>
          <w:p w14:paraId="13CE99D6" w14:textId="528EA68F" w:rsidR="006D1C6C" w:rsidRPr="00F2211D" w:rsidRDefault="006D1C6C" w:rsidP="00090164">
            <w:pPr>
              <w:spacing w:before="60" w:after="60" w:line="276" w:lineRule="auto"/>
              <w:jc w:val="center"/>
              <w:rPr>
                <w:rFonts w:ascii="Tahoma" w:hAnsi="Tahoma" w:cs="Tahoma"/>
                <w:sz w:val="16"/>
                <w:szCs w:val="16"/>
              </w:rPr>
            </w:pPr>
            <w:r w:rsidRPr="00F2211D">
              <w:rPr>
                <w:rFonts w:ascii="Tahoma" w:hAnsi="Tahoma" w:cs="Tahoma"/>
                <w:sz w:val="16"/>
                <w:szCs w:val="16"/>
              </w:rPr>
              <w:t>1</w:t>
            </w:r>
            <w:r w:rsidR="001E54A1">
              <w:rPr>
                <w:rFonts w:ascii="Tahoma" w:hAnsi="Tahoma" w:cs="Tahoma"/>
                <w:sz w:val="16"/>
                <w:szCs w:val="16"/>
              </w:rPr>
              <w:t>8</w:t>
            </w:r>
          </w:p>
        </w:tc>
        <w:tc>
          <w:tcPr>
            <w:tcW w:w="1632" w:type="dxa"/>
            <w:vAlign w:val="center"/>
          </w:tcPr>
          <w:p w14:paraId="77F057BE" w14:textId="0A2D12C2" w:rsidR="006D1C6C" w:rsidRPr="00F2211D" w:rsidRDefault="006D1C6C" w:rsidP="00090164">
            <w:pPr>
              <w:spacing w:before="60" w:after="60" w:line="276" w:lineRule="auto"/>
              <w:jc w:val="center"/>
              <w:rPr>
                <w:rFonts w:ascii="Tahoma" w:hAnsi="Tahoma" w:cs="Tahoma"/>
                <w:sz w:val="16"/>
                <w:szCs w:val="16"/>
              </w:rPr>
            </w:pPr>
            <w:r w:rsidRPr="00F2211D">
              <w:rPr>
                <w:rFonts w:ascii="Tahoma" w:hAnsi="Tahoma" w:cs="Tahoma"/>
                <w:sz w:val="16"/>
                <w:szCs w:val="16"/>
              </w:rPr>
              <w:t>1</w:t>
            </w:r>
            <w:r w:rsidR="001E54A1">
              <w:rPr>
                <w:rFonts w:ascii="Tahoma" w:hAnsi="Tahoma" w:cs="Tahoma"/>
                <w:sz w:val="16"/>
                <w:szCs w:val="16"/>
              </w:rPr>
              <w:t>8</w:t>
            </w:r>
          </w:p>
        </w:tc>
      </w:tr>
      <w:tr w:rsidR="006D1C6C" w:rsidRPr="00F2211D" w14:paraId="214E4B24" w14:textId="77777777" w:rsidTr="007606B3">
        <w:trPr>
          <w:trHeight w:val="240"/>
        </w:trPr>
        <w:tc>
          <w:tcPr>
            <w:tcW w:w="6031" w:type="dxa"/>
            <w:shd w:val="clear" w:color="auto" w:fill="auto"/>
          </w:tcPr>
          <w:p w14:paraId="24DB1487" w14:textId="6D038969" w:rsidR="006D1C6C" w:rsidRPr="00F2211D" w:rsidRDefault="006D1C6C" w:rsidP="006C2CBC">
            <w:pPr>
              <w:spacing w:before="60" w:after="60" w:line="276" w:lineRule="auto"/>
              <w:rPr>
                <w:rFonts w:ascii="Tahoma" w:hAnsi="Tahoma" w:cs="Tahoma"/>
                <w:sz w:val="16"/>
                <w:szCs w:val="16"/>
              </w:rPr>
            </w:pPr>
            <w:r w:rsidRPr="00F2211D">
              <w:rPr>
                <w:rFonts w:ascii="Tahoma" w:hAnsi="Tahoma" w:cs="Tahoma"/>
                <w:b/>
                <w:sz w:val="16"/>
                <w:szCs w:val="16"/>
              </w:rPr>
              <w:t>astraia Obstetrics</w:t>
            </w:r>
            <w:r w:rsidRPr="00F2211D">
              <w:rPr>
                <w:rFonts w:ascii="Tahoma" w:hAnsi="Tahoma" w:cs="Tahoma"/>
                <w:sz w:val="16"/>
                <w:szCs w:val="16"/>
              </w:rPr>
              <w:t xml:space="preserve"> (/#2110) - základní licence modulu astraia Obstetrics</w:t>
            </w:r>
          </w:p>
        </w:tc>
        <w:tc>
          <w:tcPr>
            <w:tcW w:w="1334" w:type="dxa"/>
            <w:shd w:val="clear" w:color="auto" w:fill="auto"/>
            <w:vAlign w:val="center"/>
          </w:tcPr>
          <w:p w14:paraId="03AF47E1" w14:textId="1A5A5CCE" w:rsidR="006D1C6C" w:rsidRPr="00F2211D" w:rsidRDefault="006D1C6C" w:rsidP="00090164">
            <w:pPr>
              <w:spacing w:before="60" w:after="60" w:line="276" w:lineRule="auto"/>
              <w:jc w:val="center"/>
              <w:rPr>
                <w:rFonts w:ascii="Tahoma" w:hAnsi="Tahoma" w:cs="Tahoma"/>
                <w:sz w:val="16"/>
                <w:szCs w:val="16"/>
              </w:rPr>
            </w:pPr>
            <w:r w:rsidRPr="00F2211D">
              <w:rPr>
                <w:rFonts w:ascii="Tahoma" w:hAnsi="Tahoma" w:cs="Tahoma"/>
                <w:sz w:val="16"/>
                <w:szCs w:val="16"/>
              </w:rPr>
              <w:t>1</w:t>
            </w:r>
          </w:p>
        </w:tc>
        <w:tc>
          <w:tcPr>
            <w:tcW w:w="1632" w:type="dxa"/>
            <w:vAlign w:val="center"/>
          </w:tcPr>
          <w:p w14:paraId="76652521" w14:textId="17A70AAD" w:rsidR="006D1C6C" w:rsidRPr="00F2211D" w:rsidRDefault="006D1C6C" w:rsidP="00090164">
            <w:pPr>
              <w:spacing w:before="60" w:after="60" w:line="276" w:lineRule="auto"/>
              <w:jc w:val="center"/>
              <w:rPr>
                <w:rFonts w:ascii="Tahoma" w:hAnsi="Tahoma" w:cs="Tahoma"/>
                <w:sz w:val="16"/>
                <w:szCs w:val="16"/>
              </w:rPr>
            </w:pPr>
            <w:r w:rsidRPr="00F2211D">
              <w:rPr>
                <w:rFonts w:ascii="Tahoma" w:hAnsi="Tahoma" w:cs="Tahoma"/>
                <w:sz w:val="16"/>
                <w:szCs w:val="16"/>
              </w:rPr>
              <w:t>1</w:t>
            </w:r>
          </w:p>
        </w:tc>
      </w:tr>
      <w:tr w:rsidR="002A3CFF" w:rsidRPr="00F2211D" w14:paraId="6B04C245" w14:textId="77777777" w:rsidTr="007606B3">
        <w:trPr>
          <w:trHeight w:val="240"/>
        </w:trPr>
        <w:tc>
          <w:tcPr>
            <w:tcW w:w="6031" w:type="dxa"/>
            <w:shd w:val="clear" w:color="auto" w:fill="auto"/>
          </w:tcPr>
          <w:p w14:paraId="3092B72B" w14:textId="3BBB73B6" w:rsidR="002A3CFF" w:rsidRPr="00F2211D" w:rsidRDefault="007F382A" w:rsidP="006C2CBC">
            <w:pPr>
              <w:tabs>
                <w:tab w:val="left" w:pos="4002"/>
              </w:tabs>
              <w:spacing w:before="60" w:after="60" w:line="276" w:lineRule="auto"/>
              <w:rPr>
                <w:rFonts w:ascii="Tahoma" w:hAnsi="Tahoma" w:cs="Tahoma"/>
                <w:b/>
                <w:sz w:val="16"/>
                <w:szCs w:val="16"/>
              </w:rPr>
            </w:pPr>
            <w:r w:rsidRPr="007F382A">
              <w:rPr>
                <w:rFonts w:ascii="Tahoma" w:hAnsi="Tahoma" w:cs="Tahoma"/>
                <w:b/>
                <w:sz w:val="16"/>
                <w:szCs w:val="16"/>
              </w:rPr>
              <w:t>Astraia Obstetrics (#</w:t>
            </w:r>
            <w:r w:rsidR="006C2CBC" w:rsidRPr="007F382A">
              <w:rPr>
                <w:rFonts w:ascii="Tahoma" w:hAnsi="Tahoma" w:cs="Tahoma"/>
                <w:b/>
                <w:sz w:val="16"/>
                <w:szCs w:val="16"/>
              </w:rPr>
              <w:t>211</w:t>
            </w:r>
            <w:r w:rsidR="006C2CBC">
              <w:rPr>
                <w:rFonts w:ascii="Tahoma" w:hAnsi="Tahoma" w:cs="Tahoma"/>
                <w:b/>
                <w:sz w:val="16"/>
                <w:szCs w:val="16"/>
              </w:rPr>
              <w:t>1</w:t>
            </w:r>
            <w:r w:rsidRPr="007F382A">
              <w:rPr>
                <w:rFonts w:ascii="Tahoma" w:hAnsi="Tahoma" w:cs="Tahoma"/>
                <w:b/>
                <w:sz w:val="16"/>
                <w:szCs w:val="16"/>
              </w:rPr>
              <w:t xml:space="preserve">) - </w:t>
            </w:r>
            <w:r w:rsidRPr="007F382A">
              <w:rPr>
                <w:rFonts w:ascii="Tahoma" w:hAnsi="Tahoma" w:cs="Tahoma"/>
                <w:sz w:val="16"/>
                <w:szCs w:val="16"/>
              </w:rPr>
              <w:t>každá další licence</w:t>
            </w:r>
            <w:r w:rsidR="000A036D">
              <w:rPr>
                <w:rFonts w:ascii="Tahoma" w:hAnsi="Tahoma" w:cs="Tahoma"/>
                <w:sz w:val="16"/>
                <w:szCs w:val="16"/>
              </w:rPr>
              <w:t xml:space="preserve"> pro</w:t>
            </w:r>
            <w:r w:rsidRPr="007F382A">
              <w:rPr>
                <w:rFonts w:ascii="Tahoma" w:hAnsi="Tahoma" w:cs="Tahoma"/>
                <w:sz w:val="16"/>
                <w:szCs w:val="16"/>
              </w:rPr>
              <w:t xml:space="preserve"> modul astraia Obstetrics</w:t>
            </w:r>
          </w:p>
        </w:tc>
        <w:tc>
          <w:tcPr>
            <w:tcW w:w="1334" w:type="dxa"/>
            <w:shd w:val="clear" w:color="auto" w:fill="auto"/>
            <w:vAlign w:val="center"/>
          </w:tcPr>
          <w:p w14:paraId="0789A92B" w14:textId="3E569336" w:rsidR="002A3CFF" w:rsidRPr="007F382A" w:rsidRDefault="007F382A" w:rsidP="00090164">
            <w:pPr>
              <w:spacing w:before="60" w:after="60" w:line="276" w:lineRule="auto"/>
              <w:jc w:val="center"/>
              <w:rPr>
                <w:rFonts w:ascii="Tahoma" w:hAnsi="Tahoma" w:cs="Tahoma"/>
                <w:sz w:val="16"/>
                <w:szCs w:val="16"/>
              </w:rPr>
            </w:pPr>
            <w:r w:rsidRPr="007F382A">
              <w:rPr>
                <w:rFonts w:ascii="Tahoma" w:hAnsi="Tahoma" w:cs="Tahoma"/>
                <w:sz w:val="16"/>
                <w:szCs w:val="16"/>
              </w:rPr>
              <w:t>16</w:t>
            </w:r>
          </w:p>
        </w:tc>
        <w:tc>
          <w:tcPr>
            <w:tcW w:w="1632" w:type="dxa"/>
            <w:vAlign w:val="center"/>
          </w:tcPr>
          <w:p w14:paraId="472B811B" w14:textId="12C589A6" w:rsidR="002A3CFF" w:rsidRPr="007F382A" w:rsidRDefault="007F382A" w:rsidP="00090164">
            <w:pPr>
              <w:spacing w:before="60" w:after="60" w:line="276" w:lineRule="auto"/>
              <w:jc w:val="center"/>
              <w:rPr>
                <w:rFonts w:ascii="Tahoma" w:hAnsi="Tahoma" w:cs="Tahoma"/>
                <w:sz w:val="16"/>
                <w:szCs w:val="16"/>
              </w:rPr>
            </w:pPr>
            <w:r w:rsidRPr="007F382A">
              <w:rPr>
                <w:rFonts w:ascii="Tahoma" w:hAnsi="Tahoma" w:cs="Tahoma"/>
                <w:sz w:val="16"/>
                <w:szCs w:val="16"/>
              </w:rPr>
              <w:t>16</w:t>
            </w:r>
          </w:p>
        </w:tc>
      </w:tr>
      <w:tr w:rsidR="006D1C6C" w:rsidRPr="00F2211D" w14:paraId="28C693A9" w14:textId="77777777" w:rsidTr="007606B3">
        <w:trPr>
          <w:trHeight w:val="463"/>
        </w:trPr>
        <w:tc>
          <w:tcPr>
            <w:tcW w:w="6031" w:type="dxa"/>
            <w:shd w:val="clear" w:color="auto" w:fill="auto"/>
          </w:tcPr>
          <w:p w14:paraId="53A56A23" w14:textId="3C8378C1" w:rsidR="006D1C6C" w:rsidRPr="00F2211D" w:rsidRDefault="006D1C6C" w:rsidP="007606B3">
            <w:pPr>
              <w:spacing w:before="60" w:after="60" w:line="276" w:lineRule="auto"/>
              <w:rPr>
                <w:rFonts w:ascii="Tahoma" w:hAnsi="Tahoma" w:cs="Tahoma"/>
                <w:sz w:val="16"/>
                <w:szCs w:val="16"/>
              </w:rPr>
            </w:pPr>
            <w:r w:rsidRPr="00F2211D">
              <w:rPr>
                <w:rFonts w:ascii="Tahoma" w:hAnsi="Tahoma" w:cs="Tahoma"/>
                <w:b/>
                <w:sz w:val="16"/>
                <w:szCs w:val="16"/>
              </w:rPr>
              <w:t xml:space="preserve">astraia Fetal Echocardiography </w:t>
            </w:r>
            <w:r w:rsidRPr="00F2211D">
              <w:rPr>
                <w:rFonts w:ascii="Tahoma" w:hAnsi="Tahoma" w:cs="Tahoma"/>
                <w:sz w:val="16"/>
                <w:szCs w:val="16"/>
              </w:rPr>
              <w:t>(#2120) - licence pro modul Fetalní echokardiografie</w:t>
            </w:r>
          </w:p>
        </w:tc>
        <w:tc>
          <w:tcPr>
            <w:tcW w:w="1334" w:type="dxa"/>
            <w:shd w:val="clear" w:color="auto" w:fill="auto"/>
            <w:vAlign w:val="center"/>
          </w:tcPr>
          <w:p w14:paraId="0BE59430" w14:textId="65933D72" w:rsidR="006D1C6C" w:rsidRPr="00F2211D" w:rsidRDefault="00016D7E" w:rsidP="00090164">
            <w:pPr>
              <w:spacing w:before="60" w:after="60" w:line="276" w:lineRule="auto"/>
              <w:jc w:val="center"/>
              <w:rPr>
                <w:rFonts w:ascii="Tahoma" w:hAnsi="Tahoma" w:cs="Tahoma"/>
                <w:sz w:val="16"/>
                <w:szCs w:val="16"/>
              </w:rPr>
            </w:pPr>
            <w:r w:rsidRPr="00F2211D">
              <w:rPr>
                <w:rFonts w:ascii="Tahoma" w:hAnsi="Tahoma" w:cs="Tahoma"/>
                <w:sz w:val="16"/>
                <w:szCs w:val="16"/>
              </w:rPr>
              <w:t>1</w:t>
            </w:r>
          </w:p>
        </w:tc>
        <w:tc>
          <w:tcPr>
            <w:tcW w:w="1632" w:type="dxa"/>
            <w:vAlign w:val="center"/>
          </w:tcPr>
          <w:p w14:paraId="0172B641" w14:textId="48AF1CD4" w:rsidR="006D1C6C" w:rsidRPr="00F2211D" w:rsidRDefault="00751485" w:rsidP="00090164">
            <w:pPr>
              <w:spacing w:before="60" w:after="60" w:line="276" w:lineRule="auto"/>
              <w:jc w:val="center"/>
              <w:rPr>
                <w:rFonts w:ascii="Tahoma" w:hAnsi="Tahoma" w:cs="Tahoma"/>
                <w:sz w:val="16"/>
                <w:szCs w:val="16"/>
              </w:rPr>
            </w:pPr>
            <w:r>
              <w:rPr>
                <w:rFonts w:ascii="Tahoma" w:hAnsi="Tahoma" w:cs="Tahoma"/>
                <w:sz w:val="16"/>
                <w:szCs w:val="16"/>
              </w:rPr>
              <w:t>1</w:t>
            </w:r>
          </w:p>
        </w:tc>
      </w:tr>
      <w:tr w:rsidR="003064CB" w:rsidRPr="00F2211D" w14:paraId="5E1CA6B1" w14:textId="77777777" w:rsidTr="007606B3">
        <w:trPr>
          <w:trHeight w:val="463"/>
        </w:trPr>
        <w:tc>
          <w:tcPr>
            <w:tcW w:w="6031" w:type="dxa"/>
            <w:shd w:val="clear" w:color="auto" w:fill="auto"/>
          </w:tcPr>
          <w:p w14:paraId="1DE4C30A" w14:textId="7279844C" w:rsidR="003064CB" w:rsidRPr="00F2211D" w:rsidRDefault="003064CB" w:rsidP="003064CB">
            <w:pPr>
              <w:spacing w:before="60" w:after="60" w:line="276" w:lineRule="auto"/>
              <w:rPr>
                <w:rFonts w:ascii="Tahoma" w:hAnsi="Tahoma" w:cs="Tahoma"/>
                <w:b/>
                <w:sz w:val="16"/>
                <w:szCs w:val="16"/>
              </w:rPr>
            </w:pPr>
            <w:r w:rsidRPr="00F2211D">
              <w:rPr>
                <w:rFonts w:ascii="Tahoma" w:hAnsi="Tahoma" w:cs="Tahoma"/>
                <w:b/>
                <w:sz w:val="16"/>
                <w:szCs w:val="16"/>
              </w:rPr>
              <w:t xml:space="preserve">astraia Fetal Echocardiography </w:t>
            </w:r>
            <w:r w:rsidRPr="00F2211D">
              <w:rPr>
                <w:rFonts w:ascii="Tahoma" w:hAnsi="Tahoma" w:cs="Tahoma"/>
                <w:sz w:val="16"/>
                <w:szCs w:val="16"/>
              </w:rPr>
              <w:t xml:space="preserve">(#2121) - </w:t>
            </w:r>
            <w:r w:rsidR="00751485" w:rsidRPr="007F382A">
              <w:rPr>
                <w:rFonts w:ascii="Tahoma" w:hAnsi="Tahoma" w:cs="Tahoma"/>
                <w:sz w:val="16"/>
                <w:szCs w:val="16"/>
              </w:rPr>
              <w:t xml:space="preserve">každá další licence </w:t>
            </w:r>
            <w:r w:rsidR="000A036D">
              <w:rPr>
                <w:rFonts w:ascii="Tahoma" w:hAnsi="Tahoma" w:cs="Tahoma"/>
                <w:sz w:val="16"/>
                <w:szCs w:val="16"/>
              </w:rPr>
              <w:t xml:space="preserve">pro </w:t>
            </w:r>
            <w:r w:rsidR="00751485" w:rsidRPr="007F382A">
              <w:rPr>
                <w:rFonts w:ascii="Tahoma" w:hAnsi="Tahoma" w:cs="Tahoma"/>
                <w:sz w:val="16"/>
                <w:szCs w:val="16"/>
              </w:rPr>
              <w:t xml:space="preserve">modul </w:t>
            </w:r>
            <w:r w:rsidRPr="00F2211D">
              <w:rPr>
                <w:rFonts w:ascii="Tahoma" w:hAnsi="Tahoma" w:cs="Tahoma"/>
                <w:sz w:val="16"/>
                <w:szCs w:val="16"/>
              </w:rPr>
              <w:t xml:space="preserve"> Fetalní echokardiografie</w:t>
            </w:r>
          </w:p>
        </w:tc>
        <w:tc>
          <w:tcPr>
            <w:tcW w:w="1334" w:type="dxa"/>
            <w:shd w:val="clear" w:color="auto" w:fill="auto"/>
            <w:vAlign w:val="center"/>
          </w:tcPr>
          <w:p w14:paraId="6C1B0636" w14:textId="63022D5D" w:rsidR="003064CB" w:rsidRPr="00F2211D" w:rsidRDefault="000321B4" w:rsidP="003064CB">
            <w:pPr>
              <w:spacing w:before="60" w:after="60" w:line="276" w:lineRule="auto"/>
              <w:jc w:val="center"/>
              <w:rPr>
                <w:rFonts w:ascii="Tahoma" w:hAnsi="Tahoma" w:cs="Tahoma"/>
                <w:sz w:val="16"/>
                <w:szCs w:val="16"/>
              </w:rPr>
            </w:pPr>
            <w:r>
              <w:rPr>
                <w:rFonts w:ascii="Tahoma" w:hAnsi="Tahoma" w:cs="Tahoma"/>
                <w:sz w:val="16"/>
                <w:szCs w:val="16"/>
              </w:rPr>
              <w:t>14</w:t>
            </w:r>
          </w:p>
        </w:tc>
        <w:tc>
          <w:tcPr>
            <w:tcW w:w="1632" w:type="dxa"/>
            <w:vAlign w:val="center"/>
          </w:tcPr>
          <w:p w14:paraId="63CA2C91" w14:textId="00F1C936" w:rsidR="003064CB" w:rsidRPr="00F2211D" w:rsidRDefault="00751485" w:rsidP="003064CB">
            <w:pPr>
              <w:spacing w:before="60" w:after="60" w:line="276" w:lineRule="auto"/>
              <w:jc w:val="center"/>
              <w:rPr>
                <w:rFonts w:ascii="Tahoma" w:hAnsi="Tahoma" w:cs="Tahoma"/>
                <w:sz w:val="16"/>
                <w:szCs w:val="16"/>
              </w:rPr>
            </w:pPr>
            <w:r>
              <w:rPr>
                <w:rFonts w:ascii="Tahoma" w:hAnsi="Tahoma" w:cs="Tahoma"/>
                <w:sz w:val="16"/>
                <w:szCs w:val="16"/>
              </w:rPr>
              <w:t>4</w:t>
            </w:r>
          </w:p>
        </w:tc>
      </w:tr>
      <w:tr w:rsidR="003064CB" w:rsidRPr="00F2211D" w14:paraId="17EBC145" w14:textId="77777777" w:rsidTr="007606B3">
        <w:trPr>
          <w:trHeight w:val="256"/>
        </w:trPr>
        <w:tc>
          <w:tcPr>
            <w:tcW w:w="6031" w:type="dxa"/>
            <w:shd w:val="clear" w:color="auto" w:fill="auto"/>
          </w:tcPr>
          <w:p w14:paraId="651B8F23" w14:textId="79DD3DF5" w:rsidR="003064CB" w:rsidRPr="00F2211D" w:rsidRDefault="003064CB" w:rsidP="003064CB">
            <w:pPr>
              <w:spacing w:before="60" w:after="60" w:line="276" w:lineRule="auto"/>
              <w:rPr>
                <w:rFonts w:ascii="Tahoma" w:hAnsi="Tahoma" w:cs="Tahoma"/>
                <w:sz w:val="16"/>
                <w:szCs w:val="16"/>
              </w:rPr>
            </w:pPr>
            <w:r w:rsidRPr="00F2211D">
              <w:rPr>
                <w:rFonts w:ascii="Tahoma" w:hAnsi="Tahoma" w:cs="Tahoma"/>
                <w:b/>
                <w:sz w:val="16"/>
                <w:szCs w:val="16"/>
              </w:rPr>
              <w:t>astraia Gynaecology</w:t>
            </w:r>
            <w:r w:rsidRPr="00F2211D">
              <w:rPr>
                <w:rFonts w:ascii="Tahoma" w:hAnsi="Tahoma" w:cs="Tahoma"/>
                <w:sz w:val="16"/>
                <w:szCs w:val="16"/>
              </w:rPr>
              <w:t xml:space="preserve"> (#2130) - licence pro modul Gynekologie</w:t>
            </w:r>
          </w:p>
        </w:tc>
        <w:tc>
          <w:tcPr>
            <w:tcW w:w="1334" w:type="dxa"/>
            <w:shd w:val="clear" w:color="auto" w:fill="auto"/>
            <w:vAlign w:val="center"/>
          </w:tcPr>
          <w:p w14:paraId="6D4F27C3" w14:textId="3EB618AD"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1</w:t>
            </w:r>
          </w:p>
        </w:tc>
        <w:tc>
          <w:tcPr>
            <w:tcW w:w="1632" w:type="dxa"/>
            <w:vAlign w:val="center"/>
          </w:tcPr>
          <w:p w14:paraId="10B55788" w14:textId="17ABABBA"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1</w:t>
            </w:r>
          </w:p>
        </w:tc>
      </w:tr>
      <w:tr w:rsidR="009E57F6" w:rsidRPr="00F2211D" w14:paraId="56C42B18" w14:textId="77777777" w:rsidTr="007606B3">
        <w:trPr>
          <w:trHeight w:val="256"/>
        </w:trPr>
        <w:tc>
          <w:tcPr>
            <w:tcW w:w="6031" w:type="dxa"/>
            <w:shd w:val="clear" w:color="auto" w:fill="auto"/>
          </w:tcPr>
          <w:p w14:paraId="24AF7F41" w14:textId="7D5BE5E0" w:rsidR="009E57F6" w:rsidRPr="00F2211D" w:rsidRDefault="009E57F6" w:rsidP="003064CB">
            <w:pPr>
              <w:spacing w:before="60" w:after="60" w:line="276" w:lineRule="auto"/>
              <w:rPr>
                <w:rFonts w:ascii="Tahoma" w:hAnsi="Tahoma" w:cs="Tahoma"/>
                <w:b/>
                <w:sz w:val="16"/>
                <w:szCs w:val="16"/>
              </w:rPr>
            </w:pPr>
            <w:r w:rsidRPr="00F2211D">
              <w:rPr>
                <w:rFonts w:ascii="Tahoma" w:hAnsi="Tahoma" w:cs="Tahoma"/>
                <w:b/>
                <w:sz w:val="16"/>
                <w:szCs w:val="16"/>
              </w:rPr>
              <w:t>astraia Gynaecology</w:t>
            </w:r>
            <w:r w:rsidRPr="00F2211D">
              <w:rPr>
                <w:rFonts w:ascii="Tahoma" w:hAnsi="Tahoma" w:cs="Tahoma"/>
                <w:sz w:val="16"/>
                <w:szCs w:val="16"/>
              </w:rPr>
              <w:t xml:space="preserve"> (#2131) - </w:t>
            </w:r>
            <w:r w:rsidR="00FB154E" w:rsidRPr="007F382A">
              <w:rPr>
                <w:rFonts w:ascii="Tahoma" w:hAnsi="Tahoma" w:cs="Tahoma"/>
                <w:sz w:val="16"/>
                <w:szCs w:val="16"/>
              </w:rPr>
              <w:t>každá další licence</w:t>
            </w:r>
            <w:r w:rsidR="000A036D">
              <w:rPr>
                <w:rFonts w:ascii="Tahoma" w:hAnsi="Tahoma" w:cs="Tahoma"/>
                <w:sz w:val="16"/>
                <w:szCs w:val="16"/>
              </w:rPr>
              <w:t xml:space="preserve"> pro </w:t>
            </w:r>
            <w:r w:rsidR="00FB154E" w:rsidRPr="007F382A">
              <w:rPr>
                <w:rFonts w:ascii="Tahoma" w:hAnsi="Tahoma" w:cs="Tahoma"/>
                <w:sz w:val="16"/>
                <w:szCs w:val="16"/>
              </w:rPr>
              <w:t xml:space="preserve">modul </w:t>
            </w:r>
            <w:r w:rsidRPr="00F2211D">
              <w:rPr>
                <w:rFonts w:ascii="Tahoma" w:hAnsi="Tahoma" w:cs="Tahoma"/>
                <w:sz w:val="16"/>
                <w:szCs w:val="16"/>
              </w:rPr>
              <w:t>Gynekologie</w:t>
            </w:r>
          </w:p>
        </w:tc>
        <w:tc>
          <w:tcPr>
            <w:tcW w:w="1334" w:type="dxa"/>
            <w:shd w:val="clear" w:color="auto" w:fill="auto"/>
            <w:vAlign w:val="center"/>
          </w:tcPr>
          <w:p w14:paraId="7BB1AC10" w14:textId="4E9134C3" w:rsidR="009E57F6" w:rsidRPr="00F2211D" w:rsidRDefault="009E57F6" w:rsidP="003064CB">
            <w:pPr>
              <w:spacing w:before="60" w:after="60" w:line="276" w:lineRule="auto"/>
              <w:jc w:val="center"/>
              <w:rPr>
                <w:rFonts w:ascii="Tahoma" w:hAnsi="Tahoma" w:cs="Tahoma"/>
                <w:sz w:val="16"/>
                <w:szCs w:val="16"/>
              </w:rPr>
            </w:pPr>
            <w:r>
              <w:rPr>
                <w:rFonts w:ascii="Tahoma" w:hAnsi="Tahoma" w:cs="Tahoma"/>
                <w:sz w:val="16"/>
                <w:szCs w:val="16"/>
              </w:rPr>
              <w:t>14</w:t>
            </w:r>
          </w:p>
        </w:tc>
        <w:tc>
          <w:tcPr>
            <w:tcW w:w="1632" w:type="dxa"/>
            <w:vAlign w:val="center"/>
          </w:tcPr>
          <w:p w14:paraId="6A22DEA4" w14:textId="6ABC98F4" w:rsidR="009E57F6" w:rsidRPr="00F2211D" w:rsidRDefault="00FB154E" w:rsidP="003064CB">
            <w:pPr>
              <w:spacing w:before="60" w:after="60" w:line="276" w:lineRule="auto"/>
              <w:jc w:val="center"/>
              <w:rPr>
                <w:rFonts w:ascii="Tahoma" w:hAnsi="Tahoma" w:cs="Tahoma"/>
                <w:sz w:val="16"/>
                <w:szCs w:val="16"/>
              </w:rPr>
            </w:pPr>
            <w:r>
              <w:rPr>
                <w:rFonts w:ascii="Tahoma" w:hAnsi="Tahoma" w:cs="Tahoma"/>
                <w:sz w:val="16"/>
                <w:szCs w:val="16"/>
              </w:rPr>
              <w:t>14</w:t>
            </w:r>
          </w:p>
        </w:tc>
      </w:tr>
      <w:tr w:rsidR="003064CB" w:rsidRPr="00F2211D" w14:paraId="1A8601D1" w14:textId="77777777" w:rsidTr="007606B3">
        <w:trPr>
          <w:trHeight w:val="256"/>
        </w:trPr>
        <w:tc>
          <w:tcPr>
            <w:tcW w:w="6031" w:type="dxa"/>
            <w:shd w:val="clear" w:color="auto" w:fill="auto"/>
          </w:tcPr>
          <w:p w14:paraId="4A6224C5" w14:textId="0168C52E" w:rsidR="003064CB" w:rsidRPr="00F2211D" w:rsidRDefault="003064CB" w:rsidP="003064CB">
            <w:pPr>
              <w:spacing w:before="60" w:after="60" w:line="276" w:lineRule="auto"/>
              <w:rPr>
                <w:rFonts w:ascii="Tahoma" w:hAnsi="Tahoma" w:cs="Tahoma"/>
                <w:sz w:val="16"/>
                <w:szCs w:val="16"/>
              </w:rPr>
            </w:pPr>
            <w:r w:rsidRPr="00F2211D">
              <w:rPr>
                <w:rFonts w:ascii="Tahoma" w:hAnsi="Tahoma" w:cs="Tahoma"/>
                <w:b/>
                <w:sz w:val="16"/>
                <w:szCs w:val="16"/>
              </w:rPr>
              <w:t>astraia Colposcopy</w:t>
            </w:r>
            <w:r w:rsidRPr="00F2211D">
              <w:rPr>
                <w:rFonts w:ascii="Tahoma" w:hAnsi="Tahoma" w:cs="Tahoma"/>
                <w:sz w:val="16"/>
                <w:szCs w:val="16"/>
              </w:rPr>
              <w:t xml:space="preserve"> (#2140/#2141) </w:t>
            </w:r>
            <w:r>
              <w:rPr>
                <w:rFonts w:ascii="Tahoma" w:hAnsi="Tahoma" w:cs="Tahoma"/>
                <w:sz w:val="16"/>
                <w:szCs w:val="16"/>
              </w:rPr>
              <w:t xml:space="preserve">- </w:t>
            </w:r>
            <w:r w:rsidRPr="00F2211D">
              <w:rPr>
                <w:rFonts w:ascii="Tahoma" w:hAnsi="Tahoma" w:cs="Tahoma"/>
                <w:sz w:val="16"/>
                <w:szCs w:val="16"/>
              </w:rPr>
              <w:t>licence pro modul Kolposkopie</w:t>
            </w:r>
          </w:p>
        </w:tc>
        <w:tc>
          <w:tcPr>
            <w:tcW w:w="1334" w:type="dxa"/>
            <w:shd w:val="clear" w:color="auto" w:fill="auto"/>
            <w:vAlign w:val="center"/>
          </w:tcPr>
          <w:p w14:paraId="322975F4" w14:textId="7777777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15</w:t>
            </w:r>
          </w:p>
        </w:tc>
        <w:tc>
          <w:tcPr>
            <w:tcW w:w="1632" w:type="dxa"/>
            <w:vAlign w:val="center"/>
          </w:tcPr>
          <w:p w14:paraId="7B9EEA0D" w14:textId="7777777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0</w:t>
            </w:r>
          </w:p>
        </w:tc>
      </w:tr>
      <w:tr w:rsidR="003064CB" w:rsidRPr="00F2211D" w14:paraId="70B9A2DA" w14:textId="77777777" w:rsidTr="007606B3">
        <w:trPr>
          <w:trHeight w:val="362"/>
        </w:trPr>
        <w:tc>
          <w:tcPr>
            <w:tcW w:w="6031" w:type="dxa"/>
            <w:shd w:val="clear" w:color="auto" w:fill="auto"/>
          </w:tcPr>
          <w:p w14:paraId="2200639A" w14:textId="77777777" w:rsidR="003064CB" w:rsidRPr="00F2211D" w:rsidRDefault="003064CB" w:rsidP="003064CB">
            <w:pPr>
              <w:spacing w:before="60" w:after="60"/>
              <w:rPr>
                <w:rFonts w:ascii="Tahoma" w:hAnsi="Tahoma" w:cs="Tahoma"/>
                <w:sz w:val="16"/>
                <w:szCs w:val="16"/>
              </w:rPr>
            </w:pPr>
            <w:r w:rsidRPr="00F2211D">
              <w:rPr>
                <w:rFonts w:ascii="Tahoma" w:hAnsi="Tahoma" w:cs="Tahoma"/>
                <w:b/>
                <w:sz w:val="16"/>
                <w:szCs w:val="16"/>
              </w:rPr>
              <w:t>astraia DICOM Image Server</w:t>
            </w:r>
            <w:r w:rsidRPr="00F2211D">
              <w:rPr>
                <w:rFonts w:ascii="Tahoma" w:hAnsi="Tahoma" w:cs="Tahoma"/>
                <w:sz w:val="16"/>
                <w:szCs w:val="16"/>
              </w:rPr>
              <w:t xml:space="preserve"> (#6150) - licence pro připojení ultrazvukových zařízení </w:t>
            </w:r>
          </w:p>
        </w:tc>
        <w:tc>
          <w:tcPr>
            <w:tcW w:w="1334" w:type="dxa"/>
            <w:shd w:val="clear" w:color="auto" w:fill="auto"/>
            <w:vAlign w:val="center"/>
          </w:tcPr>
          <w:p w14:paraId="03F9D906" w14:textId="3862F0EC"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8</w:t>
            </w:r>
          </w:p>
        </w:tc>
        <w:tc>
          <w:tcPr>
            <w:tcW w:w="1632" w:type="dxa"/>
            <w:vAlign w:val="center"/>
          </w:tcPr>
          <w:p w14:paraId="230778FF" w14:textId="7777777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8</w:t>
            </w:r>
          </w:p>
        </w:tc>
      </w:tr>
      <w:tr w:rsidR="003064CB" w:rsidRPr="00F2211D" w14:paraId="14174185" w14:textId="77777777" w:rsidTr="007606B3">
        <w:trPr>
          <w:trHeight w:val="256"/>
        </w:trPr>
        <w:tc>
          <w:tcPr>
            <w:tcW w:w="6031" w:type="dxa"/>
            <w:shd w:val="clear" w:color="auto" w:fill="auto"/>
          </w:tcPr>
          <w:p w14:paraId="1CA98BB2" w14:textId="77777777" w:rsidR="003064CB" w:rsidRPr="00F2211D" w:rsidRDefault="003064CB" w:rsidP="003064CB">
            <w:pPr>
              <w:spacing w:before="60" w:after="60" w:line="276" w:lineRule="auto"/>
              <w:rPr>
                <w:rFonts w:ascii="Tahoma" w:hAnsi="Tahoma" w:cs="Tahoma"/>
                <w:sz w:val="16"/>
                <w:szCs w:val="16"/>
              </w:rPr>
            </w:pPr>
            <w:r w:rsidRPr="00F2211D">
              <w:rPr>
                <w:rFonts w:ascii="Tahoma" w:hAnsi="Tahoma" w:cs="Tahoma"/>
                <w:b/>
                <w:sz w:val="16"/>
                <w:szCs w:val="16"/>
              </w:rPr>
              <w:t>astraia DICOM Measurement Data Server</w:t>
            </w:r>
            <w:r w:rsidRPr="00F2211D">
              <w:rPr>
                <w:rFonts w:ascii="Tahoma" w:hAnsi="Tahoma" w:cs="Tahoma"/>
                <w:sz w:val="16"/>
                <w:szCs w:val="16"/>
              </w:rPr>
              <w:t xml:space="preserve"> (#3120) - licence pro DICOM server přenosu měřených dat</w:t>
            </w:r>
          </w:p>
        </w:tc>
        <w:tc>
          <w:tcPr>
            <w:tcW w:w="1334" w:type="dxa"/>
            <w:shd w:val="clear" w:color="auto" w:fill="auto"/>
            <w:vAlign w:val="center"/>
          </w:tcPr>
          <w:p w14:paraId="2F60E0F0" w14:textId="7777777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1</w:t>
            </w:r>
          </w:p>
        </w:tc>
        <w:tc>
          <w:tcPr>
            <w:tcW w:w="1632" w:type="dxa"/>
            <w:vAlign w:val="center"/>
          </w:tcPr>
          <w:p w14:paraId="32A236A6" w14:textId="7777777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1</w:t>
            </w:r>
          </w:p>
        </w:tc>
      </w:tr>
      <w:tr w:rsidR="003064CB" w:rsidRPr="00F2211D" w14:paraId="293C1678" w14:textId="77777777" w:rsidTr="007606B3">
        <w:trPr>
          <w:trHeight w:val="256"/>
        </w:trPr>
        <w:tc>
          <w:tcPr>
            <w:tcW w:w="6031" w:type="dxa"/>
            <w:shd w:val="clear" w:color="auto" w:fill="auto"/>
          </w:tcPr>
          <w:p w14:paraId="5B393C2B" w14:textId="77777777" w:rsidR="003064CB" w:rsidRPr="00F2211D" w:rsidRDefault="003064CB" w:rsidP="003064CB">
            <w:pPr>
              <w:spacing w:before="60" w:after="60" w:line="276" w:lineRule="auto"/>
              <w:rPr>
                <w:rFonts w:ascii="Tahoma" w:hAnsi="Tahoma" w:cs="Tahoma"/>
                <w:sz w:val="16"/>
                <w:szCs w:val="16"/>
              </w:rPr>
            </w:pPr>
            <w:r w:rsidRPr="00F2211D">
              <w:rPr>
                <w:rFonts w:ascii="Tahoma" w:hAnsi="Tahoma" w:cs="Tahoma"/>
                <w:b/>
                <w:sz w:val="16"/>
                <w:szCs w:val="16"/>
              </w:rPr>
              <w:t>astraia DICOM Modality Worklist Server</w:t>
            </w:r>
            <w:r w:rsidRPr="00F2211D">
              <w:rPr>
                <w:rFonts w:ascii="Tahoma" w:hAnsi="Tahoma" w:cs="Tahoma"/>
                <w:sz w:val="16"/>
                <w:szCs w:val="16"/>
              </w:rPr>
              <w:t xml:space="preserve"> (#3110) - licence pro DICOM Worklist server</w:t>
            </w:r>
          </w:p>
        </w:tc>
        <w:tc>
          <w:tcPr>
            <w:tcW w:w="1334" w:type="dxa"/>
            <w:shd w:val="clear" w:color="auto" w:fill="auto"/>
            <w:vAlign w:val="center"/>
          </w:tcPr>
          <w:p w14:paraId="3DC627F2" w14:textId="7777777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1</w:t>
            </w:r>
          </w:p>
        </w:tc>
        <w:tc>
          <w:tcPr>
            <w:tcW w:w="1632" w:type="dxa"/>
            <w:vAlign w:val="center"/>
          </w:tcPr>
          <w:p w14:paraId="75F73F16" w14:textId="7777777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1</w:t>
            </w:r>
          </w:p>
        </w:tc>
      </w:tr>
      <w:tr w:rsidR="003064CB" w:rsidRPr="00F2211D" w14:paraId="28AAB075" w14:textId="77777777" w:rsidTr="007606B3">
        <w:trPr>
          <w:trHeight w:val="610"/>
        </w:trPr>
        <w:tc>
          <w:tcPr>
            <w:tcW w:w="6031" w:type="dxa"/>
            <w:shd w:val="clear" w:color="auto" w:fill="auto"/>
          </w:tcPr>
          <w:p w14:paraId="0136CD98" w14:textId="77777777" w:rsidR="003064CB" w:rsidRPr="00F2211D" w:rsidRDefault="003064CB" w:rsidP="003064CB">
            <w:pPr>
              <w:spacing w:before="60" w:after="60" w:line="276" w:lineRule="auto"/>
              <w:rPr>
                <w:rFonts w:ascii="Tahoma" w:hAnsi="Tahoma" w:cs="Tahoma"/>
                <w:sz w:val="16"/>
                <w:szCs w:val="16"/>
              </w:rPr>
            </w:pPr>
            <w:r w:rsidRPr="00F2211D">
              <w:rPr>
                <w:rFonts w:ascii="Tahoma" w:hAnsi="Tahoma" w:cs="Tahoma"/>
                <w:b/>
                <w:sz w:val="16"/>
                <w:szCs w:val="16"/>
              </w:rPr>
              <w:t>astraia Measurement Data Transfer (MDT) via DICOM Structured Reporting</w:t>
            </w:r>
            <w:r w:rsidRPr="00F2211D">
              <w:rPr>
                <w:rFonts w:ascii="Tahoma" w:hAnsi="Tahoma" w:cs="Tahoma"/>
                <w:sz w:val="16"/>
                <w:szCs w:val="16"/>
              </w:rPr>
              <w:t xml:space="preserve"> (#5110) - licence pro DICOM přenos měřených dat</w:t>
            </w:r>
          </w:p>
        </w:tc>
        <w:tc>
          <w:tcPr>
            <w:tcW w:w="1334" w:type="dxa"/>
            <w:shd w:val="clear" w:color="auto" w:fill="auto"/>
            <w:vAlign w:val="center"/>
          </w:tcPr>
          <w:p w14:paraId="2E79E516" w14:textId="7777777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8</w:t>
            </w:r>
          </w:p>
        </w:tc>
        <w:tc>
          <w:tcPr>
            <w:tcW w:w="1632" w:type="dxa"/>
            <w:vAlign w:val="center"/>
          </w:tcPr>
          <w:p w14:paraId="15563E8F" w14:textId="7777777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8</w:t>
            </w:r>
          </w:p>
        </w:tc>
      </w:tr>
      <w:tr w:rsidR="003064CB" w:rsidRPr="00F2211D" w14:paraId="77D7C9B6" w14:textId="77777777" w:rsidTr="007606B3">
        <w:trPr>
          <w:trHeight w:val="47"/>
        </w:trPr>
        <w:tc>
          <w:tcPr>
            <w:tcW w:w="6031" w:type="dxa"/>
            <w:shd w:val="clear" w:color="auto" w:fill="auto"/>
          </w:tcPr>
          <w:p w14:paraId="374032B0" w14:textId="2DD22F9F" w:rsidR="003064CB" w:rsidRPr="00F2211D" w:rsidRDefault="003064CB" w:rsidP="003064CB">
            <w:pPr>
              <w:spacing w:before="60" w:after="60" w:line="276" w:lineRule="auto"/>
              <w:rPr>
                <w:rFonts w:ascii="Tahoma" w:hAnsi="Tahoma" w:cs="Tahoma"/>
                <w:sz w:val="16"/>
                <w:szCs w:val="16"/>
              </w:rPr>
            </w:pPr>
            <w:r w:rsidRPr="00F2211D">
              <w:rPr>
                <w:rFonts w:ascii="Tahoma" w:hAnsi="Tahoma" w:cs="Tahoma"/>
                <w:b/>
                <w:sz w:val="16"/>
                <w:szCs w:val="16"/>
              </w:rPr>
              <w:lastRenderedPageBreak/>
              <w:t>astraia Image Viewer</w:t>
            </w:r>
            <w:r w:rsidRPr="00F2211D">
              <w:rPr>
                <w:rFonts w:ascii="Tahoma" w:hAnsi="Tahoma" w:cs="Tahoma"/>
                <w:sz w:val="16"/>
                <w:szCs w:val="16"/>
              </w:rPr>
              <w:t xml:space="preserve"> (#6110) - licence pro prohlížení obrazové dokumentace DICOM</w:t>
            </w:r>
          </w:p>
        </w:tc>
        <w:tc>
          <w:tcPr>
            <w:tcW w:w="1334" w:type="dxa"/>
            <w:shd w:val="clear" w:color="auto" w:fill="auto"/>
            <w:vAlign w:val="center"/>
          </w:tcPr>
          <w:p w14:paraId="34E55248" w14:textId="7379AC98"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1</w:t>
            </w:r>
          </w:p>
        </w:tc>
        <w:tc>
          <w:tcPr>
            <w:tcW w:w="1632" w:type="dxa"/>
            <w:vAlign w:val="center"/>
          </w:tcPr>
          <w:p w14:paraId="5C926920" w14:textId="3C5F8857" w:rsidR="003064CB" w:rsidRPr="00F2211D" w:rsidRDefault="003064CB" w:rsidP="003064CB">
            <w:pPr>
              <w:spacing w:before="60" w:after="60" w:line="276" w:lineRule="auto"/>
              <w:jc w:val="center"/>
              <w:rPr>
                <w:rFonts w:ascii="Tahoma" w:hAnsi="Tahoma" w:cs="Tahoma"/>
                <w:sz w:val="16"/>
                <w:szCs w:val="16"/>
              </w:rPr>
            </w:pPr>
            <w:r w:rsidRPr="00F2211D">
              <w:rPr>
                <w:rFonts w:ascii="Tahoma" w:hAnsi="Tahoma" w:cs="Tahoma"/>
                <w:sz w:val="16"/>
                <w:szCs w:val="16"/>
              </w:rPr>
              <w:t>1</w:t>
            </w:r>
          </w:p>
        </w:tc>
      </w:tr>
      <w:tr w:rsidR="00933BF6" w:rsidRPr="00F2211D" w14:paraId="11729F26" w14:textId="77777777" w:rsidTr="007606B3">
        <w:trPr>
          <w:trHeight w:val="47"/>
        </w:trPr>
        <w:tc>
          <w:tcPr>
            <w:tcW w:w="6031" w:type="dxa"/>
            <w:shd w:val="clear" w:color="auto" w:fill="auto"/>
          </w:tcPr>
          <w:p w14:paraId="6F9B8ADF" w14:textId="21A12E24" w:rsidR="00933BF6" w:rsidRPr="00F2211D" w:rsidRDefault="00933BF6" w:rsidP="003064CB">
            <w:pPr>
              <w:spacing w:before="60" w:after="60" w:line="276" w:lineRule="auto"/>
              <w:rPr>
                <w:rFonts w:ascii="Tahoma" w:hAnsi="Tahoma" w:cs="Tahoma"/>
                <w:b/>
                <w:sz w:val="16"/>
                <w:szCs w:val="16"/>
              </w:rPr>
            </w:pPr>
            <w:r w:rsidRPr="00F2211D">
              <w:rPr>
                <w:rFonts w:ascii="Tahoma" w:hAnsi="Tahoma" w:cs="Tahoma"/>
                <w:b/>
                <w:sz w:val="16"/>
                <w:szCs w:val="16"/>
              </w:rPr>
              <w:t>astraia Image Viewer</w:t>
            </w:r>
            <w:r w:rsidRPr="00F2211D">
              <w:rPr>
                <w:rFonts w:ascii="Tahoma" w:hAnsi="Tahoma" w:cs="Tahoma"/>
                <w:sz w:val="16"/>
                <w:szCs w:val="16"/>
              </w:rPr>
              <w:t xml:space="preserve"> #6111) </w:t>
            </w:r>
            <w:r w:rsidR="00617E36">
              <w:rPr>
                <w:rFonts w:ascii="Tahoma" w:hAnsi="Tahoma" w:cs="Tahoma"/>
                <w:sz w:val="16"/>
                <w:szCs w:val="16"/>
              </w:rPr>
              <w:t>–</w:t>
            </w:r>
            <w:r w:rsidRPr="00F2211D">
              <w:rPr>
                <w:rFonts w:ascii="Tahoma" w:hAnsi="Tahoma" w:cs="Tahoma"/>
                <w:sz w:val="16"/>
                <w:szCs w:val="16"/>
              </w:rPr>
              <w:t xml:space="preserve"> </w:t>
            </w:r>
            <w:r w:rsidR="00617E36">
              <w:rPr>
                <w:rFonts w:ascii="Tahoma" w:hAnsi="Tahoma" w:cs="Tahoma"/>
                <w:sz w:val="16"/>
                <w:szCs w:val="16"/>
              </w:rPr>
              <w:t xml:space="preserve">každá další </w:t>
            </w:r>
            <w:r w:rsidRPr="00F2211D">
              <w:rPr>
                <w:rFonts w:ascii="Tahoma" w:hAnsi="Tahoma" w:cs="Tahoma"/>
                <w:sz w:val="16"/>
                <w:szCs w:val="16"/>
              </w:rPr>
              <w:t xml:space="preserve">licence </w:t>
            </w:r>
            <w:r w:rsidR="00BB0B6E">
              <w:rPr>
                <w:rFonts w:ascii="Tahoma" w:hAnsi="Tahoma" w:cs="Tahoma"/>
                <w:sz w:val="16"/>
                <w:szCs w:val="16"/>
              </w:rPr>
              <w:t xml:space="preserve">pro </w:t>
            </w:r>
            <w:r w:rsidRPr="00F2211D">
              <w:rPr>
                <w:rFonts w:ascii="Tahoma" w:hAnsi="Tahoma" w:cs="Tahoma"/>
                <w:sz w:val="16"/>
                <w:szCs w:val="16"/>
              </w:rPr>
              <w:t>prohlížení obrazové dokumentace DICOM</w:t>
            </w:r>
          </w:p>
        </w:tc>
        <w:tc>
          <w:tcPr>
            <w:tcW w:w="1334" w:type="dxa"/>
            <w:shd w:val="clear" w:color="auto" w:fill="auto"/>
            <w:vAlign w:val="center"/>
          </w:tcPr>
          <w:p w14:paraId="3D2B765D" w14:textId="1514070F" w:rsidR="00933BF6" w:rsidRPr="00F2211D" w:rsidRDefault="00617E36" w:rsidP="003064CB">
            <w:pPr>
              <w:spacing w:before="60" w:after="60" w:line="276" w:lineRule="auto"/>
              <w:jc w:val="center"/>
              <w:rPr>
                <w:rFonts w:ascii="Tahoma" w:hAnsi="Tahoma" w:cs="Tahoma"/>
                <w:sz w:val="16"/>
                <w:szCs w:val="16"/>
              </w:rPr>
            </w:pPr>
            <w:r>
              <w:rPr>
                <w:rFonts w:ascii="Tahoma" w:hAnsi="Tahoma" w:cs="Tahoma"/>
                <w:sz w:val="16"/>
                <w:szCs w:val="16"/>
              </w:rPr>
              <w:t>16</w:t>
            </w:r>
          </w:p>
        </w:tc>
        <w:tc>
          <w:tcPr>
            <w:tcW w:w="1632" w:type="dxa"/>
            <w:vAlign w:val="center"/>
          </w:tcPr>
          <w:p w14:paraId="4768903F" w14:textId="31D4E3C2" w:rsidR="00933BF6" w:rsidRPr="00F2211D" w:rsidRDefault="00617E36" w:rsidP="003064CB">
            <w:pPr>
              <w:spacing w:before="60" w:after="60" w:line="276" w:lineRule="auto"/>
              <w:jc w:val="center"/>
              <w:rPr>
                <w:rFonts w:ascii="Tahoma" w:hAnsi="Tahoma" w:cs="Tahoma"/>
                <w:sz w:val="16"/>
                <w:szCs w:val="16"/>
              </w:rPr>
            </w:pPr>
            <w:r>
              <w:rPr>
                <w:rFonts w:ascii="Tahoma" w:hAnsi="Tahoma" w:cs="Tahoma"/>
                <w:sz w:val="16"/>
                <w:szCs w:val="16"/>
              </w:rPr>
              <w:t>16</w:t>
            </w:r>
          </w:p>
        </w:tc>
      </w:tr>
    </w:tbl>
    <w:p w14:paraId="6D14CF6C" w14:textId="77777777" w:rsidR="006D1C6C" w:rsidRPr="00F2211D" w:rsidRDefault="006D1C6C" w:rsidP="006D1C6C">
      <w:pPr>
        <w:ind w:left="284"/>
        <w:jc w:val="both"/>
        <w:rPr>
          <w:rFonts w:ascii="Tahoma" w:hAnsi="Tahoma" w:cs="Tahoma"/>
          <w:sz w:val="16"/>
          <w:szCs w:val="16"/>
        </w:rPr>
      </w:pPr>
    </w:p>
    <w:p w14:paraId="20DEDA8C" w14:textId="79827F89" w:rsidR="00A900E7" w:rsidRPr="00F2211D" w:rsidRDefault="008B75BC">
      <w:pPr>
        <w:numPr>
          <w:ilvl w:val="0"/>
          <w:numId w:val="7"/>
        </w:numPr>
        <w:jc w:val="both"/>
        <w:rPr>
          <w:rFonts w:ascii="Tahoma" w:hAnsi="Tahoma" w:cs="Tahoma"/>
          <w:sz w:val="16"/>
          <w:szCs w:val="16"/>
        </w:rPr>
      </w:pPr>
      <w:r w:rsidRPr="00F2211D">
        <w:rPr>
          <w:rFonts w:ascii="Tahoma" w:hAnsi="Tahoma" w:cs="Tahoma"/>
          <w:sz w:val="16"/>
          <w:szCs w:val="16"/>
        </w:rPr>
        <w:t>Bližší specifikace</w:t>
      </w:r>
      <w:r w:rsidR="00A900E7" w:rsidRPr="00F2211D">
        <w:rPr>
          <w:rFonts w:ascii="Tahoma" w:hAnsi="Tahoma" w:cs="Tahoma"/>
          <w:sz w:val="16"/>
          <w:szCs w:val="16"/>
        </w:rPr>
        <w:t xml:space="preserve"> podpory, je popsána v příloze č. 1 smlouvy. </w:t>
      </w:r>
    </w:p>
    <w:p w14:paraId="6DAC0658" w14:textId="3A50E5DB" w:rsidR="006F4EED" w:rsidRPr="00F2211D" w:rsidRDefault="006F4EED" w:rsidP="006F4EED">
      <w:pPr>
        <w:numPr>
          <w:ilvl w:val="0"/>
          <w:numId w:val="7"/>
        </w:numPr>
        <w:suppressAutoHyphens w:val="0"/>
        <w:autoSpaceDE w:val="0"/>
        <w:autoSpaceDN w:val="0"/>
        <w:jc w:val="both"/>
        <w:rPr>
          <w:rFonts w:ascii="Tahoma" w:hAnsi="Tahoma" w:cs="Tahoma"/>
          <w:sz w:val="16"/>
          <w:szCs w:val="16"/>
        </w:rPr>
      </w:pPr>
      <w:r w:rsidRPr="00F2211D">
        <w:rPr>
          <w:rFonts w:ascii="Tahoma" w:hAnsi="Tahoma" w:cs="Tahoma"/>
          <w:sz w:val="16"/>
          <w:szCs w:val="16"/>
        </w:rPr>
        <w:t xml:space="preserve">Objednatel si vyhrazuje po dobu trvání této smlouvy právo na poskytnutí dalších služeb (rozšíření podpory v případě nákupu dalších licencí objednatelem), které nejsou uvedeny v Příloze č. </w:t>
      </w:r>
      <w:r w:rsidR="009F59A0">
        <w:rPr>
          <w:rFonts w:ascii="Tahoma" w:hAnsi="Tahoma" w:cs="Tahoma"/>
          <w:sz w:val="16"/>
          <w:szCs w:val="16"/>
        </w:rPr>
        <w:t>5</w:t>
      </w:r>
      <w:r w:rsidRPr="00F2211D">
        <w:rPr>
          <w:rFonts w:ascii="Tahoma" w:hAnsi="Tahoma" w:cs="Tahoma"/>
          <w:sz w:val="16"/>
          <w:szCs w:val="16"/>
        </w:rPr>
        <w:t xml:space="preserve"> této smlouvy. Poskytovatel se zavazuje u těchto dalších licencí poskytovat podporu v rozsahu dle této smlouvy, a to </w:t>
      </w:r>
      <w:r w:rsidRPr="00F2211D">
        <w:rPr>
          <w:rFonts w:ascii="Tahoma" w:hAnsi="Tahoma" w:cs="Tahoma"/>
          <w:iCs/>
          <w:sz w:val="16"/>
          <w:szCs w:val="16"/>
        </w:rPr>
        <w:t>dle podmínek</w:t>
      </w:r>
      <w:r w:rsidRPr="00F2211D">
        <w:rPr>
          <w:rFonts w:ascii="Tahoma" w:hAnsi="Tahoma" w:cs="Tahoma"/>
          <w:sz w:val="16"/>
          <w:szCs w:val="16"/>
        </w:rPr>
        <w:t xml:space="preserve"> stanovený</w:t>
      </w:r>
      <w:r w:rsidRPr="00F2211D">
        <w:rPr>
          <w:rFonts w:ascii="Tahoma" w:hAnsi="Tahoma" w:cs="Tahoma"/>
          <w:iCs/>
          <w:sz w:val="16"/>
          <w:szCs w:val="16"/>
        </w:rPr>
        <w:t>ch</w:t>
      </w:r>
      <w:r w:rsidRPr="00F2211D">
        <w:rPr>
          <w:rFonts w:ascii="Tahoma" w:hAnsi="Tahoma" w:cs="Tahoma"/>
          <w:sz w:val="16"/>
          <w:szCs w:val="16"/>
        </w:rPr>
        <w:t xml:space="preserve"> touto smlouvou.</w:t>
      </w:r>
    </w:p>
    <w:p w14:paraId="7B7C4C1C" w14:textId="5E249CEB" w:rsidR="006F4EED" w:rsidRPr="00F2211D" w:rsidRDefault="006F4EED" w:rsidP="006F4EED">
      <w:pPr>
        <w:numPr>
          <w:ilvl w:val="0"/>
          <w:numId w:val="7"/>
        </w:numPr>
        <w:suppressAutoHyphens w:val="0"/>
        <w:autoSpaceDE w:val="0"/>
        <w:autoSpaceDN w:val="0"/>
        <w:jc w:val="both"/>
        <w:rPr>
          <w:rFonts w:ascii="Tahoma" w:hAnsi="Tahoma" w:cs="Tahoma"/>
          <w:sz w:val="16"/>
          <w:szCs w:val="16"/>
        </w:rPr>
      </w:pPr>
      <w:r w:rsidRPr="00F2211D">
        <w:rPr>
          <w:rFonts w:ascii="Tahoma" w:hAnsi="Tahoma" w:cs="Tahoma"/>
          <w:sz w:val="16"/>
          <w:szCs w:val="16"/>
        </w:rPr>
        <w:t xml:space="preserve">Nabude-li v průběhu trvání této smlouvy objednatel do vlastnictví licenci už specifikovanou v Příloze č. </w:t>
      </w:r>
      <w:r w:rsidR="009F59A0">
        <w:rPr>
          <w:rFonts w:ascii="Tahoma" w:hAnsi="Tahoma" w:cs="Tahoma"/>
          <w:sz w:val="16"/>
          <w:szCs w:val="16"/>
        </w:rPr>
        <w:t>5</w:t>
      </w:r>
      <w:r w:rsidRPr="00F2211D">
        <w:rPr>
          <w:rFonts w:ascii="Tahoma" w:hAnsi="Tahoma" w:cs="Tahoma"/>
          <w:sz w:val="16"/>
          <w:szCs w:val="16"/>
        </w:rPr>
        <w:t xml:space="preserve"> smlouvy, zavazuje se poskytovatel, že cena za podporu bude ve výši ceny za podporu licence specifikované v</w:t>
      </w:r>
      <w:r w:rsidR="009F59A0">
        <w:rPr>
          <w:rFonts w:ascii="Tahoma" w:hAnsi="Tahoma" w:cs="Tahoma"/>
          <w:sz w:val="16"/>
          <w:szCs w:val="16"/>
        </w:rPr>
        <w:t> </w:t>
      </w:r>
      <w:r w:rsidRPr="00F2211D">
        <w:rPr>
          <w:rFonts w:ascii="Tahoma" w:hAnsi="Tahoma" w:cs="Tahoma"/>
          <w:sz w:val="16"/>
          <w:szCs w:val="16"/>
        </w:rPr>
        <w:t>příloze</w:t>
      </w:r>
      <w:r w:rsidR="009F59A0">
        <w:rPr>
          <w:rFonts w:ascii="Tahoma" w:hAnsi="Tahoma" w:cs="Tahoma"/>
          <w:sz w:val="16"/>
          <w:szCs w:val="16"/>
        </w:rPr>
        <w:t xml:space="preserve"> č. 5 smlouvy</w:t>
      </w:r>
      <w:r w:rsidRPr="00F2211D">
        <w:rPr>
          <w:rFonts w:ascii="Tahoma" w:hAnsi="Tahoma" w:cs="Tahoma"/>
          <w:sz w:val="16"/>
          <w:szCs w:val="16"/>
        </w:rPr>
        <w:t xml:space="preserve">. Cena za podporu licence, kterou může nabýt objednatel v průběhu trvání této smlouvy, a která není specifikována v Příloze č. </w:t>
      </w:r>
      <w:r w:rsidR="009F59A0">
        <w:rPr>
          <w:rFonts w:ascii="Tahoma" w:hAnsi="Tahoma" w:cs="Tahoma"/>
          <w:sz w:val="16"/>
          <w:szCs w:val="16"/>
        </w:rPr>
        <w:t>5 smlouvy</w:t>
      </w:r>
      <w:r w:rsidRPr="00F2211D">
        <w:rPr>
          <w:rFonts w:ascii="Tahoma" w:hAnsi="Tahoma" w:cs="Tahoma"/>
          <w:sz w:val="16"/>
          <w:szCs w:val="16"/>
        </w:rPr>
        <w:t>, bude určena způsobem stanoveným v čl. III. odst. 1 této smlouvy.</w:t>
      </w:r>
    </w:p>
    <w:p w14:paraId="6A80CEF9" w14:textId="63D1D49B" w:rsidR="006F4EED" w:rsidRPr="00F2211D" w:rsidRDefault="006F4EED" w:rsidP="006F4EED">
      <w:pPr>
        <w:numPr>
          <w:ilvl w:val="0"/>
          <w:numId w:val="7"/>
        </w:numPr>
        <w:suppressAutoHyphens w:val="0"/>
        <w:autoSpaceDE w:val="0"/>
        <w:autoSpaceDN w:val="0"/>
        <w:jc w:val="both"/>
        <w:rPr>
          <w:rFonts w:ascii="Tahoma" w:hAnsi="Tahoma" w:cs="Tahoma"/>
          <w:sz w:val="16"/>
          <w:szCs w:val="16"/>
        </w:rPr>
      </w:pPr>
      <w:r w:rsidRPr="00F2211D">
        <w:rPr>
          <w:rFonts w:ascii="Tahoma" w:hAnsi="Tahoma" w:cs="Tahoma"/>
          <w:sz w:val="16"/>
          <w:szCs w:val="16"/>
        </w:rPr>
        <w:t xml:space="preserve">Při snížení počtu užívaných licencí, je </w:t>
      </w:r>
      <w:r w:rsidR="00AF35F1" w:rsidRPr="00F2211D">
        <w:rPr>
          <w:rFonts w:ascii="Tahoma" w:hAnsi="Tahoma" w:cs="Tahoma"/>
          <w:sz w:val="16"/>
          <w:szCs w:val="16"/>
        </w:rPr>
        <w:t xml:space="preserve">objednatel oprávněn požadovat adekvátní snížení ceny plnění (dle přílohy č. </w:t>
      </w:r>
      <w:r w:rsidR="00DA140C">
        <w:rPr>
          <w:rFonts w:ascii="Tahoma" w:hAnsi="Tahoma" w:cs="Tahoma"/>
          <w:sz w:val="16"/>
          <w:szCs w:val="16"/>
        </w:rPr>
        <w:t>5</w:t>
      </w:r>
      <w:r w:rsidR="00AF35F1" w:rsidRPr="00F2211D">
        <w:rPr>
          <w:rFonts w:ascii="Tahoma" w:hAnsi="Tahoma" w:cs="Tahoma"/>
          <w:sz w:val="16"/>
          <w:szCs w:val="16"/>
        </w:rPr>
        <w:t xml:space="preserve">) dodatkem této smlouvy. </w:t>
      </w:r>
    </w:p>
    <w:p w14:paraId="6A910996" w14:textId="274A69C8" w:rsidR="006F4EED" w:rsidRPr="00F2211D" w:rsidRDefault="006F4EED" w:rsidP="006F4EED">
      <w:pPr>
        <w:numPr>
          <w:ilvl w:val="0"/>
          <w:numId w:val="7"/>
        </w:numPr>
        <w:suppressAutoHyphens w:val="0"/>
        <w:autoSpaceDE w:val="0"/>
        <w:autoSpaceDN w:val="0"/>
        <w:jc w:val="both"/>
        <w:rPr>
          <w:rFonts w:ascii="Tahoma" w:hAnsi="Tahoma" w:cs="Tahoma"/>
          <w:sz w:val="16"/>
          <w:szCs w:val="16"/>
        </w:rPr>
      </w:pPr>
      <w:r w:rsidRPr="00F2211D">
        <w:rPr>
          <w:rFonts w:ascii="Tahoma" w:hAnsi="Tahoma" w:cs="Tahoma"/>
          <w:sz w:val="16"/>
          <w:szCs w:val="16"/>
        </w:rPr>
        <w:t xml:space="preserve">Právo objednatele na poskytnutí dalších služeb dle čl. I. odst. </w:t>
      </w:r>
      <w:r w:rsidR="00574F24">
        <w:rPr>
          <w:rFonts w:ascii="Tahoma" w:hAnsi="Tahoma" w:cs="Tahoma"/>
          <w:sz w:val="16"/>
          <w:szCs w:val="16"/>
        </w:rPr>
        <w:t>4</w:t>
      </w:r>
      <w:r w:rsidRPr="00F2211D">
        <w:rPr>
          <w:rFonts w:ascii="Tahoma" w:hAnsi="Tahoma" w:cs="Tahoma"/>
          <w:sz w:val="16"/>
          <w:szCs w:val="16"/>
        </w:rPr>
        <w:t xml:space="preserve"> této smlouvy nemusí být v průběhu trvání této smlouvy objednatelem využito.</w:t>
      </w:r>
    </w:p>
    <w:p w14:paraId="1E639731" w14:textId="5C6C4524" w:rsidR="006F4EED" w:rsidRPr="00F2211D" w:rsidRDefault="006F4EED" w:rsidP="006F4EED">
      <w:pPr>
        <w:numPr>
          <w:ilvl w:val="0"/>
          <w:numId w:val="7"/>
        </w:numPr>
        <w:suppressAutoHyphens w:val="0"/>
        <w:autoSpaceDE w:val="0"/>
        <w:autoSpaceDN w:val="0"/>
        <w:jc w:val="both"/>
        <w:rPr>
          <w:rFonts w:ascii="Tahoma" w:hAnsi="Tahoma" w:cs="Tahoma"/>
          <w:sz w:val="16"/>
          <w:szCs w:val="16"/>
        </w:rPr>
      </w:pPr>
      <w:r w:rsidRPr="00F2211D">
        <w:rPr>
          <w:rFonts w:ascii="Tahoma" w:hAnsi="Tahoma" w:cs="Tahoma"/>
          <w:sz w:val="16"/>
          <w:szCs w:val="16"/>
        </w:rPr>
        <w:t>Změna v počtu licencí a v ceně za tyto služby podpory bude vždy řešena dodatkem k této smlouvě.</w:t>
      </w:r>
    </w:p>
    <w:p w14:paraId="2072F9AA" w14:textId="42C1A7E6" w:rsidR="00A900E7" w:rsidRPr="00F2211D" w:rsidRDefault="00A900E7">
      <w:pPr>
        <w:numPr>
          <w:ilvl w:val="0"/>
          <w:numId w:val="7"/>
        </w:numPr>
        <w:jc w:val="both"/>
        <w:rPr>
          <w:rFonts w:ascii="Tahoma" w:hAnsi="Tahoma" w:cs="Tahoma"/>
          <w:b/>
          <w:sz w:val="16"/>
          <w:szCs w:val="16"/>
        </w:rPr>
      </w:pPr>
      <w:r w:rsidRPr="00F2211D">
        <w:rPr>
          <w:rFonts w:ascii="Tahoma" w:hAnsi="Tahoma" w:cs="Tahoma"/>
          <w:sz w:val="16"/>
          <w:szCs w:val="16"/>
        </w:rPr>
        <w:t>Objednatel se touto smlouvou zavazuje zaplatit odměnu za poskytnutí podpory dle tohoto článku této smlouvy v souladu s</w:t>
      </w:r>
      <w:r w:rsidR="0050603E">
        <w:rPr>
          <w:rFonts w:ascii="Tahoma" w:hAnsi="Tahoma" w:cs="Tahoma"/>
          <w:sz w:val="16"/>
          <w:szCs w:val="16"/>
        </w:rPr>
        <w:t> </w:t>
      </w:r>
      <w:r w:rsidRPr="00F2211D">
        <w:rPr>
          <w:rFonts w:ascii="Tahoma" w:hAnsi="Tahoma" w:cs="Tahoma"/>
          <w:sz w:val="16"/>
          <w:szCs w:val="16"/>
        </w:rPr>
        <w:t>podmínkami sjednanými touto smlouvou.</w:t>
      </w:r>
    </w:p>
    <w:p w14:paraId="75E0A933" w14:textId="77777777" w:rsidR="00A900E7" w:rsidRPr="00F2211D" w:rsidRDefault="00A900E7">
      <w:pPr>
        <w:rPr>
          <w:rFonts w:ascii="Tahoma" w:hAnsi="Tahoma" w:cs="Tahoma"/>
          <w:b/>
          <w:sz w:val="16"/>
          <w:szCs w:val="16"/>
        </w:rPr>
      </w:pPr>
    </w:p>
    <w:p w14:paraId="46C7FD71" w14:textId="77777777" w:rsidR="00F41AEB" w:rsidRPr="00F2211D" w:rsidRDefault="00F41AEB">
      <w:pPr>
        <w:rPr>
          <w:rFonts w:ascii="Tahoma" w:hAnsi="Tahoma" w:cs="Tahoma"/>
          <w:b/>
          <w:sz w:val="16"/>
          <w:szCs w:val="16"/>
        </w:rPr>
      </w:pPr>
    </w:p>
    <w:p w14:paraId="0152B1E5" w14:textId="77777777" w:rsidR="00A900E7" w:rsidRPr="00F2211D" w:rsidRDefault="00A900E7">
      <w:pPr>
        <w:jc w:val="center"/>
        <w:rPr>
          <w:rFonts w:ascii="Tahoma" w:hAnsi="Tahoma" w:cs="Tahoma"/>
          <w:b/>
          <w:sz w:val="16"/>
          <w:szCs w:val="16"/>
        </w:rPr>
      </w:pPr>
      <w:r w:rsidRPr="00F2211D">
        <w:rPr>
          <w:rFonts w:ascii="Tahoma" w:hAnsi="Tahoma" w:cs="Tahoma"/>
          <w:b/>
          <w:sz w:val="16"/>
          <w:szCs w:val="16"/>
        </w:rPr>
        <w:t>II. Způsob poskytování podpory software</w:t>
      </w:r>
    </w:p>
    <w:p w14:paraId="5C7F4980" w14:textId="658E962D" w:rsidR="008B75BC" w:rsidRPr="00F2211D" w:rsidRDefault="008B75BC" w:rsidP="00E76170">
      <w:pPr>
        <w:pStyle w:val="Normlnweb"/>
        <w:numPr>
          <w:ilvl w:val="0"/>
          <w:numId w:val="21"/>
        </w:numPr>
        <w:spacing w:before="0" w:beforeAutospacing="0" w:after="0" w:afterAutospacing="0"/>
        <w:jc w:val="both"/>
      </w:pPr>
      <w:r w:rsidRPr="00F2211D">
        <w:rPr>
          <w:rFonts w:ascii="Tahoma" w:hAnsi="Tahoma" w:cs="Tahoma"/>
          <w:sz w:val="16"/>
          <w:szCs w:val="16"/>
        </w:rPr>
        <w:t>Základní formou komunikace mezi poskytovatelem a objednatelem bude elektronický systém objednatele (dále jen „Helpdesk“) a Hot Line poskytovatele na tel. čísle</w:t>
      </w:r>
      <w:r w:rsidR="00FC6948">
        <w:rPr>
          <w:rFonts w:ascii="Tahoma" w:hAnsi="Tahoma" w:cs="Tahoma"/>
          <w:sz w:val="16"/>
          <w:szCs w:val="16"/>
        </w:rPr>
        <w:t xml:space="preserve"> </w:t>
      </w:r>
      <w:r w:rsidR="00FC6948" w:rsidRPr="0052767C">
        <w:rPr>
          <w:rFonts w:ascii="Tahoma" w:hAnsi="Tahoma" w:cs="Tahoma"/>
          <w:sz w:val="16"/>
          <w:szCs w:val="16"/>
        </w:rPr>
        <w:t>+420 704 187 866</w:t>
      </w:r>
      <w:r w:rsidRPr="00F2211D">
        <w:rPr>
          <w:rFonts w:ascii="Tahoma" w:hAnsi="Tahoma" w:cs="Tahoma"/>
          <w:sz w:val="16"/>
          <w:szCs w:val="16"/>
        </w:rPr>
        <w:t>. Součástí Helpdesku bude popis procesu zpracování požadavku poskytovatelem. V případě přímého přístupu poskytovatele do Helpdesku objednatele, objednatel zajistí neomezený dálkový přístup do Helpdesku objednatele pro zaměstnance poskytovatele, kteří mohou pracovat s Helpdeskem objednatele. V případě integrace Helpdesku objednatele s Helpdeskem poskytovatele, objednatel dodá přesnou podobu strukturované e-mailové komunikace, kterou musí Helpdesk poskytovatele reflektovat. Elektronická adresa poskytovatele pro příjem informací z Helpdesku objednatele je</w:t>
      </w:r>
      <w:r w:rsidR="002D6032">
        <w:rPr>
          <w:rFonts w:ascii="Tahoma" w:hAnsi="Tahoma" w:cs="Tahoma"/>
          <w:sz w:val="16"/>
          <w:szCs w:val="16"/>
        </w:rPr>
        <w:t xml:space="preserve"> </w:t>
      </w:r>
      <w:r w:rsidR="002D6032" w:rsidRPr="009A77BA">
        <w:rPr>
          <w:rStyle w:val="Hypertextovodkaz"/>
          <w:rFonts w:ascii="Tahoma" w:hAnsi="Tahoma" w:cs="Tahoma"/>
          <w:sz w:val="16"/>
          <w:szCs w:val="16"/>
        </w:rPr>
        <w:t>support@systemin.eu</w:t>
      </w:r>
      <w:r w:rsidRPr="00F2211D">
        <w:rPr>
          <w:rFonts w:ascii="Tahoma" w:hAnsi="Tahoma" w:cs="Tahoma"/>
          <w:sz w:val="16"/>
          <w:szCs w:val="16"/>
        </w:rPr>
        <w:t xml:space="preserve"> </w:t>
      </w:r>
    </w:p>
    <w:p w14:paraId="1A338CE5" w14:textId="5FED01DC" w:rsidR="008B75BC" w:rsidRPr="00763C6F" w:rsidRDefault="008B75BC" w:rsidP="00800305">
      <w:pPr>
        <w:pStyle w:val="Odstavecseseznamem"/>
        <w:numPr>
          <w:ilvl w:val="0"/>
          <w:numId w:val="21"/>
        </w:numPr>
        <w:spacing w:after="0"/>
        <w:rPr>
          <w:rFonts w:ascii="Tahoma" w:hAnsi="Tahoma" w:cs="Tahoma"/>
          <w:sz w:val="16"/>
          <w:szCs w:val="16"/>
        </w:rPr>
      </w:pPr>
      <w:r w:rsidRPr="00763C6F">
        <w:rPr>
          <w:rFonts w:ascii="Tahoma" w:hAnsi="Tahoma" w:cs="Tahoma"/>
          <w:sz w:val="16"/>
          <w:szCs w:val="16"/>
        </w:rPr>
        <w:t>V případě technických potíží, které zabraňují objednateli komunikovat prostřednictvím Helpdesku nebo Hot-line dle předchozího odstavce, lze požadavky odeslat formou elektronické pošty na adresu poskytovatele:</w:t>
      </w:r>
      <w:r w:rsidR="00763C6F" w:rsidRPr="00763C6F">
        <w:rPr>
          <w:rFonts w:ascii="Tahoma" w:hAnsi="Tahoma" w:cs="Tahoma"/>
          <w:sz w:val="16"/>
          <w:szCs w:val="16"/>
        </w:rPr>
        <w:t xml:space="preserve"> </w:t>
      </w:r>
      <w:r w:rsidR="00763C6F" w:rsidRPr="00763C6F">
        <w:rPr>
          <w:rStyle w:val="Hypertextovodkaz"/>
          <w:rFonts w:ascii="Tahoma" w:hAnsi="Tahoma" w:cs="Tahoma"/>
          <w:sz w:val="16"/>
          <w:szCs w:val="16"/>
        </w:rPr>
        <w:t>info@astraia.cz</w:t>
      </w:r>
    </w:p>
    <w:p w14:paraId="46B0E084" w14:textId="6FCC6E5B" w:rsidR="008B75BC" w:rsidRPr="00F2211D" w:rsidRDefault="008B75BC" w:rsidP="008B75BC">
      <w:pPr>
        <w:numPr>
          <w:ilvl w:val="0"/>
          <w:numId w:val="21"/>
        </w:numPr>
        <w:suppressAutoHyphens w:val="0"/>
        <w:jc w:val="both"/>
        <w:rPr>
          <w:rFonts w:ascii="Tahoma" w:hAnsi="Tahoma" w:cs="Tahoma"/>
          <w:sz w:val="16"/>
          <w:szCs w:val="16"/>
        </w:rPr>
      </w:pPr>
      <w:r w:rsidRPr="00F2211D">
        <w:rPr>
          <w:rFonts w:ascii="Tahoma" w:hAnsi="Tahoma" w:cs="Tahoma"/>
          <w:sz w:val="16"/>
          <w:szCs w:val="16"/>
        </w:rPr>
        <w:t xml:space="preserve">Oprávněné osoby objednatele a poskytovatele, které mohou pracovat s Helpdeskem objednatele jsou uvedeny v příloze                  č. </w:t>
      </w:r>
      <w:r w:rsidR="00574F24">
        <w:rPr>
          <w:rFonts w:ascii="Tahoma" w:hAnsi="Tahoma" w:cs="Tahoma"/>
          <w:sz w:val="16"/>
          <w:szCs w:val="16"/>
        </w:rPr>
        <w:t>4</w:t>
      </w:r>
      <w:r w:rsidRPr="00F2211D">
        <w:rPr>
          <w:rFonts w:ascii="Tahoma" w:hAnsi="Tahoma" w:cs="Tahoma"/>
          <w:sz w:val="16"/>
          <w:szCs w:val="16"/>
        </w:rPr>
        <w:t xml:space="preserve"> smlouvy.</w:t>
      </w:r>
    </w:p>
    <w:p w14:paraId="0AA2120E" w14:textId="77777777" w:rsidR="00F41AEB" w:rsidRPr="00F2211D" w:rsidRDefault="00F41AEB">
      <w:pPr>
        <w:rPr>
          <w:rFonts w:ascii="Tahoma" w:hAnsi="Tahoma" w:cs="Tahoma"/>
          <w:sz w:val="16"/>
          <w:szCs w:val="16"/>
        </w:rPr>
      </w:pPr>
    </w:p>
    <w:p w14:paraId="069B5E5C" w14:textId="77777777" w:rsidR="00A900E7" w:rsidRPr="00F2211D" w:rsidRDefault="00A900E7">
      <w:pPr>
        <w:pStyle w:val="SSlnek-zkladntext"/>
        <w:spacing w:before="0"/>
        <w:rPr>
          <w:rFonts w:ascii="Tahoma" w:hAnsi="Tahoma" w:cs="Tahoma"/>
        </w:rPr>
      </w:pPr>
      <w:r w:rsidRPr="00F2211D">
        <w:rPr>
          <w:rFonts w:ascii="Tahoma" w:hAnsi="Tahoma" w:cs="Tahoma"/>
          <w:sz w:val="16"/>
          <w:szCs w:val="16"/>
        </w:rPr>
        <w:t>III. Cena a platební podmínky</w:t>
      </w:r>
    </w:p>
    <w:p w14:paraId="66BED890" w14:textId="782F5C8C" w:rsidR="00A900E7" w:rsidRPr="00F2211D" w:rsidRDefault="00A900E7" w:rsidP="00862E68">
      <w:pPr>
        <w:numPr>
          <w:ilvl w:val="0"/>
          <w:numId w:val="12"/>
        </w:numPr>
        <w:jc w:val="both"/>
        <w:rPr>
          <w:rFonts w:ascii="Tahoma" w:hAnsi="Tahoma" w:cs="Tahoma"/>
          <w:sz w:val="16"/>
          <w:szCs w:val="16"/>
        </w:rPr>
      </w:pPr>
      <w:r w:rsidRPr="00F2211D">
        <w:rPr>
          <w:rFonts w:ascii="Tahoma" w:hAnsi="Tahoma" w:cs="Tahoma"/>
          <w:sz w:val="16"/>
          <w:szCs w:val="16"/>
        </w:rPr>
        <w:t>Cena za služby poskytované objednateli dle čl. I. této smlouvy je stanovena d</w:t>
      </w:r>
      <w:r w:rsidR="00FB6D9B" w:rsidRPr="00F2211D">
        <w:rPr>
          <w:rFonts w:ascii="Tahoma" w:hAnsi="Tahoma" w:cs="Tahoma"/>
          <w:sz w:val="16"/>
          <w:szCs w:val="16"/>
        </w:rPr>
        <w:t>ohodou smluvních stran</w:t>
      </w:r>
      <w:r w:rsidR="005679A0" w:rsidRPr="00F2211D">
        <w:rPr>
          <w:rFonts w:ascii="Tahoma" w:hAnsi="Tahoma" w:cs="Tahoma"/>
          <w:sz w:val="16"/>
          <w:szCs w:val="16"/>
        </w:rPr>
        <w:t>, a to % čás</w:t>
      </w:r>
      <w:r w:rsidR="005355A8" w:rsidRPr="00F2211D">
        <w:rPr>
          <w:rFonts w:ascii="Tahoma" w:hAnsi="Tahoma" w:cs="Tahoma"/>
          <w:sz w:val="16"/>
          <w:szCs w:val="16"/>
        </w:rPr>
        <w:t xml:space="preserve">tkou </w:t>
      </w:r>
      <w:r w:rsidR="00704769" w:rsidRPr="00F2211D">
        <w:rPr>
          <w:rFonts w:ascii="Tahoma" w:hAnsi="Tahoma" w:cs="Tahoma"/>
          <w:sz w:val="16"/>
          <w:szCs w:val="16"/>
        </w:rPr>
        <w:t>z aktuálně pla</w:t>
      </w:r>
      <w:r w:rsidR="00565033" w:rsidRPr="00F2211D">
        <w:rPr>
          <w:rFonts w:ascii="Tahoma" w:hAnsi="Tahoma" w:cs="Tahoma"/>
          <w:sz w:val="16"/>
          <w:szCs w:val="16"/>
        </w:rPr>
        <w:t>t</w:t>
      </w:r>
      <w:r w:rsidR="00704769" w:rsidRPr="00F2211D">
        <w:rPr>
          <w:rFonts w:ascii="Tahoma" w:hAnsi="Tahoma" w:cs="Tahoma"/>
          <w:sz w:val="16"/>
          <w:szCs w:val="16"/>
        </w:rPr>
        <w:t>ných cen jednotlivých podporovaných licencí</w:t>
      </w:r>
      <w:r w:rsidR="00FF6565" w:rsidRPr="00F2211D">
        <w:rPr>
          <w:rFonts w:ascii="Tahoma" w:hAnsi="Tahoma" w:cs="Tahoma"/>
          <w:sz w:val="16"/>
          <w:szCs w:val="16"/>
        </w:rPr>
        <w:t xml:space="preserve"> objednatele</w:t>
      </w:r>
      <w:r w:rsidR="00704769" w:rsidRPr="00F2211D">
        <w:rPr>
          <w:rFonts w:ascii="Tahoma" w:hAnsi="Tahoma" w:cs="Tahoma"/>
          <w:sz w:val="16"/>
          <w:szCs w:val="16"/>
        </w:rPr>
        <w:t xml:space="preserve"> </w:t>
      </w:r>
      <w:r w:rsidR="005355A8" w:rsidRPr="00F2211D">
        <w:rPr>
          <w:rFonts w:ascii="Tahoma" w:hAnsi="Tahoma" w:cs="Tahoma"/>
          <w:sz w:val="16"/>
          <w:szCs w:val="16"/>
        </w:rPr>
        <w:t xml:space="preserve">z aktuálně platného </w:t>
      </w:r>
      <w:r w:rsidR="003D6964" w:rsidRPr="00F2211D">
        <w:rPr>
          <w:rFonts w:ascii="Tahoma" w:hAnsi="Tahoma" w:cs="Tahoma"/>
          <w:sz w:val="16"/>
          <w:szCs w:val="16"/>
        </w:rPr>
        <w:t>GPL</w:t>
      </w:r>
      <w:r w:rsidR="00B3633D" w:rsidRPr="00F2211D">
        <w:rPr>
          <w:rFonts w:ascii="Tahoma" w:hAnsi="Tahoma" w:cs="Tahoma"/>
          <w:sz w:val="16"/>
          <w:szCs w:val="16"/>
        </w:rPr>
        <w:t xml:space="preserve"> </w:t>
      </w:r>
      <w:r w:rsidR="00D655F8" w:rsidRPr="00F2211D">
        <w:rPr>
          <w:rFonts w:ascii="Tahoma" w:hAnsi="Tahoma" w:cs="Tahoma"/>
          <w:sz w:val="16"/>
          <w:szCs w:val="16"/>
        </w:rPr>
        <w:t xml:space="preserve">(Global Price List) </w:t>
      </w:r>
      <w:r w:rsidR="003D6964" w:rsidRPr="00F2211D">
        <w:rPr>
          <w:rFonts w:ascii="Tahoma" w:hAnsi="Tahoma" w:cs="Tahoma"/>
          <w:sz w:val="16"/>
          <w:szCs w:val="16"/>
        </w:rPr>
        <w:t>ceníku výrobce</w:t>
      </w:r>
      <w:r w:rsidR="00836998" w:rsidRPr="00F2211D">
        <w:rPr>
          <w:rFonts w:ascii="Tahoma" w:hAnsi="Tahoma" w:cs="Tahoma"/>
          <w:sz w:val="16"/>
          <w:szCs w:val="16"/>
        </w:rPr>
        <w:t xml:space="preserve"> </w:t>
      </w:r>
      <w:r w:rsidR="00FB6D9B" w:rsidRPr="00F2211D">
        <w:rPr>
          <w:rFonts w:ascii="Tahoma" w:hAnsi="Tahoma" w:cs="Tahoma"/>
          <w:sz w:val="16"/>
          <w:szCs w:val="16"/>
        </w:rPr>
        <w:t xml:space="preserve">ve výši </w:t>
      </w:r>
      <w:r w:rsidR="00763C6F" w:rsidRPr="00763C6F">
        <w:rPr>
          <w:rFonts w:ascii="Tahoma" w:hAnsi="Tahoma" w:cs="Tahoma"/>
          <w:b/>
          <w:sz w:val="16"/>
          <w:szCs w:val="16"/>
        </w:rPr>
        <w:t xml:space="preserve">18 </w:t>
      </w:r>
      <w:r w:rsidR="00CD27F1" w:rsidRPr="00763C6F">
        <w:rPr>
          <w:rFonts w:ascii="Tahoma" w:hAnsi="Tahoma" w:cs="Tahoma"/>
          <w:b/>
          <w:sz w:val="16"/>
          <w:szCs w:val="16"/>
        </w:rPr>
        <w:t>%</w:t>
      </w:r>
      <w:r w:rsidR="00AB452D" w:rsidRPr="00763C6F">
        <w:rPr>
          <w:rFonts w:ascii="Tahoma" w:hAnsi="Tahoma" w:cs="Tahoma"/>
          <w:sz w:val="16"/>
          <w:szCs w:val="16"/>
        </w:rPr>
        <w:t>.</w:t>
      </w:r>
      <w:r w:rsidRPr="00F2211D">
        <w:rPr>
          <w:rFonts w:ascii="Tahoma" w:hAnsi="Tahoma" w:cs="Tahoma"/>
          <w:sz w:val="16"/>
          <w:szCs w:val="16"/>
        </w:rPr>
        <w:t xml:space="preserve"> </w:t>
      </w:r>
      <w:r w:rsidR="00862E68" w:rsidRPr="00F2211D">
        <w:rPr>
          <w:rFonts w:ascii="Tahoma" w:hAnsi="Tahoma" w:cs="Tahoma"/>
          <w:sz w:val="16"/>
          <w:szCs w:val="16"/>
        </w:rPr>
        <w:t xml:space="preserve">Podrobný cenový rozpis je uveden v příloze č. </w:t>
      </w:r>
      <w:r w:rsidR="00FD5981">
        <w:rPr>
          <w:rFonts w:ascii="Tahoma" w:hAnsi="Tahoma" w:cs="Tahoma"/>
          <w:sz w:val="16"/>
          <w:szCs w:val="16"/>
        </w:rPr>
        <w:t>5</w:t>
      </w:r>
      <w:r w:rsidR="00862E68" w:rsidRPr="00F2211D">
        <w:rPr>
          <w:rFonts w:ascii="Tahoma" w:hAnsi="Tahoma" w:cs="Tahoma"/>
          <w:sz w:val="16"/>
          <w:szCs w:val="16"/>
        </w:rPr>
        <w:t xml:space="preserve"> této smlouvy.</w:t>
      </w:r>
    </w:p>
    <w:p w14:paraId="236D3F8E" w14:textId="6AD4E4BB" w:rsidR="00A60549" w:rsidRPr="00F2211D" w:rsidRDefault="00EF459C">
      <w:pPr>
        <w:numPr>
          <w:ilvl w:val="0"/>
          <w:numId w:val="12"/>
        </w:numPr>
        <w:jc w:val="both"/>
        <w:rPr>
          <w:rFonts w:ascii="Tahoma" w:hAnsi="Tahoma" w:cs="Tahoma"/>
          <w:sz w:val="16"/>
          <w:szCs w:val="16"/>
        </w:rPr>
      </w:pPr>
      <w:r w:rsidRPr="00F2211D">
        <w:rPr>
          <w:rFonts w:ascii="Tahoma" w:hAnsi="Tahoma" w:cs="Tahoma"/>
          <w:sz w:val="16"/>
          <w:szCs w:val="16"/>
        </w:rPr>
        <w:t xml:space="preserve">Poskytovatel je povinen </w:t>
      </w:r>
      <w:r w:rsidR="004C760E" w:rsidRPr="00F2211D">
        <w:rPr>
          <w:rFonts w:ascii="Tahoma" w:hAnsi="Tahoma" w:cs="Tahoma"/>
          <w:sz w:val="16"/>
          <w:szCs w:val="16"/>
        </w:rPr>
        <w:t xml:space="preserve">informovat </w:t>
      </w:r>
      <w:r w:rsidRPr="00F2211D">
        <w:rPr>
          <w:rFonts w:ascii="Tahoma" w:hAnsi="Tahoma" w:cs="Tahoma"/>
          <w:sz w:val="16"/>
          <w:szCs w:val="16"/>
        </w:rPr>
        <w:t xml:space="preserve">objednatele </w:t>
      </w:r>
      <w:r w:rsidR="004C760E" w:rsidRPr="00F2211D">
        <w:rPr>
          <w:rFonts w:ascii="Tahoma" w:hAnsi="Tahoma" w:cs="Tahoma"/>
          <w:sz w:val="16"/>
          <w:szCs w:val="16"/>
        </w:rPr>
        <w:t>o změně GPL</w:t>
      </w:r>
      <w:r w:rsidR="00904E81" w:rsidRPr="00F2211D">
        <w:rPr>
          <w:rFonts w:ascii="Tahoma" w:hAnsi="Tahoma" w:cs="Tahoma"/>
          <w:sz w:val="16"/>
          <w:szCs w:val="16"/>
        </w:rPr>
        <w:t>, týkající se cen příslušných licencí</w:t>
      </w:r>
      <w:r w:rsidRPr="00F2211D">
        <w:rPr>
          <w:rFonts w:ascii="Tahoma" w:hAnsi="Tahoma" w:cs="Tahoma"/>
          <w:sz w:val="16"/>
          <w:szCs w:val="16"/>
        </w:rPr>
        <w:t xml:space="preserve"> nejpozději do 14 dnů ode dne </w:t>
      </w:r>
      <w:r w:rsidR="00D01EA2" w:rsidRPr="00F2211D">
        <w:rPr>
          <w:rFonts w:ascii="Tahoma" w:hAnsi="Tahoma" w:cs="Tahoma"/>
          <w:sz w:val="16"/>
          <w:szCs w:val="16"/>
        </w:rPr>
        <w:t>oficiální</w:t>
      </w:r>
      <w:r w:rsidR="009133B4" w:rsidRPr="00F2211D">
        <w:rPr>
          <w:rFonts w:ascii="Tahoma" w:hAnsi="Tahoma" w:cs="Tahoma"/>
          <w:sz w:val="16"/>
          <w:szCs w:val="16"/>
        </w:rPr>
        <w:t xml:space="preserve">ho zveřejnění </w:t>
      </w:r>
      <w:r w:rsidR="004F372D" w:rsidRPr="00F2211D">
        <w:rPr>
          <w:rFonts w:ascii="Tahoma" w:hAnsi="Tahoma" w:cs="Tahoma"/>
          <w:sz w:val="16"/>
          <w:szCs w:val="16"/>
        </w:rPr>
        <w:t>aktuali</w:t>
      </w:r>
      <w:r w:rsidR="00F56DA6" w:rsidRPr="00F2211D">
        <w:rPr>
          <w:rFonts w:ascii="Tahoma" w:hAnsi="Tahoma" w:cs="Tahoma"/>
          <w:sz w:val="16"/>
          <w:szCs w:val="16"/>
        </w:rPr>
        <w:t>zovaného</w:t>
      </w:r>
      <w:r w:rsidR="009133B4" w:rsidRPr="00F2211D">
        <w:rPr>
          <w:rFonts w:ascii="Tahoma" w:hAnsi="Tahoma" w:cs="Tahoma"/>
          <w:sz w:val="16"/>
          <w:szCs w:val="16"/>
        </w:rPr>
        <w:t xml:space="preserve"> GPL Astraia</w:t>
      </w:r>
      <w:r w:rsidR="00717396" w:rsidRPr="00F2211D">
        <w:rPr>
          <w:rFonts w:ascii="Tahoma" w:hAnsi="Tahoma" w:cs="Tahoma"/>
          <w:sz w:val="16"/>
          <w:szCs w:val="16"/>
        </w:rPr>
        <w:t xml:space="preserve"> výrobcem. </w:t>
      </w:r>
      <w:r w:rsidR="00775B48" w:rsidRPr="00F2211D">
        <w:rPr>
          <w:rFonts w:ascii="Tahoma" w:hAnsi="Tahoma" w:cs="Tahoma"/>
          <w:sz w:val="16"/>
          <w:szCs w:val="16"/>
        </w:rPr>
        <w:t xml:space="preserve">V případě </w:t>
      </w:r>
      <w:r w:rsidR="00A74560" w:rsidRPr="00F2211D">
        <w:rPr>
          <w:rFonts w:ascii="Tahoma" w:hAnsi="Tahoma" w:cs="Tahoma"/>
          <w:sz w:val="16"/>
          <w:szCs w:val="16"/>
        </w:rPr>
        <w:t>změny</w:t>
      </w:r>
      <w:r w:rsidR="00775B48" w:rsidRPr="00F2211D">
        <w:rPr>
          <w:rFonts w:ascii="Tahoma" w:hAnsi="Tahoma" w:cs="Tahoma"/>
          <w:sz w:val="16"/>
          <w:szCs w:val="16"/>
        </w:rPr>
        <w:t xml:space="preserve"> cen příslušných licen</w:t>
      </w:r>
      <w:r w:rsidR="007173D1" w:rsidRPr="00F2211D">
        <w:rPr>
          <w:rFonts w:ascii="Tahoma" w:hAnsi="Tahoma" w:cs="Tahoma"/>
          <w:sz w:val="16"/>
          <w:szCs w:val="16"/>
        </w:rPr>
        <w:t>c</w:t>
      </w:r>
      <w:r w:rsidR="00775B48" w:rsidRPr="00F2211D">
        <w:rPr>
          <w:rFonts w:ascii="Tahoma" w:hAnsi="Tahoma" w:cs="Tahoma"/>
          <w:sz w:val="16"/>
          <w:szCs w:val="16"/>
        </w:rPr>
        <w:t>í v GPL bude</w:t>
      </w:r>
      <w:r w:rsidR="00B5185B" w:rsidRPr="00F2211D">
        <w:rPr>
          <w:rFonts w:ascii="Tahoma" w:hAnsi="Tahoma" w:cs="Tahoma"/>
          <w:sz w:val="16"/>
          <w:szCs w:val="16"/>
        </w:rPr>
        <w:t xml:space="preserve"> automaticky </w:t>
      </w:r>
      <w:r w:rsidR="00A74560" w:rsidRPr="00F2211D">
        <w:rPr>
          <w:rFonts w:ascii="Tahoma" w:hAnsi="Tahoma" w:cs="Tahoma"/>
          <w:sz w:val="16"/>
          <w:szCs w:val="16"/>
        </w:rPr>
        <w:t>upravena</w:t>
      </w:r>
      <w:r w:rsidR="00B5185B" w:rsidRPr="00F2211D">
        <w:rPr>
          <w:rFonts w:ascii="Tahoma" w:hAnsi="Tahoma" w:cs="Tahoma"/>
          <w:sz w:val="16"/>
          <w:szCs w:val="16"/>
        </w:rPr>
        <w:t xml:space="preserve"> cen</w:t>
      </w:r>
      <w:r w:rsidR="00F703AF" w:rsidRPr="00F2211D">
        <w:rPr>
          <w:rFonts w:ascii="Tahoma" w:hAnsi="Tahoma" w:cs="Tahoma"/>
          <w:sz w:val="16"/>
          <w:szCs w:val="16"/>
        </w:rPr>
        <w:t>a podpory</w:t>
      </w:r>
      <w:r w:rsidR="00F56DA6" w:rsidRPr="00F2211D">
        <w:rPr>
          <w:rFonts w:ascii="Tahoma" w:hAnsi="Tahoma" w:cs="Tahoma"/>
          <w:sz w:val="16"/>
          <w:szCs w:val="16"/>
        </w:rPr>
        <w:t>, a to v souladu s</w:t>
      </w:r>
      <w:r w:rsidR="00824C5C" w:rsidRPr="00F2211D">
        <w:rPr>
          <w:rFonts w:ascii="Tahoma" w:hAnsi="Tahoma" w:cs="Tahoma"/>
          <w:sz w:val="16"/>
          <w:szCs w:val="16"/>
        </w:rPr>
        <w:t> podmínkami této</w:t>
      </w:r>
      <w:r w:rsidR="00F56DA6" w:rsidRPr="00F2211D">
        <w:rPr>
          <w:rFonts w:ascii="Tahoma" w:hAnsi="Tahoma" w:cs="Tahoma"/>
          <w:sz w:val="16"/>
          <w:szCs w:val="16"/>
        </w:rPr>
        <w:t xml:space="preserve"> smlouv</w:t>
      </w:r>
      <w:r w:rsidR="001A29C8" w:rsidRPr="00F2211D">
        <w:rPr>
          <w:rFonts w:ascii="Tahoma" w:hAnsi="Tahoma" w:cs="Tahoma"/>
          <w:sz w:val="16"/>
          <w:szCs w:val="16"/>
        </w:rPr>
        <w:t>y</w:t>
      </w:r>
      <w:r w:rsidR="00590A97" w:rsidRPr="00F2211D">
        <w:rPr>
          <w:rFonts w:ascii="Tahoma" w:hAnsi="Tahoma" w:cs="Tahoma"/>
          <w:sz w:val="16"/>
          <w:szCs w:val="16"/>
        </w:rPr>
        <w:t>.</w:t>
      </w:r>
      <w:r w:rsidR="000B16AC" w:rsidRPr="00F2211D">
        <w:rPr>
          <w:rFonts w:ascii="Tahoma" w:hAnsi="Tahoma" w:cs="Tahoma"/>
          <w:sz w:val="16"/>
          <w:szCs w:val="16"/>
        </w:rPr>
        <w:t xml:space="preserve"> </w:t>
      </w:r>
    </w:p>
    <w:p w14:paraId="42870180" w14:textId="365BA4DD" w:rsidR="00A900E7" w:rsidRPr="00F2211D" w:rsidRDefault="00A900E7">
      <w:pPr>
        <w:numPr>
          <w:ilvl w:val="0"/>
          <w:numId w:val="12"/>
        </w:numPr>
        <w:jc w:val="both"/>
        <w:rPr>
          <w:rFonts w:ascii="Tahoma" w:hAnsi="Tahoma" w:cs="Tahoma"/>
          <w:sz w:val="16"/>
          <w:szCs w:val="16"/>
        </w:rPr>
      </w:pPr>
      <w:r w:rsidRPr="00F2211D">
        <w:rPr>
          <w:rFonts w:ascii="Tahoma" w:hAnsi="Tahoma" w:cs="Tahoma"/>
          <w:sz w:val="16"/>
          <w:szCs w:val="16"/>
        </w:rPr>
        <w:t>Cen</w:t>
      </w:r>
      <w:r w:rsidR="00590A97" w:rsidRPr="00F2211D">
        <w:rPr>
          <w:rFonts w:ascii="Tahoma" w:hAnsi="Tahoma" w:cs="Tahoma"/>
          <w:sz w:val="16"/>
          <w:szCs w:val="16"/>
        </w:rPr>
        <w:t>a</w:t>
      </w:r>
      <w:r w:rsidRPr="00F2211D">
        <w:rPr>
          <w:rFonts w:ascii="Tahoma" w:hAnsi="Tahoma" w:cs="Tahoma"/>
          <w:sz w:val="16"/>
          <w:szCs w:val="16"/>
        </w:rPr>
        <w:t xml:space="preserve"> </w:t>
      </w:r>
      <w:r w:rsidR="004A1D19">
        <w:rPr>
          <w:rFonts w:ascii="Tahoma" w:hAnsi="Tahoma" w:cs="Tahoma"/>
          <w:sz w:val="16"/>
          <w:szCs w:val="16"/>
        </w:rPr>
        <w:t xml:space="preserve">za služby </w:t>
      </w:r>
      <w:r w:rsidRPr="00F2211D">
        <w:rPr>
          <w:rFonts w:ascii="Tahoma" w:hAnsi="Tahoma" w:cs="Tahoma"/>
          <w:sz w:val="16"/>
          <w:szCs w:val="16"/>
        </w:rPr>
        <w:t>dle čl. III. této smlouvy bud</w:t>
      </w:r>
      <w:r w:rsidR="004A1D19">
        <w:rPr>
          <w:rFonts w:ascii="Tahoma" w:hAnsi="Tahoma" w:cs="Tahoma"/>
          <w:sz w:val="16"/>
          <w:szCs w:val="16"/>
        </w:rPr>
        <w:t>e</w:t>
      </w:r>
      <w:r w:rsidRPr="00F2211D">
        <w:rPr>
          <w:rFonts w:ascii="Tahoma" w:hAnsi="Tahoma" w:cs="Tahoma"/>
          <w:sz w:val="16"/>
          <w:szCs w:val="16"/>
        </w:rPr>
        <w:t xml:space="preserve"> uhrazen</w:t>
      </w:r>
      <w:r w:rsidR="004A1D19">
        <w:rPr>
          <w:rFonts w:ascii="Tahoma" w:hAnsi="Tahoma" w:cs="Tahoma"/>
          <w:sz w:val="16"/>
          <w:szCs w:val="16"/>
        </w:rPr>
        <w:t>a</w:t>
      </w:r>
      <w:r w:rsidRPr="00F2211D">
        <w:rPr>
          <w:rFonts w:ascii="Tahoma" w:hAnsi="Tahoma" w:cs="Tahoma"/>
          <w:sz w:val="16"/>
          <w:szCs w:val="16"/>
        </w:rPr>
        <w:t xml:space="preserve"> na základě faktur – daňových dokladů (dále jen faktura) vystavených poskytovatelem, které musí obsahovat všechny údaje uvedené v § 29 odst. 1 zákona č. 235/2004 Sb., o dani z přidané hodnoty a dle zákona č. 563/1991 Sb., o účetnictví.</w:t>
      </w:r>
    </w:p>
    <w:p w14:paraId="505168A3" w14:textId="77777777" w:rsidR="00A900E7" w:rsidRPr="00F2211D" w:rsidRDefault="00A900E7">
      <w:pPr>
        <w:numPr>
          <w:ilvl w:val="0"/>
          <w:numId w:val="12"/>
        </w:numPr>
        <w:jc w:val="both"/>
        <w:rPr>
          <w:rFonts w:ascii="Tahoma" w:hAnsi="Tahoma" w:cs="Tahoma"/>
          <w:sz w:val="16"/>
          <w:szCs w:val="16"/>
        </w:rPr>
      </w:pPr>
      <w:r w:rsidRPr="00F2211D">
        <w:rPr>
          <w:rFonts w:ascii="Tahoma" w:hAnsi="Tahoma" w:cs="Tahoma"/>
          <w:sz w:val="16"/>
          <w:szCs w:val="16"/>
        </w:rPr>
        <w:t xml:space="preserve">Splatnost faktury je 60 dní od doručení faktury objednateli do jeho sídla, Ekonomický úsek, Odbor účetnictví nebo elektronicky ve formátu PDF nebo ISDOC na e-mailovou adresu: </w:t>
      </w:r>
      <w:hyperlink r:id="rId13" w:history="1">
        <w:r w:rsidRPr="00F2211D">
          <w:rPr>
            <w:rStyle w:val="Hypertextovodkaz"/>
            <w:rFonts w:ascii="Tahoma" w:hAnsi="Tahoma" w:cs="Tahoma"/>
            <w:sz w:val="16"/>
            <w:szCs w:val="16"/>
          </w:rPr>
          <w:t>faktury@vfn.cz</w:t>
        </w:r>
      </w:hyperlink>
      <w:r w:rsidRPr="00F2211D">
        <w:rPr>
          <w:rFonts w:ascii="Tahoma" w:hAnsi="Tahoma" w:cs="Tahoma"/>
          <w:sz w:val="16"/>
          <w:szCs w:val="16"/>
        </w:rPr>
        <w:t>.</w:t>
      </w:r>
    </w:p>
    <w:p w14:paraId="40918C5F" w14:textId="364025B7" w:rsidR="00391144" w:rsidRPr="00F2211D" w:rsidRDefault="00391144" w:rsidP="00391144">
      <w:pPr>
        <w:numPr>
          <w:ilvl w:val="0"/>
          <w:numId w:val="12"/>
        </w:numPr>
        <w:jc w:val="both"/>
        <w:rPr>
          <w:rFonts w:ascii="Tahoma" w:hAnsi="Tahoma" w:cs="Tahoma"/>
          <w:sz w:val="16"/>
          <w:szCs w:val="16"/>
        </w:rPr>
      </w:pPr>
      <w:r w:rsidRPr="00F2211D">
        <w:rPr>
          <w:rFonts w:ascii="Tahoma" w:hAnsi="Tahoma" w:cs="Tahoma"/>
          <w:sz w:val="16"/>
          <w:szCs w:val="16"/>
        </w:rPr>
        <w:t xml:space="preserve">Cena za poskytování služeb dle čl. III, odst. 1. této smlouvy bude objednatelem hrazena v pravidelných </w:t>
      </w:r>
      <w:r w:rsidR="00351081" w:rsidRPr="00F2211D">
        <w:rPr>
          <w:rFonts w:ascii="Tahoma" w:hAnsi="Tahoma" w:cs="Tahoma"/>
          <w:sz w:val="16"/>
          <w:szCs w:val="16"/>
        </w:rPr>
        <w:t xml:space="preserve">čtvrtletních </w:t>
      </w:r>
      <w:r w:rsidRPr="00F2211D">
        <w:rPr>
          <w:rFonts w:ascii="Tahoma" w:hAnsi="Tahoma" w:cs="Tahoma"/>
          <w:sz w:val="16"/>
          <w:szCs w:val="16"/>
        </w:rPr>
        <w:t>platbách</w:t>
      </w:r>
      <w:r w:rsidR="00F41AAD">
        <w:rPr>
          <w:rFonts w:ascii="Tahoma" w:hAnsi="Tahoma" w:cs="Tahoma"/>
          <w:sz w:val="16"/>
          <w:szCs w:val="16"/>
        </w:rPr>
        <w:t>, které činí ke dni uzavření sm</w:t>
      </w:r>
      <w:r w:rsidR="00B14465">
        <w:rPr>
          <w:rFonts w:ascii="Tahoma" w:hAnsi="Tahoma" w:cs="Tahoma"/>
          <w:sz w:val="16"/>
          <w:szCs w:val="16"/>
        </w:rPr>
        <w:t>louvy</w:t>
      </w:r>
      <w:r w:rsidRPr="00F2211D">
        <w:rPr>
          <w:rFonts w:ascii="Tahoma" w:hAnsi="Tahoma" w:cs="Tahoma"/>
          <w:sz w:val="16"/>
          <w:szCs w:val="16"/>
        </w:rPr>
        <w:t xml:space="preserve"> </w:t>
      </w:r>
      <w:r w:rsidR="000C08B7" w:rsidRPr="000C08B7">
        <w:rPr>
          <w:rFonts w:ascii="Tahoma" w:hAnsi="Tahoma" w:cs="Tahoma"/>
          <w:b/>
          <w:sz w:val="16"/>
          <w:szCs w:val="16"/>
        </w:rPr>
        <w:t>79</w:t>
      </w:r>
      <w:r w:rsidR="00C14E95">
        <w:rPr>
          <w:rFonts w:ascii="Tahoma" w:hAnsi="Tahoma" w:cs="Tahoma"/>
          <w:b/>
          <w:sz w:val="16"/>
          <w:szCs w:val="16"/>
        </w:rPr>
        <w:t> 608,40</w:t>
      </w:r>
      <w:r w:rsidR="00D87808">
        <w:rPr>
          <w:rFonts w:ascii="Tahoma" w:hAnsi="Tahoma" w:cs="Tahoma"/>
          <w:sz w:val="16"/>
          <w:szCs w:val="16"/>
        </w:rPr>
        <w:t xml:space="preserve"> </w:t>
      </w:r>
      <w:r w:rsidRPr="00800305">
        <w:rPr>
          <w:rFonts w:ascii="Tahoma" w:hAnsi="Tahoma" w:cs="Tahoma"/>
          <w:b/>
          <w:sz w:val="16"/>
          <w:szCs w:val="16"/>
        </w:rPr>
        <w:t>Kč bez DPH</w:t>
      </w:r>
      <w:r w:rsidRPr="00F2211D">
        <w:rPr>
          <w:rFonts w:ascii="Tahoma" w:hAnsi="Tahoma" w:cs="Tahoma"/>
          <w:sz w:val="16"/>
          <w:szCs w:val="16"/>
        </w:rPr>
        <w:t xml:space="preserve">. Dnem uskutečnění zdanitelného plnění bude </w:t>
      </w:r>
      <w:r w:rsidR="0027181B" w:rsidRPr="00F2211D">
        <w:rPr>
          <w:rFonts w:ascii="Tahoma" w:hAnsi="Tahoma" w:cs="Tahoma"/>
          <w:sz w:val="16"/>
          <w:szCs w:val="16"/>
        </w:rPr>
        <w:t>poslední</w:t>
      </w:r>
      <w:r w:rsidRPr="00F2211D">
        <w:rPr>
          <w:rFonts w:ascii="Tahoma" w:hAnsi="Tahoma" w:cs="Tahoma"/>
          <w:sz w:val="16"/>
          <w:szCs w:val="16"/>
        </w:rPr>
        <w:t xml:space="preserve"> kalendářní den příslušného </w:t>
      </w:r>
      <w:r w:rsidR="00D9086D">
        <w:rPr>
          <w:rFonts w:ascii="Tahoma" w:hAnsi="Tahoma" w:cs="Tahoma"/>
          <w:sz w:val="16"/>
          <w:szCs w:val="16"/>
        </w:rPr>
        <w:t>kalendářního čtvrtletí</w:t>
      </w:r>
      <w:r w:rsidRPr="00F2211D">
        <w:rPr>
          <w:rFonts w:ascii="Tahoma" w:hAnsi="Tahoma" w:cs="Tahoma"/>
          <w:sz w:val="16"/>
          <w:szCs w:val="16"/>
        </w:rPr>
        <w:t>.</w:t>
      </w:r>
      <w:r w:rsidR="00B14465">
        <w:rPr>
          <w:rFonts w:ascii="Tahoma" w:hAnsi="Tahoma" w:cs="Tahoma"/>
          <w:sz w:val="16"/>
          <w:szCs w:val="16"/>
        </w:rPr>
        <w:t xml:space="preserve"> V případě změny výše plnění z důvodu změny GPL je poskytovatel povinen informovat objednatele </w:t>
      </w:r>
      <w:r w:rsidR="00800305">
        <w:rPr>
          <w:rFonts w:ascii="Tahoma" w:hAnsi="Tahoma" w:cs="Tahoma"/>
          <w:sz w:val="16"/>
          <w:szCs w:val="16"/>
        </w:rPr>
        <w:t>v souladu s bodem 2 tohoto článku smlouvy</w:t>
      </w:r>
      <w:r w:rsidR="00B14465">
        <w:rPr>
          <w:rFonts w:ascii="Tahoma" w:hAnsi="Tahoma" w:cs="Tahoma"/>
          <w:sz w:val="16"/>
          <w:szCs w:val="16"/>
        </w:rPr>
        <w:t xml:space="preserve"> zasláním aktualizované přílohy č. 5 smlouvy na e-mail</w:t>
      </w:r>
      <w:r w:rsidR="00D23F9A">
        <w:rPr>
          <w:rFonts w:ascii="Tahoma" w:hAnsi="Tahoma" w:cs="Tahoma"/>
          <w:sz w:val="16"/>
          <w:szCs w:val="16"/>
        </w:rPr>
        <w:t xml:space="preserve">: </w:t>
      </w:r>
      <w:hyperlink r:id="rId14" w:history="1">
        <w:r w:rsidR="005E3451" w:rsidRPr="00F1468E">
          <w:rPr>
            <w:rStyle w:val="Hypertextovodkaz"/>
            <w:rFonts w:ascii="Tahoma" w:hAnsi="Tahoma" w:cs="Tahoma"/>
            <w:sz w:val="16"/>
            <w:szCs w:val="16"/>
          </w:rPr>
          <w:t>nakup.IT@vfn.cz</w:t>
        </w:r>
      </w:hyperlink>
      <w:r w:rsidR="005E3451">
        <w:rPr>
          <w:rFonts w:ascii="Tahoma" w:hAnsi="Tahoma" w:cs="Tahoma"/>
          <w:sz w:val="16"/>
          <w:szCs w:val="16"/>
        </w:rPr>
        <w:t xml:space="preserve"> .</w:t>
      </w:r>
      <w:r w:rsidR="00D23F9A">
        <w:rPr>
          <w:rFonts w:ascii="Tahoma" w:hAnsi="Tahoma" w:cs="Tahoma"/>
          <w:sz w:val="16"/>
          <w:szCs w:val="16"/>
        </w:rPr>
        <w:t xml:space="preserve"> </w:t>
      </w:r>
      <w:r w:rsidR="00B14465">
        <w:rPr>
          <w:rFonts w:ascii="Tahoma" w:hAnsi="Tahoma" w:cs="Tahoma"/>
          <w:sz w:val="16"/>
          <w:szCs w:val="16"/>
        </w:rPr>
        <w:t>Změna je účinná prvním dnem čtvrtletí následujícího po doručení informace o změně GPL</w:t>
      </w:r>
      <w:r w:rsidR="00BC3277">
        <w:rPr>
          <w:rFonts w:ascii="Tahoma" w:hAnsi="Tahoma" w:cs="Tahoma"/>
          <w:sz w:val="16"/>
          <w:szCs w:val="16"/>
        </w:rPr>
        <w:t xml:space="preserve"> objednateli</w:t>
      </w:r>
      <w:r w:rsidR="00B14465">
        <w:rPr>
          <w:rFonts w:ascii="Tahoma" w:hAnsi="Tahoma" w:cs="Tahoma"/>
          <w:sz w:val="16"/>
          <w:szCs w:val="16"/>
        </w:rPr>
        <w:t xml:space="preserve">. Změna přílohy </w:t>
      </w:r>
      <w:r w:rsidR="00BC3277">
        <w:rPr>
          <w:rFonts w:ascii="Tahoma" w:hAnsi="Tahoma" w:cs="Tahoma"/>
          <w:sz w:val="16"/>
          <w:szCs w:val="16"/>
        </w:rPr>
        <w:t xml:space="preserve">č. </w:t>
      </w:r>
      <w:r w:rsidR="00B14465">
        <w:rPr>
          <w:rFonts w:ascii="Tahoma" w:hAnsi="Tahoma" w:cs="Tahoma"/>
          <w:sz w:val="16"/>
          <w:szCs w:val="16"/>
        </w:rPr>
        <w:t>5 z důvodu změny GPL je možná i bez uzavření dodatku ke smlouvě.</w:t>
      </w:r>
    </w:p>
    <w:p w14:paraId="2AC2F739" w14:textId="77777777" w:rsidR="00A900E7" w:rsidRPr="00F2211D" w:rsidRDefault="00A900E7">
      <w:pPr>
        <w:numPr>
          <w:ilvl w:val="0"/>
          <w:numId w:val="12"/>
        </w:numPr>
        <w:jc w:val="both"/>
        <w:rPr>
          <w:rFonts w:ascii="Tahoma" w:hAnsi="Tahoma" w:cs="Tahoma"/>
          <w:sz w:val="16"/>
          <w:szCs w:val="16"/>
        </w:rPr>
      </w:pPr>
      <w:r w:rsidRPr="00F2211D">
        <w:rPr>
          <w:rFonts w:ascii="Tahoma" w:hAnsi="Tahoma" w:cs="Tahoma"/>
          <w:sz w:val="16"/>
          <w:szCs w:val="16"/>
        </w:rPr>
        <w:t>Pokud faktura nebude obsahovat všechny zákonem a touto smlouvou stanovené náležitosti, je objednatel oprávněn ji do 15 dnů od doručení vrátit poskytovatel i s tím, že poskytovatel je poté povinen vystavit novou fakturu s novým termínem splatnosti. V takovém případě objednatel není v prodlení s úhradou faktury.</w:t>
      </w:r>
    </w:p>
    <w:p w14:paraId="14930FF7" w14:textId="77777777" w:rsidR="00A900E7" w:rsidRPr="00F2211D" w:rsidRDefault="00A900E7">
      <w:pPr>
        <w:numPr>
          <w:ilvl w:val="0"/>
          <w:numId w:val="12"/>
        </w:numPr>
        <w:jc w:val="both"/>
        <w:rPr>
          <w:rFonts w:ascii="Tahoma" w:hAnsi="Tahoma" w:cs="Tahoma"/>
          <w:sz w:val="16"/>
          <w:szCs w:val="16"/>
        </w:rPr>
      </w:pPr>
      <w:r w:rsidRPr="00F2211D">
        <w:rPr>
          <w:rFonts w:ascii="Tahoma" w:hAnsi="Tahoma" w:cs="Tahoma"/>
          <w:sz w:val="16"/>
          <w:szCs w:val="16"/>
        </w:rPr>
        <w:t>Faktury se platí bankovním převodem na účet druhé smluvní strany uvedený na faktuře. Povinnost objednatele zaplatit poskytovateli vyúčtovanou dohodnutou cenu je splněna dnem odeslání platby z účtu objednatele.</w:t>
      </w:r>
    </w:p>
    <w:p w14:paraId="47E0A48A" w14:textId="77777777" w:rsidR="00F41AEB" w:rsidRPr="00F2211D" w:rsidRDefault="00F41AEB" w:rsidP="009847DE">
      <w:pPr>
        <w:pStyle w:val="SSOdstavec"/>
        <w:spacing w:before="0"/>
      </w:pPr>
    </w:p>
    <w:p w14:paraId="10150F2A" w14:textId="77777777" w:rsidR="00A900E7" w:rsidRPr="00F2211D" w:rsidRDefault="00A900E7">
      <w:pPr>
        <w:pStyle w:val="SSlnek-zkladntext"/>
        <w:spacing w:before="0"/>
        <w:rPr>
          <w:rFonts w:ascii="Tahoma" w:hAnsi="Tahoma" w:cs="Tahoma"/>
        </w:rPr>
      </w:pPr>
      <w:r w:rsidRPr="00F2211D">
        <w:rPr>
          <w:rFonts w:ascii="Tahoma" w:hAnsi="Tahoma" w:cs="Tahoma"/>
          <w:sz w:val="16"/>
          <w:szCs w:val="16"/>
        </w:rPr>
        <w:t>IV. Trvání smlouvy</w:t>
      </w:r>
    </w:p>
    <w:p w14:paraId="1ECC9D14" w14:textId="77777777" w:rsidR="00A900E7" w:rsidRPr="00F2211D" w:rsidRDefault="00A900E7">
      <w:pPr>
        <w:numPr>
          <w:ilvl w:val="0"/>
          <w:numId w:val="14"/>
        </w:numPr>
        <w:jc w:val="both"/>
        <w:rPr>
          <w:rFonts w:ascii="Tahoma" w:hAnsi="Tahoma" w:cs="Tahoma"/>
          <w:sz w:val="16"/>
          <w:szCs w:val="16"/>
        </w:rPr>
      </w:pPr>
      <w:r w:rsidRPr="00F2211D">
        <w:rPr>
          <w:rFonts w:ascii="Tahoma" w:hAnsi="Tahoma" w:cs="Tahoma"/>
          <w:sz w:val="16"/>
          <w:szCs w:val="16"/>
        </w:rPr>
        <w:t>Smlouva se uzavírá na dobu neurčitou.</w:t>
      </w:r>
    </w:p>
    <w:p w14:paraId="2AB2BCCB" w14:textId="77777777" w:rsidR="00A900E7" w:rsidRPr="00F2211D" w:rsidRDefault="00A900E7">
      <w:pPr>
        <w:numPr>
          <w:ilvl w:val="0"/>
          <w:numId w:val="14"/>
        </w:numPr>
        <w:jc w:val="both"/>
        <w:rPr>
          <w:rFonts w:ascii="Tahoma" w:hAnsi="Tahoma" w:cs="Tahoma"/>
          <w:sz w:val="16"/>
          <w:szCs w:val="16"/>
        </w:rPr>
      </w:pPr>
      <w:r w:rsidRPr="00F2211D">
        <w:rPr>
          <w:rFonts w:ascii="Tahoma" w:hAnsi="Tahoma" w:cs="Tahoma"/>
          <w:sz w:val="16"/>
          <w:szCs w:val="16"/>
        </w:rPr>
        <w:t>Smlouva může být ukončena:</w:t>
      </w:r>
    </w:p>
    <w:p w14:paraId="260177E3" w14:textId="77777777" w:rsidR="00A900E7" w:rsidRPr="00F2211D" w:rsidRDefault="00A900E7">
      <w:pPr>
        <w:numPr>
          <w:ilvl w:val="0"/>
          <w:numId w:val="10"/>
        </w:numPr>
        <w:jc w:val="both"/>
        <w:rPr>
          <w:rFonts w:ascii="Tahoma" w:hAnsi="Tahoma" w:cs="Tahoma"/>
          <w:sz w:val="16"/>
          <w:szCs w:val="16"/>
        </w:rPr>
      </w:pPr>
      <w:r w:rsidRPr="00F2211D">
        <w:rPr>
          <w:rFonts w:ascii="Tahoma" w:hAnsi="Tahoma" w:cs="Tahoma"/>
          <w:sz w:val="16"/>
          <w:szCs w:val="16"/>
        </w:rPr>
        <w:t>písemnou dohodou smluvních stran</w:t>
      </w:r>
    </w:p>
    <w:p w14:paraId="21610586" w14:textId="77777777" w:rsidR="00A900E7" w:rsidRPr="00F2211D" w:rsidRDefault="00A900E7">
      <w:pPr>
        <w:numPr>
          <w:ilvl w:val="0"/>
          <w:numId w:val="10"/>
        </w:numPr>
        <w:jc w:val="both"/>
        <w:rPr>
          <w:rFonts w:ascii="Tahoma" w:hAnsi="Tahoma" w:cs="Tahoma"/>
          <w:sz w:val="16"/>
          <w:szCs w:val="16"/>
        </w:rPr>
      </w:pPr>
      <w:r w:rsidRPr="00F2211D">
        <w:rPr>
          <w:rFonts w:ascii="Tahoma" w:hAnsi="Tahoma" w:cs="Tahoma"/>
          <w:sz w:val="16"/>
          <w:szCs w:val="16"/>
        </w:rPr>
        <w:t xml:space="preserve">písemnou výpovědí ze strany objednatele nebo poskytovatele i bez udání důvodu; výpovědní doba činí </w:t>
      </w:r>
      <w:r w:rsidR="00391144" w:rsidRPr="00F2211D">
        <w:rPr>
          <w:rFonts w:ascii="Tahoma" w:hAnsi="Tahoma" w:cs="Tahoma"/>
          <w:sz w:val="16"/>
          <w:szCs w:val="16"/>
        </w:rPr>
        <w:t>3</w:t>
      </w:r>
      <w:r w:rsidR="00A014BF" w:rsidRPr="00F2211D">
        <w:rPr>
          <w:rFonts w:ascii="Tahoma" w:hAnsi="Tahoma" w:cs="Tahoma"/>
          <w:sz w:val="16"/>
          <w:szCs w:val="16"/>
        </w:rPr>
        <w:t xml:space="preserve"> </w:t>
      </w:r>
      <w:r w:rsidRPr="00F2211D">
        <w:rPr>
          <w:rFonts w:ascii="Tahoma" w:hAnsi="Tahoma" w:cs="Tahoma"/>
          <w:sz w:val="16"/>
          <w:szCs w:val="16"/>
        </w:rPr>
        <w:t>měsíc</w:t>
      </w:r>
      <w:r w:rsidR="00391144" w:rsidRPr="00F2211D">
        <w:rPr>
          <w:rFonts w:ascii="Tahoma" w:hAnsi="Tahoma" w:cs="Tahoma"/>
          <w:sz w:val="16"/>
          <w:szCs w:val="16"/>
        </w:rPr>
        <w:t>e</w:t>
      </w:r>
      <w:r w:rsidRPr="00F2211D">
        <w:rPr>
          <w:rFonts w:ascii="Tahoma" w:hAnsi="Tahoma" w:cs="Tahoma"/>
          <w:sz w:val="16"/>
          <w:szCs w:val="16"/>
        </w:rPr>
        <w:t xml:space="preserve"> a počíná běžet od prvního dne měsíce následujícího po doručení písemné výpovědi druhé smluvní straně.</w:t>
      </w:r>
    </w:p>
    <w:p w14:paraId="221DB927" w14:textId="37383723" w:rsidR="00A900E7" w:rsidRDefault="00A900E7">
      <w:pPr>
        <w:numPr>
          <w:ilvl w:val="0"/>
          <w:numId w:val="10"/>
        </w:numPr>
        <w:jc w:val="both"/>
        <w:rPr>
          <w:rFonts w:ascii="Tahoma" w:hAnsi="Tahoma" w:cs="Tahoma"/>
          <w:sz w:val="16"/>
          <w:szCs w:val="16"/>
        </w:rPr>
      </w:pPr>
      <w:r w:rsidRPr="00F2211D">
        <w:rPr>
          <w:rFonts w:ascii="Tahoma" w:hAnsi="Tahoma" w:cs="Tahoma"/>
          <w:sz w:val="16"/>
          <w:szCs w:val="16"/>
        </w:rPr>
        <w:t>odstoupením od smlouvy ze strany objednatele nebo poskytovatele.</w:t>
      </w:r>
    </w:p>
    <w:p w14:paraId="02A814C2" w14:textId="0530FE31" w:rsidR="005E3451" w:rsidRDefault="005E3451" w:rsidP="005E3451">
      <w:pPr>
        <w:jc w:val="both"/>
        <w:rPr>
          <w:rFonts w:ascii="Tahoma" w:hAnsi="Tahoma" w:cs="Tahoma"/>
          <w:sz w:val="16"/>
          <w:szCs w:val="16"/>
        </w:rPr>
      </w:pPr>
    </w:p>
    <w:p w14:paraId="43945B9E" w14:textId="2D8BA79D" w:rsidR="005E3451" w:rsidRDefault="005E3451" w:rsidP="005E3451">
      <w:pPr>
        <w:jc w:val="both"/>
        <w:rPr>
          <w:rFonts w:ascii="Tahoma" w:hAnsi="Tahoma" w:cs="Tahoma"/>
          <w:sz w:val="16"/>
          <w:szCs w:val="16"/>
        </w:rPr>
      </w:pPr>
    </w:p>
    <w:p w14:paraId="61A9F9D1" w14:textId="77777777" w:rsidR="005E3451" w:rsidRPr="00F2211D" w:rsidRDefault="005E3451" w:rsidP="005E3451">
      <w:pPr>
        <w:jc w:val="both"/>
        <w:rPr>
          <w:rFonts w:ascii="Tahoma" w:hAnsi="Tahoma" w:cs="Tahoma"/>
          <w:sz w:val="16"/>
          <w:szCs w:val="16"/>
        </w:rPr>
      </w:pPr>
    </w:p>
    <w:p w14:paraId="6954CDFB" w14:textId="77777777" w:rsidR="00A900E7" w:rsidRPr="00F2211D" w:rsidRDefault="00A900E7">
      <w:pPr>
        <w:numPr>
          <w:ilvl w:val="0"/>
          <w:numId w:val="14"/>
        </w:numPr>
        <w:jc w:val="both"/>
        <w:rPr>
          <w:rFonts w:ascii="Tahoma" w:hAnsi="Tahoma" w:cs="Tahoma"/>
          <w:sz w:val="16"/>
          <w:szCs w:val="16"/>
        </w:rPr>
      </w:pPr>
      <w:r w:rsidRPr="00F2211D">
        <w:rPr>
          <w:rFonts w:ascii="Tahoma" w:hAnsi="Tahoma" w:cs="Tahoma"/>
          <w:sz w:val="16"/>
          <w:szCs w:val="16"/>
        </w:rPr>
        <w:lastRenderedPageBreak/>
        <w:t xml:space="preserve">Kterákoliv ze smluvních stran je oprávněna odstoupit od smlouvy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porušení závazku mlčenlivosti druhou smluvní stranou. Za hrubé porušení smluvních závazků ze strany objednatele se považuje prodlení objednatele s úhradou faktur poskytovateli překračujícím o 90 dnů termín splatnosti. </w:t>
      </w:r>
    </w:p>
    <w:p w14:paraId="3CAA3FF7" w14:textId="36B13556" w:rsidR="00A900E7" w:rsidRPr="00F2211D" w:rsidRDefault="00A900E7">
      <w:pPr>
        <w:numPr>
          <w:ilvl w:val="0"/>
          <w:numId w:val="14"/>
        </w:numPr>
        <w:jc w:val="both"/>
        <w:rPr>
          <w:rFonts w:ascii="Tahoma" w:hAnsi="Tahoma" w:cs="Tahoma"/>
          <w:sz w:val="16"/>
          <w:szCs w:val="16"/>
        </w:rPr>
      </w:pPr>
      <w:r w:rsidRPr="00F2211D">
        <w:rPr>
          <w:rFonts w:ascii="Tahoma" w:hAnsi="Tahoma" w:cs="Tahoma"/>
          <w:sz w:val="16"/>
          <w:szCs w:val="16"/>
        </w:rPr>
        <w:t>Odmítne</w:t>
      </w:r>
      <w:r w:rsidR="003C774F">
        <w:rPr>
          <w:rFonts w:ascii="Tahoma" w:hAnsi="Tahoma" w:cs="Tahoma"/>
          <w:sz w:val="16"/>
          <w:szCs w:val="16"/>
        </w:rPr>
        <w:t>-</w:t>
      </w:r>
      <w:r w:rsidRPr="00F2211D">
        <w:rPr>
          <w:rFonts w:ascii="Tahoma" w:hAnsi="Tahoma" w:cs="Tahoma"/>
          <w:sz w:val="16"/>
          <w:szCs w:val="16"/>
        </w:rPr>
        <w:t>li smluvní strana, jíž je adresována zásilka, obsahující výpověď či odstoupení od této smlouvy, tuto zásilku převzít, považuje se tato zásilka za doručenou dnem odmítnutí takové zásilky.</w:t>
      </w:r>
    </w:p>
    <w:p w14:paraId="6A64AAFD" w14:textId="77777777" w:rsidR="00A900E7" w:rsidRPr="00F2211D" w:rsidRDefault="00A900E7">
      <w:pPr>
        <w:numPr>
          <w:ilvl w:val="0"/>
          <w:numId w:val="14"/>
        </w:numPr>
        <w:jc w:val="both"/>
        <w:rPr>
          <w:rFonts w:ascii="Tahoma" w:hAnsi="Tahoma" w:cs="Tahoma"/>
          <w:sz w:val="16"/>
          <w:szCs w:val="16"/>
        </w:rPr>
      </w:pPr>
      <w:r w:rsidRPr="00F2211D">
        <w:rPr>
          <w:rFonts w:ascii="Tahoma" w:hAnsi="Tahoma" w:cs="Tahoma"/>
          <w:sz w:val="16"/>
          <w:szCs w:val="16"/>
        </w:rPr>
        <w:t>Účinností výpovědi či odstoupení od smlouvy není dotčen nárok objednatele na náhradu škody vzniklé porušením podmínek této smlouvy, ani nárok na zaplacení smluvní pokuty.</w:t>
      </w:r>
    </w:p>
    <w:p w14:paraId="4D343B51" w14:textId="77777777" w:rsidR="006667DF" w:rsidRPr="00F2211D" w:rsidRDefault="006667DF">
      <w:pPr>
        <w:jc w:val="center"/>
        <w:rPr>
          <w:rFonts w:ascii="Tahoma" w:hAnsi="Tahoma" w:cs="Tahoma"/>
          <w:b/>
          <w:sz w:val="16"/>
          <w:szCs w:val="16"/>
        </w:rPr>
      </w:pPr>
    </w:p>
    <w:p w14:paraId="7B12D40D" w14:textId="633040D6" w:rsidR="00A900E7" w:rsidRPr="00F2211D" w:rsidRDefault="00A900E7">
      <w:pPr>
        <w:jc w:val="center"/>
        <w:rPr>
          <w:rFonts w:ascii="Tahoma" w:hAnsi="Tahoma" w:cs="Tahoma"/>
          <w:b/>
          <w:sz w:val="16"/>
          <w:szCs w:val="16"/>
        </w:rPr>
      </w:pPr>
      <w:r w:rsidRPr="00F2211D">
        <w:rPr>
          <w:rFonts w:ascii="Tahoma" w:hAnsi="Tahoma" w:cs="Tahoma"/>
          <w:b/>
          <w:sz w:val="16"/>
          <w:szCs w:val="16"/>
        </w:rPr>
        <w:t>V. Závazky objednatele</w:t>
      </w:r>
    </w:p>
    <w:p w14:paraId="5C3E2F30" w14:textId="77777777" w:rsidR="00A900E7" w:rsidRPr="00F2211D" w:rsidRDefault="00A900E7">
      <w:pPr>
        <w:numPr>
          <w:ilvl w:val="0"/>
          <w:numId w:val="13"/>
        </w:numPr>
        <w:jc w:val="both"/>
        <w:rPr>
          <w:rFonts w:ascii="Tahoma" w:hAnsi="Tahoma" w:cs="Tahoma"/>
          <w:sz w:val="16"/>
          <w:szCs w:val="16"/>
        </w:rPr>
      </w:pPr>
      <w:r w:rsidRPr="00F2211D">
        <w:rPr>
          <w:rFonts w:ascii="Tahoma" w:hAnsi="Tahoma" w:cs="Tahoma"/>
          <w:sz w:val="16"/>
          <w:szCs w:val="16"/>
        </w:rPr>
        <w:t>Objednatel se zavazuje zaplatit poskytovateli dohodnuté ceny za služby poskytnuté dle této smlouvy.</w:t>
      </w:r>
    </w:p>
    <w:p w14:paraId="58A529E4" w14:textId="77777777" w:rsidR="00A900E7" w:rsidRPr="00F2211D" w:rsidRDefault="00A900E7">
      <w:pPr>
        <w:numPr>
          <w:ilvl w:val="0"/>
          <w:numId w:val="13"/>
        </w:numPr>
        <w:jc w:val="both"/>
        <w:rPr>
          <w:rFonts w:ascii="Tahoma" w:hAnsi="Tahoma" w:cs="Tahoma"/>
          <w:sz w:val="16"/>
          <w:szCs w:val="16"/>
        </w:rPr>
      </w:pPr>
      <w:r w:rsidRPr="00F2211D">
        <w:rPr>
          <w:rFonts w:ascii="Tahoma" w:hAnsi="Tahoma" w:cs="Tahoma"/>
          <w:sz w:val="16"/>
          <w:szCs w:val="16"/>
        </w:rPr>
        <w:t xml:space="preserve">Objednatel se zavazuje, že umožní poskytovateli poskytování předmětu plnění vzdáleným přístupem. </w:t>
      </w:r>
    </w:p>
    <w:p w14:paraId="5344E76B" w14:textId="77777777" w:rsidR="00A900E7" w:rsidRPr="00F2211D" w:rsidRDefault="00A900E7">
      <w:pPr>
        <w:numPr>
          <w:ilvl w:val="0"/>
          <w:numId w:val="13"/>
        </w:numPr>
        <w:jc w:val="both"/>
        <w:rPr>
          <w:rFonts w:ascii="Tahoma" w:hAnsi="Tahoma" w:cs="Tahoma"/>
          <w:sz w:val="16"/>
          <w:szCs w:val="16"/>
        </w:rPr>
      </w:pPr>
      <w:r w:rsidRPr="00F2211D">
        <w:rPr>
          <w:rFonts w:ascii="Tahoma" w:hAnsi="Tahoma" w:cs="Tahoma"/>
          <w:sz w:val="16"/>
          <w:szCs w:val="16"/>
        </w:rPr>
        <w:t>Objednatel se zavazuje zajistit poskytovateli jím požadované potřebné informace věcného i systémového charakteru pro plnění této smlouvy.</w:t>
      </w:r>
    </w:p>
    <w:p w14:paraId="156EDAAD" w14:textId="1B3C6367" w:rsidR="00A900E7" w:rsidRPr="00F2211D" w:rsidRDefault="00A900E7">
      <w:pPr>
        <w:numPr>
          <w:ilvl w:val="0"/>
          <w:numId w:val="13"/>
        </w:numPr>
        <w:jc w:val="both"/>
        <w:rPr>
          <w:rFonts w:ascii="Tahoma" w:hAnsi="Tahoma" w:cs="Tahoma"/>
          <w:sz w:val="16"/>
          <w:szCs w:val="16"/>
        </w:rPr>
      </w:pPr>
      <w:r w:rsidRPr="00F2211D">
        <w:rPr>
          <w:rFonts w:ascii="Tahoma" w:hAnsi="Tahoma" w:cs="Tahoma"/>
          <w:sz w:val="16"/>
          <w:szCs w:val="16"/>
        </w:rPr>
        <w:t>Objednatel je povinen určit oprávněné osoby pro styk s poskytovatelem, které budou po dobu platnosti této smlouvy zabezpečovat nezbytnou součinnost mezi poskytovatelem a objednatelem a k zajištění potřebných informací a materiálů k</w:t>
      </w:r>
      <w:r w:rsidR="003C774F">
        <w:rPr>
          <w:rFonts w:ascii="Tahoma" w:hAnsi="Tahoma" w:cs="Tahoma"/>
          <w:sz w:val="16"/>
          <w:szCs w:val="16"/>
        </w:rPr>
        <w:t> </w:t>
      </w:r>
      <w:r w:rsidRPr="00F2211D">
        <w:rPr>
          <w:rFonts w:ascii="Tahoma" w:hAnsi="Tahoma" w:cs="Tahoma"/>
          <w:sz w:val="16"/>
          <w:szCs w:val="16"/>
        </w:rPr>
        <w:t>plnění této smlouvy. Objednatel může tyto oprávněné osoby zaměnit jinými, které budou vhodné pro výkon prací, a to po</w:t>
      </w:r>
      <w:r w:rsidR="003C774F">
        <w:rPr>
          <w:rFonts w:ascii="Tahoma" w:hAnsi="Tahoma" w:cs="Tahoma"/>
          <w:sz w:val="16"/>
          <w:szCs w:val="16"/>
        </w:rPr>
        <w:t> </w:t>
      </w:r>
      <w:r w:rsidRPr="00F2211D">
        <w:rPr>
          <w:rFonts w:ascii="Tahoma" w:hAnsi="Tahoma" w:cs="Tahoma"/>
          <w:sz w:val="16"/>
          <w:szCs w:val="16"/>
        </w:rPr>
        <w:t xml:space="preserve">předchozím písemném vyrozumění poskytovatele (seznam oprávněných osob je přílohou č. </w:t>
      </w:r>
      <w:r w:rsidR="006F7D1C">
        <w:rPr>
          <w:rFonts w:ascii="Tahoma" w:hAnsi="Tahoma" w:cs="Tahoma"/>
          <w:sz w:val="16"/>
          <w:szCs w:val="16"/>
        </w:rPr>
        <w:t>4</w:t>
      </w:r>
      <w:r w:rsidRPr="00F2211D">
        <w:rPr>
          <w:rFonts w:ascii="Tahoma" w:hAnsi="Tahoma" w:cs="Tahoma"/>
          <w:sz w:val="16"/>
          <w:szCs w:val="16"/>
        </w:rPr>
        <w:t xml:space="preserve"> této smlouvy).</w:t>
      </w:r>
    </w:p>
    <w:p w14:paraId="58C7DA6A" w14:textId="77777777" w:rsidR="00A900E7" w:rsidRPr="00F2211D" w:rsidRDefault="00A900E7">
      <w:pPr>
        <w:numPr>
          <w:ilvl w:val="0"/>
          <w:numId w:val="13"/>
        </w:numPr>
        <w:jc w:val="both"/>
        <w:rPr>
          <w:rFonts w:ascii="Tahoma" w:hAnsi="Tahoma" w:cs="Tahoma"/>
          <w:sz w:val="16"/>
          <w:szCs w:val="16"/>
        </w:rPr>
      </w:pPr>
      <w:r w:rsidRPr="00F2211D">
        <w:rPr>
          <w:rFonts w:ascii="Tahoma" w:hAnsi="Tahoma" w:cs="Tahoma"/>
          <w:sz w:val="16"/>
          <w:szCs w:val="16"/>
        </w:rPr>
        <w:t>Oprávněné osoby objednatele odpovídají za obsah a správnost předaných požadavků a informací.</w:t>
      </w:r>
    </w:p>
    <w:p w14:paraId="0612FDDC" w14:textId="77777777" w:rsidR="00A900E7" w:rsidRPr="00F2211D" w:rsidRDefault="00A900E7">
      <w:pPr>
        <w:numPr>
          <w:ilvl w:val="0"/>
          <w:numId w:val="13"/>
        </w:numPr>
        <w:jc w:val="both"/>
        <w:rPr>
          <w:rFonts w:ascii="Tahoma" w:hAnsi="Tahoma" w:cs="Tahoma"/>
          <w:sz w:val="16"/>
          <w:szCs w:val="16"/>
          <w:shd w:val="clear" w:color="auto" w:fill="00FFFF"/>
        </w:rPr>
      </w:pPr>
      <w:r w:rsidRPr="00F2211D">
        <w:rPr>
          <w:rFonts w:ascii="Tahoma" w:hAnsi="Tahoma" w:cs="Tahoma"/>
          <w:sz w:val="16"/>
          <w:szCs w:val="16"/>
        </w:rPr>
        <w:t xml:space="preserve">Objednatel se zavazuje přidělit každému požadavku v rámci Hot-line (Helpdesk) závažnost dle podmínek specifikovaných v příloze č. 1 této smlouvy. </w:t>
      </w:r>
    </w:p>
    <w:p w14:paraId="5100051F" w14:textId="77777777" w:rsidR="00F41AEB" w:rsidRPr="00F2211D" w:rsidRDefault="00F41AEB">
      <w:pPr>
        <w:pStyle w:val="SSOdstavec"/>
        <w:spacing w:before="0"/>
        <w:rPr>
          <w:rFonts w:ascii="Tahoma" w:hAnsi="Tahoma" w:cs="Tahoma"/>
          <w:sz w:val="16"/>
          <w:szCs w:val="16"/>
          <w:shd w:val="clear" w:color="auto" w:fill="00FFFF"/>
        </w:rPr>
      </w:pPr>
    </w:p>
    <w:p w14:paraId="08D14551" w14:textId="77777777" w:rsidR="00A900E7" w:rsidRPr="00F2211D" w:rsidRDefault="00A900E7">
      <w:pPr>
        <w:jc w:val="center"/>
        <w:rPr>
          <w:rFonts w:ascii="Tahoma" w:hAnsi="Tahoma" w:cs="Tahoma"/>
          <w:b/>
          <w:sz w:val="16"/>
          <w:szCs w:val="16"/>
        </w:rPr>
      </w:pPr>
      <w:r w:rsidRPr="00F2211D">
        <w:rPr>
          <w:rFonts w:ascii="Tahoma" w:hAnsi="Tahoma" w:cs="Tahoma"/>
          <w:b/>
          <w:sz w:val="16"/>
          <w:szCs w:val="16"/>
        </w:rPr>
        <w:t>VI. Závazky poskytovatele</w:t>
      </w:r>
    </w:p>
    <w:p w14:paraId="081A1309" w14:textId="6909297E" w:rsidR="00A900E7" w:rsidRPr="00F2211D" w:rsidRDefault="00A900E7">
      <w:pPr>
        <w:numPr>
          <w:ilvl w:val="0"/>
          <w:numId w:val="3"/>
        </w:numPr>
        <w:jc w:val="both"/>
        <w:rPr>
          <w:rFonts w:ascii="Tahoma" w:hAnsi="Tahoma" w:cs="Tahoma"/>
          <w:sz w:val="16"/>
          <w:szCs w:val="16"/>
        </w:rPr>
      </w:pPr>
      <w:r w:rsidRPr="00F2211D">
        <w:rPr>
          <w:rFonts w:ascii="Tahoma" w:hAnsi="Tahoma" w:cs="Tahoma"/>
          <w:sz w:val="16"/>
          <w:szCs w:val="16"/>
        </w:rPr>
        <w:t>Poskytovatel se zavazuje plnit své povinnosti vyplývající z této smlouvy s maximální odpovědností tak, aby systém byl udržován nepřetržitě v provozuschopném, funkčním stavu. Poskytovatel odpovídá za kvalitu a včasnost vykonaných prací ve</w:t>
      </w:r>
      <w:r w:rsidR="003C774F">
        <w:rPr>
          <w:rFonts w:ascii="Tahoma" w:hAnsi="Tahoma" w:cs="Tahoma"/>
          <w:sz w:val="16"/>
          <w:szCs w:val="16"/>
        </w:rPr>
        <w:t> </w:t>
      </w:r>
      <w:r w:rsidRPr="00F2211D">
        <w:rPr>
          <w:rFonts w:ascii="Tahoma" w:hAnsi="Tahoma" w:cs="Tahoma"/>
          <w:sz w:val="16"/>
          <w:szCs w:val="16"/>
        </w:rPr>
        <w:t>smyslu výše uvedených ustanovení.</w:t>
      </w:r>
    </w:p>
    <w:p w14:paraId="6B58FEE8" w14:textId="11C7DDD2" w:rsidR="00A900E7" w:rsidRPr="00F2211D" w:rsidRDefault="00A900E7">
      <w:pPr>
        <w:numPr>
          <w:ilvl w:val="0"/>
          <w:numId w:val="3"/>
        </w:numPr>
        <w:jc w:val="both"/>
        <w:rPr>
          <w:rFonts w:ascii="Tahoma" w:hAnsi="Tahoma" w:cs="Tahoma"/>
          <w:sz w:val="16"/>
          <w:szCs w:val="16"/>
        </w:rPr>
      </w:pPr>
      <w:r w:rsidRPr="00F2211D">
        <w:rPr>
          <w:rFonts w:ascii="Tahoma" w:hAnsi="Tahoma" w:cs="Tahoma"/>
          <w:sz w:val="16"/>
          <w:szCs w:val="16"/>
        </w:rPr>
        <w:t>Poskytovatel je povinen systém zabezpečit tak, aby nedošlo k přihlášení osoby, která nemá příslušné oprávnění do</w:t>
      </w:r>
      <w:r w:rsidR="003C774F">
        <w:rPr>
          <w:rFonts w:ascii="Tahoma" w:hAnsi="Tahoma" w:cs="Tahoma"/>
          <w:sz w:val="16"/>
          <w:szCs w:val="16"/>
        </w:rPr>
        <w:t> </w:t>
      </w:r>
      <w:r w:rsidRPr="00F2211D">
        <w:rPr>
          <w:rFonts w:ascii="Tahoma" w:hAnsi="Tahoma" w:cs="Tahoma"/>
          <w:sz w:val="16"/>
          <w:szCs w:val="16"/>
        </w:rPr>
        <w:t>systému. Za jakékoli škody, s výjimkou fyzického zabezpečení serverů, způsobené objednateli zásahem neoprávněně osoby odpovídá poskytovatel.</w:t>
      </w:r>
    </w:p>
    <w:p w14:paraId="503804CA" w14:textId="77777777" w:rsidR="00A900E7" w:rsidRPr="00F2211D" w:rsidRDefault="00A900E7">
      <w:pPr>
        <w:numPr>
          <w:ilvl w:val="0"/>
          <w:numId w:val="3"/>
        </w:numPr>
        <w:jc w:val="both"/>
        <w:rPr>
          <w:rFonts w:ascii="Tahoma" w:hAnsi="Tahoma" w:cs="Tahoma"/>
          <w:sz w:val="16"/>
          <w:szCs w:val="16"/>
        </w:rPr>
      </w:pPr>
      <w:r w:rsidRPr="00F2211D">
        <w:rPr>
          <w:rFonts w:ascii="Tahoma" w:hAnsi="Tahoma" w:cs="Tahoma"/>
          <w:sz w:val="16"/>
          <w:szCs w:val="16"/>
        </w:rPr>
        <w:t>Poskytovatel je odpovědný za škodu, která objednateli vznikne prokazatelným neplněním nebo vadným plněním jeho závazků vyplývajících z této smlouvy.</w:t>
      </w:r>
    </w:p>
    <w:p w14:paraId="101C92A0" w14:textId="77777777" w:rsidR="00A900E7" w:rsidRPr="00F2211D" w:rsidRDefault="00A900E7">
      <w:pPr>
        <w:numPr>
          <w:ilvl w:val="0"/>
          <w:numId w:val="3"/>
        </w:numPr>
        <w:jc w:val="both"/>
        <w:rPr>
          <w:rFonts w:ascii="Tahoma" w:hAnsi="Tahoma" w:cs="Tahoma"/>
          <w:sz w:val="16"/>
          <w:szCs w:val="16"/>
        </w:rPr>
      </w:pPr>
      <w:r w:rsidRPr="00F2211D">
        <w:rPr>
          <w:rFonts w:ascii="Tahoma" w:hAnsi="Tahoma" w:cs="Tahoma"/>
          <w:sz w:val="16"/>
          <w:szCs w:val="16"/>
        </w:rPr>
        <w:t>Poskytovatel neodpovídá za jakékoli škody, opožděná nebo neposkytnutá plnění, pokud toto bude zapříčiněno neposkytnutím potřebných informací či dokumentů objednatelem nebo zásahem třetí strany do systému. Rozsah potřebných informací požadovaných specifikuje objednateli poskytovatel, a to po nahlášení nebo potvrzení přijetí požadavku.</w:t>
      </w:r>
    </w:p>
    <w:p w14:paraId="1748EA81" w14:textId="77777777" w:rsidR="00F41AEB" w:rsidRPr="00F2211D" w:rsidRDefault="00F41AEB" w:rsidP="009847DE">
      <w:pPr>
        <w:pStyle w:val="SSOdstavec"/>
        <w:spacing w:before="0"/>
      </w:pPr>
    </w:p>
    <w:p w14:paraId="63592217" w14:textId="77777777" w:rsidR="00A900E7" w:rsidRPr="00F2211D" w:rsidRDefault="00A900E7">
      <w:pPr>
        <w:pStyle w:val="SSlnek-zkladntext"/>
        <w:spacing w:before="0"/>
        <w:rPr>
          <w:rFonts w:ascii="Tahoma" w:hAnsi="Tahoma" w:cs="Tahoma"/>
        </w:rPr>
      </w:pPr>
      <w:r w:rsidRPr="00F2211D">
        <w:rPr>
          <w:rFonts w:ascii="Tahoma" w:hAnsi="Tahoma" w:cs="Tahoma"/>
          <w:sz w:val="16"/>
          <w:szCs w:val="16"/>
        </w:rPr>
        <w:t>VII. Smluvní pokuty, sankce</w:t>
      </w:r>
    </w:p>
    <w:p w14:paraId="0A7A0587" w14:textId="1AA47FA4" w:rsidR="00A900E7" w:rsidRPr="00F2211D" w:rsidRDefault="00A900E7">
      <w:pPr>
        <w:numPr>
          <w:ilvl w:val="0"/>
          <w:numId w:val="11"/>
        </w:numPr>
        <w:jc w:val="both"/>
        <w:rPr>
          <w:rFonts w:ascii="Tahoma" w:eastAsia="MS Mincho" w:hAnsi="Tahoma" w:cs="Tahoma"/>
          <w:sz w:val="16"/>
          <w:szCs w:val="16"/>
        </w:rPr>
      </w:pPr>
      <w:r w:rsidRPr="00F2211D">
        <w:rPr>
          <w:rFonts w:ascii="Tahoma" w:hAnsi="Tahoma" w:cs="Tahoma"/>
          <w:sz w:val="16"/>
          <w:szCs w:val="16"/>
        </w:rPr>
        <w:t>Pro případ prodlení objednatele s úhradou ceny dle čl. III této smlouvy má poskytovatel nárok na zaplacení úroku z prodlení ze strany objednatele ve výši 0,01 % z částky, s jejíž platbou je objednatel v prodlení, za každý den takového prodlení. Smluvní strany se dohodly, že poskytovatel je oprávněn požadovat zaplacení úroku z prodlení až po uplynutí 30 dnů od</w:t>
      </w:r>
      <w:r w:rsidR="00A91623">
        <w:rPr>
          <w:rFonts w:ascii="Tahoma" w:hAnsi="Tahoma" w:cs="Tahoma"/>
          <w:sz w:val="16"/>
          <w:szCs w:val="16"/>
        </w:rPr>
        <w:t> </w:t>
      </w:r>
      <w:r w:rsidRPr="00F2211D">
        <w:rPr>
          <w:rFonts w:ascii="Tahoma" w:hAnsi="Tahoma" w:cs="Tahoma"/>
          <w:sz w:val="16"/>
          <w:szCs w:val="16"/>
        </w:rPr>
        <w:t>sjednané lhůty splatnosti.</w:t>
      </w:r>
    </w:p>
    <w:p w14:paraId="0632B7BB" w14:textId="33C17871" w:rsidR="00A900E7" w:rsidRPr="00F2211D" w:rsidRDefault="00A900E7">
      <w:pPr>
        <w:numPr>
          <w:ilvl w:val="0"/>
          <w:numId w:val="11"/>
        </w:numPr>
        <w:jc w:val="both"/>
        <w:rPr>
          <w:rFonts w:ascii="Tahoma" w:hAnsi="Tahoma" w:cs="Tahoma"/>
          <w:sz w:val="16"/>
          <w:szCs w:val="16"/>
        </w:rPr>
      </w:pPr>
      <w:r w:rsidRPr="00F2211D">
        <w:rPr>
          <w:rFonts w:ascii="Tahoma" w:eastAsia="MS Mincho" w:hAnsi="Tahoma" w:cs="Tahoma"/>
          <w:sz w:val="16"/>
          <w:szCs w:val="16"/>
        </w:rPr>
        <w:t xml:space="preserve">V případě </w:t>
      </w:r>
      <w:r w:rsidR="00A91623">
        <w:rPr>
          <w:rFonts w:ascii="Tahoma" w:eastAsia="MS Mincho" w:hAnsi="Tahoma" w:cs="Tahoma"/>
          <w:sz w:val="16"/>
          <w:szCs w:val="16"/>
        </w:rPr>
        <w:t>nežádoucího stavu</w:t>
      </w:r>
      <w:r w:rsidR="00A91623" w:rsidRPr="00F2211D">
        <w:rPr>
          <w:rFonts w:ascii="Tahoma" w:eastAsia="MS Mincho" w:hAnsi="Tahoma" w:cs="Tahoma"/>
          <w:sz w:val="16"/>
          <w:szCs w:val="16"/>
        </w:rPr>
        <w:t xml:space="preserve"> </w:t>
      </w:r>
      <w:r w:rsidR="00B859FF" w:rsidRPr="00F2211D">
        <w:rPr>
          <w:rFonts w:ascii="Tahoma" w:eastAsia="MS Mincho" w:hAnsi="Tahoma" w:cs="Tahoma"/>
          <w:sz w:val="16"/>
          <w:szCs w:val="16"/>
        </w:rPr>
        <w:t>kategorie 1</w:t>
      </w:r>
      <w:r w:rsidRPr="00F2211D">
        <w:rPr>
          <w:rFonts w:ascii="Tahoma" w:eastAsia="MS Mincho" w:hAnsi="Tahoma" w:cs="Tahoma"/>
          <w:sz w:val="16"/>
          <w:szCs w:val="16"/>
        </w:rPr>
        <w:t xml:space="preserve"> je objednatel oprávněn za nedodržení termínu uvedeného v Tabulce č. 1 Přílohy č. 1 této smlouvy požadovat smluvní pokutu ve výši </w:t>
      </w:r>
      <w:r w:rsidR="00135B9A" w:rsidRPr="00F2211D">
        <w:rPr>
          <w:rFonts w:ascii="Tahoma" w:eastAsia="MS Mincho" w:hAnsi="Tahoma" w:cs="Tahoma"/>
          <w:sz w:val="16"/>
          <w:szCs w:val="16"/>
        </w:rPr>
        <w:t>5</w:t>
      </w:r>
      <w:r w:rsidRPr="00F2211D">
        <w:rPr>
          <w:rFonts w:ascii="Tahoma" w:eastAsia="MS Mincho" w:hAnsi="Tahoma" w:cs="Tahoma"/>
          <w:sz w:val="16"/>
          <w:szCs w:val="16"/>
        </w:rPr>
        <w:t>.000,- Kč za každ</w:t>
      </w:r>
      <w:r w:rsidR="00135B9A" w:rsidRPr="00F2211D">
        <w:rPr>
          <w:rFonts w:ascii="Tahoma" w:eastAsia="MS Mincho" w:hAnsi="Tahoma" w:cs="Tahoma"/>
          <w:sz w:val="16"/>
          <w:szCs w:val="16"/>
        </w:rPr>
        <w:t>ý</w:t>
      </w:r>
      <w:r w:rsidRPr="00F2211D">
        <w:rPr>
          <w:rFonts w:ascii="Tahoma" w:eastAsia="MS Mincho" w:hAnsi="Tahoma" w:cs="Tahoma"/>
          <w:sz w:val="16"/>
          <w:szCs w:val="16"/>
        </w:rPr>
        <w:t xml:space="preserve"> i započat</w:t>
      </w:r>
      <w:r w:rsidR="00135B9A" w:rsidRPr="00F2211D">
        <w:rPr>
          <w:rFonts w:ascii="Tahoma" w:eastAsia="MS Mincho" w:hAnsi="Tahoma" w:cs="Tahoma"/>
          <w:sz w:val="16"/>
          <w:szCs w:val="16"/>
        </w:rPr>
        <w:t>ý pracovní den</w:t>
      </w:r>
      <w:r w:rsidRPr="00F2211D">
        <w:rPr>
          <w:rFonts w:ascii="Tahoma" w:eastAsia="MS Mincho" w:hAnsi="Tahoma" w:cs="Tahoma"/>
          <w:sz w:val="16"/>
          <w:szCs w:val="16"/>
        </w:rPr>
        <w:t xml:space="preserve"> prodlení za každý jednotlivý případ. </w:t>
      </w:r>
    </w:p>
    <w:p w14:paraId="62BF3070" w14:textId="203653EE" w:rsidR="00B859FF" w:rsidRPr="00F2211D" w:rsidRDefault="00B859FF" w:rsidP="00B859FF">
      <w:pPr>
        <w:numPr>
          <w:ilvl w:val="0"/>
          <w:numId w:val="11"/>
        </w:numPr>
        <w:jc w:val="both"/>
        <w:rPr>
          <w:rFonts w:ascii="Tahoma" w:hAnsi="Tahoma" w:cs="Tahoma"/>
          <w:sz w:val="16"/>
          <w:szCs w:val="16"/>
        </w:rPr>
      </w:pPr>
      <w:r w:rsidRPr="00F2211D">
        <w:rPr>
          <w:rFonts w:ascii="Tahoma" w:hAnsi="Tahoma" w:cs="Tahoma"/>
          <w:sz w:val="16"/>
          <w:szCs w:val="16"/>
        </w:rPr>
        <w:t>V</w:t>
      </w:r>
      <w:r w:rsidRPr="00F2211D">
        <w:rPr>
          <w:rFonts w:ascii="Tahoma" w:eastAsia="MS Mincho" w:hAnsi="Tahoma" w:cs="Tahoma"/>
          <w:sz w:val="16"/>
          <w:szCs w:val="16"/>
        </w:rPr>
        <w:t xml:space="preserve"> případě </w:t>
      </w:r>
      <w:r w:rsidR="00A91623">
        <w:rPr>
          <w:rFonts w:ascii="Tahoma" w:eastAsia="MS Mincho" w:hAnsi="Tahoma" w:cs="Tahoma"/>
          <w:sz w:val="16"/>
          <w:szCs w:val="16"/>
        </w:rPr>
        <w:t>nežádoucího stavu</w:t>
      </w:r>
      <w:r w:rsidRPr="00F2211D">
        <w:rPr>
          <w:rFonts w:ascii="Tahoma" w:eastAsia="MS Mincho" w:hAnsi="Tahoma" w:cs="Tahoma"/>
          <w:sz w:val="16"/>
          <w:szCs w:val="16"/>
        </w:rPr>
        <w:t xml:space="preserve"> kategorie 2 je objednatel oprávněn za nedodržení termínu uvedeného v Tabulce č. 1 Přílohy č. 1 této smlouvy požadovat smluvní pokutu ve výši </w:t>
      </w:r>
      <w:r w:rsidR="00135B9A" w:rsidRPr="00F2211D">
        <w:rPr>
          <w:rFonts w:ascii="Tahoma" w:eastAsia="MS Mincho" w:hAnsi="Tahoma" w:cs="Tahoma"/>
          <w:sz w:val="16"/>
          <w:szCs w:val="16"/>
        </w:rPr>
        <w:t>2</w:t>
      </w:r>
      <w:r w:rsidRPr="00F2211D">
        <w:rPr>
          <w:rFonts w:ascii="Tahoma" w:eastAsia="MS Mincho" w:hAnsi="Tahoma" w:cs="Tahoma"/>
          <w:sz w:val="16"/>
          <w:szCs w:val="16"/>
        </w:rPr>
        <w:t>.000,- Kč za každý i započatý</w:t>
      </w:r>
      <w:r w:rsidR="00885C31" w:rsidRPr="00F2211D">
        <w:rPr>
          <w:rFonts w:ascii="Tahoma" w:eastAsia="MS Mincho" w:hAnsi="Tahoma" w:cs="Tahoma"/>
          <w:sz w:val="16"/>
          <w:szCs w:val="16"/>
        </w:rPr>
        <w:t xml:space="preserve"> pracovní den</w:t>
      </w:r>
      <w:r w:rsidRPr="00F2211D">
        <w:rPr>
          <w:rFonts w:ascii="Tahoma" w:eastAsia="MS Mincho" w:hAnsi="Tahoma" w:cs="Tahoma"/>
          <w:sz w:val="16"/>
          <w:szCs w:val="16"/>
        </w:rPr>
        <w:t xml:space="preserve"> prodlení za každý jednotlivý případ. </w:t>
      </w:r>
    </w:p>
    <w:p w14:paraId="5BB218AB" w14:textId="5F3E92DF" w:rsidR="00B859FF" w:rsidRPr="00F2211D" w:rsidRDefault="00885C31" w:rsidP="00885C31">
      <w:pPr>
        <w:numPr>
          <w:ilvl w:val="0"/>
          <w:numId w:val="11"/>
        </w:numPr>
        <w:jc w:val="both"/>
        <w:rPr>
          <w:rFonts w:ascii="Tahoma" w:hAnsi="Tahoma" w:cs="Tahoma"/>
          <w:sz w:val="16"/>
          <w:szCs w:val="16"/>
        </w:rPr>
      </w:pPr>
      <w:r w:rsidRPr="00F2211D">
        <w:rPr>
          <w:rFonts w:ascii="Tahoma" w:hAnsi="Tahoma" w:cs="Tahoma"/>
          <w:sz w:val="16"/>
          <w:szCs w:val="16"/>
        </w:rPr>
        <w:t>V</w:t>
      </w:r>
      <w:r w:rsidRPr="00F2211D">
        <w:rPr>
          <w:rFonts w:ascii="Tahoma" w:eastAsia="MS Mincho" w:hAnsi="Tahoma" w:cs="Tahoma"/>
          <w:sz w:val="16"/>
          <w:szCs w:val="16"/>
        </w:rPr>
        <w:t xml:space="preserve"> případě </w:t>
      </w:r>
      <w:r w:rsidR="00A91623">
        <w:rPr>
          <w:rFonts w:ascii="Tahoma" w:eastAsia="MS Mincho" w:hAnsi="Tahoma" w:cs="Tahoma"/>
          <w:sz w:val="16"/>
          <w:szCs w:val="16"/>
        </w:rPr>
        <w:t>nežádoucího stavu</w:t>
      </w:r>
      <w:r w:rsidRPr="00F2211D">
        <w:rPr>
          <w:rFonts w:ascii="Tahoma" w:eastAsia="MS Mincho" w:hAnsi="Tahoma" w:cs="Tahoma"/>
          <w:sz w:val="16"/>
          <w:szCs w:val="16"/>
        </w:rPr>
        <w:t xml:space="preserve"> kategorie 3 je objednatel oprávněn za nedodržení termínu uvedeného v Tabulce č. 1 Přílohy č. 1 této smlouvy požadovat smluvní pokutu ve výši </w:t>
      </w:r>
      <w:r w:rsidR="00135B9A" w:rsidRPr="00F2211D">
        <w:rPr>
          <w:rFonts w:ascii="Tahoma" w:eastAsia="MS Mincho" w:hAnsi="Tahoma" w:cs="Tahoma"/>
          <w:sz w:val="16"/>
          <w:szCs w:val="16"/>
        </w:rPr>
        <w:t>1</w:t>
      </w:r>
      <w:r w:rsidRPr="00F2211D">
        <w:rPr>
          <w:rFonts w:ascii="Tahoma" w:eastAsia="MS Mincho" w:hAnsi="Tahoma" w:cs="Tahoma"/>
          <w:sz w:val="16"/>
          <w:szCs w:val="16"/>
        </w:rPr>
        <w:t xml:space="preserve">.000,- Kč za každý i započatý pracovní den prodlení za každý jednotlivý případ. </w:t>
      </w:r>
    </w:p>
    <w:p w14:paraId="5A694C1C" w14:textId="41839A14" w:rsidR="00A900E7" w:rsidRPr="00F2211D" w:rsidRDefault="00A900E7">
      <w:pPr>
        <w:numPr>
          <w:ilvl w:val="0"/>
          <w:numId w:val="11"/>
        </w:numPr>
        <w:jc w:val="both"/>
        <w:rPr>
          <w:rFonts w:ascii="Tahoma" w:hAnsi="Tahoma" w:cs="Tahoma"/>
          <w:sz w:val="16"/>
          <w:szCs w:val="16"/>
        </w:rPr>
      </w:pPr>
      <w:r w:rsidRPr="00F2211D">
        <w:rPr>
          <w:rFonts w:ascii="Tahoma" w:eastAsia="MS Mincho" w:hAnsi="Tahoma" w:cs="Tahoma"/>
          <w:sz w:val="16"/>
          <w:szCs w:val="16"/>
        </w:rPr>
        <w:t xml:space="preserve">Na výše uvedené smluvní pokuty nemá objednatel nárok, prokáže-li se, že havárie nebo </w:t>
      </w:r>
      <w:r w:rsidR="00A91623">
        <w:rPr>
          <w:rFonts w:ascii="Tahoma" w:eastAsia="MS Mincho" w:hAnsi="Tahoma" w:cs="Tahoma"/>
          <w:sz w:val="16"/>
          <w:szCs w:val="16"/>
        </w:rPr>
        <w:t>nežádoucí stav</w:t>
      </w:r>
      <w:r w:rsidRPr="00F2211D">
        <w:rPr>
          <w:rFonts w:ascii="Tahoma" w:eastAsia="MS Mincho" w:hAnsi="Tahoma" w:cs="Tahoma"/>
          <w:sz w:val="16"/>
          <w:szCs w:val="16"/>
        </w:rPr>
        <w:t xml:space="preserve"> byl způsoben jednáním objednatele, selháním nebo jinými problémy na straně objednatele.</w:t>
      </w:r>
    </w:p>
    <w:p w14:paraId="1499AEE8" w14:textId="34B9E39E" w:rsidR="0087162E" w:rsidRPr="0056762A" w:rsidRDefault="0087162E" w:rsidP="0087162E">
      <w:pPr>
        <w:numPr>
          <w:ilvl w:val="0"/>
          <w:numId w:val="11"/>
        </w:numPr>
        <w:jc w:val="both"/>
        <w:rPr>
          <w:rFonts w:ascii="Tahoma" w:eastAsia="MS Mincho" w:hAnsi="Tahoma" w:cs="Tahoma"/>
          <w:sz w:val="16"/>
          <w:szCs w:val="16"/>
        </w:rPr>
      </w:pPr>
      <w:r w:rsidRPr="00F2211D">
        <w:rPr>
          <w:rFonts w:ascii="Tahoma" w:hAnsi="Tahoma" w:cs="Tahoma"/>
          <w:sz w:val="16"/>
          <w:szCs w:val="16"/>
        </w:rPr>
        <w:t xml:space="preserve">V případě nedodržení povinností poskytovatele dle čl. IX, odst. </w:t>
      </w:r>
      <w:r w:rsidR="002C57FF" w:rsidRPr="00F2211D">
        <w:rPr>
          <w:rFonts w:ascii="Tahoma" w:hAnsi="Tahoma" w:cs="Tahoma"/>
          <w:sz w:val="16"/>
          <w:szCs w:val="16"/>
        </w:rPr>
        <w:t>1</w:t>
      </w:r>
      <w:r w:rsidRPr="00F2211D">
        <w:rPr>
          <w:rFonts w:ascii="Tahoma" w:hAnsi="Tahoma" w:cs="Tahoma"/>
          <w:sz w:val="16"/>
          <w:szCs w:val="16"/>
        </w:rPr>
        <w:t xml:space="preserve"> a </w:t>
      </w:r>
      <w:r w:rsidR="002C57FF" w:rsidRPr="00F2211D">
        <w:rPr>
          <w:rFonts w:ascii="Tahoma" w:hAnsi="Tahoma" w:cs="Tahoma"/>
          <w:sz w:val="16"/>
          <w:szCs w:val="16"/>
        </w:rPr>
        <w:t>2</w:t>
      </w:r>
      <w:r w:rsidRPr="00F2211D">
        <w:rPr>
          <w:rFonts w:ascii="Tahoma" w:hAnsi="Tahoma" w:cs="Tahoma"/>
          <w:sz w:val="16"/>
          <w:szCs w:val="16"/>
        </w:rPr>
        <w:t xml:space="preserve"> této smlouvy, má objednatel právo účtovat poskytovateli smluvní pokutu ve výši 10 000,- Kč za každé jednotlivé porušení povinnosti.</w:t>
      </w:r>
    </w:p>
    <w:p w14:paraId="5A5DF0F9" w14:textId="01613030" w:rsidR="0056762A" w:rsidRPr="0056762A" w:rsidRDefault="0056762A" w:rsidP="0056762A">
      <w:pPr>
        <w:numPr>
          <w:ilvl w:val="0"/>
          <w:numId w:val="11"/>
        </w:numPr>
        <w:tabs>
          <w:tab w:val="clear" w:pos="284"/>
          <w:tab w:val="num" w:pos="426"/>
        </w:tabs>
        <w:jc w:val="both"/>
        <w:rPr>
          <w:rFonts w:ascii="Tahoma" w:hAnsi="Tahoma" w:cs="Tahoma"/>
          <w:sz w:val="16"/>
          <w:szCs w:val="16"/>
        </w:rPr>
      </w:pPr>
      <w:r w:rsidRPr="007406D0">
        <w:rPr>
          <w:rFonts w:ascii="Tahoma" w:hAnsi="Tahoma" w:cs="Tahoma"/>
          <w:sz w:val="16"/>
          <w:szCs w:val="16"/>
        </w:rPr>
        <w:t>V případě nedodržení povinnosti stanovené v čl. IX. odst. 5 smlouvy má objednatel právo účtovat smluvní pokutu ve výši pohledávky, která byla postoupena v rozporu s touto smlouvu. Objednatel má zároveň právo odstoupit od smlouvy.</w:t>
      </w:r>
    </w:p>
    <w:p w14:paraId="66D7C0DD" w14:textId="77777777" w:rsidR="00A900E7" w:rsidRPr="00F2211D" w:rsidRDefault="00A900E7">
      <w:pPr>
        <w:numPr>
          <w:ilvl w:val="0"/>
          <w:numId w:val="11"/>
        </w:numPr>
        <w:jc w:val="both"/>
        <w:rPr>
          <w:rFonts w:ascii="Tahoma" w:hAnsi="Tahoma" w:cs="Tahoma"/>
          <w:sz w:val="16"/>
          <w:szCs w:val="16"/>
        </w:rPr>
      </w:pPr>
      <w:r w:rsidRPr="00F2211D">
        <w:rPr>
          <w:rFonts w:ascii="Tahoma" w:hAnsi="Tahoma" w:cs="Tahoma"/>
          <w:sz w:val="16"/>
          <w:szCs w:val="16"/>
        </w:rPr>
        <w:t>Uplatněním nároku na zaplacení smluvní pokuty ani jejím skutečným uhrazením nezanikne povinnost poskytovatele splnit povinnost, jejíž plnění bylo zajištěno smluvní pokutou, a poskytovatel tak bude nadále povinen ke splnění takovéto povinnosti.</w:t>
      </w:r>
    </w:p>
    <w:p w14:paraId="7E0EBC2B" w14:textId="77777777" w:rsidR="00A900E7" w:rsidRPr="00F2211D" w:rsidRDefault="00A900E7">
      <w:pPr>
        <w:numPr>
          <w:ilvl w:val="0"/>
          <w:numId w:val="11"/>
        </w:numPr>
        <w:jc w:val="both"/>
        <w:rPr>
          <w:rFonts w:ascii="Tahoma" w:hAnsi="Tahoma" w:cs="Tahoma"/>
          <w:sz w:val="16"/>
          <w:szCs w:val="16"/>
        </w:rPr>
      </w:pPr>
      <w:r w:rsidRPr="00F2211D">
        <w:rPr>
          <w:rFonts w:ascii="Tahoma" w:hAnsi="Tahoma" w:cs="Tahoma"/>
          <w:sz w:val="16"/>
          <w:szCs w:val="16"/>
        </w:rPr>
        <w:t xml:space="preserve">Smluvní pokuta bude vyúčtovaná samostatným daňovým dokladem, splatnost smluvní pokuty činí 30 dní ode dne doručení vyúčtování Poskytovateli.  </w:t>
      </w:r>
    </w:p>
    <w:p w14:paraId="1655AE51" w14:textId="77777777" w:rsidR="00A900E7" w:rsidRPr="00F2211D" w:rsidRDefault="00A900E7">
      <w:pPr>
        <w:numPr>
          <w:ilvl w:val="0"/>
          <w:numId w:val="11"/>
        </w:numPr>
        <w:jc w:val="both"/>
        <w:rPr>
          <w:rFonts w:ascii="Tahoma" w:hAnsi="Tahoma" w:cs="Tahoma"/>
          <w:sz w:val="16"/>
          <w:szCs w:val="16"/>
        </w:rPr>
      </w:pPr>
      <w:r w:rsidRPr="00F2211D">
        <w:rPr>
          <w:rFonts w:ascii="Tahoma" w:hAnsi="Tahoma" w:cs="Tahoma"/>
          <w:sz w:val="16"/>
          <w:szCs w:val="16"/>
        </w:rPr>
        <w:t>Zaplacením smluvní pokuty není dotčen nárok objednatele na náhradu škody, včetně náhrady škody, která převyšuje smluvní pokutu.</w:t>
      </w:r>
    </w:p>
    <w:p w14:paraId="40B12904" w14:textId="77777777" w:rsidR="00F41AEB" w:rsidRPr="00800305" w:rsidRDefault="00F41AEB" w:rsidP="009847DE">
      <w:pPr>
        <w:pStyle w:val="SSOdstavec"/>
        <w:spacing w:before="0"/>
        <w:rPr>
          <w:rFonts w:ascii="Tahoma" w:hAnsi="Tahoma" w:cs="Tahoma"/>
          <w:sz w:val="16"/>
          <w:szCs w:val="16"/>
        </w:rPr>
      </w:pPr>
    </w:p>
    <w:p w14:paraId="677F669A" w14:textId="77777777" w:rsidR="00A900E7" w:rsidRPr="00F2211D" w:rsidRDefault="00A900E7">
      <w:pPr>
        <w:pStyle w:val="SSlnek-zkladntext"/>
        <w:spacing w:before="0"/>
        <w:rPr>
          <w:rFonts w:ascii="Tahoma" w:hAnsi="Tahoma" w:cs="Tahoma"/>
        </w:rPr>
      </w:pPr>
      <w:r w:rsidRPr="00F2211D">
        <w:rPr>
          <w:rFonts w:ascii="Tahoma" w:hAnsi="Tahoma" w:cs="Tahoma"/>
          <w:sz w:val="16"/>
          <w:szCs w:val="16"/>
        </w:rPr>
        <w:t>IX. Ostatní ujednání</w:t>
      </w:r>
    </w:p>
    <w:p w14:paraId="1C8B2834" w14:textId="13D96D03" w:rsidR="00F06FDA" w:rsidRPr="00F2211D" w:rsidRDefault="00F06FDA" w:rsidP="00F06FDA">
      <w:pPr>
        <w:numPr>
          <w:ilvl w:val="0"/>
          <w:numId w:val="18"/>
        </w:numPr>
        <w:jc w:val="both"/>
        <w:rPr>
          <w:rFonts w:ascii="Tahoma" w:eastAsia="MS Mincho" w:hAnsi="Tahoma" w:cs="Tahoma"/>
          <w:sz w:val="16"/>
          <w:szCs w:val="16"/>
        </w:rPr>
      </w:pPr>
      <w:r w:rsidRPr="00F2211D">
        <w:rPr>
          <w:rFonts w:ascii="Tahoma" w:eastAsia="MS Mincho" w:hAnsi="Tahoma" w:cs="Tahoma"/>
          <w:sz w:val="16"/>
          <w:szCs w:val="16"/>
        </w:rPr>
        <w:t xml:space="preserve">Poskytovatel je povinen mít v platnosti a udržovat pojištění odpovědnosti za škodu způsobenou </w:t>
      </w:r>
      <w:r w:rsidR="0086625A" w:rsidRPr="00F2211D">
        <w:rPr>
          <w:rFonts w:ascii="Tahoma" w:eastAsia="MS Mincho" w:hAnsi="Tahoma" w:cs="Tahoma"/>
          <w:sz w:val="16"/>
          <w:szCs w:val="16"/>
        </w:rPr>
        <w:t>objednateli</w:t>
      </w:r>
      <w:r w:rsidRPr="00F2211D">
        <w:rPr>
          <w:rFonts w:ascii="Tahoma" w:eastAsia="MS Mincho" w:hAnsi="Tahoma" w:cs="Tahoma"/>
          <w:sz w:val="16"/>
          <w:szCs w:val="16"/>
        </w:rPr>
        <w:t xml:space="preserve"> či třetím osobám při výkonu podnikatelské činnosti, která je předmětem této smlouvy, s limitem pojistného plnění v minimální výši 1.000.000,- Kč.</w:t>
      </w:r>
    </w:p>
    <w:p w14:paraId="21921E32" w14:textId="0F57CFB4" w:rsidR="00F06FDA" w:rsidRPr="00F2211D" w:rsidRDefault="00F06FDA" w:rsidP="00F06FDA">
      <w:pPr>
        <w:numPr>
          <w:ilvl w:val="0"/>
          <w:numId w:val="18"/>
        </w:numPr>
        <w:jc w:val="both"/>
        <w:rPr>
          <w:rFonts w:ascii="Tahoma" w:hAnsi="Tahoma" w:cs="Tahoma"/>
          <w:sz w:val="16"/>
          <w:szCs w:val="16"/>
        </w:rPr>
      </w:pPr>
      <w:r w:rsidRPr="00F2211D">
        <w:rPr>
          <w:rFonts w:ascii="Tahoma" w:eastAsia="MS Mincho" w:hAnsi="Tahoma" w:cs="Tahoma"/>
          <w:sz w:val="16"/>
          <w:szCs w:val="16"/>
        </w:rPr>
        <w:t xml:space="preserve">Poskytovatel je povinen udržovat výše uvedené pojištění po celou dobu trvání smlouvy. V případě porušení této povinnosti je </w:t>
      </w:r>
      <w:r w:rsidR="0086625A" w:rsidRPr="00F2211D">
        <w:rPr>
          <w:rFonts w:ascii="Tahoma" w:eastAsia="MS Mincho" w:hAnsi="Tahoma" w:cs="Tahoma"/>
          <w:sz w:val="16"/>
          <w:szCs w:val="16"/>
        </w:rPr>
        <w:t>objednatel</w:t>
      </w:r>
      <w:r w:rsidRPr="00F2211D">
        <w:rPr>
          <w:rFonts w:ascii="Tahoma" w:eastAsia="MS Mincho" w:hAnsi="Tahoma" w:cs="Tahoma"/>
          <w:sz w:val="16"/>
          <w:szCs w:val="16"/>
        </w:rPr>
        <w:t xml:space="preserve"> oprávněn od smlouvy, která bude uzavřena na základě výsledku tohoto zadávacího řízení odstoupit. Na žádost </w:t>
      </w:r>
      <w:r w:rsidR="0086625A" w:rsidRPr="00F2211D">
        <w:rPr>
          <w:rFonts w:ascii="Tahoma" w:eastAsia="MS Mincho" w:hAnsi="Tahoma" w:cs="Tahoma"/>
          <w:sz w:val="16"/>
          <w:szCs w:val="16"/>
        </w:rPr>
        <w:t>objednatel</w:t>
      </w:r>
      <w:r w:rsidRPr="00F2211D">
        <w:rPr>
          <w:rFonts w:ascii="Tahoma" w:eastAsia="MS Mincho" w:hAnsi="Tahoma" w:cs="Tahoma"/>
          <w:sz w:val="16"/>
          <w:szCs w:val="16"/>
        </w:rPr>
        <w:t xml:space="preserve">e je poskytovatel povinen předložit </w:t>
      </w:r>
      <w:r w:rsidR="0086625A" w:rsidRPr="00F2211D">
        <w:rPr>
          <w:rFonts w:ascii="Tahoma" w:eastAsia="MS Mincho" w:hAnsi="Tahoma" w:cs="Tahoma"/>
          <w:sz w:val="16"/>
          <w:szCs w:val="16"/>
        </w:rPr>
        <w:t>objednateli</w:t>
      </w:r>
      <w:r w:rsidRPr="00F2211D">
        <w:rPr>
          <w:rFonts w:ascii="Tahoma" w:eastAsia="MS Mincho" w:hAnsi="Tahoma" w:cs="Tahoma"/>
          <w:sz w:val="16"/>
          <w:szCs w:val="16"/>
        </w:rPr>
        <w:t xml:space="preserve">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w:t>
      </w:r>
      <w:r w:rsidRPr="00F2211D">
        <w:rPr>
          <w:rFonts w:ascii="Tahoma" w:eastAsia="MS Mincho" w:hAnsi="Tahoma" w:cs="Tahoma"/>
          <w:sz w:val="16"/>
          <w:szCs w:val="16"/>
        </w:rPr>
        <w:lastRenderedPageBreak/>
        <w:t>původnímu stavu, je poskytovatel povinen učinit příslušná opatření tak, aby pojištění bylo udrženo tak, jak je požadováno v tomto ustanovení.</w:t>
      </w:r>
    </w:p>
    <w:p w14:paraId="7D9D2CB1" w14:textId="77777777" w:rsidR="00F06FDA" w:rsidRPr="00F2211D" w:rsidRDefault="00F06FDA" w:rsidP="00F06FDA">
      <w:pPr>
        <w:numPr>
          <w:ilvl w:val="0"/>
          <w:numId w:val="18"/>
        </w:numPr>
        <w:suppressAutoHyphens w:val="0"/>
        <w:jc w:val="both"/>
        <w:rPr>
          <w:rFonts w:ascii="Tahoma" w:hAnsi="Tahoma" w:cs="Tahoma"/>
          <w:sz w:val="16"/>
          <w:szCs w:val="16"/>
        </w:rPr>
      </w:pPr>
      <w:r w:rsidRPr="00F2211D">
        <w:rPr>
          <w:rFonts w:ascii="Tahoma" w:hAnsi="Tahoma" w:cs="Tahoma"/>
          <w:sz w:val="16"/>
          <w:szCs w:val="16"/>
        </w:rPr>
        <w:t>Obě strany se zavazují, že v souvislosti s plněním smlouvy učiní opatření k zajištění ochrany před šířením počítačových virů a nelegálních programů.</w:t>
      </w:r>
    </w:p>
    <w:p w14:paraId="53466BFD" w14:textId="472F1BF4" w:rsidR="00F06FDA" w:rsidRPr="00F2211D" w:rsidRDefault="00F06FDA" w:rsidP="00F06FDA">
      <w:pPr>
        <w:numPr>
          <w:ilvl w:val="0"/>
          <w:numId w:val="18"/>
        </w:numPr>
        <w:suppressAutoHyphens w:val="0"/>
        <w:jc w:val="both"/>
        <w:rPr>
          <w:rFonts w:ascii="Tahoma" w:hAnsi="Tahoma" w:cs="Tahoma"/>
          <w:sz w:val="16"/>
          <w:szCs w:val="16"/>
        </w:rPr>
      </w:pPr>
      <w:r w:rsidRPr="00F2211D">
        <w:rPr>
          <w:rFonts w:ascii="Tahoma" w:hAnsi="Tahoma" w:cs="Tahoma"/>
          <w:sz w:val="16"/>
          <w:szCs w:val="16"/>
        </w:rPr>
        <w:t xml:space="preserve">Poskytovatel bere na vědomí, že </w:t>
      </w:r>
      <w:r w:rsidR="00BA6B97" w:rsidRPr="00F2211D">
        <w:rPr>
          <w:rFonts w:ascii="Tahoma" w:hAnsi="Tahoma" w:cs="Tahoma"/>
          <w:sz w:val="16"/>
          <w:szCs w:val="16"/>
        </w:rPr>
        <w:t>objednatel</w:t>
      </w:r>
      <w:r w:rsidRPr="00F2211D">
        <w:rPr>
          <w:rFonts w:ascii="Tahoma" w:hAnsi="Tahoma" w:cs="Tahoma"/>
          <w:sz w:val="16"/>
          <w:szCs w:val="16"/>
        </w:rPr>
        <w:t xml:space="preserve"> je povinen dle zákona č. 340/2015 Sb. o registru smluv zveřejnit tuto smlouvu včetně případných dodatků zákonem stanoveným způsobem.</w:t>
      </w:r>
    </w:p>
    <w:p w14:paraId="4FA9BAA7" w14:textId="57412824" w:rsidR="00F06FDA" w:rsidRPr="00F2211D" w:rsidRDefault="00F06FDA" w:rsidP="00F06FDA">
      <w:pPr>
        <w:widowControl w:val="0"/>
        <w:numPr>
          <w:ilvl w:val="0"/>
          <w:numId w:val="18"/>
        </w:numPr>
        <w:suppressAutoHyphens w:val="0"/>
        <w:autoSpaceDE w:val="0"/>
        <w:autoSpaceDN w:val="0"/>
        <w:adjustRightInd w:val="0"/>
        <w:jc w:val="both"/>
        <w:rPr>
          <w:rFonts w:ascii="Tahoma" w:hAnsi="Tahoma" w:cs="Tahoma"/>
          <w:sz w:val="16"/>
          <w:szCs w:val="16"/>
        </w:rPr>
      </w:pPr>
      <w:r w:rsidRPr="00F2211D">
        <w:rPr>
          <w:rFonts w:ascii="Tahoma" w:hAnsi="Tahoma" w:cs="Tahoma"/>
          <w:sz w:val="16"/>
          <w:szCs w:val="16"/>
        </w:rPr>
        <w:t xml:space="preserve">Poskytovatel je oprávněn postoupit pohledávku vyplývající z plnění dle této smlouvy na třetí osobu pouze s předchozím písemným souhlasem </w:t>
      </w:r>
      <w:r w:rsidR="00BA6B97" w:rsidRPr="00F2211D">
        <w:rPr>
          <w:rFonts w:ascii="Tahoma" w:hAnsi="Tahoma" w:cs="Tahoma"/>
          <w:sz w:val="16"/>
          <w:szCs w:val="16"/>
        </w:rPr>
        <w:t>objednatele</w:t>
      </w:r>
      <w:r w:rsidRPr="00F2211D">
        <w:rPr>
          <w:rFonts w:ascii="Tahoma" w:hAnsi="Tahoma" w:cs="Tahoma"/>
          <w:sz w:val="16"/>
          <w:szCs w:val="16"/>
        </w:rPr>
        <w:t xml:space="preserve">. </w:t>
      </w:r>
    </w:p>
    <w:p w14:paraId="3D6A682B" w14:textId="79A9BA29" w:rsidR="00F06FDA" w:rsidRPr="00F2211D" w:rsidRDefault="00F06FDA" w:rsidP="00F06FDA">
      <w:pPr>
        <w:numPr>
          <w:ilvl w:val="0"/>
          <w:numId w:val="18"/>
        </w:numPr>
        <w:suppressAutoHyphens w:val="0"/>
        <w:jc w:val="both"/>
        <w:rPr>
          <w:rFonts w:ascii="Tahoma" w:hAnsi="Tahoma" w:cs="Tahoma"/>
          <w:sz w:val="16"/>
          <w:szCs w:val="16"/>
        </w:rPr>
      </w:pPr>
      <w:r w:rsidRPr="00F2211D">
        <w:rPr>
          <w:rFonts w:ascii="Tahoma" w:hAnsi="Tahoma" w:cs="Tahoma"/>
          <w:sz w:val="16"/>
          <w:szCs w:val="16"/>
        </w:rPr>
        <w:t xml:space="preserve">Poskytovatel se stává plněním dle této Smlouvy poskytovatelem systémů, technologií a služeb, na kterých je provozována základní služba: Poskytování zdravotních služeb dle zákona č. 181/2014 Sb., o kybernetické bezpečnosti a o změně souvisejících zákonů (dále jen „ZKB“). </w:t>
      </w:r>
      <w:r w:rsidR="00A57021" w:rsidRPr="00F2211D">
        <w:rPr>
          <w:rFonts w:ascii="Tahoma" w:hAnsi="Tahoma" w:cs="Tahoma"/>
          <w:sz w:val="16"/>
          <w:szCs w:val="16"/>
        </w:rPr>
        <w:t>Objednatel</w:t>
      </w:r>
      <w:r w:rsidRPr="00F2211D">
        <w:rPr>
          <w:rFonts w:ascii="Tahoma" w:hAnsi="Tahoma" w:cs="Tahoma"/>
          <w:sz w:val="16"/>
          <w:szCs w:val="16"/>
        </w:rPr>
        <w:t xml:space="preserve"> je orgánem nebo osobou provozující základní službu podle ZKB § 3 písm. f) a provozování základní služby </w:t>
      </w:r>
      <w:r w:rsidR="00A57021" w:rsidRPr="00F2211D">
        <w:rPr>
          <w:rFonts w:ascii="Tahoma" w:hAnsi="Tahoma" w:cs="Tahoma"/>
          <w:sz w:val="16"/>
          <w:szCs w:val="16"/>
        </w:rPr>
        <w:t>objednatele</w:t>
      </w:r>
      <w:r w:rsidRPr="00F2211D">
        <w:rPr>
          <w:rFonts w:ascii="Tahoma" w:hAnsi="Tahoma" w:cs="Tahoma"/>
          <w:sz w:val="16"/>
          <w:szCs w:val="16"/>
        </w:rPr>
        <w:t xml:space="preserve"> podle ZKB je závislé na provozování SW poskytovaného poskytovatelem.</w:t>
      </w:r>
    </w:p>
    <w:p w14:paraId="362B08BF" w14:textId="0600F0B2" w:rsidR="00F06FDA" w:rsidRPr="000E794B" w:rsidRDefault="00F06FDA" w:rsidP="000E794B">
      <w:pPr>
        <w:numPr>
          <w:ilvl w:val="0"/>
          <w:numId w:val="18"/>
        </w:numPr>
        <w:suppressAutoHyphens w:val="0"/>
        <w:jc w:val="both"/>
        <w:rPr>
          <w:rFonts w:ascii="Tahoma" w:hAnsi="Tahoma" w:cs="Tahoma"/>
          <w:sz w:val="16"/>
          <w:szCs w:val="16"/>
        </w:rPr>
      </w:pPr>
      <w:r w:rsidRPr="00F2211D">
        <w:rPr>
          <w:rFonts w:ascii="Tahoma" w:hAnsi="Tahoma" w:cs="Tahoma"/>
          <w:sz w:val="16"/>
          <w:szCs w:val="16"/>
        </w:rPr>
        <w:t xml:space="preserve">Poskytovatel musí </w:t>
      </w:r>
      <w:r w:rsidR="00C1250C" w:rsidRPr="00F2211D">
        <w:rPr>
          <w:rFonts w:ascii="Tahoma" w:hAnsi="Tahoma" w:cs="Tahoma"/>
          <w:sz w:val="16"/>
          <w:szCs w:val="16"/>
        </w:rPr>
        <w:t>objednatele</w:t>
      </w:r>
      <w:r w:rsidRPr="00F2211D">
        <w:rPr>
          <w:rFonts w:ascii="Tahoma" w:hAnsi="Tahoma" w:cs="Tahoma"/>
          <w:sz w:val="16"/>
          <w:szCs w:val="16"/>
        </w:rPr>
        <w:t xml:space="preserve">, a to odpovědnou osobu: manažera kybernetické bezpečnosti, e-mail: </w:t>
      </w:r>
      <w:hyperlink r:id="rId15" w:history="1">
        <w:r w:rsidR="00A91623" w:rsidRPr="00F2211D">
          <w:rPr>
            <w:rFonts w:ascii="Tahoma" w:hAnsi="Tahoma" w:cs="Tahoma"/>
            <w:sz w:val="16"/>
            <w:szCs w:val="16"/>
          </w:rPr>
          <w:t>mana</w:t>
        </w:r>
        <w:r w:rsidR="00A91623">
          <w:rPr>
            <w:rFonts w:ascii="Tahoma" w:hAnsi="Tahoma" w:cs="Tahoma"/>
            <w:sz w:val="16"/>
            <w:szCs w:val="16"/>
          </w:rPr>
          <w:t>z</w:t>
        </w:r>
        <w:r w:rsidR="00A91623" w:rsidRPr="00F2211D">
          <w:rPr>
            <w:rFonts w:ascii="Tahoma" w:hAnsi="Tahoma" w:cs="Tahoma"/>
            <w:sz w:val="16"/>
            <w:szCs w:val="16"/>
          </w:rPr>
          <w:t>erKB@vfn.cz</w:t>
        </w:r>
      </w:hyperlink>
      <w:r w:rsidRPr="000E794B">
        <w:rPr>
          <w:rFonts w:ascii="Tahoma" w:hAnsi="Tahoma" w:cs="Tahoma"/>
          <w:sz w:val="16"/>
          <w:szCs w:val="16"/>
        </w:rPr>
        <w:t>, neprodleně informovat o kybernetických bezpečnostních incidentech souvisejících s poskytovaným SW.</w:t>
      </w:r>
    </w:p>
    <w:p w14:paraId="2BFB5A09" w14:textId="7085474E" w:rsidR="00F06FDA" w:rsidRPr="00F2211D" w:rsidRDefault="00F06FDA" w:rsidP="00F06FDA">
      <w:pPr>
        <w:numPr>
          <w:ilvl w:val="0"/>
          <w:numId w:val="18"/>
        </w:numPr>
        <w:suppressAutoHyphens w:val="0"/>
        <w:jc w:val="both"/>
        <w:rPr>
          <w:rFonts w:ascii="Tahoma" w:hAnsi="Tahoma" w:cs="Tahoma"/>
          <w:sz w:val="16"/>
          <w:szCs w:val="16"/>
        </w:rPr>
      </w:pPr>
      <w:r w:rsidRPr="00F2211D">
        <w:rPr>
          <w:rFonts w:ascii="Tahoma" w:hAnsi="Tahoma" w:cs="Tahoma"/>
          <w:sz w:val="16"/>
          <w:szCs w:val="16"/>
        </w:rPr>
        <w:t xml:space="preserve">Poskytovatel je povinen </w:t>
      </w:r>
      <w:r w:rsidR="00C1250C" w:rsidRPr="00F2211D">
        <w:rPr>
          <w:rFonts w:ascii="Tahoma" w:hAnsi="Tahoma" w:cs="Tahoma"/>
          <w:sz w:val="16"/>
          <w:szCs w:val="16"/>
        </w:rPr>
        <w:t>objednatele</w:t>
      </w:r>
      <w:r w:rsidRPr="00F2211D">
        <w:rPr>
          <w:rFonts w:ascii="Tahoma" w:hAnsi="Tahoma" w:cs="Tahoma"/>
          <w:sz w:val="16"/>
          <w:szCs w:val="16"/>
        </w:rPr>
        <w:t xml:space="preserve"> informovat prostřednictvím manažera kybernetické bezpečnosti o způsobu řízení rizik na straně poskytovatele a o zbytkových rizicích souvisejících s plněním smlouvy v půl ročním intervalu nebo v případě zjištění nových rizik nebo změn stávajících rizik informovat bezodkladně.</w:t>
      </w:r>
    </w:p>
    <w:p w14:paraId="64B9CC28" w14:textId="0D51901C" w:rsidR="00F06FDA" w:rsidRPr="00F2211D" w:rsidRDefault="00F06FDA" w:rsidP="00F06FDA">
      <w:pPr>
        <w:numPr>
          <w:ilvl w:val="0"/>
          <w:numId w:val="18"/>
        </w:numPr>
        <w:suppressAutoHyphens w:val="0"/>
        <w:jc w:val="both"/>
        <w:rPr>
          <w:rFonts w:ascii="Tahoma" w:hAnsi="Tahoma" w:cs="Tahoma"/>
          <w:sz w:val="16"/>
          <w:szCs w:val="16"/>
        </w:rPr>
      </w:pPr>
      <w:r w:rsidRPr="00F2211D">
        <w:rPr>
          <w:rFonts w:ascii="Tahoma" w:hAnsi="Tahoma" w:cs="Tahoma"/>
          <w:sz w:val="16"/>
          <w:szCs w:val="16"/>
        </w:rPr>
        <w:t xml:space="preserve">Poskytovatel je povinen informovat manažera kybernetické bezpečnosti </w:t>
      </w:r>
      <w:r w:rsidR="00C1250C" w:rsidRPr="00F2211D">
        <w:rPr>
          <w:rFonts w:ascii="Tahoma" w:hAnsi="Tahoma" w:cs="Tahoma"/>
          <w:sz w:val="16"/>
          <w:szCs w:val="16"/>
        </w:rPr>
        <w:t>objednatele</w:t>
      </w:r>
      <w:r w:rsidRPr="00F2211D">
        <w:rPr>
          <w:rFonts w:ascii="Tahoma" w:hAnsi="Tahoma" w:cs="Tahoma"/>
          <w:sz w:val="16"/>
          <w:szCs w:val="16"/>
        </w:rPr>
        <w:t xml:space="preserve"> o významné změně v ovládání poskytovatele podle dle § 71 a násl. zákona č. 90/2012 Sb., o obchodních korporacích nebo změně vlastnictví zásadních aktiv, popřípadě změně oprávnění nakládat s těmito aktivy, využívaných poskytovatelem k plnění podle této smlouvy, pokud tato změna není zjistitelná z veřejného registru.</w:t>
      </w:r>
    </w:p>
    <w:p w14:paraId="46D9FFE9" w14:textId="77777777" w:rsidR="00F06FDA" w:rsidRPr="00F2211D" w:rsidRDefault="00F06FDA" w:rsidP="00F06FDA">
      <w:pPr>
        <w:numPr>
          <w:ilvl w:val="0"/>
          <w:numId w:val="18"/>
        </w:numPr>
        <w:suppressAutoHyphens w:val="0"/>
        <w:jc w:val="both"/>
        <w:rPr>
          <w:rFonts w:ascii="Tahoma" w:hAnsi="Tahoma" w:cs="Tahoma"/>
          <w:sz w:val="16"/>
          <w:szCs w:val="16"/>
        </w:rPr>
      </w:pPr>
      <w:r w:rsidRPr="00F2211D">
        <w:rPr>
          <w:rFonts w:ascii="Tahoma" w:hAnsi="Tahoma" w:cs="Tahoma"/>
          <w:sz w:val="16"/>
          <w:szCs w:val="16"/>
        </w:rPr>
        <w:t>Poskytovatel bere na vědomí, že předmět plnění poskytovaný dle této smlouvy nesmí být provozovaný na technických nebo programových prostředcích označených NÚKIB jako varování nebo hrozba.</w:t>
      </w:r>
    </w:p>
    <w:p w14:paraId="343B5E45" w14:textId="769267C0" w:rsidR="00F06FDA" w:rsidRPr="00F2211D" w:rsidRDefault="00F06FDA" w:rsidP="00F06FDA">
      <w:pPr>
        <w:numPr>
          <w:ilvl w:val="0"/>
          <w:numId w:val="18"/>
        </w:numPr>
        <w:suppressAutoHyphens w:val="0"/>
        <w:jc w:val="both"/>
        <w:rPr>
          <w:rFonts w:ascii="Tahoma" w:hAnsi="Tahoma" w:cs="Tahoma"/>
          <w:sz w:val="16"/>
          <w:szCs w:val="16"/>
        </w:rPr>
      </w:pPr>
      <w:r w:rsidRPr="00F2211D">
        <w:rPr>
          <w:rFonts w:ascii="Tahoma" w:hAnsi="Tahoma" w:cs="Tahoma"/>
          <w:sz w:val="16"/>
          <w:szCs w:val="16"/>
        </w:rPr>
        <w:t xml:space="preserve">Poskytovatel se zavazuje dodržovat požadavky na řízení bezpečnosti informací uvedené v příloze č. </w:t>
      </w:r>
      <w:r w:rsidR="006F7D1C">
        <w:rPr>
          <w:rFonts w:ascii="Tahoma" w:hAnsi="Tahoma" w:cs="Tahoma"/>
          <w:sz w:val="16"/>
          <w:szCs w:val="16"/>
        </w:rPr>
        <w:t>2</w:t>
      </w:r>
      <w:r w:rsidRPr="00F2211D">
        <w:rPr>
          <w:rFonts w:ascii="Tahoma" w:hAnsi="Tahoma" w:cs="Tahoma"/>
          <w:sz w:val="16"/>
          <w:szCs w:val="16"/>
        </w:rPr>
        <w:t xml:space="preserve"> této smlouvy „Požadavky systému řízení bezpečnosti informací</w:t>
      </w:r>
      <w:r w:rsidR="00C90014" w:rsidRPr="00F2211D">
        <w:rPr>
          <w:rFonts w:ascii="Tahoma" w:hAnsi="Tahoma" w:cs="Tahoma"/>
          <w:sz w:val="16"/>
          <w:szCs w:val="16"/>
        </w:rPr>
        <w:t xml:space="preserve"> na dodavatele</w:t>
      </w:r>
      <w:r w:rsidRPr="00F2211D">
        <w:rPr>
          <w:rFonts w:ascii="Tahoma" w:hAnsi="Tahoma" w:cs="Tahoma"/>
          <w:sz w:val="16"/>
          <w:szCs w:val="16"/>
        </w:rPr>
        <w:t>“.</w:t>
      </w:r>
    </w:p>
    <w:p w14:paraId="6C0306FA" w14:textId="0C3E96FC" w:rsidR="00885C31" w:rsidRPr="00F2211D" w:rsidRDefault="00885C31" w:rsidP="00885C31">
      <w:pPr>
        <w:numPr>
          <w:ilvl w:val="0"/>
          <w:numId w:val="18"/>
        </w:numPr>
        <w:suppressAutoHyphens w:val="0"/>
        <w:jc w:val="both"/>
        <w:rPr>
          <w:rFonts w:ascii="Tahoma" w:hAnsi="Tahoma" w:cs="Tahoma"/>
          <w:sz w:val="16"/>
          <w:szCs w:val="16"/>
        </w:rPr>
      </w:pPr>
      <w:r w:rsidRPr="00F2211D">
        <w:rPr>
          <w:rFonts w:ascii="Tahoma" w:hAnsi="Tahoma" w:cs="Tahoma"/>
          <w:sz w:val="16"/>
          <w:szCs w:val="16"/>
        </w:rPr>
        <w:t>Poskytovatel se zavazuje při plnění této smlouvy dodržovat povinnosti uvedené v dokumentu „Povinnosti při připo</w:t>
      </w:r>
      <w:r w:rsidR="00DF3DA7" w:rsidRPr="00F2211D">
        <w:rPr>
          <w:rFonts w:ascii="Tahoma" w:hAnsi="Tahoma" w:cs="Tahoma"/>
          <w:sz w:val="16"/>
          <w:szCs w:val="16"/>
        </w:rPr>
        <w:t>jování zařízení do LAN sítě VFN</w:t>
      </w:r>
      <w:r w:rsidRPr="00F2211D">
        <w:rPr>
          <w:rFonts w:ascii="Tahoma" w:hAnsi="Tahoma" w:cs="Tahoma"/>
          <w:sz w:val="16"/>
          <w:szCs w:val="16"/>
        </w:rPr>
        <w:t xml:space="preserve">“, který je přílohou č. </w:t>
      </w:r>
      <w:r w:rsidR="00477974">
        <w:rPr>
          <w:rFonts w:ascii="Tahoma" w:hAnsi="Tahoma" w:cs="Tahoma"/>
          <w:sz w:val="16"/>
          <w:szCs w:val="16"/>
        </w:rPr>
        <w:t>3</w:t>
      </w:r>
      <w:r w:rsidRPr="00F2211D">
        <w:rPr>
          <w:rFonts w:ascii="Tahoma" w:hAnsi="Tahoma" w:cs="Tahoma"/>
          <w:sz w:val="16"/>
          <w:szCs w:val="16"/>
        </w:rPr>
        <w:t xml:space="preserve"> této smlouvy.</w:t>
      </w:r>
      <w:r w:rsidR="004C6FCA" w:rsidRPr="00F2211D">
        <w:rPr>
          <w:rFonts w:ascii="Tahoma" w:hAnsi="Tahoma" w:cs="Tahoma"/>
          <w:sz w:val="16"/>
          <w:szCs w:val="16"/>
        </w:rPr>
        <w:t xml:space="preserve"> Za porušení uvedených povinností se nepovažují úkony poskytovatele, které musí činit pro plnění této smlouvy.</w:t>
      </w:r>
    </w:p>
    <w:p w14:paraId="4B2F881A" w14:textId="77777777" w:rsidR="00585377" w:rsidRPr="00F2211D" w:rsidRDefault="00585377">
      <w:pPr>
        <w:pStyle w:val="SSlnek"/>
        <w:numPr>
          <w:ilvl w:val="0"/>
          <w:numId w:val="0"/>
        </w:numPr>
        <w:spacing w:before="0"/>
        <w:rPr>
          <w:rFonts w:ascii="Tahoma" w:hAnsi="Tahoma" w:cs="Tahoma"/>
          <w:sz w:val="16"/>
          <w:szCs w:val="16"/>
        </w:rPr>
      </w:pPr>
    </w:p>
    <w:p w14:paraId="79851AD8" w14:textId="77777777" w:rsidR="00A900E7" w:rsidRPr="00F2211D" w:rsidRDefault="00A900E7">
      <w:pPr>
        <w:pStyle w:val="SSlnek"/>
        <w:numPr>
          <w:ilvl w:val="0"/>
          <w:numId w:val="0"/>
        </w:numPr>
        <w:spacing w:before="0"/>
        <w:rPr>
          <w:rFonts w:ascii="Tahoma" w:hAnsi="Tahoma" w:cs="Tahoma"/>
        </w:rPr>
      </w:pPr>
      <w:r w:rsidRPr="00F2211D">
        <w:rPr>
          <w:rFonts w:ascii="Tahoma" w:hAnsi="Tahoma" w:cs="Tahoma"/>
          <w:sz w:val="16"/>
          <w:szCs w:val="16"/>
        </w:rPr>
        <w:t>X. Závěrečná ujednání</w:t>
      </w:r>
    </w:p>
    <w:p w14:paraId="306E1653" w14:textId="77777777" w:rsidR="0018404C" w:rsidRPr="00F2211D" w:rsidRDefault="0018404C" w:rsidP="0018404C">
      <w:pPr>
        <w:numPr>
          <w:ilvl w:val="1"/>
          <w:numId w:val="24"/>
        </w:numPr>
        <w:suppressAutoHyphens w:val="0"/>
        <w:jc w:val="both"/>
        <w:rPr>
          <w:rFonts w:ascii="Tahoma" w:hAnsi="Tahoma" w:cs="Tahoma"/>
          <w:sz w:val="16"/>
          <w:szCs w:val="16"/>
        </w:rPr>
      </w:pPr>
      <w:r w:rsidRPr="00F2211D">
        <w:rPr>
          <w:rFonts w:ascii="Tahoma" w:hAnsi="Tahoma" w:cs="Tahoma"/>
          <w:sz w:val="16"/>
          <w:szCs w:val="16"/>
        </w:rPr>
        <w:t xml:space="preserve">Tato smlouva nabývá platnosti dnem podpisu oběma smluvními stranami. </w:t>
      </w:r>
    </w:p>
    <w:p w14:paraId="0A5B436D" w14:textId="77777777" w:rsidR="0018404C" w:rsidRPr="00F2211D" w:rsidRDefault="0018404C" w:rsidP="0018404C">
      <w:pPr>
        <w:numPr>
          <w:ilvl w:val="1"/>
          <w:numId w:val="24"/>
        </w:numPr>
        <w:suppressAutoHyphens w:val="0"/>
        <w:jc w:val="both"/>
        <w:rPr>
          <w:rFonts w:ascii="Tahoma" w:hAnsi="Tahoma" w:cs="Tahoma"/>
          <w:sz w:val="16"/>
          <w:szCs w:val="16"/>
        </w:rPr>
      </w:pPr>
      <w:r w:rsidRPr="00F2211D">
        <w:rPr>
          <w:rFonts w:ascii="Tahoma" w:hAnsi="Tahoma" w:cs="Tahoma"/>
          <w:sz w:val="16"/>
          <w:szCs w:val="16"/>
        </w:rPr>
        <w:t xml:space="preserve">Tato smlouva se řídí právním řádem České republiky a případné spory z ní, které nebudou urovnány smírnou cestou, budou rozhodovány příslušným soudem. Právní vztahy touto smlouvou neupravené, jakož i právní poměry z ní vznikající a vyplývající, se řídí příslušnými občanského zákoníku v platném znění </w:t>
      </w:r>
      <w:r w:rsidRPr="00F2211D">
        <w:rPr>
          <w:rFonts w:ascii="Tahoma" w:hAnsi="Tahoma" w:cs="Tahoma"/>
          <w:snapToGrid w:val="0"/>
          <w:sz w:val="16"/>
          <w:szCs w:val="16"/>
        </w:rPr>
        <w:t>a předpisy souvisejícími</w:t>
      </w:r>
      <w:r w:rsidRPr="00F2211D">
        <w:rPr>
          <w:rFonts w:ascii="Tahoma" w:hAnsi="Tahoma" w:cs="Tahoma"/>
          <w:sz w:val="16"/>
          <w:szCs w:val="16"/>
        </w:rPr>
        <w:t>.</w:t>
      </w:r>
    </w:p>
    <w:p w14:paraId="6A3654D5" w14:textId="5BED12A6" w:rsidR="0018404C" w:rsidRPr="00ED1CF6" w:rsidRDefault="0018404C" w:rsidP="0018404C">
      <w:pPr>
        <w:numPr>
          <w:ilvl w:val="1"/>
          <w:numId w:val="24"/>
        </w:numPr>
        <w:suppressAutoHyphens w:val="0"/>
        <w:jc w:val="both"/>
        <w:rPr>
          <w:rFonts w:ascii="Tahoma" w:hAnsi="Tahoma" w:cs="Tahoma"/>
          <w:sz w:val="16"/>
          <w:szCs w:val="16"/>
          <w:u w:val="single"/>
        </w:rPr>
      </w:pPr>
      <w:r w:rsidRPr="00F2211D">
        <w:rPr>
          <w:rFonts w:ascii="Tahoma" w:hAnsi="Tahoma" w:cs="Tahoma"/>
          <w:sz w:val="16"/>
          <w:szCs w:val="16"/>
        </w:rPr>
        <w:t>Jakékoliv změny této smlouvy mohou být prováděny pouze formou písemných dodatků k této smlouvě a musí být podepsány oprávněnými zástupci smluvních stran. Tyto případné dodatky budou tvořit nedílnou součást této smlouvy.</w:t>
      </w:r>
    </w:p>
    <w:p w14:paraId="30F14665" w14:textId="591E7330" w:rsidR="00ED1CF6" w:rsidRPr="00ED1CF6" w:rsidRDefault="00ED1CF6" w:rsidP="00ED1CF6">
      <w:pPr>
        <w:widowControl w:val="0"/>
        <w:numPr>
          <w:ilvl w:val="1"/>
          <w:numId w:val="24"/>
        </w:numPr>
        <w:suppressAutoHyphens w:val="0"/>
        <w:autoSpaceDE w:val="0"/>
        <w:autoSpaceDN w:val="0"/>
        <w:jc w:val="both"/>
        <w:rPr>
          <w:rFonts w:ascii="Tahoma" w:hAnsi="Tahoma" w:cs="Tahoma"/>
          <w:snapToGrid w:val="0"/>
          <w:sz w:val="16"/>
          <w:szCs w:val="16"/>
        </w:rPr>
      </w:pPr>
      <w:r>
        <w:rPr>
          <w:rFonts w:ascii="Tahoma" w:hAnsi="Tahoma" w:cs="Tahoma"/>
          <w:sz w:val="16"/>
          <w:szCs w:val="16"/>
        </w:rPr>
        <w:t>Dnem účinnosti této smlouvy je dohodou smluvních stran ukončena smlouva o údržbě a podpoře SW Astraia č. PO 367/S/08 ze dne 5.5.2008 ve znění dodatku.</w:t>
      </w:r>
    </w:p>
    <w:p w14:paraId="41615DF9" w14:textId="77777777" w:rsidR="0018404C" w:rsidRPr="00F2211D" w:rsidRDefault="0018404C" w:rsidP="0018404C">
      <w:pPr>
        <w:widowControl w:val="0"/>
        <w:numPr>
          <w:ilvl w:val="1"/>
          <w:numId w:val="24"/>
        </w:numPr>
        <w:suppressAutoHyphens w:val="0"/>
        <w:autoSpaceDE w:val="0"/>
        <w:autoSpaceDN w:val="0"/>
        <w:jc w:val="both"/>
        <w:rPr>
          <w:rFonts w:ascii="Tahoma" w:hAnsi="Tahoma" w:cs="Tahoma"/>
          <w:snapToGrid w:val="0"/>
          <w:sz w:val="16"/>
          <w:szCs w:val="16"/>
        </w:rPr>
      </w:pPr>
      <w:r w:rsidRPr="00F2211D">
        <w:rPr>
          <w:rFonts w:ascii="Tahoma" w:hAnsi="Tahoma" w:cs="Tahoma"/>
          <w:sz w:val="16"/>
          <w:szCs w:val="16"/>
        </w:rPr>
        <w:t>Tato smlouva je vyhotovena ve dvou stejnopisech, z nichž každá ze smluvních stran obdrží po jednom vyhotovení. Nedílnou součástí této smlouvy jsou přílohy dle textu smlouvy.</w:t>
      </w:r>
    </w:p>
    <w:p w14:paraId="4F5EF731" w14:textId="77777777" w:rsidR="0018404C" w:rsidRPr="00F2211D" w:rsidRDefault="0018404C" w:rsidP="0018404C">
      <w:pPr>
        <w:widowControl w:val="0"/>
        <w:numPr>
          <w:ilvl w:val="1"/>
          <w:numId w:val="24"/>
        </w:numPr>
        <w:suppressAutoHyphens w:val="0"/>
        <w:autoSpaceDE w:val="0"/>
        <w:autoSpaceDN w:val="0"/>
        <w:jc w:val="both"/>
        <w:rPr>
          <w:rFonts w:ascii="Tahoma" w:hAnsi="Tahoma" w:cs="Tahoma"/>
          <w:snapToGrid w:val="0"/>
          <w:sz w:val="16"/>
          <w:szCs w:val="16"/>
        </w:rPr>
      </w:pPr>
      <w:r w:rsidRPr="00F2211D">
        <w:rPr>
          <w:rFonts w:ascii="Tahoma" w:hAnsi="Tahoma" w:cs="Tahoma"/>
          <w:snapToGrid w:val="0"/>
          <w:sz w:val="16"/>
          <w:szCs w:val="16"/>
        </w:rPr>
        <w:t>Práva a závazky, které pro smluvní strany ze smlouvy vyplývají, přecházejí na jejich případné právní nástupce.</w:t>
      </w:r>
    </w:p>
    <w:p w14:paraId="093DF58F" w14:textId="77777777" w:rsidR="0018404C" w:rsidRPr="00F2211D" w:rsidRDefault="0018404C" w:rsidP="0018404C">
      <w:pPr>
        <w:numPr>
          <w:ilvl w:val="1"/>
          <w:numId w:val="24"/>
        </w:numPr>
        <w:suppressAutoHyphens w:val="0"/>
        <w:jc w:val="both"/>
        <w:rPr>
          <w:rFonts w:ascii="Tahoma" w:hAnsi="Tahoma" w:cs="Tahoma"/>
          <w:sz w:val="16"/>
          <w:szCs w:val="16"/>
        </w:rPr>
      </w:pPr>
      <w:r w:rsidRPr="00F2211D">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290231DD" w14:textId="77777777" w:rsidR="0018404C" w:rsidRPr="00F2211D" w:rsidRDefault="0018404C" w:rsidP="0018404C">
      <w:pPr>
        <w:jc w:val="both"/>
        <w:rPr>
          <w:rFonts w:ascii="Tahoma" w:hAnsi="Tahoma" w:cs="Tahoma"/>
          <w:sz w:val="16"/>
          <w:szCs w:val="16"/>
        </w:rPr>
      </w:pPr>
    </w:p>
    <w:p w14:paraId="06D6117D" w14:textId="77777777" w:rsidR="001B49EA" w:rsidRPr="00F2211D" w:rsidRDefault="001B49EA" w:rsidP="001B49EA">
      <w:pPr>
        <w:jc w:val="both"/>
        <w:rPr>
          <w:rFonts w:ascii="Tahoma" w:hAnsi="Tahoma" w:cs="Tahoma"/>
          <w:b/>
          <w:sz w:val="16"/>
          <w:szCs w:val="16"/>
        </w:rPr>
      </w:pPr>
      <w:r w:rsidRPr="00F2211D">
        <w:rPr>
          <w:rFonts w:ascii="Tahoma" w:hAnsi="Tahoma" w:cs="Tahoma"/>
          <w:b/>
          <w:sz w:val="16"/>
          <w:szCs w:val="16"/>
        </w:rPr>
        <w:t>Přílohy:</w:t>
      </w:r>
    </w:p>
    <w:p w14:paraId="75347652" w14:textId="77777777" w:rsidR="00EA7F0E" w:rsidRPr="00F2211D" w:rsidRDefault="001B49EA" w:rsidP="001B49EA">
      <w:pPr>
        <w:jc w:val="both"/>
        <w:rPr>
          <w:rFonts w:ascii="Tahoma" w:hAnsi="Tahoma" w:cs="Tahoma"/>
          <w:sz w:val="16"/>
          <w:szCs w:val="16"/>
        </w:rPr>
      </w:pPr>
      <w:r w:rsidRPr="00F2211D">
        <w:rPr>
          <w:rFonts w:ascii="Tahoma" w:hAnsi="Tahoma" w:cs="Tahoma"/>
          <w:sz w:val="16"/>
          <w:szCs w:val="16"/>
        </w:rPr>
        <w:t>Příloha č. 1 - Specifikace podpory SW</w:t>
      </w:r>
    </w:p>
    <w:p w14:paraId="47D3F53E" w14:textId="77777777" w:rsidR="002C7BD9" w:rsidRPr="00F2211D" w:rsidRDefault="002C7BD9" w:rsidP="002C7BD9">
      <w:pPr>
        <w:jc w:val="both"/>
        <w:rPr>
          <w:rFonts w:ascii="Tahoma" w:hAnsi="Tahoma" w:cs="Tahoma"/>
          <w:sz w:val="16"/>
          <w:szCs w:val="16"/>
        </w:rPr>
      </w:pPr>
      <w:r w:rsidRPr="00F2211D">
        <w:rPr>
          <w:rFonts w:ascii="Tahoma" w:hAnsi="Tahoma" w:cs="Tahoma"/>
          <w:sz w:val="16"/>
          <w:szCs w:val="16"/>
        </w:rPr>
        <w:t xml:space="preserve">Příloha č. 2 - Požadavky systému řízení bezpečnosti informací </w:t>
      </w:r>
    </w:p>
    <w:p w14:paraId="64E57998" w14:textId="5D9B8FBB" w:rsidR="002C7BD9" w:rsidRPr="00F2211D" w:rsidRDefault="002C7BD9" w:rsidP="002C7BD9">
      <w:pPr>
        <w:jc w:val="both"/>
        <w:rPr>
          <w:rFonts w:ascii="Tahoma" w:hAnsi="Tahoma" w:cs="Tahoma"/>
          <w:sz w:val="16"/>
          <w:szCs w:val="16"/>
        </w:rPr>
      </w:pPr>
      <w:r w:rsidRPr="00F2211D">
        <w:rPr>
          <w:rFonts w:ascii="Tahoma" w:hAnsi="Tahoma" w:cs="Tahoma"/>
          <w:sz w:val="16"/>
          <w:szCs w:val="16"/>
        </w:rPr>
        <w:t>Příloha č. 3 - Povinnosti při připojování zařízení do LAN sítě VFN v Praze</w:t>
      </w:r>
    </w:p>
    <w:p w14:paraId="5276B561" w14:textId="163AC06B" w:rsidR="002C7BD9" w:rsidRPr="00F2211D" w:rsidRDefault="002C7BD9" w:rsidP="002C7BD9">
      <w:pPr>
        <w:jc w:val="both"/>
        <w:rPr>
          <w:rFonts w:ascii="Tahoma" w:hAnsi="Tahoma" w:cs="Tahoma"/>
          <w:sz w:val="16"/>
          <w:szCs w:val="16"/>
        </w:rPr>
      </w:pPr>
      <w:r w:rsidRPr="00F2211D">
        <w:rPr>
          <w:rFonts w:ascii="Tahoma" w:hAnsi="Tahoma" w:cs="Tahoma"/>
          <w:sz w:val="16"/>
          <w:szCs w:val="16"/>
        </w:rPr>
        <w:t xml:space="preserve">Příloha č. 4 - Seznam oprávněných osob </w:t>
      </w:r>
    </w:p>
    <w:p w14:paraId="6BA726DF" w14:textId="407AE201" w:rsidR="00C41409" w:rsidRPr="00F2211D" w:rsidRDefault="00C41409" w:rsidP="00C41409">
      <w:pPr>
        <w:jc w:val="both"/>
        <w:rPr>
          <w:rFonts w:ascii="Tahoma" w:hAnsi="Tahoma" w:cs="Tahoma"/>
          <w:sz w:val="16"/>
          <w:szCs w:val="16"/>
        </w:rPr>
      </w:pPr>
      <w:r w:rsidRPr="00F2211D">
        <w:rPr>
          <w:rFonts w:ascii="Tahoma" w:hAnsi="Tahoma" w:cs="Tahoma"/>
          <w:sz w:val="16"/>
          <w:szCs w:val="16"/>
        </w:rPr>
        <w:t xml:space="preserve">Příloha č. </w:t>
      </w:r>
      <w:r>
        <w:rPr>
          <w:rFonts w:ascii="Tahoma" w:hAnsi="Tahoma" w:cs="Tahoma"/>
          <w:sz w:val="16"/>
          <w:szCs w:val="16"/>
        </w:rPr>
        <w:t>5</w:t>
      </w:r>
      <w:r w:rsidRPr="00F2211D">
        <w:rPr>
          <w:rFonts w:ascii="Tahoma" w:hAnsi="Tahoma" w:cs="Tahoma"/>
          <w:sz w:val="16"/>
          <w:szCs w:val="16"/>
        </w:rPr>
        <w:t xml:space="preserve"> – Položkový ceník_podrobný cenový rozpis</w:t>
      </w:r>
    </w:p>
    <w:p w14:paraId="4B949E47" w14:textId="77777777" w:rsidR="00F41AEB" w:rsidRPr="00F2211D" w:rsidRDefault="00F41AEB">
      <w:pPr>
        <w:pStyle w:val="Zkladntext"/>
        <w:spacing w:after="0"/>
        <w:rPr>
          <w:rFonts w:ascii="Tahoma" w:hAnsi="Tahoma" w:cs="Tahoma"/>
          <w:sz w:val="16"/>
          <w:szCs w:val="16"/>
        </w:rPr>
      </w:pPr>
    </w:p>
    <w:p w14:paraId="1F88ED00" w14:textId="77777777" w:rsidR="001B49EA" w:rsidRPr="00F2211D" w:rsidRDefault="001B49EA">
      <w:pPr>
        <w:pStyle w:val="Zkladntext"/>
        <w:spacing w:after="0"/>
        <w:rPr>
          <w:rFonts w:ascii="Tahoma" w:hAnsi="Tahoma" w:cs="Tahoma"/>
          <w:sz w:val="16"/>
          <w:szCs w:val="16"/>
        </w:rPr>
      </w:pPr>
    </w:p>
    <w:p w14:paraId="62F8DF5B" w14:textId="77777777" w:rsidR="001B49EA" w:rsidRPr="00F2211D" w:rsidRDefault="001B49EA">
      <w:pPr>
        <w:pStyle w:val="Zkladntext"/>
        <w:spacing w:after="0"/>
        <w:rPr>
          <w:rFonts w:ascii="Tahoma" w:hAnsi="Tahoma" w:cs="Tahoma"/>
          <w:sz w:val="16"/>
          <w:szCs w:val="16"/>
        </w:rPr>
      </w:pPr>
    </w:p>
    <w:p w14:paraId="009D9568" w14:textId="4944D14D" w:rsidR="00A900E7" w:rsidRPr="00F2211D" w:rsidRDefault="00A900E7" w:rsidP="00133FCB">
      <w:pPr>
        <w:pStyle w:val="Zkladntext"/>
        <w:tabs>
          <w:tab w:val="left" w:pos="5103"/>
        </w:tabs>
        <w:spacing w:after="0"/>
        <w:rPr>
          <w:rFonts w:ascii="Tahoma" w:hAnsi="Tahoma" w:cs="Tahoma"/>
          <w:sz w:val="16"/>
          <w:szCs w:val="16"/>
        </w:rPr>
      </w:pPr>
      <w:r w:rsidRPr="00F2211D">
        <w:rPr>
          <w:rFonts w:ascii="Tahoma" w:hAnsi="Tahoma" w:cs="Tahoma"/>
          <w:sz w:val="16"/>
          <w:szCs w:val="16"/>
        </w:rPr>
        <w:t>V </w:t>
      </w:r>
      <w:r w:rsidR="001B49EA" w:rsidRPr="00F2211D">
        <w:rPr>
          <w:rFonts w:ascii="Tahoma" w:hAnsi="Tahoma" w:cs="Tahoma"/>
          <w:sz w:val="16"/>
          <w:szCs w:val="16"/>
        </w:rPr>
        <w:t>Praze dne:</w:t>
      </w:r>
      <w:r w:rsidR="001B49EA" w:rsidRPr="00F2211D">
        <w:rPr>
          <w:rFonts w:ascii="Tahoma" w:hAnsi="Tahoma" w:cs="Tahoma"/>
          <w:sz w:val="16"/>
          <w:szCs w:val="16"/>
        </w:rPr>
        <w:tab/>
        <w:t>V</w:t>
      </w:r>
      <w:r w:rsidR="00133FCB">
        <w:rPr>
          <w:rFonts w:ascii="Tahoma" w:hAnsi="Tahoma" w:cs="Tahoma"/>
          <w:sz w:val="16"/>
          <w:szCs w:val="16"/>
        </w:rPr>
        <w:t xml:space="preserve"> Praze</w:t>
      </w:r>
      <w:r w:rsidR="001B49EA" w:rsidRPr="00F2211D">
        <w:rPr>
          <w:rFonts w:ascii="Tahoma" w:hAnsi="Tahoma" w:cs="Tahoma"/>
          <w:sz w:val="16"/>
          <w:szCs w:val="16"/>
        </w:rPr>
        <w:t xml:space="preserve"> </w:t>
      </w:r>
      <w:r w:rsidRPr="00F2211D">
        <w:rPr>
          <w:rFonts w:ascii="Tahoma" w:hAnsi="Tahoma" w:cs="Tahoma"/>
          <w:sz w:val="16"/>
          <w:szCs w:val="16"/>
        </w:rPr>
        <w:t>dne:</w:t>
      </w:r>
    </w:p>
    <w:p w14:paraId="3879671C" w14:textId="77777777" w:rsidR="00A900E7" w:rsidRPr="00F2211D" w:rsidRDefault="00A900E7">
      <w:pPr>
        <w:pStyle w:val="Zkladntext"/>
        <w:spacing w:after="0"/>
        <w:ind w:left="993"/>
        <w:rPr>
          <w:rFonts w:ascii="Tahoma" w:hAnsi="Tahoma" w:cs="Tahoma"/>
          <w:sz w:val="16"/>
          <w:szCs w:val="16"/>
        </w:rPr>
      </w:pPr>
    </w:p>
    <w:p w14:paraId="24757D15" w14:textId="77777777" w:rsidR="00A900E7" w:rsidRPr="00F2211D" w:rsidRDefault="00A900E7">
      <w:pPr>
        <w:pStyle w:val="Zkladntext"/>
        <w:spacing w:after="0"/>
        <w:ind w:left="993"/>
        <w:rPr>
          <w:rFonts w:ascii="Tahoma" w:hAnsi="Tahoma" w:cs="Tahoma"/>
          <w:sz w:val="16"/>
          <w:szCs w:val="16"/>
        </w:rPr>
      </w:pPr>
    </w:p>
    <w:p w14:paraId="4A4C60C0" w14:textId="77777777" w:rsidR="00F41AEB" w:rsidRPr="00F2211D" w:rsidRDefault="00F41AEB">
      <w:pPr>
        <w:pStyle w:val="Zkladntext"/>
        <w:spacing w:after="0"/>
        <w:ind w:left="993"/>
        <w:rPr>
          <w:rFonts w:ascii="Tahoma" w:hAnsi="Tahoma" w:cs="Tahoma"/>
          <w:sz w:val="16"/>
          <w:szCs w:val="16"/>
        </w:rPr>
      </w:pPr>
    </w:p>
    <w:p w14:paraId="6F288295" w14:textId="77777777" w:rsidR="00F41AEB" w:rsidRPr="00F2211D" w:rsidRDefault="00F41AEB">
      <w:pPr>
        <w:pStyle w:val="Zkladntext"/>
        <w:spacing w:after="0"/>
        <w:ind w:left="993"/>
        <w:rPr>
          <w:rFonts w:ascii="Tahoma" w:hAnsi="Tahoma" w:cs="Tahoma"/>
          <w:sz w:val="16"/>
          <w:szCs w:val="16"/>
        </w:rPr>
      </w:pPr>
    </w:p>
    <w:p w14:paraId="0026905C" w14:textId="7F58A797" w:rsidR="00A900E7" w:rsidRPr="00F2211D" w:rsidRDefault="00133FCB" w:rsidP="00F81A8F">
      <w:pPr>
        <w:pStyle w:val="Zkladntext"/>
        <w:tabs>
          <w:tab w:val="center" w:pos="1985"/>
          <w:tab w:val="center" w:pos="6946"/>
        </w:tabs>
        <w:spacing w:after="0"/>
        <w:rPr>
          <w:rFonts w:ascii="Tahoma" w:hAnsi="Tahoma" w:cs="Tahoma"/>
          <w:sz w:val="16"/>
          <w:szCs w:val="16"/>
        </w:rPr>
      </w:pPr>
      <w:r>
        <w:rPr>
          <w:rFonts w:ascii="Tahoma" w:hAnsi="Tahoma" w:cs="Tahoma"/>
          <w:sz w:val="16"/>
          <w:szCs w:val="16"/>
        </w:rPr>
        <w:tab/>
      </w:r>
      <w:r w:rsidR="00A900E7" w:rsidRPr="00F2211D">
        <w:rPr>
          <w:rFonts w:ascii="Tahoma" w:hAnsi="Tahoma" w:cs="Tahoma"/>
          <w:sz w:val="16"/>
          <w:szCs w:val="16"/>
        </w:rPr>
        <w:t>------------------------------------------------------------------</w:t>
      </w:r>
      <w:r w:rsidR="00A900E7" w:rsidRPr="00F2211D">
        <w:rPr>
          <w:rFonts w:ascii="Tahoma" w:hAnsi="Tahoma" w:cs="Tahoma"/>
          <w:sz w:val="16"/>
          <w:szCs w:val="16"/>
        </w:rPr>
        <w:tab/>
      </w:r>
      <w:r w:rsidRPr="00F2211D">
        <w:rPr>
          <w:rFonts w:ascii="Tahoma" w:hAnsi="Tahoma" w:cs="Tahoma"/>
          <w:sz w:val="16"/>
          <w:szCs w:val="16"/>
        </w:rPr>
        <w:t>------------------------------------------------------------------</w:t>
      </w:r>
    </w:p>
    <w:p w14:paraId="627CC135" w14:textId="627A85F9" w:rsidR="00A900E7" w:rsidRPr="00F81A8F" w:rsidRDefault="009A046C" w:rsidP="00F81A8F">
      <w:pPr>
        <w:pStyle w:val="Zkladntext"/>
        <w:tabs>
          <w:tab w:val="center" w:pos="1985"/>
          <w:tab w:val="center" w:pos="6946"/>
        </w:tabs>
        <w:spacing w:after="0"/>
        <w:rPr>
          <w:rFonts w:ascii="Tahoma" w:hAnsi="Tahoma" w:cs="Tahoma"/>
          <w:sz w:val="16"/>
          <w:szCs w:val="16"/>
        </w:rPr>
      </w:pPr>
      <w:r>
        <w:rPr>
          <w:rFonts w:ascii="Tahoma" w:hAnsi="Tahoma" w:cs="Tahoma"/>
          <w:sz w:val="16"/>
          <w:szCs w:val="16"/>
        </w:rPr>
        <w:tab/>
      </w:r>
      <w:r w:rsidR="00D92319" w:rsidRPr="00F2211D">
        <w:rPr>
          <w:rFonts w:ascii="Tahoma" w:hAnsi="Tahoma" w:cs="Tahoma"/>
          <w:sz w:val="16"/>
          <w:szCs w:val="16"/>
        </w:rPr>
        <w:t>prof. MUDr. David Feltl, Ph.D., MBA</w:t>
      </w:r>
      <w:r w:rsidR="00133FCB">
        <w:rPr>
          <w:rFonts w:ascii="Tahoma" w:hAnsi="Tahoma" w:cs="Tahoma"/>
          <w:sz w:val="16"/>
          <w:szCs w:val="16"/>
        </w:rPr>
        <w:tab/>
      </w:r>
      <w:r w:rsidR="004B21F3">
        <w:rPr>
          <w:rFonts w:ascii="Tahoma" w:hAnsi="Tahoma" w:cs="Tahoma"/>
          <w:sz w:val="16"/>
          <w:szCs w:val="16"/>
        </w:rPr>
        <w:t>Jan Šejc</w:t>
      </w:r>
    </w:p>
    <w:p w14:paraId="0DCC68C1" w14:textId="365C50F5" w:rsidR="009A046C" w:rsidRDefault="00133FCB" w:rsidP="00F81A8F">
      <w:pPr>
        <w:pStyle w:val="Zkladntext"/>
        <w:tabs>
          <w:tab w:val="center" w:pos="1985"/>
          <w:tab w:val="center" w:pos="6946"/>
        </w:tabs>
        <w:spacing w:after="0"/>
        <w:rPr>
          <w:rFonts w:ascii="Tahoma" w:hAnsi="Tahoma" w:cs="Tahoma"/>
          <w:sz w:val="16"/>
          <w:szCs w:val="16"/>
        </w:rPr>
      </w:pPr>
      <w:r>
        <w:rPr>
          <w:rFonts w:ascii="Tahoma" w:hAnsi="Tahoma" w:cs="Tahoma"/>
          <w:sz w:val="16"/>
          <w:szCs w:val="16"/>
        </w:rPr>
        <w:tab/>
      </w:r>
      <w:r w:rsidR="009A046C">
        <w:rPr>
          <w:rFonts w:ascii="Tahoma" w:hAnsi="Tahoma" w:cs="Tahoma"/>
          <w:sz w:val="16"/>
          <w:szCs w:val="16"/>
        </w:rPr>
        <w:t>Ř</w:t>
      </w:r>
      <w:r w:rsidR="00A900E7" w:rsidRPr="00F2211D">
        <w:rPr>
          <w:rFonts w:ascii="Tahoma" w:hAnsi="Tahoma" w:cs="Tahoma"/>
          <w:sz w:val="16"/>
          <w:szCs w:val="16"/>
        </w:rPr>
        <w:t>editel</w:t>
      </w:r>
      <w:r w:rsidR="009A046C">
        <w:rPr>
          <w:rFonts w:ascii="Tahoma" w:hAnsi="Tahoma" w:cs="Tahoma"/>
          <w:sz w:val="16"/>
          <w:szCs w:val="16"/>
        </w:rPr>
        <w:tab/>
      </w:r>
      <w:r w:rsidR="00DD1FD0">
        <w:rPr>
          <w:rFonts w:ascii="Tahoma" w:hAnsi="Tahoma" w:cs="Tahoma"/>
          <w:sz w:val="16"/>
          <w:szCs w:val="16"/>
        </w:rPr>
        <w:t>Jednatel</w:t>
      </w:r>
    </w:p>
    <w:p w14:paraId="45B3EAAB" w14:textId="5670DBBE" w:rsidR="009A046C" w:rsidRDefault="009A046C" w:rsidP="00F81A8F">
      <w:pPr>
        <w:pStyle w:val="Zkladntext"/>
        <w:tabs>
          <w:tab w:val="center" w:pos="1985"/>
          <w:tab w:val="center" w:pos="6946"/>
        </w:tabs>
        <w:spacing w:after="0"/>
        <w:rPr>
          <w:rFonts w:ascii="Tahoma" w:hAnsi="Tahoma" w:cs="Tahoma"/>
          <w:sz w:val="16"/>
          <w:szCs w:val="16"/>
        </w:rPr>
      </w:pPr>
      <w:r>
        <w:rPr>
          <w:rFonts w:ascii="Tahoma" w:hAnsi="Tahoma" w:cs="Tahoma"/>
          <w:sz w:val="16"/>
          <w:szCs w:val="16"/>
        </w:rPr>
        <w:tab/>
        <w:t>Všeobecné fakultní nemocnice v</w:t>
      </w:r>
      <w:r w:rsidR="00DD1FD0">
        <w:rPr>
          <w:rFonts w:ascii="Tahoma" w:hAnsi="Tahoma" w:cs="Tahoma"/>
          <w:sz w:val="16"/>
          <w:szCs w:val="16"/>
        </w:rPr>
        <w:t> </w:t>
      </w:r>
      <w:r>
        <w:rPr>
          <w:rFonts w:ascii="Tahoma" w:hAnsi="Tahoma" w:cs="Tahoma"/>
          <w:sz w:val="16"/>
          <w:szCs w:val="16"/>
        </w:rPr>
        <w:t>Praze</w:t>
      </w:r>
      <w:r w:rsidR="00DD1FD0">
        <w:rPr>
          <w:rFonts w:ascii="Tahoma" w:hAnsi="Tahoma" w:cs="Tahoma"/>
          <w:sz w:val="16"/>
          <w:szCs w:val="16"/>
        </w:rPr>
        <w:tab/>
        <w:t>system IN s.r.o.</w:t>
      </w:r>
    </w:p>
    <w:p w14:paraId="5F5662FC" w14:textId="70A73826" w:rsidR="00F81A8F" w:rsidRDefault="00F81A8F" w:rsidP="00F81A8F">
      <w:pPr>
        <w:pStyle w:val="Zkladntext"/>
        <w:tabs>
          <w:tab w:val="center" w:pos="1985"/>
          <w:tab w:val="center" w:pos="6946"/>
        </w:tabs>
        <w:spacing w:after="0"/>
        <w:rPr>
          <w:rFonts w:ascii="Tahoma" w:hAnsi="Tahoma" w:cs="Tahoma"/>
          <w:sz w:val="16"/>
          <w:szCs w:val="16"/>
        </w:rPr>
      </w:pPr>
      <w:r>
        <w:rPr>
          <w:rFonts w:ascii="Tahoma" w:hAnsi="Tahoma" w:cs="Tahoma"/>
          <w:sz w:val="16"/>
          <w:szCs w:val="16"/>
        </w:rPr>
        <w:br w:type="page"/>
      </w:r>
    </w:p>
    <w:p w14:paraId="234DD77F" w14:textId="77777777" w:rsidR="00031066" w:rsidRPr="00F2211D" w:rsidRDefault="00031066" w:rsidP="00800305">
      <w:pPr>
        <w:pStyle w:val="Nadpis2"/>
        <w:ind w:left="576" w:hanging="576"/>
        <w:rPr>
          <w:rFonts w:ascii="Tahoma" w:hAnsi="Tahoma" w:cs="Tahoma"/>
          <w:i w:val="0"/>
          <w:sz w:val="16"/>
          <w:szCs w:val="16"/>
          <w:lang w:val="cs-CZ"/>
        </w:rPr>
      </w:pPr>
      <w:bookmarkStart w:id="2" w:name="_Toc505849815"/>
      <w:bookmarkStart w:id="3" w:name="_Toc506528435"/>
      <w:r w:rsidRPr="00F2211D">
        <w:rPr>
          <w:rFonts w:ascii="Tahoma" w:hAnsi="Tahoma" w:cs="Tahoma"/>
          <w:i w:val="0"/>
          <w:sz w:val="16"/>
          <w:szCs w:val="16"/>
          <w:lang w:val="cs-CZ"/>
        </w:rPr>
        <w:lastRenderedPageBreak/>
        <w:t xml:space="preserve">Příloha č. </w:t>
      </w:r>
      <w:r w:rsidR="00ED723B" w:rsidRPr="00F2211D">
        <w:rPr>
          <w:rFonts w:ascii="Tahoma" w:hAnsi="Tahoma" w:cs="Tahoma"/>
          <w:i w:val="0"/>
          <w:sz w:val="16"/>
          <w:szCs w:val="16"/>
          <w:lang w:val="cs-CZ"/>
        </w:rPr>
        <w:t>1</w:t>
      </w:r>
      <w:r w:rsidRPr="00F2211D">
        <w:rPr>
          <w:rFonts w:ascii="Tahoma" w:hAnsi="Tahoma" w:cs="Tahoma"/>
          <w:i w:val="0"/>
          <w:sz w:val="16"/>
          <w:szCs w:val="16"/>
          <w:lang w:val="cs-CZ"/>
        </w:rPr>
        <w:t xml:space="preserve"> Smlouvy – Specifikace podpory </w:t>
      </w:r>
      <w:bookmarkEnd w:id="2"/>
      <w:bookmarkEnd w:id="3"/>
    </w:p>
    <w:p w14:paraId="09F6763E" w14:textId="77777777" w:rsidR="00800305" w:rsidRDefault="00800305" w:rsidP="005D68FA">
      <w:pPr>
        <w:adjustRightInd w:val="0"/>
        <w:jc w:val="center"/>
        <w:rPr>
          <w:rFonts w:ascii="Tahoma" w:hAnsi="Tahoma" w:cs="Tahoma"/>
          <w:b/>
          <w:bCs/>
          <w:color w:val="000000"/>
        </w:rPr>
      </w:pPr>
    </w:p>
    <w:p w14:paraId="4C0E12B3" w14:textId="0E91C9C6" w:rsidR="005D68FA" w:rsidRPr="00F2211D" w:rsidRDefault="005D68FA" w:rsidP="005D68FA">
      <w:pPr>
        <w:adjustRightInd w:val="0"/>
        <w:jc w:val="center"/>
        <w:rPr>
          <w:rFonts w:ascii="Tahoma" w:hAnsi="Tahoma" w:cs="Tahoma"/>
          <w:color w:val="000000"/>
        </w:rPr>
      </w:pPr>
      <w:r w:rsidRPr="00F2211D">
        <w:rPr>
          <w:rFonts w:ascii="Tahoma" w:hAnsi="Tahoma" w:cs="Tahoma"/>
          <w:b/>
          <w:bCs/>
          <w:color w:val="000000"/>
        </w:rPr>
        <w:t>Specifikace podpory</w:t>
      </w:r>
    </w:p>
    <w:p w14:paraId="52F04806" w14:textId="77777777" w:rsidR="005D68FA" w:rsidRPr="00F2211D" w:rsidRDefault="005D68FA" w:rsidP="005D68FA">
      <w:pPr>
        <w:adjustRightInd w:val="0"/>
        <w:rPr>
          <w:rFonts w:ascii="Tahoma" w:hAnsi="Tahoma" w:cs="Tahoma"/>
          <w:color w:val="000000"/>
          <w:sz w:val="16"/>
          <w:szCs w:val="16"/>
        </w:rPr>
      </w:pPr>
    </w:p>
    <w:p w14:paraId="6707F6B4" w14:textId="77777777" w:rsidR="005D68FA" w:rsidRPr="00F2211D" w:rsidRDefault="005D68FA" w:rsidP="005D68FA">
      <w:pPr>
        <w:adjustRightInd w:val="0"/>
        <w:rPr>
          <w:rFonts w:ascii="Tahoma" w:hAnsi="Tahoma" w:cs="Tahoma"/>
          <w:b/>
          <w:color w:val="000000"/>
          <w:sz w:val="16"/>
          <w:szCs w:val="16"/>
        </w:rPr>
      </w:pPr>
      <w:r w:rsidRPr="00F2211D">
        <w:rPr>
          <w:rFonts w:ascii="Tahoma" w:hAnsi="Tahoma" w:cs="Tahoma"/>
          <w:b/>
          <w:color w:val="000000"/>
          <w:sz w:val="16"/>
          <w:szCs w:val="16"/>
        </w:rPr>
        <w:t xml:space="preserve">1. Údržba SW  </w:t>
      </w:r>
    </w:p>
    <w:p w14:paraId="37904024" w14:textId="77777777" w:rsidR="005D68FA" w:rsidRPr="00F2211D" w:rsidRDefault="005D68FA" w:rsidP="005D68FA">
      <w:pPr>
        <w:adjustRightInd w:val="0"/>
        <w:rPr>
          <w:rFonts w:ascii="Tahoma" w:hAnsi="Tahoma" w:cs="Tahoma"/>
          <w:color w:val="000000"/>
          <w:sz w:val="16"/>
          <w:szCs w:val="16"/>
        </w:rPr>
      </w:pPr>
    </w:p>
    <w:p w14:paraId="33F97C5F" w14:textId="77777777" w:rsidR="005D68FA" w:rsidRPr="00F2211D" w:rsidRDefault="005D68FA" w:rsidP="005D68FA">
      <w:pPr>
        <w:jc w:val="both"/>
        <w:rPr>
          <w:rFonts w:ascii="Tahoma" w:hAnsi="Tahoma" w:cs="Tahoma"/>
          <w:sz w:val="16"/>
          <w:szCs w:val="16"/>
        </w:rPr>
      </w:pPr>
      <w:r w:rsidRPr="00F2211D">
        <w:rPr>
          <w:rFonts w:ascii="Tahoma" w:hAnsi="Tahoma" w:cs="Tahoma"/>
          <w:sz w:val="16"/>
          <w:szCs w:val="16"/>
        </w:rPr>
        <w:t>V rámci poskytované údržby SW poskytovatel zajistí:</w:t>
      </w:r>
    </w:p>
    <w:p w14:paraId="05251372" w14:textId="77777777" w:rsidR="005D68FA" w:rsidRPr="00F2211D" w:rsidRDefault="005D68FA" w:rsidP="005D68FA">
      <w:pPr>
        <w:jc w:val="both"/>
        <w:rPr>
          <w:rFonts w:ascii="Tahoma" w:hAnsi="Tahoma" w:cs="Tahoma"/>
          <w:sz w:val="16"/>
          <w:szCs w:val="16"/>
        </w:rPr>
      </w:pPr>
    </w:p>
    <w:p w14:paraId="7A67A21A" w14:textId="278F772B" w:rsidR="005D68FA" w:rsidRPr="00F2211D" w:rsidRDefault="005D68FA" w:rsidP="005D68FA">
      <w:pPr>
        <w:pStyle w:val="Odstavecseseznamem"/>
        <w:numPr>
          <w:ilvl w:val="0"/>
          <w:numId w:val="19"/>
        </w:numPr>
        <w:suppressAutoHyphens w:val="0"/>
        <w:spacing w:after="0"/>
        <w:rPr>
          <w:rFonts w:ascii="Tahoma" w:hAnsi="Tahoma" w:cs="Tahoma"/>
          <w:sz w:val="16"/>
          <w:szCs w:val="16"/>
          <w:lang w:val="cs-CZ"/>
        </w:rPr>
      </w:pPr>
      <w:r w:rsidRPr="00F2211D">
        <w:rPr>
          <w:rFonts w:ascii="Tahoma" w:hAnsi="Tahoma" w:cs="Tahoma"/>
          <w:sz w:val="16"/>
          <w:szCs w:val="16"/>
          <w:lang w:val="cs-CZ"/>
        </w:rPr>
        <w:t xml:space="preserve">zajišťování komplexní funkčnosti po celou dobu trvání smlouvy jak z hlediska programového vybavení, odstraňování ohlášených vad nebo chyb způsobených SW produktem, a to vždy bez zbytečného odkladu. </w:t>
      </w:r>
      <w:r w:rsidR="00FC6015" w:rsidRPr="00F2211D">
        <w:rPr>
          <w:rFonts w:ascii="Tahoma" w:hAnsi="Tahoma" w:cs="Tahoma"/>
          <w:sz w:val="16"/>
          <w:szCs w:val="16"/>
          <w:lang w:val="cs-CZ"/>
        </w:rPr>
        <w:t>Nežádoucí stav</w:t>
      </w:r>
      <w:r w:rsidRPr="00F2211D">
        <w:rPr>
          <w:rFonts w:ascii="Tahoma" w:hAnsi="Tahoma" w:cs="Tahoma"/>
          <w:sz w:val="16"/>
          <w:szCs w:val="16"/>
          <w:lang w:val="cs-CZ"/>
        </w:rPr>
        <w:t xml:space="preserve"> není stav, považovaný za chybu pouze pro neznalost uživatelského manuálu.</w:t>
      </w:r>
    </w:p>
    <w:p w14:paraId="74C2A74B" w14:textId="77777777" w:rsidR="005D68FA" w:rsidRPr="00F2211D" w:rsidRDefault="005D68FA" w:rsidP="005D68FA">
      <w:pPr>
        <w:jc w:val="both"/>
        <w:rPr>
          <w:rFonts w:ascii="Tahoma" w:hAnsi="Tahoma" w:cs="Tahoma"/>
          <w:sz w:val="16"/>
          <w:szCs w:val="16"/>
        </w:rPr>
      </w:pPr>
    </w:p>
    <w:p w14:paraId="6A98DF28" w14:textId="439705F4" w:rsidR="005D68FA" w:rsidRPr="00F2211D" w:rsidRDefault="005D68FA" w:rsidP="005D68FA">
      <w:pPr>
        <w:pStyle w:val="Odstavecseseznamem"/>
        <w:numPr>
          <w:ilvl w:val="0"/>
          <w:numId w:val="19"/>
        </w:numPr>
        <w:suppressAutoHyphens w:val="0"/>
        <w:spacing w:after="0"/>
        <w:rPr>
          <w:rFonts w:ascii="Tahoma" w:hAnsi="Tahoma" w:cs="Tahoma"/>
          <w:sz w:val="16"/>
          <w:szCs w:val="16"/>
          <w:lang w:val="cs-CZ"/>
        </w:rPr>
      </w:pPr>
      <w:r w:rsidRPr="00F2211D">
        <w:rPr>
          <w:rFonts w:ascii="Tahoma" w:hAnsi="Tahoma" w:cs="Tahoma"/>
          <w:sz w:val="16"/>
          <w:szCs w:val="16"/>
          <w:lang w:val="cs-CZ"/>
        </w:rPr>
        <w:t xml:space="preserve">dodávky nových verzí. Upozornění na aktualizace bude zasíláno </w:t>
      </w:r>
      <w:r w:rsidR="00856757" w:rsidRPr="00F2211D">
        <w:rPr>
          <w:rFonts w:ascii="Tahoma" w:hAnsi="Tahoma" w:cs="Tahoma"/>
          <w:sz w:val="16"/>
          <w:szCs w:val="16"/>
          <w:lang w:val="cs-CZ"/>
        </w:rPr>
        <w:t>objednateli</w:t>
      </w:r>
      <w:r w:rsidRPr="00F2211D">
        <w:rPr>
          <w:rFonts w:ascii="Tahoma" w:hAnsi="Tahoma" w:cs="Tahoma"/>
          <w:sz w:val="16"/>
          <w:szCs w:val="16"/>
          <w:lang w:val="cs-CZ"/>
        </w:rPr>
        <w:t xml:space="preserve"> s dostatečným předstihem emailem oprávněným osobám. Poskytovatel poskytne popis provedených změn obsažených v aktualizaci, včetně případných změn systémového prostředí.</w:t>
      </w:r>
    </w:p>
    <w:p w14:paraId="05B5E590" w14:textId="77777777" w:rsidR="005D68FA" w:rsidRPr="00F2211D" w:rsidRDefault="005D68FA" w:rsidP="005D68FA">
      <w:pPr>
        <w:adjustRightInd w:val="0"/>
        <w:rPr>
          <w:rFonts w:ascii="Tahoma" w:hAnsi="Tahoma" w:cs="Tahoma"/>
          <w:color w:val="000000"/>
          <w:sz w:val="16"/>
          <w:szCs w:val="16"/>
        </w:rPr>
      </w:pPr>
    </w:p>
    <w:p w14:paraId="2E348B99" w14:textId="77777777" w:rsidR="005D68FA" w:rsidRPr="00F2211D" w:rsidRDefault="005D68FA" w:rsidP="005D68FA">
      <w:pPr>
        <w:adjustRightInd w:val="0"/>
        <w:rPr>
          <w:rFonts w:ascii="Tahoma" w:hAnsi="Tahoma" w:cs="Tahoma"/>
          <w:b/>
          <w:color w:val="000000"/>
          <w:sz w:val="16"/>
          <w:szCs w:val="16"/>
        </w:rPr>
      </w:pPr>
      <w:r w:rsidRPr="00F2211D">
        <w:rPr>
          <w:rFonts w:ascii="Tahoma" w:hAnsi="Tahoma" w:cs="Tahoma"/>
          <w:b/>
          <w:color w:val="000000"/>
          <w:sz w:val="16"/>
          <w:szCs w:val="16"/>
        </w:rPr>
        <w:t>2.  Technická podpora</w:t>
      </w:r>
    </w:p>
    <w:p w14:paraId="30DC2E98" w14:textId="77777777" w:rsidR="005D68FA" w:rsidRPr="00F2211D" w:rsidRDefault="005D68FA" w:rsidP="005D68FA">
      <w:pPr>
        <w:adjustRightInd w:val="0"/>
        <w:rPr>
          <w:rFonts w:ascii="Tahoma" w:hAnsi="Tahoma" w:cs="Tahoma"/>
          <w:b/>
          <w:color w:val="000000"/>
          <w:sz w:val="16"/>
          <w:szCs w:val="16"/>
        </w:rPr>
      </w:pPr>
    </w:p>
    <w:p w14:paraId="09F45809" w14:textId="77777777" w:rsidR="005D68FA" w:rsidRPr="00F2211D" w:rsidRDefault="005D68FA" w:rsidP="005D68FA">
      <w:pPr>
        <w:adjustRightInd w:val="0"/>
        <w:rPr>
          <w:rFonts w:ascii="Tahoma" w:hAnsi="Tahoma" w:cs="Tahoma"/>
          <w:color w:val="000000"/>
          <w:sz w:val="16"/>
          <w:szCs w:val="16"/>
        </w:rPr>
      </w:pPr>
      <w:r w:rsidRPr="00F2211D">
        <w:rPr>
          <w:rFonts w:ascii="Tahoma" w:hAnsi="Tahoma" w:cs="Tahoma"/>
          <w:color w:val="000000"/>
          <w:sz w:val="16"/>
          <w:szCs w:val="16"/>
        </w:rPr>
        <w:t xml:space="preserve">V rámci služby technické podpory je poskytovatel povinen poskytovat: </w:t>
      </w:r>
    </w:p>
    <w:p w14:paraId="7DE20A70" w14:textId="77777777" w:rsidR="005D68FA" w:rsidRPr="00F2211D" w:rsidRDefault="005D68FA" w:rsidP="005D68FA">
      <w:pPr>
        <w:adjustRightInd w:val="0"/>
        <w:rPr>
          <w:rFonts w:ascii="Tahoma" w:hAnsi="Tahoma" w:cs="Tahoma"/>
          <w:color w:val="000000"/>
          <w:sz w:val="16"/>
          <w:szCs w:val="16"/>
        </w:rPr>
      </w:pPr>
    </w:p>
    <w:p w14:paraId="63B75B3A" w14:textId="7037AE45" w:rsidR="005D68FA" w:rsidRPr="00F2211D" w:rsidRDefault="005D68FA" w:rsidP="00030264">
      <w:pPr>
        <w:numPr>
          <w:ilvl w:val="0"/>
          <w:numId w:val="20"/>
        </w:numPr>
        <w:autoSpaceDE w:val="0"/>
        <w:autoSpaceDN w:val="0"/>
        <w:adjustRightInd w:val="0"/>
        <w:jc w:val="both"/>
        <w:rPr>
          <w:rFonts w:ascii="Tahoma" w:hAnsi="Tahoma" w:cs="Tahoma"/>
          <w:color w:val="000000"/>
          <w:sz w:val="16"/>
          <w:szCs w:val="16"/>
        </w:rPr>
      </w:pPr>
      <w:r w:rsidRPr="00F2211D">
        <w:rPr>
          <w:rFonts w:ascii="Tahoma" w:hAnsi="Tahoma" w:cs="Tahoma"/>
          <w:color w:val="000000"/>
          <w:sz w:val="16"/>
          <w:szCs w:val="16"/>
        </w:rPr>
        <w:t>Službu Hot-line - určenou k telefonickému nebo emailovému nahlašování nežádoucích provozních stavů (incidentů) a požadavků</w:t>
      </w:r>
      <w:r w:rsidR="00F23D56" w:rsidRPr="00F2211D">
        <w:rPr>
          <w:rFonts w:ascii="Tahoma" w:hAnsi="Tahoma" w:cs="Tahoma"/>
          <w:color w:val="000000"/>
          <w:sz w:val="16"/>
          <w:szCs w:val="16"/>
        </w:rPr>
        <w:t>, dále jako „požadavků“</w:t>
      </w:r>
      <w:r w:rsidRPr="00F2211D">
        <w:rPr>
          <w:rFonts w:ascii="Tahoma" w:hAnsi="Tahoma" w:cs="Tahoma"/>
          <w:color w:val="000000"/>
          <w:sz w:val="16"/>
          <w:szCs w:val="16"/>
        </w:rPr>
        <w:t xml:space="preserve"> </w:t>
      </w:r>
      <w:r w:rsidR="00856757" w:rsidRPr="00F2211D">
        <w:rPr>
          <w:rFonts w:ascii="Tahoma" w:hAnsi="Tahoma" w:cs="Tahoma"/>
          <w:color w:val="000000"/>
          <w:sz w:val="16"/>
          <w:szCs w:val="16"/>
        </w:rPr>
        <w:t>objednatel</w:t>
      </w:r>
      <w:r w:rsidRPr="00F2211D">
        <w:rPr>
          <w:rFonts w:ascii="Tahoma" w:hAnsi="Tahoma" w:cs="Tahoma"/>
          <w:color w:val="000000"/>
          <w:sz w:val="16"/>
          <w:szCs w:val="16"/>
        </w:rPr>
        <w:t xml:space="preserve">e v pracovní dny v rozmezí 8:00 – 16:00. </w:t>
      </w:r>
    </w:p>
    <w:p w14:paraId="0C33B9AF" w14:textId="77777777" w:rsidR="005D68FA" w:rsidRPr="00F2211D" w:rsidRDefault="005D68FA" w:rsidP="00030264">
      <w:pPr>
        <w:adjustRightInd w:val="0"/>
        <w:ind w:left="720"/>
        <w:jc w:val="both"/>
        <w:rPr>
          <w:rFonts w:ascii="Tahoma" w:hAnsi="Tahoma" w:cs="Tahoma"/>
          <w:color w:val="000000"/>
          <w:sz w:val="16"/>
          <w:szCs w:val="16"/>
        </w:rPr>
      </w:pPr>
    </w:p>
    <w:p w14:paraId="37671A7C" w14:textId="15BF190F" w:rsidR="005D68FA" w:rsidRPr="00F2211D" w:rsidRDefault="005D68FA" w:rsidP="00030264">
      <w:pPr>
        <w:numPr>
          <w:ilvl w:val="0"/>
          <w:numId w:val="20"/>
        </w:numPr>
        <w:autoSpaceDE w:val="0"/>
        <w:autoSpaceDN w:val="0"/>
        <w:adjustRightInd w:val="0"/>
        <w:jc w:val="both"/>
        <w:rPr>
          <w:rFonts w:ascii="Tahoma" w:hAnsi="Tahoma" w:cs="Tahoma"/>
          <w:color w:val="000000"/>
          <w:sz w:val="16"/>
          <w:szCs w:val="16"/>
        </w:rPr>
      </w:pPr>
      <w:r w:rsidRPr="00F2211D">
        <w:rPr>
          <w:rFonts w:ascii="Tahoma" w:hAnsi="Tahoma" w:cs="Tahoma"/>
          <w:color w:val="000000"/>
          <w:sz w:val="16"/>
          <w:szCs w:val="16"/>
        </w:rPr>
        <w:t xml:space="preserve">Službu Helpdesk - určenou k elektronickému předání </w:t>
      </w:r>
      <w:r w:rsidR="00F23D56" w:rsidRPr="00F2211D">
        <w:rPr>
          <w:rFonts w:ascii="Tahoma" w:hAnsi="Tahoma" w:cs="Tahoma"/>
          <w:color w:val="000000"/>
          <w:sz w:val="16"/>
          <w:szCs w:val="16"/>
        </w:rPr>
        <w:t xml:space="preserve">požadavků </w:t>
      </w:r>
      <w:r w:rsidRPr="00F2211D">
        <w:rPr>
          <w:rFonts w:ascii="Tahoma" w:hAnsi="Tahoma" w:cs="Tahoma"/>
          <w:color w:val="000000"/>
          <w:sz w:val="16"/>
          <w:szCs w:val="16"/>
        </w:rPr>
        <w:t xml:space="preserve">z helpdesku </w:t>
      </w:r>
      <w:r w:rsidR="00856757" w:rsidRPr="00F2211D">
        <w:rPr>
          <w:rFonts w:ascii="Tahoma" w:hAnsi="Tahoma" w:cs="Tahoma"/>
          <w:color w:val="000000"/>
          <w:sz w:val="16"/>
          <w:szCs w:val="16"/>
        </w:rPr>
        <w:t>objednatel</w:t>
      </w:r>
      <w:r w:rsidRPr="00F2211D">
        <w:rPr>
          <w:rFonts w:ascii="Tahoma" w:hAnsi="Tahoma" w:cs="Tahoma"/>
          <w:color w:val="000000"/>
          <w:sz w:val="16"/>
          <w:szCs w:val="16"/>
        </w:rPr>
        <w:t xml:space="preserve">e 8x5 </w:t>
      </w:r>
    </w:p>
    <w:p w14:paraId="096FCB76" w14:textId="77777777" w:rsidR="005D68FA" w:rsidRPr="00F2211D" w:rsidRDefault="005D68FA" w:rsidP="00030264">
      <w:pPr>
        <w:adjustRightInd w:val="0"/>
        <w:ind w:left="709"/>
        <w:jc w:val="both"/>
        <w:rPr>
          <w:rFonts w:ascii="Tahoma" w:hAnsi="Tahoma" w:cs="Tahoma"/>
          <w:color w:val="000000"/>
          <w:sz w:val="16"/>
          <w:szCs w:val="16"/>
        </w:rPr>
      </w:pPr>
    </w:p>
    <w:p w14:paraId="20DD1B20" w14:textId="6D1E8007" w:rsidR="005D68FA" w:rsidRPr="00F2211D" w:rsidRDefault="005D68FA" w:rsidP="00030264">
      <w:pPr>
        <w:adjustRightInd w:val="0"/>
        <w:ind w:left="709"/>
        <w:jc w:val="both"/>
        <w:rPr>
          <w:rFonts w:ascii="Tahoma" w:hAnsi="Tahoma" w:cs="Tahoma"/>
          <w:color w:val="000000"/>
          <w:sz w:val="16"/>
          <w:szCs w:val="16"/>
        </w:rPr>
      </w:pPr>
      <w:r w:rsidRPr="00F2211D">
        <w:rPr>
          <w:rFonts w:ascii="Tahoma" w:hAnsi="Tahoma" w:cs="Tahoma"/>
          <w:color w:val="000000"/>
          <w:sz w:val="16"/>
          <w:szCs w:val="16"/>
        </w:rPr>
        <w:t xml:space="preserve">Služba poskytování technické podpory musí splňovat požadavky na termíny </w:t>
      </w:r>
      <w:r w:rsidR="003058B2" w:rsidRPr="00F2211D">
        <w:rPr>
          <w:rFonts w:ascii="Tahoma" w:hAnsi="Tahoma" w:cs="Tahoma"/>
          <w:color w:val="000000"/>
          <w:sz w:val="16"/>
          <w:szCs w:val="16"/>
        </w:rPr>
        <w:t>vyřešení</w:t>
      </w:r>
      <w:r w:rsidR="00F23D56" w:rsidRPr="00F2211D">
        <w:rPr>
          <w:rFonts w:ascii="Tahoma" w:hAnsi="Tahoma" w:cs="Tahoma"/>
          <w:color w:val="000000"/>
          <w:sz w:val="16"/>
          <w:szCs w:val="16"/>
        </w:rPr>
        <w:t xml:space="preserve"> požadavku </w:t>
      </w:r>
      <w:r w:rsidRPr="00F2211D">
        <w:rPr>
          <w:rFonts w:ascii="Tahoma" w:hAnsi="Tahoma" w:cs="Tahoma"/>
          <w:color w:val="000000"/>
          <w:sz w:val="16"/>
          <w:szCs w:val="16"/>
        </w:rPr>
        <w:t>vyjádřené v</w:t>
      </w:r>
      <w:r w:rsidR="006C3861">
        <w:rPr>
          <w:rFonts w:ascii="Tahoma" w:hAnsi="Tahoma" w:cs="Tahoma"/>
          <w:color w:val="000000"/>
          <w:sz w:val="16"/>
          <w:szCs w:val="16"/>
        </w:rPr>
        <w:t> </w:t>
      </w:r>
      <w:r w:rsidRPr="00F2211D">
        <w:rPr>
          <w:rFonts w:ascii="Tahoma" w:hAnsi="Tahoma" w:cs="Tahoma"/>
          <w:color w:val="000000"/>
          <w:sz w:val="16"/>
          <w:szCs w:val="16"/>
        </w:rPr>
        <w:t xml:space="preserve">následující tabulce: </w:t>
      </w:r>
    </w:p>
    <w:p w14:paraId="5D666960" w14:textId="77777777" w:rsidR="005D68FA" w:rsidRPr="00F2211D" w:rsidRDefault="005D68FA" w:rsidP="005D68FA">
      <w:pPr>
        <w:adjustRightInd w:val="0"/>
        <w:ind w:left="709"/>
        <w:rPr>
          <w:rFonts w:ascii="Tahoma" w:hAnsi="Tahoma" w:cs="Tahoma"/>
          <w:color w:val="000000"/>
          <w:sz w:val="16"/>
          <w:szCs w:val="16"/>
        </w:rPr>
      </w:pPr>
    </w:p>
    <w:p w14:paraId="3CE55E0B" w14:textId="77777777" w:rsidR="005D68FA" w:rsidRPr="00F2211D" w:rsidRDefault="005D68FA" w:rsidP="005D68FA">
      <w:pPr>
        <w:adjustRightInd w:val="0"/>
        <w:ind w:firstLine="709"/>
        <w:rPr>
          <w:rFonts w:ascii="Tahoma" w:hAnsi="Tahoma" w:cs="Tahoma"/>
          <w:color w:val="000000"/>
          <w:sz w:val="16"/>
          <w:szCs w:val="16"/>
        </w:rPr>
      </w:pPr>
      <w:r w:rsidRPr="00F2211D">
        <w:rPr>
          <w:rFonts w:ascii="Tahoma" w:hAnsi="Tahoma" w:cs="Tahoma"/>
          <w:color w:val="000000"/>
          <w:sz w:val="16"/>
          <w:szCs w:val="16"/>
        </w:rPr>
        <w:t>Tabulka 1:</w:t>
      </w:r>
    </w:p>
    <w:p w14:paraId="4655A17D" w14:textId="77777777" w:rsidR="005D68FA" w:rsidRPr="00F2211D" w:rsidRDefault="005D68FA" w:rsidP="005D68FA">
      <w:pPr>
        <w:kinsoku w:val="0"/>
        <w:overflowPunct w:val="0"/>
        <w:adjustRightInd w:val="0"/>
        <w:spacing w:before="10"/>
        <w:rPr>
          <w:rFonts w:ascii="Tahoma" w:hAnsi="Tahoma" w:cs="Tahoma"/>
          <w:sz w:val="16"/>
          <w:szCs w:val="16"/>
        </w:rPr>
      </w:pPr>
    </w:p>
    <w:tbl>
      <w:tblPr>
        <w:tblW w:w="0" w:type="auto"/>
        <w:tblInd w:w="694" w:type="dxa"/>
        <w:tblLayout w:type="fixed"/>
        <w:tblCellMar>
          <w:left w:w="0" w:type="dxa"/>
          <w:right w:w="0" w:type="dxa"/>
        </w:tblCellMar>
        <w:tblLook w:val="0000" w:firstRow="0" w:lastRow="0" w:firstColumn="0" w:lastColumn="0" w:noHBand="0" w:noVBand="0"/>
      </w:tblPr>
      <w:tblGrid>
        <w:gridCol w:w="1589"/>
        <w:gridCol w:w="1711"/>
        <w:gridCol w:w="2117"/>
        <w:gridCol w:w="2976"/>
      </w:tblGrid>
      <w:tr w:rsidR="005D68FA" w:rsidRPr="00F2211D" w14:paraId="37490102" w14:textId="77777777" w:rsidTr="004821A9">
        <w:trPr>
          <w:trHeight w:val="510"/>
        </w:trPr>
        <w:tc>
          <w:tcPr>
            <w:tcW w:w="1589" w:type="dxa"/>
            <w:vMerge w:val="restart"/>
            <w:tcBorders>
              <w:top w:val="single" w:sz="12" w:space="0" w:color="000000"/>
              <w:left w:val="single" w:sz="12" w:space="0" w:color="000000"/>
              <w:bottom w:val="single" w:sz="12" w:space="0" w:color="000000"/>
              <w:right w:val="single" w:sz="12" w:space="0" w:color="000000"/>
            </w:tcBorders>
            <w:shd w:val="clear" w:color="auto" w:fill="DDD9C3"/>
            <w:vAlign w:val="center"/>
          </w:tcPr>
          <w:p w14:paraId="3738C23D" w14:textId="3AA8347D" w:rsidR="005D68FA" w:rsidRPr="00F2211D" w:rsidRDefault="005D68FA" w:rsidP="004821A9">
            <w:pPr>
              <w:kinsoku w:val="0"/>
              <w:overflowPunct w:val="0"/>
              <w:adjustRightInd w:val="0"/>
              <w:spacing w:before="168" w:line="278" w:lineRule="auto"/>
              <w:ind w:left="294" w:right="221" w:firstLine="26"/>
              <w:jc w:val="center"/>
              <w:rPr>
                <w:rFonts w:ascii="Tahoma" w:hAnsi="Tahoma" w:cs="Tahoma"/>
                <w:sz w:val="16"/>
                <w:szCs w:val="16"/>
              </w:rPr>
            </w:pPr>
            <w:r w:rsidRPr="00F2211D">
              <w:rPr>
                <w:rFonts w:ascii="Tahoma" w:hAnsi="Tahoma" w:cs="Tahoma"/>
                <w:sz w:val="16"/>
                <w:szCs w:val="16"/>
              </w:rPr>
              <w:t xml:space="preserve">Úroveň </w:t>
            </w:r>
            <w:r w:rsidR="00684008" w:rsidRPr="00F2211D">
              <w:rPr>
                <w:rFonts w:ascii="Tahoma" w:hAnsi="Tahoma" w:cs="Tahoma"/>
                <w:sz w:val="16"/>
                <w:szCs w:val="16"/>
              </w:rPr>
              <w:t>požadavku</w:t>
            </w:r>
          </w:p>
        </w:tc>
        <w:tc>
          <w:tcPr>
            <w:tcW w:w="6804" w:type="dxa"/>
            <w:gridSpan w:val="3"/>
            <w:tcBorders>
              <w:top w:val="single" w:sz="12" w:space="0" w:color="000000"/>
              <w:left w:val="single" w:sz="12" w:space="0" w:color="000000"/>
              <w:bottom w:val="single" w:sz="12" w:space="0" w:color="000000"/>
              <w:right w:val="single" w:sz="12" w:space="0" w:color="000000"/>
            </w:tcBorders>
            <w:shd w:val="clear" w:color="auto" w:fill="DDD9C3"/>
            <w:vAlign w:val="center"/>
          </w:tcPr>
          <w:p w14:paraId="17807D06" w14:textId="77777777" w:rsidR="005D68FA" w:rsidRPr="00F2211D" w:rsidRDefault="005D68FA" w:rsidP="00B72985">
            <w:pPr>
              <w:kinsoku w:val="0"/>
              <w:overflowPunct w:val="0"/>
              <w:adjustRightInd w:val="0"/>
              <w:spacing w:before="1"/>
              <w:ind w:left="2266" w:right="2283"/>
              <w:jc w:val="center"/>
              <w:rPr>
                <w:rFonts w:ascii="Tahoma" w:hAnsi="Tahoma" w:cs="Tahoma"/>
                <w:sz w:val="16"/>
                <w:szCs w:val="16"/>
              </w:rPr>
            </w:pPr>
            <w:r w:rsidRPr="00F2211D">
              <w:rPr>
                <w:rFonts w:ascii="Tahoma" w:hAnsi="Tahoma" w:cs="Tahoma"/>
                <w:sz w:val="16"/>
                <w:szCs w:val="16"/>
              </w:rPr>
              <w:t>Parametry služby</w:t>
            </w:r>
          </w:p>
        </w:tc>
      </w:tr>
      <w:tr w:rsidR="00F617D8" w:rsidRPr="00F2211D" w14:paraId="636DF332" w14:textId="77777777" w:rsidTr="004821A9">
        <w:trPr>
          <w:trHeight w:val="873"/>
        </w:trPr>
        <w:tc>
          <w:tcPr>
            <w:tcW w:w="1589" w:type="dxa"/>
            <w:vMerge/>
            <w:tcBorders>
              <w:top w:val="nil"/>
              <w:left w:val="single" w:sz="12" w:space="0" w:color="000000"/>
              <w:bottom w:val="single" w:sz="12" w:space="0" w:color="000000"/>
              <w:right w:val="single" w:sz="12" w:space="0" w:color="000000"/>
            </w:tcBorders>
            <w:shd w:val="clear" w:color="auto" w:fill="DDD9C3"/>
          </w:tcPr>
          <w:p w14:paraId="06B87B8D" w14:textId="77777777" w:rsidR="005D68FA" w:rsidRPr="00F2211D" w:rsidRDefault="005D68FA" w:rsidP="00B72985">
            <w:pPr>
              <w:kinsoku w:val="0"/>
              <w:overflowPunct w:val="0"/>
              <w:adjustRightInd w:val="0"/>
              <w:spacing w:before="10"/>
              <w:rPr>
                <w:rFonts w:ascii="Tahoma" w:hAnsi="Tahoma" w:cs="Tahoma"/>
                <w:sz w:val="16"/>
                <w:szCs w:val="16"/>
              </w:rPr>
            </w:pPr>
          </w:p>
        </w:tc>
        <w:tc>
          <w:tcPr>
            <w:tcW w:w="1711" w:type="dxa"/>
            <w:tcBorders>
              <w:top w:val="single" w:sz="12" w:space="0" w:color="000000"/>
              <w:left w:val="single" w:sz="12" w:space="0" w:color="000000"/>
              <w:bottom w:val="single" w:sz="12" w:space="0" w:color="000000"/>
              <w:right w:val="single" w:sz="12" w:space="0" w:color="000000"/>
            </w:tcBorders>
            <w:shd w:val="clear" w:color="auto" w:fill="DDD9C3"/>
            <w:vAlign w:val="center"/>
          </w:tcPr>
          <w:p w14:paraId="6E68912F" w14:textId="5C088E6A" w:rsidR="005D68FA" w:rsidRPr="00F2211D" w:rsidRDefault="005D68FA" w:rsidP="004821A9">
            <w:pPr>
              <w:kinsoku w:val="0"/>
              <w:overflowPunct w:val="0"/>
              <w:adjustRightInd w:val="0"/>
              <w:spacing w:line="278" w:lineRule="auto"/>
              <w:ind w:left="136" w:right="22"/>
              <w:jc w:val="center"/>
              <w:rPr>
                <w:rFonts w:ascii="Tahoma" w:hAnsi="Tahoma" w:cs="Tahoma"/>
                <w:sz w:val="16"/>
                <w:szCs w:val="16"/>
              </w:rPr>
            </w:pPr>
            <w:r w:rsidRPr="00F2211D">
              <w:rPr>
                <w:rFonts w:ascii="Tahoma" w:hAnsi="Tahoma" w:cs="Tahoma"/>
                <w:sz w:val="16"/>
                <w:szCs w:val="16"/>
              </w:rPr>
              <w:t>Provozní doba služby Hot-line</w:t>
            </w:r>
          </w:p>
        </w:tc>
        <w:tc>
          <w:tcPr>
            <w:tcW w:w="2117" w:type="dxa"/>
            <w:tcBorders>
              <w:top w:val="single" w:sz="12" w:space="0" w:color="000000"/>
              <w:left w:val="single" w:sz="12" w:space="0" w:color="000000"/>
              <w:bottom w:val="single" w:sz="12" w:space="0" w:color="000000"/>
              <w:right w:val="single" w:sz="12" w:space="0" w:color="000000"/>
            </w:tcBorders>
            <w:shd w:val="clear" w:color="auto" w:fill="DDD9C3"/>
            <w:vAlign w:val="center"/>
          </w:tcPr>
          <w:p w14:paraId="7A2E8FE2" w14:textId="10417A75" w:rsidR="005D68FA" w:rsidRPr="00F2211D" w:rsidRDefault="005D68FA" w:rsidP="004821A9">
            <w:pPr>
              <w:kinsoku w:val="0"/>
              <w:overflowPunct w:val="0"/>
              <w:adjustRightInd w:val="0"/>
              <w:spacing w:line="278" w:lineRule="auto"/>
              <w:ind w:left="126" w:right="198"/>
              <w:jc w:val="center"/>
              <w:rPr>
                <w:rFonts w:ascii="Tahoma" w:hAnsi="Tahoma" w:cs="Tahoma"/>
                <w:sz w:val="16"/>
                <w:szCs w:val="16"/>
              </w:rPr>
            </w:pPr>
            <w:r w:rsidRPr="00F2211D">
              <w:rPr>
                <w:rFonts w:ascii="Tahoma" w:hAnsi="Tahoma" w:cs="Tahoma"/>
                <w:sz w:val="16"/>
                <w:szCs w:val="16"/>
              </w:rPr>
              <w:t>Reakční doba od</w:t>
            </w:r>
            <w:r w:rsidR="00104EE1" w:rsidRPr="00F2211D">
              <w:rPr>
                <w:rFonts w:ascii="Tahoma" w:hAnsi="Tahoma" w:cs="Tahoma"/>
                <w:sz w:val="16"/>
                <w:szCs w:val="16"/>
              </w:rPr>
              <w:t> </w:t>
            </w:r>
            <w:r w:rsidRPr="00F2211D">
              <w:rPr>
                <w:rFonts w:ascii="Tahoma" w:hAnsi="Tahoma" w:cs="Tahoma"/>
                <w:sz w:val="16"/>
                <w:szCs w:val="16"/>
              </w:rPr>
              <w:t>nahlášení požadavku:</w:t>
            </w:r>
          </w:p>
        </w:tc>
        <w:tc>
          <w:tcPr>
            <w:tcW w:w="2976" w:type="dxa"/>
            <w:tcBorders>
              <w:top w:val="single" w:sz="12" w:space="0" w:color="000000"/>
              <w:left w:val="single" w:sz="12" w:space="0" w:color="000000"/>
              <w:bottom w:val="single" w:sz="12" w:space="0" w:color="000000"/>
              <w:right w:val="single" w:sz="12" w:space="0" w:color="000000"/>
            </w:tcBorders>
            <w:shd w:val="clear" w:color="auto" w:fill="DDD9C3"/>
            <w:vAlign w:val="center"/>
          </w:tcPr>
          <w:p w14:paraId="3A04C107" w14:textId="20FA3AA3" w:rsidR="005D68FA" w:rsidRPr="00F2211D" w:rsidRDefault="005D68FA" w:rsidP="004821A9">
            <w:pPr>
              <w:kinsoku w:val="0"/>
              <w:overflowPunct w:val="0"/>
              <w:adjustRightInd w:val="0"/>
              <w:spacing w:line="276" w:lineRule="auto"/>
              <w:ind w:left="276" w:right="249"/>
              <w:jc w:val="center"/>
              <w:rPr>
                <w:rFonts w:ascii="Tahoma" w:hAnsi="Tahoma" w:cs="Tahoma"/>
                <w:sz w:val="16"/>
                <w:szCs w:val="16"/>
              </w:rPr>
            </w:pPr>
            <w:r w:rsidRPr="00F2211D">
              <w:rPr>
                <w:rFonts w:ascii="Tahoma" w:hAnsi="Tahoma" w:cs="Tahoma"/>
                <w:sz w:val="16"/>
                <w:szCs w:val="16"/>
              </w:rPr>
              <w:t xml:space="preserve">Maximální doba </w:t>
            </w:r>
            <w:r w:rsidR="004821A9" w:rsidRPr="00F2211D">
              <w:rPr>
                <w:rFonts w:ascii="Tahoma" w:hAnsi="Tahoma" w:cs="Tahoma"/>
                <w:sz w:val="16"/>
                <w:szCs w:val="16"/>
              </w:rPr>
              <w:br/>
            </w:r>
            <w:r w:rsidRPr="00F2211D">
              <w:rPr>
                <w:rFonts w:ascii="Tahoma" w:hAnsi="Tahoma" w:cs="Tahoma"/>
                <w:sz w:val="16"/>
                <w:szCs w:val="16"/>
              </w:rPr>
              <w:t>odstranění</w:t>
            </w:r>
            <w:r w:rsidR="00F23D56" w:rsidRPr="00F2211D">
              <w:rPr>
                <w:rFonts w:ascii="Tahoma" w:hAnsi="Tahoma" w:cs="Tahoma"/>
                <w:sz w:val="16"/>
                <w:szCs w:val="16"/>
              </w:rPr>
              <w:t xml:space="preserve"> požadavku </w:t>
            </w:r>
            <w:r w:rsidRPr="00F2211D">
              <w:rPr>
                <w:rFonts w:ascii="Tahoma" w:hAnsi="Tahoma" w:cs="Tahoma"/>
                <w:sz w:val="16"/>
                <w:szCs w:val="16"/>
              </w:rPr>
              <w:t>od nahlášení</w:t>
            </w:r>
          </w:p>
        </w:tc>
      </w:tr>
      <w:tr w:rsidR="005D68FA" w:rsidRPr="00F2211D" w14:paraId="4C19A4D7" w14:textId="77777777" w:rsidTr="004821A9">
        <w:trPr>
          <w:trHeight w:val="563"/>
        </w:trPr>
        <w:tc>
          <w:tcPr>
            <w:tcW w:w="1589" w:type="dxa"/>
            <w:tcBorders>
              <w:top w:val="single" w:sz="12" w:space="0" w:color="000000"/>
              <w:left w:val="single" w:sz="12" w:space="0" w:color="000000"/>
              <w:bottom w:val="single" w:sz="6" w:space="0" w:color="000000"/>
              <w:right w:val="single" w:sz="6" w:space="0" w:color="000000"/>
            </w:tcBorders>
          </w:tcPr>
          <w:p w14:paraId="0C17B436" w14:textId="77777777" w:rsidR="005D68FA" w:rsidRPr="00F2211D" w:rsidRDefault="005D68FA" w:rsidP="00B72985">
            <w:pPr>
              <w:kinsoku w:val="0"/>
              <w:overflowPunct w:val="0"/>
              <w:adjustRightInd w:val="0"/>
              <w:rPr>
                <w:rFonts w:ascii="Tahoma" w:hAnsi="Tahoma" w:cs="Tahoma"/>
                <w:sz w:val="16"/>
                <w:szCs w:val="16"/>
              </w:rPr>
            </w:pPr>
          </w:p>
          <w:p w14:paraId="04693671" w14:textId="77777777" w:rsidR="005D68FA" w:rsidRPr="00F2211D" w:rsidRDefault="005D68FA" w:rsidP="00B72985">
            <w:pPr>
              <w:kinsoku w:val="0"/>
              <w:overflowPunct w:val="0"/>
              <w:adjustRightInd w:val="0"/>
              <w:ind w:left="16"/>
              <w:rPr>
                <w:rFonts w:ascii="Tahoma" w:hAnsi="Tahoma" w:cs="Tahoma"/>
                <w:sz w:val="16"/>
                <w:szCs w:val="16"/>
              </w:rPr>
            </w:pPr>
            <w:r w:rsidRPr="00F2211D">
              <w:rPr>
                <w:rFonts w:ascii="Tahoma" w:hAnsi="Tahoma" w:cs="Tahoma"/>
                <w:sz w:val="16"/>
                <w:szCs w:val="16"/>
              </w:rPr>
              <w:t>Kategorie 1</w:t>
            </w:r>
          </w:p>
        </w:tc>
        <w:tc>
          <w:tcPr>
            <w:tcW w:w="1711" w:type="dxa"/>
            <w:tcBorders>
              <w:top w:val="single" w:sz="12" w:space="0" w:color="000000"/>
              <w:left w:val="single" w:sz="6" w:space="0" w:color="000000"/>
              <w:bottom w:val="single" w:sz="6" w:space="0" w:color="000000"/>
              <w:right w:val="single" w:sz="6" w:space="0" w:color="000000"/>
            </w:tcBorders>
          </w:tcPr>
          <w:p w14:paraId="074D5CE0" w14:textId="77777777" w:rsidR="00104EE1" w:rsidRPr="00F2211D" w:rsidRDefault="00104EE1" w:rsidP="004821A9">
            <w:pPr>
              <w:kinsoku w:val="0"/>
              <w:overflowPunct w:val="0"/>
              <w:adjustRightInd w:val="0"/>
              <w:ind w:left="146" w:hanging="31"/>
              <w:rPr>
                <w:rFonts w:ascii="Tahoma" w:hAnsi="Tahoma" w:cs="Tahoma"/>
                <w:sz w:val="16"/>
                <w:szCs w:val="16"/>
              </w:rPr>
            </w:pPr>
          </w:p>
          <w:p w14:paraId="460BC801" w14:textId="77777777" w:rsidR="005D68FA" w:rsidRPr="00F2211D" w:rsidRDefault="005D68FA" w:rsidP="004821A9">
            <w:pPr>
              <w:kinsoku w:val="0"/>
              <w:overflowPunct w:val="0"/>
              <w:adjustRightInd w:val="0"/>
              <w:ind w:left="146" w:right="831" w:hanging="31"/>
              <w:jc w:val="center"/>
              <w:rPr>
                <w:rFonts w:ascii="Tahoma" w:hAnsi="Tahoma" w:cs="Tahoma"/>
                <w:sz w:val="16"/>
                <w:szCs w:val="16"/>
              </w:rPr>
            </w:pPr>
            <w:r w:rsidRPr="00F2211D">
              <w:rPr>
                <w:rFonts w:ascii="Tahoma" w:hAnsi="Tahoma" w:cs="Tahoma"/>
                <w:sz w:val="16"/>
                <w:szCs w:val="16"/>
              </w:rPr>
              <w:t>8x5</w:t>
            </w:r>
          </w:p>
        </w:tc>
        <w:tc>
          <w:tcPr>
            <w:tcW w:w="2117" w:type="dxa"/>
            <w:tcBorders>
              <w:top w:val="single" w:sz="12" w:space="0" w:color="000000"/>
              <w:left w:val="single" w:sz="6" w:space="0" w:color="000000"/>
              <w:bottom w:val="single" w:sz="6" w:space="0" w:color="000000"/>
              <w:right w:val="single" w:sz="6" w:space="0" w:color="000000"/>
            </w:tcBorders>
          </w:tcPr>
          <w:p w14:paraId="4D049AF1" w14:textId="77777777" w:rsidR="005D68FA" w:rsidRPr="00F2211D" w:rsidRDefault="005D68FA" w:rsidP="00B72985">
            <w:pPr>
              <w:kinsoku w:val="0"/>
              <w:overflowPunct w:val="0"/>
              <w:adjustRightInd w:val="0"/>
              <w:rPr>
                <w:rFonts w:ascii="Tahoma" w:hAnsi="Tahoma" w:cs="Tahoma"/>
                <w:sz w:val="16"/>
                <w:szCs w:val="16"/>
              </w:rPr>
            </w:pPr>
          </w:p>
          <w:p w14:paraId="44B8DB74" w14:textId="77777777" w:rsidR="005D68FA" w:rsidRPr="00F2211D" w:rsidRDefault="005D68FA" w:rsidP="00B72985">
            <w:pPr>
              <w:kinsoku w:val="0"/>
              <w:overflowPunct w:val="0"/>
              <w:adjustRightInd w:val="0"/>
              <w:ind w:left="315" w:right="303"/>
              <w:jc w:val="center"/>
              <w:rPr>
                <w:rFonts w:ascii="Tahoma" w:hAnsi="Tahoma" w:cs="Tahoma"/>
                <w:sz w:val="16"/>
                <w:szCs w:val="16"/>
              </w:rPr>
            </w:pPr>
            <w:r w:rsidRPr="00F2211D">
              <w:rPr>
                <w:rFonts w:ascii="Tahoma" w:hAnsi="Tahoma" w:cs="Tahoma"/>
                <w:sz w:val="16"/>
                <w:szCs w:val="16"/>
              </w:rPr>
              <w:t>1 pracovní den</w:t>
            </w:r>
          </w:p>
        </w:tc>
        <w:tc>
          <w:tcPr>
            <w:tcW w:w="2976" w:type="dxa"/>
            <w:tcBorders>
              <w:top w:val="single" w:sz="12" w:space="0" w:color="000000"/>
              <w:left w:val="single" w:sz="6" w:space="0" w:color="000000"/>
              <w:bottom w:val="single" w:sz="6" w:space="0" w:color="000000"/>
              <w:right w:val="single" w:sz="12" w:space="0" w:color="000000"/>
            </w:tcBorders>
          </w:tcPr>
          <w:p w14:paraId="02C7CB0F" w14:textId="77777777" w:rsidR="005D68FA" w:rsidRPr="00F2211D" w:rsidRDefault="005D68FA" w:rsidP="00CB11D0">
            <w:pPr>
              <w:kinsoku w:val="0"/>
              <w:overflowPunct w:val="0"/>
              <w:adjustRightInd w:val="0"/>
              <w:spacing w:line="276" w:lineRule="auto"/>
              <w:ind w:left="216" w:right="130"/>
              <w:rPr>
                <w:rFonts w:ascii="Tahoma" w:hAnsi="Tahoma" w:cs="Tahoma"/>
                <w:sz w:val="16"/>
                <w:szCs w:val="16"/>
              </w:rPr>
            </w:pPr>
          </w:p>
          <w:p w14:paraId="45C5B0BA" w14:textId="43F5D730" w:rsidR="005D68FA" w:rsidRPr="00F2211D" w:rsidRDefault="005D68FA" w:rsidP="00CB11D0">
            <w:pPr>
              <w:kinsoku w:val="0"/>
              <w:overflowPunct w:val="0"/>
              <w:adjustRightInd w:val="0"/>
              <w:spacing w:line="276" w:lineRule="auto"/>
              <w:ind w:left="216" w:right="130"/>
              <w:rPr>
                <w:rFonts w:ascii="Tahoma" w:hAnsi="Tahoma" w:cs="Tahoma"/>
                <w:sz w:val="16"/>
                <w:szCs w:val="16"/>
              </w:rPr>
            </w:pPr>
            <w:r w:rsidRPr="00F2211D">
              <w:rPr>
                <w:rFonts w:ascii="Tahoma" w:hAnsi="Tahoma" w:cs="Tahoma"/>
                <w:sz w:val="16"/>
                <w:szCs w:val="16"/>
              </w:rPr>
              <w:t>do 2 pracovních dní</w:t>
            </w:r>
          </w:p>
        </w:tc>
      </w:tr>
      <w:tr w:rsidR="005D68FA" w:rsidRPr="00F2211D" w14:paraId="76873FE0" w14:textId="77777777" w:rsidTr="004821A9">
        <w:trPr>
          <w:trHeight w:val="403"/>
        </w:trPr>
        <w:tc>
          <w:tcPr>
            <w:tcW w:w="1589" w:type="dxa"/>
            <w:tcBorders>
              <w:top w:val="single" w:sz="6" w:space="0" w:color="000000"/>
              <w:left w:val="single" w:sz="12" w:space="0" w:color="000000"/>
              <w:bottom w:val="single" w:sz="6" w:space="0" w:color="000000"/>
              <w:right w:val="single" w:sz="6" w:space="0" w:color="000000"/>
            </w:tcBorders>
          </w:tcPr>
          <w:p w14:paraId="0ED5B1B6" w14:textId="77777777" w:rsidR="005D68FA" w:rsidRPr="00F2211D" w:rsidRDefault="005D68FA" w:rsidP="00B72985">
            <w:pPr>
              <w:kinsoku w:val="0"/>
              <w:overflowPunct w:val="0"/>
              <w:adjustRightInd w:val="0"/>
              <w:rPr>
                <w:rFonts w:ascii="Tahoma" w:hAnsi="Tahoma" w:cs="Tahoma"/>
                <w:sz w:val="16"/>
                <w:szCs w:val="16"/>
              </w:rPr>
            </w:pPr>
          </w:p>
          <w:p w14:paraId="370F5248" w14:textId="77777777" w:rsidR="005D68FA" w:rsidRPr="00F2211D" w:rsidRDefault="005D68FA" w:rsidP="00B72985">
            <w:pPr>
              <w:kinsoku w:val="0"/>
              <w:overflowPunct w:val="0"/>
              <w:adjustRightInd w:val="0"/>
              <w:ind w:left="16"/>
              <w:rPr>
                <w:rFonts w:ascii="Tahoma" w:hAnsi="Tahoma" w:cs="Tahoma"/>
                <w:sz w:val="16"/>
                <w:szCs w:val="16"/>
              </w:rPr>
            </w:pPr>
            <w:r w:rsidRPr="00F2211D">
              <w:rPr>
                <w:rFonts w:ascii="Tahoma" w:hAnsi="Tahoma" w:cs="Tahoma"/>
                <w:sz w:val="16"/>
                <w:szCs w:val="16"/>
              </w:rPr>
              <w:t>Kategorie 2</w:t>
            </w:r>
          </w:p>
        </w:tc>
        <w:tc>
          <w:tcPr>
            <w:tcW w:w="1711" w:type="dxa"/>
            <w:tcBorders>
              <w:top w:val="single" w:sz="6" w:space="0" w:color="000000"/>
              <w:left w:val="single" w:sz="6" w:space="0" w:color="000000"/>
              <w:bottom w:val="single" w:sz="6" w:space="0" w:color="000000"/>
              <w:right w:val="single" w:sz="6" w:space="0" w:color="000000"/>
            </w:tcBorders>
          </w:tcPr>
          <w:p w14:paraId="61D472B7" w14:textId="77777777" w:rsidR="005D68FA" w:rsidRPr="00F2211D" w:rsidRDefault="005D68FA" w:rsidP="004821A9">
            <w:pPr>
              <w:kinsoku w:val="0"/>
              <w:overflowPunct w:val="0"/>
              <w:adjustRightInd w:val="0"/>
              <w:ind w:left="146" w:hanging="31"/>
              <w:rPr>
                <w:rFonts w:ascii="Tahoma" w:hAnsi="Tahoma" w:cs="Tahoma"/>
                <w:sz w:val="16"/>
                <w:szCs w:val="16"/>
              </w:rPr>
            </w:pPr>
          </w:p>
          <w:p w14:paraId="2E41B92A" w14:textId="77777777" w:rsidR="005D68FA" w:rsidRPr="00F2211D" w:rsidRDefault="005D68FA" w:rsidP="004821A9">
            <w:pPr>
              <w:kinsoku w:val="0"/>
              <w:overflowPunct w:val="0"/>
              <w:adjustRightInd w:val="0"/>
              <w:ind w:left="146" w:right="831" w:hanging="31"/>
              <w:jc w:val="center"/>
              <w:rPr>
                <w:rFonts w:ascii="Tahoma" w:hAnsi="Tahoma" w:cs="Tahoma"/>
                <w:sz w:val="16"/>
                <w:szCs w:val="16"/>
              </w:rPr>
            </w:pPr>
            <w:r w:rsidRPr="00F2211D">
              <w:rPr>
                <w:rFonts w:ascii="Tahoma" w:hAnsi="Tahoma" w:cs="Tahoma"/>
                <w:sz w:val="16"/>
                <w:szCs w:val="16"/>
              </w:rPr>
              <w:t>8x5</w:t>
            </w:r>
          </w:p>
        </w:tc>
        <w:tc>
          <w:tcPr>
            <w:tcW w:w="2117" w:type="dxa"/>
            <w:tcBorders>
              <w:top w:val="single" w:sz="6" w:space="0" w:color="000000"/>
              <w:left w:val="single" w:sz="6" w:space="0" w:color="000000"/>
              <w:bottom w:val="single" w:sz="6" w:space="0" w:color="000000"/>
              <w:right w:val="single" w:sz="6" w:space="0" w:color="000000"/>
            </w:tcBorders>
          </w:tcPr>
          <w:p w14:paraId="2A693C34" w14:textId="77777777" w:rsidR="005D68FA" w:rsidRPr="00F2211D" w:rsidRDefault="005D68FA" w:rsidP="00B72985">
            <w:pPr>
              <w:kinsoku w:val="0"/>
              <w:overflowPunct w:val="0"/>
              <w:adjustRightInd w:val="0"/>
              <w:rPr>
                <w:rFonts w:ascii="Tahoma" w:hAnsi="Tahoma" w:cs="Tahoma"/>
                <w:sz w:val="16"/>
                <w:szCs w:val="16"/>
              </w:rPr>
            </w:pPr>
          </w:p>
          <w:p w14:paraId="2237565B" w14:textId="77777777" w:rsidR="005D68FA" w:rsidRPr="00F2211D" w:rsidRDefault="005D68FA" w:rsidP="00B72985">
            <w:pPr>
              <w:kinsoku w:val="0"/>
              <w:overflowPunct w:val="0"/>
              <w:adjustRightInd w:val="0"/>
              <w:ind w:left="290" w:right="327"/>
              <w:jc w:val="center"/>
              <w:rPr>
                <w:rFonts w:ascii="Tahoma" w:hAnsi="Tahoma" w:cs="Tahoma"/>
                <w:sz w:val="16"/>
                <w:szCs w:val="16"/>
              </w:rPr>
            </w:pPr>
            <w:r w:rsidRPr="00F2211D">
              <w:rPr>
                <w:rFonts w:ascii="Tahoma" w:hAnsi="Tahoma" w:cs="Tahoma"/>
                <w:sz w:val="16"/>
                <w:szCs w:val="16"/>
              </w:rPr>
              <w:t>1 pracovní den</w:t>
            </w:r>
          </w:p>
        </w:tc>
        <w:tc>
          <w:tcPr>
            <w:tcW w:w="2976" w:type="dxa"/>
            <w:tcBorders>
              <w:top w:val="single" w:sz="6" w:space="0" w:color="000000"/>
              <w:left w:val="single" w:sz="6" w:space="0" w:color="000000"/>
              <w:bottom w:val="single" w:sz="6" w:space="0" w:color="000000"/>
              <w:right w:val="single" w:sz="12" w:space="0" w:color="000000"/>
            </w:tcBorders>
          </w:tcPr>
          <w:p w14:paraId="3FF8B521" w14:textId="77777777" w:rsidR="005D68FA" w:rsidRPr="00F2211D" w:rsidRDefault="005D68FA" w:rsidP="00CB11D0">
            <w:pPr>
              <w:kinsoku w:val="0"/>
              <w:overflowPunct w:val="0"/>
              <w:adjustRightInd w:val="0"/>
              <w:spacing w:line="276" w:lineRule="auto"/>
              <w:ind w:left="216" w:right="62"/>
              <w:rPr>
                <w:rFonts w:ascii="Tahoma" w:hAnsi="Tahoma" w:cs="Tahoma"/>
                <w:sz w:val="16"/>
                <w:szCs w:val="16"/>
              </w:rPr>
            </w:pPr>
          </w:p>
          <w:p w14:paraId="4349852F" w14:textId="77777777" w:rsidR="005D68FA" w:rsidRPr="00F2211D" w:rsidRDefault="005D68FA" w:rsidP="00CB11D0">
            <w:pPr>
              <w:kinsoku w:val="0"/>
              <w:overflowPunct w:val="0"/>
              <w:adjustRightInd w:val="0"/>
              <w:spacing w:line="276" w:lineRule="auto"/>
              <w:ind w:left="216" w:right="62"/>
              <w:rPr>
                <w:rFonts w:ascii="Tahoma" w:hAnsi="Tahoma" w:cs="Tahoma"/>
                <w:sz w:val="16"/>
                <w:szCs w:val="16"/>
              </w:rPr>
            </w:pPr>
            <w:r w:rsidRPr="00F2211D">
              <w:rPr>
                <w:rFonts w:ascii="Tahoma" w:hAnsi="Tahoma" w:cs="Tahoma"/>
                <w:sz w:val="16"/>
                <w:szCs w:val="16"/>
              </w:rPr>
              <w:t>do 5 pracovních dní</w:t>
            </w:r>
          </w:p>
        </w:tc>
      </w:tr>
      <w:tr w:rsidR="005D68FA" w:rsidRPr="00F2211D" w14:paraId="1CF58017" w14:textId="77777777" w:rsidTr="004821A9">
        <w:trPr>
          <w:trHeight w:val="367"/>
        </w:trPr>
        <w:tc>
          <w:tcPr>
            <w:tcW w:w="1589" w:type="dxa"/>
            <w:tcBorders>
              <w:top w:val="single" w:sz="6" w:space="0" w:color="000000"/>
              <w:left w:val="single" w:sz="12" w:space="0" w:color="000000"/>
              <w:bottom w:val="single" w:sz="6" w:space="0" w:color="000000"/>
              <w:right w:val="single" w:sz="6" w:space="0" w:color="000000"/>
            </w:tcBorders>
          </w:tcPr>
          <w:p w14:paraId="3DAA727B" w14:textId="77777777" w:rsidR="005D68FA" w:rsidRPr="00F2211D" w:rsidRDefault="005D68FA" w:rsidP="00B72985">
            <w:pPr>
              <w:kinsoku w:val="0"/>
              <w:overflowPunct w:val="0"/>
              <w:adjustRightInd w:val="0"/>
              <w:rPr>
                <w:rFonts w:ascii="Tahoma" w:hAnsi="Tahoma" w:cs="Tahoma"/>
                <w:sz w:val="16"/>
                <w:szCs w:val="16"/>
              </w:rPr>
            </w:pPr>
          </w:p>
          <w:p w14:paraId="4EF6A722" w14:textId="77777777" w:rsidR="005D68FA" w:rsidRPr="00F2211D" w:rsidRDefault="005D68FA" w:rsidP="00B72985">
            <w:pPr>
              <w:kinsoku w:val="0"/>
              <w:overflowPunct w:val="0"/>
              <w:adjustRightInd w:val="0"/>
              <w:ind w:left="16"/>
              <w:rPr>
                <w:rFonts w:ascii="Tahoma" w:hAnsi="Tahoma" w:cs="Tahoma"/>
                <w:sz w:val="16"/>
                <w:szCs w:val="16"/>
              </w:rPr>
            </w:pPr>
            <w:r w:rsidRPr="00F2211D">
              <w:rPr>
                <w:rFonts w:ascii="Tahoma" w:hAnsi="Tahoma" w:cs="Tahoma"/>
                <w:sz w:val="16"/>
                <w:szCs w:val="16"/>
              </w:rPr>
              <w:t>Kategorie 3</w:t>
            </w:r>
          </w:p>
        </w:tc>
        <w:tc>
          <w:tcPr>
            <w:tcW w:w="1711" w:type="dxa"/>
            <w:tcBorders>
              <w:top w:val="single" w:sz="6" w:space="0" w:color="000000"/>
              <w:left w:val="single" w:sz="6" w:space="0" w:color="000000"/>
              <w:bottom w:val="single" w:sz="6" w:space="0" w:color="000000"/>
              <w:right w:val="single" w:sz="6" w:space="0" w:color="000000"/>
            </w:tcBorders>
          </w:tcPr>
          <w:p w14:paraId="6776A402" w14:textId="77777777" w:rsidR="005D68FA" w:rsidRPr="00F2211D" w:rsidRDefault="005D68FA" w:rsidP="004821A9">
            <w:pPr>
              <w:kinsoku w:val="0"/>
              <w:overflowPunct w:val="0"/>
              <w:adjustRightInd w:val="0"/>
              <w:ind w:left="146" w:hanging="31"/>
              <w:rPr>
                <w:rFonts w:ascii="Tahoma" w:hAnsi="Tahoma" w:cs="Tahoma"/>
                <w:sz w:val="16"/>
                <w:szCs w:val="16"/>
              </w:rPr>
            </w:pPr>
          </w:p>
          <w:p w14:paraId="4D7EC6B4" w14:textId="77777777" w:rsidR="005D68FA" w:rsidRPr="00F2211D" w:rsidRDefault="005D68FA" w:rsidP="004821A9">
            <w:pPr>
              <w:kinsoku w:val="0"/>
              <w:overflowPunct w:val="0"/>
              <w:adjustRightInd w:val="0"/>
              <w:ind w:left="146" w:right="831" w:hanging="31"/>
              <w:jc w:val="center"/>
              <w:rPr>
                <w:rFonts w:ascii="Tahoma" w:hAnsi="Tahoma" w:cs="Tahoma"/>
                <w:sz w:val="16"/>
                <w:szCs w:val="16"/>
              </w:rPr>
            </w:pPr>
            <w:r w:rsidRPr="00F2211D">
              <w:rPr>
                <w:rFonts w:ascii="Tahoma" w:hAnsi="Tahoma" w:cs="Tahoma"/>
                <w:sz w:val="16"/>
                <w:szCs w:val="16"/>
              </w:rPr>
              <w:t>8x5</w:t>
            </w:r>
          </w:p>
        </w:tc>
        <w:tc>
          <w:tcPr>
            <w:tcW w:w="2117" w:type="dxa"/>
            <w:tcBorders>
              <w:top w:val="single" w:sz="6" w:space="0" w:color="000000"/>
              <w:left w:val="single" w:sz="6" w:space="0" w:color="000000"/>
              <w:bottom w:val="single" w:sz="6" w:space="0" w:color="000000"/>
              <w:right w:val="single" w:sz="6" w:space="0" w:color="000000"/>
            </w:tcBorders>
          </w:tcPr>
          <w:p w14:paraId="1399C966" w14:textId="77777777" w:rsidR="005D68FA" w:rsidRPr="00F2211D" w:rsidRDefault="005D68FA" w:rsidP="00B72985">
            <w:pPr>
              <w:kinsoku w:val="0"/>
              <w:overflowPunct w:val="0"/>
              <w:adjustRightInd w:val="0"/>
              <w:rPr>
                <w:rFonts w:ascii="Tahoma" w:hAnsi="Tahoma" w:cs="Tahoma"/>
                <w:sz w:val="16"/>
                <w:szCs w:val="16"/>
              </w:rPr>
            </w:pPr>
          </w:p>
          <w:p w14:paraId="0DD01803" w14:textId="77777777" w:rsidR="005D68FA" w:rsidRPr="00F2211D" w:rsidRDefault="005D68FA" w:rsidP="00B72985">
            <w:pPr>
              <w:kinsoku w:val="0"/>
              <w:overflowPunct w:val="0"/>
              <w:adjustRightInd w:val="0"/>
              <w:ind w:left="315" w:right="302"/>
              <w:jc w:val="center"/>
              <w:rPr>
                <w:rFonts w:ascii="Tahoma" w:hAnsi="Tahoma" w:cs="Tahoma"/>
                <w:sz w:val="16"/>
                <w:szCs w:val="16"/>
              </w:rPr>
            </w:pPr>
            <w:r w:rsidRPr="00F2211D">
              <w:rPr>
                <w:rFonts w:ascii="Tahoma" w:hAnsi="Tahoma" w:cs="Tahoma"/>
                <w:sz w:val="16"/>
                <w:szCs w:val="16"/>
              </w:rPr>
              <w:t>1 pracovní den</w:t>
            </w:r>
          </w:p>
        </w:tc>
        <w:tc>
          <w:tcPr>
            <w:tcW w:w="2976" w:type="dxa"/>
            <w:tcBorders>
              <w:top w:val="single" w:sz="6" w:space="0" w:color="000000"/>
              <w:left w:val="single" w:sz="6" w:space="0" w:color="000000"/>
              <w:bottom w:val="single" w:sz="6" w:space="0" w:color="000000"/>
              <w:right w:val="single" w:sz="12" w:space="0" w:color="000000"/>
            </w:tcBorders>
          </w:tcPr>
          <w:p w14:paraId="0335E949" w14:textId="77777777" w:rsidR="005D68FA" w:rsidRPr="00F2211D" w:rsidRDefault="005D68FA" w:rsidP="00CB11D0">
            <w:pPr>
              <w:kinsoku w:val="0"/>
              <w:overflowPunct w:val="0"/>
              <w:adjustRightInd w:val="0"/>
              <w:spacing w:line="276" w:lineRule="auto"/>
              <w:ind w:left="216" w:right="9"/>
              <w:rPr>
                <w:rFonts w:ascii="Tahoma" w:hAnsi="Tahoma" w:cs="Tahoma"/>
                <w:sz w:val="16"/>
                <w:szCs w:val="16"/>
              </w:rPr>
            </w:pPr>
          </w:p>
          <w:p w14:paraId="46433FDB" w14:textId="77777777" w:rsidR="005D68FA" w:rsidRPr="00F2211D" w:rsidRDefault="005D68FA" w:rsidP="00CB11D0">
            <w:pPr>
              <w:kinsoku w:val="0"/>
              <w:overflowPunct w:val="0"/>
              <w:adjustRightInd w:val="0"/>
              <w:spacing w:line="276" w:lineRule="auto"/>
              <w:ind w:left="216" w:right="9"/>
              <w:rPr>
                <w:rFonts w:ascii="Tahoma" w:hAnsi="Tahoma" w:cs="Tahoma"/>
                <w:sz w:val="16"/>
                <w:szCs w:val="16"/>
              </w:rPr>
            </w:pPr>
            <w:r w:rsidRPr="00F2211D">
              <w:rPr>
                <w:rFonts w:ascii="Tahoma" w:hAnsi="Tahoma" w:cs="Tahoma"/>
                <w:sz w:val="16"/>
                <w:szCs w:val="16"/>
              </w:rPr>
              <w:t>do 20 pracovních dní</w:t>
            </w:r>
          </w:p>
        </w:tc>
      </w:tr>
    </w:tbl>
    <w:p w14:paraId="113FC06F" w14:textId="77777777" w:rsidR="005D68FA" w:rsidRPr="00F2211D" w:rsidRDefault="005D68FA" w:rsidP="005D68FA">
      <w:pPr>
        <w:rPr>
          <w:rFonts w:ascii="Tahoma" w:hAnsi="Tahoma" w:cs="Tahoma"/>
          <w:sz w:val="16"/>
          <w:szCs w:val="16"/>
          <w:lang w:eastAsia="en-US"/>
        </w:rPr>
      </w:pPr>
    </w:p>
    <w:p w14:paraId="55C62024" w14:textId="77777777" w:rsidR="005D68FA" w:rsidRPr="00F2211D" w:rsidRDefault="005D68FA" w:rsidP="005D68FA">
      <w:pPr>
        <w:ind w:left="4254" w:firstLine="709"/>
        <w:jc w:val="right"/>
        <w:rPr>
          <w:rFonts w:ascii="Tahoma" w:hAnsi="Tahoma" w:cs="Tahoma"/>
          <w:sz w:val="16"/>
          <w:szCs w:val="16"/>
          <w:lang w:eastAsia="en-US"/>
        </w:rPr>
      </w:pPr>
    </w:p>
    <w:p w14:paraId="2CCBD94D" w14:textId="40F20D6F" w:rsidR="005D68FA" w:rsidRPr="00F2211D" w:rsidRDefault="005D68FA" w:rsidP="00FF2E3E">
      <w:pPr>
        <w:ind w:left="993" w:hanging="993"/>
        <w:jc w:val="both"/>
        <w:rPr>
          <w:rFonts w:ascii="Tahoma" w:hAnsi="Tahoma" w:cs="Tahoma"/>
          <w:color w:val="000000"/>
          <w:sz w:val="16"/>
          <w:szCs w:val="16"/>
        </w:rPr>
      </w:pPr>
      <w:r w:rsidRPr="00F2211D">
        <w:rPr>
          <w:rFonts w:ascii="Tahoma" w:hAnsi="Tahoma" w:cs="Tahoma"/>
          <w:color w:val="000000"/>
          <w:sz w:val="16"/>
          <w:szCs w:val="16"/>
        </w:rPr>
        <w:t xml:space="preserve">Kategorie 1 </w:t>
      </w:r>
      <w:r w:rsidR="00055EB8" w:rsidRPr="00F2211D">
        <w:rPr>
          <w:rFonts w:ascii="Tahoma" w:hAnsi="Tahoma" w:cs="Tahoma"/>
          <w:color w:val="000000"/>
          <w:sz w:val="16"/>
          <w:szCs w:val="16"/>
        </w:rPr>
        <w:t>–</w:t>
      </w:r>
      <w:r w:rsidRPr="00F2211D">
        <w:rPr>
          <w:rFonts w:ascii="Tahoma" w:hAnsi="Tahoma" w:cs="Tahoma"/>
          <w:color w:val="000000"/>
          <w:sz w:val="16"/>
          <w:szCs w:val="16"/>
        </w:rPr>
        <w:t xml:space="preserve"> </w:t>
      </w:r>
      <w:r w:rsidR="00055EB8" w:rsidRPr="00F2211D">
        <w:rPr>
          <w:rFonts w:ascii="Tahoma" w:hAnsi="Tahoma" w:cs="Tahoma"/>
          <w:color w:val="000000"/>
          <w:sz w:val="16"/>
          <w:szCs w:val="16"/>
        </w:rPr>
        <w:t xml:space="preserve">nežádoucí </w:t>
      </w:r>
      <w:r w:rsidR="00006F43" w:rsidRPr="00F2211D">
        <w:rPr>
          <w:rFonts w:ascii="Tahoma" w:hAnsi="Tahoma" w:cs="Tahoma"/>
          <w:color w:val="000000"/>
          <w:sz w:val="16"/>
          <w:szCs w:val="16"/>
        </w:rPr>
        <w:t>stav</w:t>
      </w:r>
      <w:r w:rsidRPr="00F2211D">
        <w:rPr>
          <w:rFonts w:ascii="Tahoma" w:hAnsi="Tahoma" w:cs="Tahoma"/>
          <w:color w:val="000000"/>
          <w:sz w:val="16"/>
          <w:szCs w:val="16"/>
        </w:rPr>
        <w:t>, kter</w:t>
      </w:r>
      <w:r w:rsidR="00443326" w:rsidRPr="00F2211D">
        <w:rPr>
          <w:rFonts w:ascii="Tahoma" w:hAnsi="Tahoma" w:cs="Tahoma"/>
          <w:color w:val="000000"/>
          <w:sz w:val="16"/>
          <w:szCs w:val="16"/>
        </w:rPr>
        <w:t>ý</w:t>
      </w:r>
      <w:r w:rsidRPr="00F2211D">
        <w:rPr>
          <w:rFonts w:ascii="Tahoma" w:hAnsi="Tahoma" w:cs="Tahoma"/>
          <w:color w:val="000000"/>
          <w:sz w:val="16"/>
          <w:szCs w:val="16"/>
        </w:rPr>
        <w:t xml:space="preserve"> znemožní využívání všech důležitých funkcí dodaného SW, nedostupnost služby. </w:t>
      </w:r>
    </w:p>
    <w:p w14:paraId="235C18BF" w14:textId="43A594E5" w:rsidR="005D68FA" w:rsidRPr="00F2211D" w:rsidRDefault="005D68FA" w:rsidP="00FF2E3E">
      <w:pPr>
        <w:ind w:left="993" w:hanging="993"/>
        <w:jc w:val="both"/>
        <w:rPr>
          <w:rFonts w:ascii="Tahoma" w:hAnsi="Tahoma" w:cs="Tahoma"/>
          <w:color w:val="000000"/>
          <w:sz w:val="16"/>
          <w:szCs w:val="16"/>
        </w:rPr>
      </w:pPr>
      <w:r w:rsidRPr="00F2211D">
        <w:rPr>
          <w:rFonts w:ascii="Tahoma" w:hAnsi="Tahoma" w:cs="Tahoma"/>
          <w:color w:val="000000"/>
          <w:sz w:val="16"/>
          <w:szCs w:val="16"/>
        </w:rPr>
        <w:t xml:space="preserve">Kategorie 2 – </w:t>
      </w:r>
      <w:r w:rsidR="00055EB8" w:rsidRPr="00F2211D">
        <w:rPr>
          <w:rFonts w:ascii="Tahoma" w:hAnsi="Tahoma" w:cs="Tahoma"/>
          <w:color w:val="000000"/>
          <w:sz w:val="16"/>
          <w:szCs w:val="16"/>
        </w:rPr>
        <w:t xml:space="preserve">nežádoucí </w:t>
      </w:r>
      <w:r w:rsidR="00006F43" w:rsidRPr="00F2211D">
        <w:rPr>
          <w:rFonts w:ascii="Tahoma" w:hAnsi="Tahoma" w:cs="Tahoma"/>
          <w:color w:val="000000"/>
          <w:sz w:val="16"/>
          <w:szCs w:val="16"/>
        </w:rPr>
        <w:t>stav</w:t>
      </w:r>
      <w:r w:rsidRPr="00F2211D">
        <w:rPr>
          <w:rFonts w:ascii="Tahoma" w:hAnsi="Tahoma" w:cs="Tahoma"/>
          <w:color w:val="000000"/>
          <w:sz w:val="16"/>
          <w:szCs w:val="16"/>
        </w:rPr>
        <w:t>, kter</w:t>
      </w:r>
      <w:r w:rsidR="00443326" w:rsidRPr="00F2211D">
        <w:rPr>
          <w:rFonts w:ascii="Tahoma" w:hAnsi="Tahoma" w:cs="Tahoma"/>
          <w:color w:val="000000"/>
          <w:sz w:val="16"/>
          <w:szCs w:val="16"/>
        </w:rPr>
        <w:t>ý</w:t>
      </w:r>
      <w:r w:rsidRPr="00F2211D">
        <w:rPr>
          <w:rFonts w:ascii="Tahoma" w:hAnsi="Tahoma" w:cs="Tahoma"/>
          <w:color w:val="000000"/>
          <w:sz w:val="16"/>
          <w:szCs w:val="16"/>
        </w:rPr>
        <w:t xml:space="preserve"> znemožní používat některou ze základních funkcí dodaného SW. </w:t>
      </w:r>
    </w:p>
    <w:p w14:paraId="44A5AEFC" w14:textId="078A132E" w:rsidR="005D68FA" w:rsidRPr="00F2211D" w:rsidRDefault="006C3861" w:rsidP="00FF2E3E">
      <w:pPr>
        <w:ind w:left="993" w:hanging="993"/>
        <w:jc w:val="both"/>
        <w:rPr>
          <w:rFonts w:ascii="Tahoma" w:hAnsi="Tahoma" w:cs="Tahoma"/>
          <w:color w:val="000000"/>
          <w:sz w:val="16"/>
          <w:szCs w:val="16"/>
        </w:rPr>
      </w:pPr>
      <w:r w:rsidRPr="00F2211D">
        <w:rPr>
          <w:rFonts w:ascii="Tahoma" w:hAnsi="Tahoma" w:cs="Tahoma"/>
          <w:color w:val="000000"/>
          <w:sz w:val="16"/>
          <w:szCs w:val="16"/>
        </w:rPr>
        <w:t>Kategorie</w:t>
      </w:r>
      <w:r>
        <w:rPr>
          <w:rFonts w:ascii="Tahoma" w:hAnsi="Tahoma" w:cs="Tahoma"/>
          <w:color w:val="000000"/>
          <w:sz w:val="16"/>
          <w:szCs w:val="16"/>
        </w:rPr>
        <w:t> </w:t>
      </w:r>
      <w:r w:rsidRPr="00F2211D">
        <w:rPr>
          <w:rFonts w:ascii="Tahoma" w:hAnsi="Tahoma" w:cs="Tahoma"/>
          <w:color w:val="000000"/>
          <w:sz w:val="16"/>
          <w:szCs w:val="16"/>
        </w:rPr>
        <w:t>3</w:t>
      </w:r>
      <w:r>
        <w:rPr>
          <w:rFonts w:ascii="Tahoma" w:hAnsi="Tahoma" w:cs="Tahoma"/>
          <w:color w:val="000000"/>
          <w:sz w:val="16"/>
          <w:szCs w:val="16"/>
        </w:rPr>
        <w:t> </w:t>
      </w:r>
      <w:r w:rsidRPr="00F2211D">
        <w:rPr>
          <w:rFonts w:ascii="Tahoma" w:hAnsi="Tahoma" w:cs="Tahoma"/>
          <w:color w:val="000000"/>
          <w:sz w:val="16"/>
          <w:szCs w:val="16"/>
        </w:rPr>
        <w:t>–</w:t>
      </w:r>
      <w:r>
        <w:rPr>
          <w:rFonts w:ascii="Tahoma" w:hAnsi="Tahoma" w:cs="Tahoma"/>
          <w:color w:val="000000"/>
          <w:sz w:val="16"/>
          <w:szCs w:val="16"/>
        </w:rPr>
        <w:t> </w:t>
      </w:r>
      <w:r w:rsidR="00055EB8" w:rsidRPr="00F2211D">
        <w:rPr>
          <w:rFonts w:ascii="Tahoma" w:hAnsi="Tahoma" w:cs="Tahoma"/>
          <w:color w:val="000000"/>
          <w:sz w:val="16"/>
          <w:szCs w:val="16"/>
        </w:rPr>
        <w:t xml:space="preserve">nežádoucí </w:t>
      </w:r>
      <w:r w:rsidR="00674E49" w:rsidRPr="00F2211D">
        <w:rPr>
          <w:rFonts w:ascii="Tahoma" w:hAnsi="Tahoma" w:cs="Tahoma"/>
          <w:color w:val="000000"/>
          <w:sz w:val="16"/>
          <w:szCs w:val="16"/>
        </w:rPr>
        <w:t>stav,</w:t>
      </w:r>
      <w:r w:rsidR="008F7CD9" w:rsidRPr="00F2211D">
        <w:rPr>
          <w:rFonts w:ascii="Tahoma" w:hAnsi="Tahoma" w:cs="Tahoma"/>
          <w:color w:val="000000"/>
          <w:sz w:val="16"/>
          <w:szCs w:val="16"/>
        </w:rPr>
        <w:t xml:space="preserve"> </w:t>
      </w:r>
      <w:r w:rsidR="005D68FA" w:rsidRPr="00F2211D">
        <w:rPr>
          <w:rFonts w:ascii="Tahoma" w:hAnsi="Tahoma" w:cs="Tahoma"/>
          <w:color w:val="000000"/>
          <w:sz w:val="16"/>
          <w:szCs w:val="16"/>
        </w:rPr>
        <w:t>kter</w:t>
      </w:r>
      <w:r w:rsidR="00443326" w:rsidRPr="00F2211D">
        <w:rPr>
          <w:rFonts w:ascii="Tahoma" w:hAnsi="Tahoma" w:cs="Tahoma"/>
          <w:color w:val="000000"/>
          <w:sz w:val="16"/>
          <w:szCs w:val="16"/>
        </w:rPr>
        <w:t>ý</w:t>
      </w:r>
      <w:r w:rsidR="005D68FA" w:rsidRPr="00F2211D">
        <w:rPr>
          <w:rFonts w:ascii="Tahoma" w:hAnsi="Tahoma" w:cs="Tahoma"/>
          <w:color w:val="000000"/>
          <w:sz w:val="16"/>
          <w:szCs w:val="16"/>
        </w:rPr>
        <w:t xml:space="preserve"> znamená dílčí omezení některých funkcí dodaného SW nebo se jedná o nepodstatnou funkční poruchu. </w:t>
      </w:r>
    </w:p>
    <w:p w14:paraId="2FF9CDC4" w14:textId="77777777" w:rsidR="005D68FA" w:rsidRPr="00F2211D" w:rsidRDefault="005D68FA" w:rsidP="00FF2E3E">
      <w:pPr>
        <w:jc w:val="both"/>
        <w:rPr>
          <w:rFonts w:ascii="Tahoma" w:hAnsi="Tahoma" w:cs="Tahoma"/>
          <w:color w:val="000000"/>
          <w:sz w:val="16"/>
          <w:szCs w:val="16"/>
        </w:rPr>
      </w:pPr>
    </w:p>
    <w:p w14:paraId="1D57B6D7" w14:textId="46625C1B" w:rsidR="005D68FA" w:rsidRPr="00F2211D" w:rsidRDefault="005D68FA" w:rsidP="00FF2E3E">
      <w:pPr>
        <w:jc w:val="both"/>
        <w:rPr>
          <w:rFonts w:ascii="Tahoma" w:hAnsi="Tahoma" w:cs="Tahoma"/>
          <w:color w:val="000000"/>
          <w:sz w:val="16"/>
          <w:szCs w:val="16"/>
        </w:rPr>
      </w:pPr>
      <w:r w:rsidRPr="00F2211D">
        <w:rPr>
          <w:rFonts w:ascii="Tahoma" w:hAnsi="Tahoma" w:cs="Tahoma"/>
          <w:color w:val="000000"/>
          <w:sz w:val="16"/>
          <w:szCs w:val="16"/>
        </w:rPr>
        <w:t xml:space="preserve">Max. doba na </w:t>
      </w:r>
      <w:r w:rsidRPr="00F2211D" w:rsidDel="00443326">
        <w:rPr>
          <w:rFonts w:ascii="Tahoma" w:hAnsi="Tahoma" w:cs="Tahoma"/>
          <w:color w:val="000000"/>
          <w:sz w:val="16"/>
          <w:szCs w:val="16"/>
        </w:rPr>
        <w:t>odstranění</w:t>
      </w:r>
      <w:r w:rsidR="00443326" w:rsidRPr="00F2211D">
        <w:rPr>
          <w:rFonts w:ascii="Tahoma" w:hAnsi="Tahoma" w:cs="Tahoma"/>
          <w:color w:val="000000"/>
          <w:sz w:val="16"/>
          <w:szCs w:val="16"/>
        </w:rPr>
        <w:t xml:space="preserve"> požadavku</w:t>
      </w:r>
      <w:r w:rsidRPr="00F2211D">
        <w:rPr>
          <w:rFonts w:ascii="Tahoma" w:hAnsi="Tahoma" w:cs="Tahoma"/>
          <w:color w:val="000000"/>
          <w:sz w:val="16"/>
          <w:szCs w:val="16"/>
        </w:rPr>
        <w:t xml:space="preserve"> se počítá od okamžiku zadání hlášení do systému Helpdesk </w:t>
      </w:r>
      <w:r w:rsidR="00856757" w:rsidRPr="00F2211D">
        <w:rPr>
          <w:rFonts w:ascii="Tahoma" w:hAnsi="Tahoma" w:cs="Tahoma"/>
          <w:color w:val="000000"/>
          <w:sz w:val="16"/>
          <w:szCs w:val="16"/>
        </w:rPr>
        <w:t>objednatel</w:t>
      </w:r>
      <w:r w:rsidRPr="00F2211D">
        <w:rPr>
          <w:rFonts w:ascii="Tahoma" w:hAnsi="Tahoma" w:cs="Tahoma"/>
          <w:color w:val="000000"/>
          <w:sz w:val="16"/>
          <w:szCs w:val="16"/>
        </w:rPr>
        <w:t xml:space="preserve">e. </w:t>
      </w:r>
    </w:p>
    <w:p w14:paraId="490E1964" w14:textId="77777777" w:rsidR="005D68FA" w:rsidRPr="00F2211D" w:rsidRDefault="005D68FA" w:rsidP="00FF2E3E">
      <w:pPr>
        <w:jc w:val="both"/>
        <w:rPr>
          <w:rFonts w:ascii="Tahoma" w:hAnsi="Tahoma" w:cs="Tahoma"/>
          <w:color w:val="000000"/>
          <w:sz w:val="16"/>
          <w:szCs w:val="16"/>
        </w:rPr>
      </w:pPr>
    </w:p>
    <w:p w14:paraId="3540B634" w14:textId="27545B06" w:rsidR="005D68FA" w:rsidRPr="00F2211D" w:rsidRDefault="005D68FA" w:rsidP="00FF2E3E">
      <w:pPr>
        <w:jc w:val="both"/>
        <w:rPr>
          <w:rFonts w:ascii="Tahoma" w:hAnsi="Tahoma" w:cs="Tahoma"/>
          <w:color w:val="000000" w:themeColor="text1"/>
          <w:sz w:val="16"/>
          <w:szCs w:val="16"/>
          <w:highlight w:val="yellow"/>
        </w:rPr>
      </w:pPr>
      <w:r w:rsidRPr="00F2211D">
        <w:rPr>
          <w:rFonts w:ascii="Tahoma" w:hAnsi="Tahoma" w:cs="Tahoma"/>
          <w:color w:val="000000"/>
          <w:sz w:val="16"/>
          <w:szCs w:val="16"/>
        </w:rPr>
        <w:t xml:space="preserve">Do doby na </w:t>
      </w:r>
      <w:r w:rsidRPr="00F2211D" w:rsidDel="00443326">
        <w:rPr>
          <w:rFonts w:ascii="Tahoma" w:hAnsi="Tahoma" w:cs="Tahoma"/>
          <w:color w:val="000000"/>
          <w:sz w:val="16"/>
          <w:szCs w:val="16"/>
        </w:rPr>
        <w:t xml:space="preserve">odstranění </w:t>
      </w:r>
      <w:r w:rsidR="008F7CD9" w:rsidRPr="00F2211D">
        <w:rPr>
          <w:rFonts w:ascii="Tahoma" w:hAnsi="Tahoma" w:cs="Tahoma"/>
          <w:color w:val="000000"/>
          <w:sz w:val="16"/>
          <w:szCs w:val="16"/>
        </w:rPr>
        <w:t>nežádoucího stavu</w:t>
      </w:r>
      <w:r w:rsidRPr="00F2211D">
        <w:rPr>
          <w:rFonts w:ascii="Tahoma" w:hAnsi="Tahoma" w:cs="Tahoma"/>
          <w:color w:val="000000"/>
          <w:sz w:val="16"/>
          <w:szCs w:val="16"/>
        </w:rPr>
        <w:t xml:space="preserve"> se nezapočítává doba, po kterou jsou dodávány </w:t>
      </w:r>
      <w:r w:rsidR="00856757" w:rsidRPr="00F2211D">
        <w:rPr>
          <w:rFonts w:ascii="Tahoma" w:hAnsi="Tahoma" w:cs="Tahoma"/>
          <w:color w:val="000000"/>
          <w:sz w:val="16"/>
          <w:szCs w:val="16"/>
        </w:rPr>
        <w:t>objednatel</w:t>
      </w:r>
      <w:r w:rsidRPr="00F2211D">
        <w:rPr>
          <w:rFonts w:ascii="Tahoma" w:hAnsi="Tahoma" w:cs="Tahoma"/>
          <w:color w:val="000000"/>
          <w:sz w:val="16"/>
          <w:szCs w:val="16"/>
        </w:rPr>
        <w:t xml:space="preserve">em doplňující či upřesňující informace nutné pro řešení. </w:t>
      </w:r>
    </w:p>
    <w:p w14:paraId="01A441CB" w14:textId="77777777" w:rsidR="008F7CD9" w:rsidRPr="00F2211D" w:rsidRDefault="008F7CD9" w:rsidP="00FF2E3E">
      <w:pPr>
        <w:jc w:val="both"/>
        <w:rPr>
          <w:rFonts w:ascii="Tahoma" w:hAnsi="Tahoma" w:cs="Tahoma"/>
          <w:color w:val="000000"/>
          <w:sz w:val="16"/>
          <w:szCs w:val="16"/>
        </w:rPr>
      </w:pPr>
    </w:p>
    <w:p w14:paraId="76538951" w14:textId="4984854C" w:rsidR="0060074C" w:rsidRPr="00F2211D" w:rsidRDefault="0060074C" w:rsidP="00FF2E3E">
      <w:pPr>
        <w:jc w:val="both"/>
        <w:rPr>
          <w:rFonts w:ascii="Tahoma" w:hAnsi="Tahoma" w:cs="Tahoma"/>
          <w:color w:val="000000"/>
          <w:sz w:val="16"/>
          <w:szCs w:val="16"/>
        </w:rPr>
      </w:pPr>
      <w:r w:rsidRPr="00F2211D">
        <w:rPr>
          <w:rFonts w:ascii="Tahoma" w:hAnsi="Tahoma" w:cs="Tahoma"/>
          <w:color w:val="000000"/>
          <w:sz w:val="16"/>
          <w:szCs w:val="16"/>
        </w:rPr>
        <w:t>Do doby</w:t>
      </w:r>
      <w:r w:rsidR="00560B6D" w:rsidRPr="00F2211D">
        <w:rPr>
          <w:rFonts w:ascii="Tahoma" w:hAnsi="Tahoma" w:cs="Tahoma"/>
          <w:color w:val="000000"/>
          <w:sz w:val="16"/>
          <w:szCs w:val="16"/>
        </w:rPr>
        <w:t xml:space="preserve"> na</w:t>
      </w:r>
      <w:r w:rsidRPr="00F2211D">
        <w:rPr>
          <w:rFonts w:ascii="Tahoma" w:hAnsi="Tahoma" w:cs="Tahoma"/>
          <w:color w:val="000000"/>
          <w:sz w:val="16"/>
          <w:szCs w:val="16"/>
        </w:rPr>
        <w:t xml:space="preserve"> </w:t>
      </w:r>
      <w:r w:rsidR="00B93932" w:rsidRPr="00F2211D">
        <w:rPr>
          <w:rFonts w:ascii="Tahoma" w:hAnsi="Tahoma" w:cs="Tahoma"/>
          <w:color w:val="000000"/>
          <w:sz w:val="16"/>
          <w:szCs w:val="16"/>
        </w:rPr>
        <w:t>odstranění</w:t>
      </w:r>
      <w:r w:rsidRPr="00F2211D">
        <w:rPr>
          <w:rFonts w:ascii="Tahoma" w:hAnsi="Tahoma" w:cs="Tahoma"/>
          <w:color w:val="000000"/>
          <w:sz w:val="16"/>
          <w:szCs w:val="16"/>
        </w:rPr>
        <w:t xml:space="preserve"> </w:t>
      </w:r>
      <w:r w:rsidR="008A7788" w:rsidRPr="00F2211D">
        <w:rPr>
          <w:rFonts w:ascii="Tahoma" w:hAnsi="Tahoma" w:cs="Tahoma"/>
          <w:color w:val="000000"/>
          <w:sz w:val="16"/>
          <w:szCs w:val="16"/>
        </w:rPr>
        <w:t>nežádoucího stavu</w:t>
      </w:r>
      <w:r w:rsidRPr="00F2211D">
        <w:rPr>
          <w:rFonts w:ascii="Tahoma" w:hAnsi="Tahoma" w:cs="Tahoma"/>
          <w:color w:val="000000"/>
          <w:sz w:val="16"/>
          <w:szCs w:val="16"/>
        </w:rPr>
        <w:t xml:space="preserve"> se také nezapočítávají nezbytné prodlevy způsobené:</w:t>
      </w:r>
    </w:p>
    <w:p w14:paraId="32C58A96" w14:textId="77777777" w:rsidR="0060074C" w:rsidRPr="00F2211D" w:rsidRDefault="0060074C" w:rsidP="00FF2E3E">
      <w:pPr>
        <w:jc w:val="both"/>
        <w:rPr>
          <w:rFonts w:ascii="Tahoma" w:hAnsi="Tahoma" w:cs="Tahoma"/>
          <w:color w:val="000000"/>
          <w:sz w:val="16"/>
          <w:szCs w:val="16"/>
        </w:rPr>
      </w:pPr>
    </w:p>
    <w:p w14:paraId="7DC7DAC3" w14:textId="4622828E" w:rsidR="0060074C" w:rsidRPr="00F2211D" w:rsidRDefault="0060074C" w:rsidP="00FF2E3E">
      <w:pPr>
        <w:pStyle w:val="Odstavecseseznamem"/>
        <w:numPr>
          <w:ilvl w:val="2"/>
          <w:numId w:val="18"/>
        </w:numPr>
        <w:ind w:left="426" w:hanging="289"/>
        <w:rPr>
          <w:rFonts w:ascii="Tahoma" w:hAnsi="Tahoma" w:cs="Tahoma"/>
          <w:color w:val="000000"/>
          <w:sz w:val="16"/>
          <w:szCs w:val="16"/>
          <w:lang w:val="cs-CZ"/>
        </w:rPr>
      </w:pPr>
      <w:r w:rsidRPr="00F2211D">
        <w:rPr>
          <w:rFonts w:ascii="Tahoma" w:hAnsi="Tahoma" w:cs="Tahoma"/>
          <w:color w:val="000000"/>
          <w:sz w:val="16"/>
          <w:szCs w:val="16"/>
          <w:lang w:val="cs-CZ"/>
        </w:rPr>
        <w:t xml:space="preserve">činností </w:t>
      </w:r>
      <w:r w:rsidR="001C4A72" w:rsidRPr="00F2211D">
        <w:rPr>
          <w:rFonts w:ascii="Tahoma" w:hAnsi="Tahoma" w:cs="Tahoma"/>
          <w:color w:val="000000"/>
          <w:sz w:val="16"/>
          <w:szCs w:val="16"/>
          <w:lang w:val="cs-CZ"/>
        </w:rPr>
        <w:t>způsobenou plněním</w:t>
      </w:r>
      <w:r w:rsidRPr="00F2211D">
        <w:rPr>
          <w:rFonts w:ascii="Tahoma" w:hAnsi="Tahoma" w:cs="Tahoma"/>
          <w:color w:val="000000"/>
          <w:sz w:val="16"/>
          <w:szCs w:val="16"/>
          <w:lang w:val="cs-CZ"/>
        </w:rPr>
        <w:t xml:space="preserve"> </w:t>
      </w:r>
      <w:r w:rsidR="00B93932" w:rsidRPr="00F2211D">
        <w:rPr>
          <w:rFonts w:ascii="Tahoma" w:hAnsi="Tahoma" w:cs="Tahoma"/>
          <w:color w:val="000000"/>
          <w:sz w:val="16"/>
          <w:szCs w:val="16"/>
          <w:lang w:val="cs-CZ"/>
        </w:rPr>
        <w:t xml:space="preserve">regulativních nebo </w:t>
      </w:r>
      <w:r w:rsidRPr="00F2211D">
        <w:rPr>
          <w:rFonts w:ascii="Tahoma" w:hAnsi="Tahoma" w:cs="Tahoma"/>
          <w:color w:val="000000"/>
          <w:sz w:val="16"/>
          <w:szCs w:val="16"/>
          <w:lang w:val="cs-CZ"/>
        </w:rPr>
        <w:t>legislativ</w:t>
      </w:r>
      <w:r w:rsidR="00B03FF3" w:rsidRPr="00F2211D">
        <w:rPr>
          <w:rFonts w:ascii="Tahoma" w:hAnsi="Tahoma" w:cs="Tahoma"/>
          <w:color w:val="000000"/>
          <w:sz w:val="16"/>
          <w:szCs w:val="16"/>
          <w:lang w:val="cs-CZ"/>
        </w:rPr>
        <w:t xml:space="preserve">ních </w:t>
      </w:r>
      <w:r w:rsidR="001C4A72" w:rsidRPr="00F2211D">
        <w:rPr>
          <w:rFonts w:ascii="Tahoma" w:hAnsi="Tahoma" w:cs="Tahoma"/>
          <w:color w:val="000000"/>
          <w:sz w:val="16"/>
          <w:szCs w:val="16"/>
          <w:lang w:val="cs-CZ"/>
        </w:rPr>
        <w:t>požadavků</w:t>
      </w:r>
      <w:r w:rsidRPr="00F2211D">
        <w:rPr>
          <w:rFonts w:ascii="Tahoma" w:hAnsi="Tahoma" w:cs="Tahoma"/>
          <w:color w:val="000000"/>
          <w:sz w:val="16"/>
          <w:szCs w:val="16"/>
          <w:lang w:val="cs-CZ"/>
        </w:rPr>
        <w:t xml:space="preserve"> atd. (např. </w:t>
      </w:r>
      <w:r w:rsidR="00521A14" w:rsidRPr="00F2211D">
        <w:rPr>
          <w:rFonts w:ascii="Tahoma" w:hAnsi="Tahoma" w:cs="Tahoma"/>
          <w:color w:val="000000"/>
          <w:sz w:val="16"/>
          <w:szCs w:val="16"/>
          <w:lang w:val="cs-CZ"/>
        </w:rPr>
        <w:t>ve vztah</w:t>
      </w:r>
      <w:r w:rsidR="00F530E4" w:rsidRPr="00F2211D">
        <w:rPr>
          <w:rFonts w:ascii="Tahoma" w:hAnsi="Tahoma" w:cs="Tahoma"/>
          <w:color w:val="000000"/>
          <w:sz w:val="16"/>
          <w:szCs w:val="16"/>
          <w:lang w:val="cs-CZ"/>
        </w:rPr>
        <w:t>u k</w:t>
      </w:r>
      <w:r w:rsidRPr="00F2211D">
        <w:rPr>
          <w:rFonts w:ascii="Tahoma" w:hAnsi="Tahoma" w:cs="Tahoma"/>
          <w:color w:val="000000"/>
          <w:sz w:val="16"/>
          <w:szCs w:val="16"/>
          <w:lang w:val="cs-CZ"/>
        </w:rPr>
        <w:t xml:space="preserve"> SÚKL, </w:t>
      </w:r>
      <w:r w:rsidR="00C20F71" w:rsidRPr="00F2211D">
        <w:rPr>
          <w:rFonts w:ascii="Tahoma" w:hAnsi="Tahoma" w:cs="Tahoma"/>
          <w:color w:val="000000"/>
          <w:sz w:val="16"/>
          <w:szCs w:val="16"/>
          <w:lang w:val="cs-CZ"/>
        </w:rPr>
        <w:t xml:space="preserve">MZ ČR, </w:t>
      </w:r>
      <w:r w:rsidRPr="00F2211D">
        <w:rPr>
          <w:rFonts w:ascii="Tahoma" w:hAnsi="Tahoma" w:cs="Tahoma"/>
          <w:color w:val="000000"/>
          <w:sz w:val="16"/>
          <w:szCs w:val="16"/>
          <w:lang w:val="cs-CZ"/>
        </w:rPr>
        <w:t>N</w:t>
      </w:r>
      <w:r w:rsidR="00C20F71" w:rsidRPr="00F2211D">
        <w:rPr>
          <w:rFonts w:ascii="Tahoma" w:hAnsi="Tahoma" w:cs="Tahoma"/>
          <w:color w:val="000000"/>
          <w:sz w:val="16"/>
          <w:szCs w:val="16"/>
          <w:lang w:val="cs-CZ"/>
        </w:rPr>
        <w:t>Ú</w:t>
      </w:r>
      <w:r w:rsidRPr="00F2211D">
        <w:rPr>
          <w:rFonts w:ascii="Tahoma" w:hAnsi="Tahoma" w:cs="Tahoma"/>
          <w:color w:val="000000"/>
          <w:sz w:val="16"/>
          <w:szCs w:val="16"/>
          <w:lang w:val="cs-CZ"/>
        </w:rPr>
        <w:t>K</w:t>
      </w:r>
      <w:r w:rsidR="00C20F71" w:rsidRPr="00F2211D">
        <w:rPr>
          <w:rFonts w:ascii="Tahoma" w:hAnsi="Tahoma" w:cs="Tahoma"/>
          <w:color w:val="000000"/>
          <w:sz w:val="16"/>
          <w:szCs w:val="16"/>
          <w:lang w:val="cs-CZ"/>
        </w:rPr>
        <w:t>I</w:t>
      </w:r>
      <w:r w:rsidRPr="00F2211D">
        <w:rPr>
          <w:rFonts w:ascii="Tahoma" w:hAnsi="Tahoma" w:cs="Tahoma"/>
          <w:color w:val="000000"/>
          <w:sz w:val="16"/>
          <w:szCs w:val="16"/>
          <w:lang w:val="cs-CZ"/>
        </w:rPr>
        <w:t>B atd.)</w:t>
      </w:r>
      <w:r w:rsidR="006C3861">
        <w:rPr>
          <w:rFonts w:ascii="Tahoma" w:hAnsi="Tahoma" w:cs="Tahoma"/>
          <w:color w:val="000000"/>
          <w:sz w:val="16"/>
          <w:szCs w:val="16"/>
          <w:lang w:val="cs-CZ"/>
        </w:rPr>
        <w:t>,</w:t>
      </w:r>
    </w:p>
    <w:p w14:paraId="08789138" w14:textId="4EE35A29" w:rsidR="008F39FA" w:rsidRPr="00F2211D" w:rsidRDefault="0060074C" w:rsidP="00FF2E3E">
      <w:pPr>
        <w:spacing w:after="120"/>
        <w:ind w:left="425" w:hanging="289"/>
        <w:jc w:val="both"/>
        <w:rPr>
          <w:rFonts w:ascii="Tahoma" w:hAnsi="Tahoma" w:cs="Tahoma"/>
          <w:color w:val="000000"/>
          <w:sz w:val="16"/>
          <w:szCs w:val="16"/>
        </w:rPr>
      </w:pPr>
      <w:r w:rsidRPr="00F2211D">
        <w:rPr>
          <w:rFonts w:ascii="Tahoma" w:hAnsi="Tahoma" w:cs="Tahoma"/>
          <w:color w:val="000000"/>
          <w:sz w:val="16"/>
          <w:szCs w:val="16"/>
        </w:rPr>
        <w:t>-</w:t>
      </w:r>
      <w:r w:rsidRPr="00F2211D">
        <w:rPr>
          <w:rFonts w:ascii="Tahoma" w:hAnsi="Tahoma" w:cs="Tahoma"/>
          <w:color w:val="000000"/>
          <w:sz w:val="16"/>
          <w:szCs w:val="16"/>
        </w:rPr>
        <w:tab/>
        <w:t xml:space="preserve">činností nezbytnou k </w:t>
      </w:r>
      <w:r w:rsidR="00F530E4" w:rsidRPr="00F2211D">
        <w:rPr>
          <w:rFonts w:ascii="Tahoma" w:hAnsi="Tahoma" w:cs="Tahoma"/>
          <w:color w:val="000000"/>
          <w:sz w:val="16"/>
          <w:szCs w:val="16"/>
        </w:rPr>
        <w:t>odstranění</w:t>
      </w:r>
      <w:r w:rsidRPr="00F2211D">
        <w:rPr>
          <w:rFonts w:ascii="Tahoma" w:hAnsi="Tahoma" w:cs="Tahoma"/>
          <w:color w:val="000000"/>
          <w:sz w:val="16"/>
          <w:szCs w:val="16"/>
        </w:rPr>
        <w:t xml:space="preserve"> </w:t>
      </w:r>
      <w:r w:rsidR="008F4483" w:rsidRPr="00F2211D">
        <w:rPr>
          <w:rFonts w:ascii="Tahoma" w:hAnsi="Tahoma" w:cs="Tahoma"/>
          <w:color w:val="000000"/>
          <w:sz w:val="16"/>
          <w:szCs w:val="16"/>
        </w:rPr>
        <w:t xml:space="preserve">nežádoucího stavu </w:t>
      </w:r>
      <w:r w:rsidRPr="00F2211D">
        <w:rPr>
          <w:rFonts w:ascii="Tahoma" w:hAnsi="Tahoma" w:cs="Tahoma"/>
          <w:color w:val="000000"/>
          <w:sz w:val="16"/>
          <w:szCs w:val="16"/>
        </w:rPr>
        <w:t xml:space="preserve">v případě, kdy z technického hlediska není možné </w:t>
      </w:r>
      <w:r w:rsidR="004433C5" w:rsidRPr="00F2211D">
        <w:rPr>
          <w:rFonts w:ascii="Tahoma" w:hAnsi="Tahoma" w:cs="Tahoma"/>
          <w:color w:val="000000"/>
          <w:sz w:val="16"/>
          <w:szCs w:val="16"/>
        </w:rPr>
        <w:t>nežádoucí stav</w:t>
      </w:r>
      <w:r w:rsidRPr="00F2211D">
        <w:rPr>
          <w:rFonts w:ascii="Tahoma" w:hAnsi="Tahoma" w:cs="Tahoma"/>
          <w:color w:val="000000"/>
          <w:sz w:val="16"/>
          <w:szCs w:val="16"/>
        </w:rPr>
        <w:t xml:space="preserve"> </w:t>
      </w:r>
      <w:r w:rsidR="00A3584E" w:rsidRPr="00F2211D">
        <w:rPr>
          <w:rFonts w:ascii="Tahoma" w:hAnsi="Tahoma" w:cs="Tahoma"/>
          <w:color w:val="000000"/>
          <w:sz w:val="16"/>
          <w:szCs w:val="16"/>
        </w:rPr>
        <w:t>vy</w:t>
      </w:r>
      <w:r w:rsidRPr="00F2211D">
        <w:rPr>
          <w:rFonts w:ascii="Tahoma" w:hAnsi="Tahoma" w:cs="Tahoma"/>
          <w:color w:val="000000"/>
          <w:sz w:val="16"/>
          <w:szCs w:val="16"/>
        </w:rPr>
        <w:t xml:space="preserve">šetřit Poskytovatelem a je nezbytné, aby byl </w:t>
      </w:r>
      <w:r w:rsidR="00A3584E" w:rsidRPr="00F2211D">
        <w:rPr>
          <w:rFonts w:ascii="Tahoma" w:hAnsi="Tahoma" w:cs="Tahoma"/>
          <w:color w:val="000000"/>
          <w:sz w:val="16"/>
          <w:szCs w:val="16"/>
        </w:rPr>
        <w:t>do řešení zapojen</w:t>
      </w:r>
      <w:r w:rsidRPr="00F2211D">
        <w:rPr>
          <w:rFonts w:ascii="Tahoma" w:hAnsi="Tahoma" w:cs="Tahoma"/>
          <w:color w:val="000000"/>
          <w:sz w:val="16"/>
          <w:szCs w:val="16"/>
        </w:rPr>
        <w:t xml:space="preserve"> výrobce, např. analýzou</w:t>
      </w:r>
      <w:r w:rsidR="0054197C" w:rsidRPr="00F2211D">
        <w:rPr>
          <w:rFonts w:ascii="Tahoma" w:hAnsi="Tahoma" w:cs="Tahoma"/>
          <w:color w:val="000000"/>
          <w:sz w:val="16"/>
          <w:szCs w:val="16"/>
        </w:rPr>
        <w:t xml:space="preserve"> požadavku</w:t>
      </w:r>
      <w:r w:rsidRPr="00F2211D">
        <w:rPr>
          <w:rFonts w:ascii="Tahoma" w:hAnsi="Tahoma" w:cs="Tahoma"/>
          <w:color w:val="000000"/>
          <w:sz w:val="16"/>
          <w:szCs w:val="16"/>
        </w:rPr>
        <w:t xml:space="preserve">, změnou nebo </w:t>
      </w:r>
      <w:r w:rsidR="0054197C" w:rsidRPr="00F2211D">
        <w:rPr>
          <w:rFonts w:ascii="Tahoma" w:hAnsi="Tahoma" w:cs="Tahoma"/>
          <w:color w:val="000000"/>
          <w:sz w:val="16"/>
          <w:szCs w:val="16"/>
        </w:rPr>
        <w:t>opravou</w:t>
      </w:r>
      <w:r w:rsidRPr="00F2211D">
        <w:rPr>
          <w:rFonts w:ascii="Tahoma" w:hAnsi="Tahoma" w:cs="Tahoma"/>
          <w:color w:val="000000"/>
          <w:sz w:val="16"/>
          <w:szCs w:val="16"/>
        </w:rPr>
        <w:t xml:space="preserve"> zdrojového kódu SW atd.</w:t>
      </w:r>
    </w:p>
    <w:p w14:paraId="5F62792D" w14:textId="52062E9F" w:rsidR="0060074C" w:rsidRPr="00F2211D" w:rsidRDefault="0060074C" w:rsidP="00FF2E3E">
      <w:pPr>
        <w:jc w:val="both"/>
        <w:rPr>
          <w:rFonts w:ascii="Tahoma" w:hAnsi="Tahoma" w:cs="Tahoma"/>
          <w:color w:val="000000"/>
          <w:sz w:val="16"/>
          <w:szCs w:val="16"/>
        </w:rPr>
      </w:pPr>
      <w:r w:rsidRPr="00F2211D">
        <w:rPr>
          <w:rFonts w:ascii="Tahoma" w:hAnsi="Tahoma" w:cs="Tahoma"/>
          <w:color w:val="000000"/>
          <w:sz w:val="16"/>
          <w:szCs w:val="16"/>
        </w:rPr>
        <w:t>V takových případech musí být tyto prodlevy doložené ze strany Poskytovatele např. kopií hlášení do helpdesku výrobce</w:t>
      </w:r>
      <w:r w:rsidR="007F7553" w:rsidRPr="00F2211D">
        <w:rPr>
          <w:rFonts w:ascii="Tahoma" w:hAnsi="Tahoma" w:cs="Tahoma"/>
          <w:color w:val="000000"/>
          <w:sz w:val="16"/>
          <w:szCs w:val="16"/>
        </w:rPr>
        <w:t xml:space="preserve"> a </w:t>
      </w:r>
      <w:r w:rsidR="00E45062" w:rsidRPr="00F2211D">
        <w:rPr>
          <w:rFonts w:ascii="Tahoma" w:hAnsi="Tahoma" w:cs="Tahoma"/>
          <w:color w:val="000000"/>
          <w:sz w:val="16"/>
          <w:szCs w:val="16"/>
        </w:rPr>
        <w:t xml:space="preserve">tyto </w:t>
      </w:r>
      <w:r w:rsidR="00922439" w:rsidRPr="00F2211D">
        <w:rPr>
          <w:rFonts w:ascii="Tahoma" w:hAnsi="Tahoma" w:cs="Tahoma"/>
          <w:color w:val="000000"/>
          <w:sz w:val="16"/>
          <w:szCs w:val="16"/>
        </w:rPr>
        <w:t>i</w:t>
      </w:r>
      <w:r w:rsidR="00BE0797" w:rsidRPr="00F2211D">
        <w:rPr>
          <w:rFonts w:ascii="Tahoma" w:hAnsi="Tahoma" w:cs="Tahoma"/>
          <w:color w:val="000000"/>
          <w:sz w:val="16"/>
          <w:szCs w:val="16"/>
        </w:rPr>
        <w:t>nformace o pro</w:t>
      </w:r>
      <w:r w:rsidR="00D772D9" w:rsidRPr="00F2211D">
        <w:rPr>
          <w:rFonts w:ascii="Tahoma" w:hAnsi="Tahoma" w:cs="Tahoma"/>
          <w:color w:val="000000"/>
          <w:sz w:val="16"/>
          <w:szCs w:val="16"/>
        </w:rPr>
        <w:t xml:space="preserve">dlevě </w:t>
      </w:r>
      <w:r w:rsidR="00FF7DE2" w:rsidRPr="00F2211D">
        <w:rPr>
          <w:rFonts w:ascii="Tahoma" w:hAnsi="Tahoma" w:cs="Tahoma"/>
          <w:color w:val="000000"/>
          <w:sz w:val="16"/>
          <w:szCs w:val="16"/>
        </w:rPr>
        <w:t xml:space="preserve">předány </w:t>
      </w:r>
      <w:r w:rsidR="007B0A32" w:rsidRPr="00F2211D">
        <w:rPr>
          <w:rFonts w:ascii="Tahoma" w:hAnsi="Tahoma" w:cs="Tahoma"/>
          <w:color w:val="000000"/>
          <w:sz w:val="16"/>
          <w:szCs w:val="16"/>
        </w:rPr>
        <w:t>objednateli</w:t>
      </w:r>
      <w:r w:rsidRPr="00F2211D">
        <w:rPr>
          <w:rFonts w:ascii="Tahoma" w:hAnsi="Tahoma" w:cs="Tahoma"/>
          <w:color w:val="000000"/>
          <w:sz w:val="16"/>
          <w:szCs w:val="16"/>
        </w:rPr>
        <w:t>.</w:t>
      </w:r>
    </w:p>
    <w:p w14:paraId="62F0344F" w14:textId="77777777" w:rsidR="1C43D781" w:rsidRPr="00F2211D" w:rsidRDefault="1C43D781" w:rsidP="00FF2E3E">
      <w:pPr>
        <w:jc w:val="both"/>
        <w:rPr>
          <w:rFonts w:ascii="Tahoma" w:hAnsi="Tahoma" w:cs="Tahoma"/>
          <w:color w:val="000000" w:themeColor="text1"/>
          <w:sz w:val="16"/>
          <w:szCs w:val="16"/>
          <w:highlight w:val="yellow"/>
        </w:rPr>
      </w:pPr>
    </w:p>
    <w:p w14:paraId="54A4EE4B" w14:textId="3336529B" w:rsidR="005D68FA" w:rsidRPr="00F2211D" w:rsidRDefault="005D68FA" w:rsidP="00FF2E3E">
      <w:pPr>
        <w:jc w:val="both"/>
        <w:rPr>
          <w:rFonts w:ascii="Tahoma" w:hAnsi="Tahoma" w:cs="Tahoma"/>
          <w:color w:val="000000"/>
          <w:sz w:val="16"/>
          <w:szCs w:val="16"/>
        </w:rPr>
      </w:pPr>
      <w:r w:rsidRPr="00F2211D">
        <w:rPr>
          <w:rFonts w:ascii="Tahoma" w:hAnsi="Tahoma" w:cs="Tahoma"/>
          <w:color w:val="000000"/>
          <w:sz w:val="16"/>
          <w:szCs w:val="16"/>
        </w:rPr>
        <w:t xml:space="preserve">Řešení </w:t>
      </w:r>
      <w:r w:rsidR="00443326" w:rsidRPr="00F2211D">
        <w:rPr>
          <w:rFonts w:ascii="Tahoma" w:hAnsi="Tahoma" w:cs="Tahoma"/>
          <w:color w:val="000000"/>
          <w:sz w:val="16"/>
          <w:szCs w:val="16"/>
        </w:rPr>
        <w:t xml:space="preserve">požadavků </w:t>
      </w:r>
      <w:r w:rsidRPr="00F2211D">
        <w:rPr>
          <w:rFonts w:ascii="Tahoma" w:hAnsi="Tahoma" w:cs="Tahoma"/>
          <w:color w:val="000000"/>
          <w:sz w:val="16"/>
          <w:szCs w:val="16"/>
        </w:rPr>
        <w:t xml:space="preserve">se vztahuje na realizaci všech dílčích činností, které jsou nezbytné pro </w:t>
      </w:r>
      <w:r w:rsidR="00443326" w:rsidRPr="00F2211D">
        <w:rPr>
          <w:rFonts w:ascii="Tahoma" w:hAnsi="Tahoma" w:cs="Tahoma"/>
          <w:color w:val="000000"/>
          <w:sz w:val="16"/>
          <w:szCs w:val="16"/>
        </w:rPr>
        <w:t>ošetření daného požadavku</w:t>
      </w:r>
      <w:r w:rsidRPr="00F2211D">
        <w:rPr>
          <w:rFonts w:ascii="Tahoma" w:hAnsi="Tahoma" w:cs="Tahoma"/>
          <w:color w:val="000000"/>
          <w:sz w:val="16"/>
          <w:szCs w:val="16"/>
        </w:rPr>
        <w:t>. Jedná se například, nikoliv však výlučně, o činnosti související s příjmem a analýzou</w:t>
      </w:r>
      <w:r w:rsidR="008E0EB4" w:rsidRPr="00F2211D">
        <w:rPr>
          <w:rFonts w:ascii="Tahoma" w:hAnsi="Tahoma" w:cs="Tahoma"/>
          <w:color w:val="000000"/>
          <w:sz w:val="16"/>
          <w:szCs w:val="16"/>
        </w:rPr>
        <w:t xml:space="preserve"> </w:t>
      </w:r>
      <w:r w:rsidR="00810CA5" w:rsidRPr="00F2211D">
        <w:rPr>
          <w:rFonts w:ascii="Tahoma" w:hAnsi="Tahoma" w:cs="Tahoma"/>
          <w:color w:val="000000"/>
          <w:sz w:val="16"/>
          <w:szCs w:val="16"/>
        </w:rPr>
        <w:t>požadavků</w:t>
      </w:r>
      <w:r w:rsidRPr="00F2211D">
        <w:rPr>
          <w:rFonts w:ascii="Tahoma" w:hAnsi="Tahoma" w:cs="Tahoma"/>
          <w:color w:val="000000"/>
          <w:sz w:val="16"/>
          <w:szCs w:val="16"/>
        </w:rPr>
        <w:t xml:space="preserve">, návrhu řešení nebo dočasného řešení, realizací oprav a dohledem nad průběhem řešením. Řešení </w:t>
      </w:r>
      <w:r w:rsidR="00810CA5" w:rsidRPr="00F2211D">
        <w:rPr>
          <w:rFonts w:ascii="Tahoma" w:hAnsi="Tahoma" w:cs="Tahoma"/>
          <w:color w:val="000000"/>
          <w:sz w:val="16"/>
          <w:szCs w:val="16"/>
        </w:rPr>
        <w:t xml:space="preserve">požadavků </w:t>
      </w:r>
      <w:r w:rsidRPr="00F2211D">
        <w:rPr>
          <w:rFonts w:ascii="Tahoma" w:hAnsi="Tahoma" w:cs="Tahoma"/>
          <w:color w:val="000000"/>
          <w:sz w:val="16"/>
          <w:szCs w:val="16"/>
        </w:rPr>
        <w:t xml:space="preserve">se vztahuje na všechny technologické části SW. </w:t>
      </w:r>
    </w:p>
    <w:p w14:paraId="56569734" w14:textId="77777777" w:rsidR="005D68FA" w:rsidRPr="00F2211D" w:rsidRDefault="005D68FA" w:rsidP="00FF2E3E">
      <w:pPr>
        <w:jc w:val="both"/>
        <w:rPr>
          <w:rFonts w:ascii="Tahoma" w:hAnsi="Tahoma" w:cs="Tahoma"/>
          <w:color w:val="000000"/>
          <w:sz w:val="16"/>
          <w:szCs w:val="16"/>
        </w:rPr>
      </w:pPr>
    </w:p>
    <w:p w14:paraId="52F37C35" w14:textId="31993765" w:rsidR="005D68FA" w:rsidRPr="00F2211D" w:rsidRDefault="005D68FA" w:rsidP="00FF2E3E">
      <w:pPr>
        <w:jc w:val="both"/>
        <w:rPr>
          <w:rFonts w:ascii="Tahoma" w:hAnsi="Tahoma" w:cs="Tahoma"/>
          <w:color w:val="000000"/>
          <w:sz w:val="16"/>
          <w:szCs w:val="16"/>
        </w:rPr>
      </w:pPr>
      <w:r w:rsidRPr="00F2211D">
        <w:rPr>
          <w:rFonts w:ascii="Tahoma" w:hAnsi="Tahoma" w:cs="Tahoma"/>
          <w:color w:val="000000"/>
          <w:sz w:val="16"/>
          <w:szCs w:val="16"/>
        </w:rPr>
        <w:lastRenderedPageBreak/>
        <w:t xml:space="preserve">Řešení </w:t>
      </w:r>
      <w:r w:rsidR="00810CA5" w:rsidRPr="00F2211D">
        <w:rPr>
          <w:rFonts w:ascii="Tahoma" w:hAnsi="Tahoma" w:cs="Tahoma"/>
          <w:color w:val="000000"/>
          <w:sz w:val="16"/>
          <w:szCs w:val="16"/>
        </w:rPr>
        <w:t xml:space="preserve">požadavků </w:t>
      </w:r>
      <w:r w:rsidRPr="00F2211D">
        <w:rPr>
          <w:rFonts w:ascii="Tahoma" w:hAnsi="Tahoma" w:cs="Tahoma"/>
          <w:color w:val="000000"/>
          <w:sz w:val="16"/>
          <w:szCs w:val="16"/>
        </w:rPr>
        <w:t>není omezeno počtem hodin / měsíc.</w:t>
      </w:r>
    </w:p>
    <w:p w14:paraId="61F0E0AF" w14:textId="77777777" w:rsidR="005D68FA" w:rsidRPr="00F2211D" w:rsidRDefault="005D68FA" w:rsidP="00FF2E3E">
      <w:pPr>
        <w:jc w:val="both"/>
        <w:rPr>
          <w:rFonts w:ascii="Tahoma" w:hAnsi="Tahoma" w:cs="Tahoma"/>
          <w:color w:val="000000"/>
          <w:sz w:val="16"/>
          <w:szCs w:val="16"/>
        </w:rPr>
      </w:pPr>
    </w:p>
    <w:p w14:paraId="70E874D6" w14:textId="6CD941EF" w:rsidR="005D68FA" w:rsidRPr="00F2211D" w:rsidRDefault="005D68FA" w:rsidP="00FF2E3E">
      <w:pPr>
        <w:jc w:val="both"/>
        <w:rPr>
          <w:rFonts w:ascii="Tahoma" w:hAnsi="Tahoma" w:cs="Tahoma"/>
          <w:color w:val="000000"/>
          <w:sz w:val="16"/>
          <w:szCs w:val="16"/>
        </w:rPr>
      </w:pPr>
      <w:r w:rsidRPr="00F2211D">
        <w:rPr>
          <w:rFonts w:ascii="Tahoma" w:hAnsi="Tahoma" w:cs="Tahoma"/>
          <w:color w:val="000000"/>
          <w:sz w:val="16"/>
          <w:szCs w:val="16"/>
        </w:rPr>
        <w:t xml:space="preserve">V rámci podpory SW poskytovatel poskytne </w:t>
      </w:r>
      <w:r w:rsidR="00856757" w:rsidRPr="00F2211D">
        <w:rPr>
          <w:rFonts w:ascii="Tahoma" w:hAnsi="Tahoma" w:cs="Tahoma"/>
          <w:color w:val="000000"/>
          <w:sz w:val="16"/>
          <w:szCs w:val="16"/>
        </w:rPr>
        <w:t>objednateli</w:t>
      </w:r>
      <w:r w:rsidRPr="00F2211D">
        <w:rPr>
          <w:rFonts w:ascii="Tahoma" w:hAnsi="Tahoma" w:cs="Tahoma"/>
          <w:color w:val="000000"/>
          <w:sz w:val="16"/>
          <w:szCs w:val="16"/>
        </w:rPr>
        <w:t xml:space="preserve"> konzultační služby v rozsahu nezbytném pro bezchybné fungování dodaného SW. </w:t>
      </w:r>
    </w:p>
    <w:p w14:paraId="20D718BA" w14:textId="25345C46" w:rsidR="006C3861" w:rsidRDefault="006C3861">
      <w:pPr>
        <w:suppressAutoHyphens w:val="0"/>
        <w:rPr>
          <w:rFonts w:ascii="Tahoma" w:hAnsi="Tahoma" w:cs="Tahoma"/>
          <w:color w:val="000000"/>
          <w:sz w:val="16"/>
          <w:szCs w:val="16"/>
        </w:rPr>
      </w:pPr>
      <w:r>
        <w:rPr>
          <w:rFonts w:ascii="Tahoma" w:hAnsi="Tahoma" w:cs="Tahoma"/>
          <w:color w:val="000000"/>
          <w:sz w:val="16"/>
          <w:szCs w:val="16"/>
        </w:rPr>
        <w:br w:type="page"/>
      </w:r>
    </w:p>
    <w:p w14:paraId="64500489" w14:textId="0D945815" w:rsidR="000672B1" w:rsidRPr="00F2211D" w:rsidRDefault="000672B1" w:rsidP="00800305">
      <w:pPr>
        <w:rPr>
          <w:rFonts w:ascii="Tahoma" w:hAnsi="Tahoma" w:cs="Tahoma"/>
          <w:b/>
          <w:sz w:val="16"/>
          <w:szCs w:val="16"/>
        </w:rPr>
      </w:pPr>
      <w:r w:rsidRPr="00F2211D">
        <w:rPr>
          <w:rFonts w:ascii="Tahoma" w:hAnsi="Tahoma" w:cs="Tahoma"/>
          <w:b/>
          <w:sz w:val="16"/>
          <w:szCs w:val="16"/>
        </w:rPr>
        <w:lastRenderedPageBreak/>
        <w:t>Příloha č. 2 smlouvy – Požadavky systému řízení bezpečnosti informací na dodavatele</w:t>
      </w:r>
    </w:p>
    <w:p w14:paraId="6CCAEEEF" w14:textId="77777777" w:rsidR="000672B1" w:rsidRPr="00F2211D" w:rsidRDefault="000672B1" w:rsidP="000672B1">
      <w:pPr>
        <w:pStyle w:val="Nzev"/>
        <w:rPr>
          <w:rFonts w:ascii="Tahoma" w:hAnsi="Tahoma" w:cs="Tahoma"/>
          <w:sz w:val="16"/>
          <w:szCs w:val="16"/>
        </w:rPr>
      </w:pPr>
    </w:p>
    <w:p w14:paraId="403D27A2" w14:textId="77777777" w:rsidR="000672B1" w:rsidRPr="00F2211D" w:rsidRDefault="000672B1" w:rsidP="000672B1">
      <w:pPr>
        <w:pStyle w:val="Nzev"/>
        <w:rPr>
          <w:rFonts w:ascii="Tahoma" w:hAnsi="Tahoma" w:cs="Tahoma"/>
          <w:sz w:val="16"/>
          <w:szCs w:val="16"/>
        </w:rPr>
      </w:pPr>
    </w:p>
    <w:p w14:paraId="05263F68" w14:textId="77777777" w:rsidR="000672B1" w:rsidRPr="00F2211D" w:rsidRDefault="000672B1" w:rsidP="000672B1">
      <w:pPr>
        <w:pStyle w:val="Nzev"/>
        <w:rPr>
          <w:rFonts w:ascii="Tahoma" w:hAnsi="Tahoma" w:cs="Tahoma"/>
          <w:sz w:val="16"/>
          <w:szCs w:val="16"/>
        </w:rPr>
      </w:pPr>
    </w:p>
    <w:p w14:paraId="275B2C2F" w14:textId="77777777" w:rsidR="000672B1" w:rsidRPr="00F2211D" w:rsidRDefault="000672B1" w:rsidP="000672B1">
      <w:pPr>
        <w:pStyle w:val="Nzev"/>
        <w:rPr>
          <w:rFonts w:ascii="Tahoma" w:hAnsi="Tahoma" w:cs="Tahoma"/>
          <w:b w:val="0"/>
          <w:sz w:val="20"/>
        </w:rPr>
      </w:pPr>
      <w:r w:rsidRPr="00F2211D">
        <w:rPr>
          <w:rFonts w:ascii="Tahoma" w:hAnsi="Tahoma" w:cs="Tahoma"/>
          <w:sz w:val="20"/>
        </w:rPr>
        <w:t>Požadavky systému řízení bezpečnosti informací na dodavatele</w:t>
      </w:r>
    </w:p>
    <w:p w14:paraId="6CAABD3C" w14:textId="77777777" w:rsidR="00AD6D9F" w:rsidRPr="00F2211D" w:rsidRDefault="00AD6D9F" w:rsidP="00AD6D9F">
      <w:pPr>
        <w:pStyle w:val="Nadpis1"/>
        <w:keepLines/>
        <w:tabs>
          <w:tab w:val="clear" w:pos="432"/>
        </w:tabs>
        <w:suppressAutoHyphens w:val="0"/>
        <w:spacing w:after="0" w:line="259" w:lineRule="auto"/>
        <w:jc w:val="both"/>
        <w:rPr>
          <w:rFonts w:ascii="Tahoma" w:hAnsi="Tahoma" w:cs="Tahoma"/>
          <w:sz w:val="16"/>
          <w:szCs w:val="16"/>
        </w:rPr>
      </w:pPr>
      <w:r w:rsidRPr="00F2211D">
        <w:rPr>
          <w:rFonts w:ascii="Tahoma" w:hAnsi="Tahoma" w:cs="Tahoma"/>
          <w:sz w:val="16"/>
          <w:szCs w:val="16"/>
        </w:rPr>
        <w:t>Účel</w:t>
      </w:r>
    </w:p>
    <w:p w14:paraId="6D2AA0A1" w14:textId="3714B886" w:rsidR="00AD6D9F" w:rsidRPr="00F2211D" w:rsidRDefault="00AD6D9F" w:rsidP="00B94D62">
      <w:pPr>
        <w:jc w:val="both"/>
        <w:rPr>
          <w:rFonts w:ascii="Tahoma" w:hAnsi="Tahoma" w:cs="Tahoma"/>
          <w:sz w:val="16"/>
          <w:szCs w:val="16"/>
        </w:rPr>
      </w:pPr>
      <w:r w:rsidRPr="00F2211D">
        <w:rPr>
          <w:rFonts w:ascii="Tahoma" w:hAnsi="Tahoma" w:cs="Tahoma"/>
          <w:sz w:val="16"/>
          <w:szCs w:val="16"/>
        </w:rPr>
        <w:t>Účelem toho dokumentu je stanovit požadavky vyplývající ze systému řízení bezpečnosti informací ve VFN pro dodavatele jako provozovatele, poskytovatele služeb nebo zajištující podporu základních služeb: zdravotních služeb dle zákona č. 181/2014 Sb., o kybernetické bezpečnosti (dále jen ZKB).</w:t>
      </w:r>
    </w:p>
    <w:p w14:paraId="30F7BE0E" w14:textId="77777777" w:rsidR="007460F1" w:rsidRPr="00F2211D" w:rsidRDefault="007460F1" w:rsidP="00AD6D9F">
      <w:pPr>
        <w:rPr>
          <w:rFonts w:ascii="Tahoma" w:hAnsi="Tahoma" w:cs="Tahoma"/>
          <w:sz w:val="16"/>
          <w:szCs w:val="16"/>
        </w:rPr>
      </w:pPr>
    </w:p>
    <w:p w14:paraId="20B9105A" w14:textId="62571CBB" w:rsidR="00883924" w:rsidRPr="00F2211D" w:rsidRDefault="00883924" w:rsidP="00883924">
      <w:pPr>
        <w:pStyle w:val="paragraph"/>
        <w:spacing w:before="0" w:beforeAutospacing="0" w:after="0" w:afterAutospacing="0"/>
        <w:jc w:val="both"/>
        <w:textAlignment w:val="baseline"/>
        <w:rPr>
          <w:rStyle w:val="eop"/>
          <w:rFonts w:ascii="Tahoma" w:hAnsi="Tahoma" w:cs="Tahoma"/>
          <w:color w:val="000000"/>
          <w:sz w:val="16"/>
          <w:szCs w:val="16"/>
        </w:rPr>
      </w:pPr>
      <w:r w:rsidRPr="00633719">
        <w:rPr>
          <w:rStyle w:val="eop"/>
          <w:rFonts w:ascii="Tahoma" w:hAnsi="Tahoma" w:cs="Tahoma"/>
          <w:color w:val="000000"/>
          <w:sz w:val="16"/>
          <w:szCs w:val="16"/>
        </w:rPr>
        <w:t xml:space="preserve">Příloha vymezuje obecná pravidla a zásady kybernetické bezpečnosti vztahující se na smluvní plnění dodavatele, pokud nejsou detailně specifikovány </w:t>
      </w:r>
      <w:r w:rsidR="00F2211D" w:rsidRPr="00633719">
        <w:rPr>
          <w:rStyle w:val="eop"/>
          <w:rFonts w:ascii="Tahoma" w:hAnsi="Tahoma" w:cs="Tahoma"/>
          <w:color w:val="000000"/>
          <w:sz w:val="16"/>
          <w:szCs w:val="16"/>
        </w:rPr>
        <w:t xml:space="preserve">touto </w:t>
      </w:r>
      <w:r w:rsidR="00560B6D" w:rsidRPr="00633719">
        <w:rPr>
          <w:rStyle w:val="eop"/>
          <w:rFonts w:ascii="Tahoma" w:hAnsi="Tahoma" w:cs="Tahoma"/>
          <w:color w:val="000000"/>
          <w:sz w:val="16"/>
          <w:szCs w:val="16"/>
        </w:rPr>
        <w:t>s</w:t>
      </w:r>
      <w:r w:rsidRPr="00633719">
        <w:rPr>
          <w:rStyle w:val="eop"/>
          <w:rFonts w:ascii="Tahoma" w:hAnsi="Tahoma" w:cs="Tahoma"/>
          <w:color w:val="000000"/>
          <w:sz w:val="16"/>
          <w:szCs w:val="16"/>
        </w:rPr>
        <w:t>mlouvou.</w:t>
      </w:r>
      <w:r w:rsidRPr="00F2211D">
        <w:rPr>
          <w:rStyle w:val="eop"/>
          <w:rFonts w:ascii="Tahoma" w:hAnsi="Tahoma" w:cs="Tahoma"/>
          <w:color w:val="000000"/>
          <w:sz w:val="16"/>
          <w:szCs w:val="16"/>
        </w:rPr>
        <w:t xml:space="preserve"> </w:t>
      </w:r>
    </w:p>
    <w:p w14:paraId="1FD5ABFD" w14:textId="77777777" w:rsidR="000610FA" w:rsidRPr="00F2211D" w:rsidRDefault="000610FA" w:rsidP="00AD6D9F">
      <w:pPr>
        <w:rPr>
          <w:rFonts w:ascii="Tahoma" w:hAnsi="Tahoma" w:cs="Tahoma"/>
          <w:sz w:val="16"/>
          <w:szCs w:val="16"/>
        </w:rPr>
      </w:pPr>
    </w:p>
    <w:p w14:paraId="176127D1" w14:textId="77777777" w:rsidR="00AD6D9F" w:rsidRPr="00F2211D" w:rsidRDefault="00AD6D9F" w:rsidP="00AD6D9F">
      <w:pPr>
        <w:rPr>
          <w:rFonts w:ascii="Tahoma" w:hAnsi="Tahoma" w:cs="Tahoma"/>
          <w:sz w:val="16"/>
          <w:szCs w:val="16"/>
        </w:rPr>
      </w:pPr>
      <w:r w:rsidRPr="00F2211D">
        <w:rPr>
          <w:rFonts w:ascii="Tahoma" w:hAnsi="Tahoma" w:cs="Tahoma"/>
          <w:sz w:val="16"/>
          <w:szCs w:val="16"/>
        </w:rPr>
        <w:t>Dodavatel je povinen prokazatelně seznámit všechny své zainteresované zaměstnance s obsahem tohoto dokumentu.</w:t>
      </w:r>
    </w:p>
    <w:p w14:paraId="054142FD" w14:textId="77777777" w:rsidR="00AD6D9F" w:rsidRPr="00F2211D" w:rsidRDefault="00AD6D9F" w:rsidP="00AD6D9F">
      <w:pPr>
        <w:pStyle w:val="Nadpis1"/>
        <w:keepLines/>
        <w:tabs>
          <w:tab w:val="clear" w:pos="432"/>
        </w:tabs>
        <w:suppressAutoHyphens w:val="0"/>
        <w:spacing w:after="0" w:line="259" w:lineRule="auto"/>
        <w:jc w:val="both"/>
        <w:rPr>
          <w:rFonts w:ascii="Tahoma" w:hAnsi="Tahoma" w:cs="Tahoma"/>
          <w:sz w:val="16"/>
          <w:szCs w:val="16"/>
        </w:rPr>
      </w:pPr>
      <w:r w:rsidRPr="00F2211D">
        <w:rPr>
          <w:rFonts w:ascii="Tahoma" w:hAnsi="Tahoma" w:cs="Tahoma"/>
          <w:sz w:val="16"/>
          <w:szCs w:val="16"/>
        </w:rPr>
        <w:t>Bezpečnostní požadavky</w:t>
      </w:r>
    </w:p>
    <w:p w14:paraId="33B39105"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Obecná pravidla bezpečnosti informací</w:t>
      </w:r>
    </w:p>
    <w:p w14:paraId="0ACF2DA2"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vydefinovaní rozsahu prací/služeb/podpory v kompetenci dodavatele a podmínky spolupráce mezi smluvními stranami,</w:t>
      </w:r>
    </w:p>
    <w:p w14:paraId="491657E6"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popis používání každé služby provozované nebo spravované dodavatelem,</w:t>
      </w:r>
    </w:p>
    <w:p w14:paraId="7936E74C"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cílová úroveň služby a neakceptovatelné nebo zakázané úrovně služby,</w:t>
      </w:r>
    </w:p>
    <w:p w14:paraId="4A543928"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seznam jednotlivců, kteří vzhledem ke svým předdefinovaným právům a privilegiím jsou oprávněni zajišťovat smluvní služby,</w:t>
      </w:r>
    </w:p>
    <w:p w14:paraId="1C2198C3"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právo monitorovat nebo auditovat smluvní povinnosti i u dodavatele,</w:t>
      </w:r>
    </w:p>
    <w:p w14:paraId="4FEE3386"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popis eskalace problému v případech řešení havárie s popisem pravidel pro řešení havarijních situací,</w:t>
      </w:r>
    </w:p>
    <w:p w14:paraId="003B8ED9"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školení uživatelů a správců v metodách, postupech a v bezpečnosti,</w:t>
      </w:r>
    </w:p>
    <w:p w14:paraId="07E3D548"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podmínky spolupráce externího subjektu se subdodavateli (třetí stranou),</w:t>
      </w:r>
    </w:p>
    <w:p w14:paraId="4A79D258"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informovat o způsobu řízení rizik a o zbytkových rizicích,</w:t>
      </w:r>
    </w:p>
    <w:p w14:paraId="3E87621C"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informovat o významné změně dle § 71 a násl. zákona č. 90/2012 Sb., o obchodních korporacích, či ekvivalentním postavení, nebo o změně vlastnictví zásadních aktiv, popřípadě změně oprávnění nakládat s těmito aktivy,</w:t>
      </w:r>
    </w:p>
    <w:p w14:paraId="6ACBA928"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hlášení bezpečnostních událostí a slabin,</w:t>
      </w:r>
    </w:p>
    <w:p w14:paraId="22254D55"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Fyzická bezpečnost</w:t>
      </w:r>
    </w:p>
    <w:p w14:paraId="0C147BA4"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nastavení komplexních opatření fyzické bezpečnosti dodavatele, jež zabrání nebo sníží pravděpodobnost vzniku ohrožení IS základní služby, ztrát dat a jiného duševního vlastnictví, přerušení činností či poškozování jiných důležitých zájmů VFN,</w:t>
      </w:r>
    </w:p>
    <w:p w14:paraId="08D7FA2E"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dodržování režimových nebo organizační opatření VFN při vjezdu do objektů nebo vstupu do prostor nebo překonávání fyzických/logických zábran těchto objektů nebo prostor VFN,</w:t>
      </w:r>
    </w:p>
    <w:p w14:paraId="60A561A5"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dobrovolně se podrobit případným kontrolám vnášených/vynášených osobních věcí nebo jakýchkoliv předmětů při vstupu nebo odchodu z objektů nebo prostor VFN prováděné oprávněnými zaměstnanci VFN (ostraha, vrátný, recepce apod.),</w:t>
      </w:r>
    </w:p>
    <w:p w14:paraId="439FD3DA"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neprovádět fotografování, video/audio záznam nebo kopírování/scanování dokumentů bez souhlasu oprávněného zaměstnance VFN. V prostorách kategorie zóny „C“ (např. serverovna) pouze na základě písemného povolení vedení VFN,</w:t>
      </w:r>
    </w:p>
    <w:p w14:paraId="658F3506"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Bezpečnost lidských zdrojů</w:t>
      </w:r>
    </w:p>
    <w:p w14:paraId="41F2176C"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prokazatelné seznámení s dodržováním bezpečnostních pravidel a zásad požadovaných VFN,</w:t>
      </w:r>
    </w:p>
    <w:p w14:paraId="7F7967D1"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dodržovaní ochrany aktiv před neautorizovaným přístupem, vyzrazením, modifikací, zničením nebo narušením,</w:t>
      </w:r>
    </w:p>
    <w:p w14:paraId="6F90B81B"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povinnost zachovávat mlčenlivost o důvěrných údajích nebo sděleních VFN a o jejich ochraně,</w:t>
      </w:r>
    </w:p>
    <w:p w14:paraId="1DF3D554"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stanovení odpovědností zaměstnanců pro nakládání s informacemi,</w:t>
      </w:r>
    </w:p>
    <w:p w14:paraId="2E4BB230"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hlášení zjištěných bezpečnostních událostí nebo jiných bezpečnostních rizik,</w:t>
      </w:r>
    </w:p>
    <w:p w14:paraId="28FF9788"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pravidelné školení zaměstnanců v souvislosti s bezpečností informací,</w:t>
      </w:r>
    </w:p>
    <w:p w14:paraId="706509CE" w14:textId="34F75EB9"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při porušení pracovních povinnosti ve vztahu k bezpečnosti informací nebo způsobení bezpečnostního incidentu, musí být zahájeno formální disciplinární řízení. Způsob řízení odpovídá povaze porušení nebo incidentu a jeho dopadu na</w:t>
      </w:r>
      <w:r w:rsidR="00F81A8F">
        <w:rPr>
          <w:rFonts w:ascii="Tahoma" w:hAnsi="Tahoma" w:cs="Tahoma"/>
          <w:sz w:val="16"/>
          <w:szCs w:val="16"/>
          <w:lang w:val="cs-CZ"/>
        </w:rPr>
        <w:t> </w:t>
      </w:r>
      <w:r w:rsidRPr="00F2211D">
        <w:rPr>
          <w:rFonts w:ascii="Tahoma" w:hAnsi="Tahoma" w:cs="Tahoma"/>
          <w:sz w:val="16"/>
          <w:szCs w:val="16"/>
          <w:lang w:val="cs-CZ"/>
        </w:rPr>
        <w:t>VFN,</w:t>
      </w:r>
    </w:p>
    <w:p w14:paraId="6F361606"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Řízení přístupu</w:t>
      </w:r>
    </w:p>
    <w:p w14:paraId="08F7DD7E" w14:textId="77777777" w:rsidR="00AD6D9F" w:rsidRPr="00F2211D" w:rsidRDefault="00AD6D9F" w:rsidP="00AD6D9F">
      <w:pPr>
        <w:pStyle w:val="Odstavecseseznamem"/>
        <w:numPr>
          <w:ilvl w:val="0"/>
          <w:numId w:val="27"/>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dodržován princip minimálních oprávnění: přidělována oprávnění na nejnižší možné úrovni, která umožní jejich správnou funkci,</w:t>
      </w:r>
    </w:p>
    <w:p w14:paraId="27F8E140" w14:textId="77777777" w:rsidR="00AD6D9F" w:rsidRPr="00F2211D" w:rsidRDefault="00AD6D9F" w:rsidP="00AD6D9F">
      <w:pPr>
        <w:pStyle w:val="Odstavecseseznamem"/>
        <w:numPr>
          <w:ilvl w:val="0"/>
          <w:numId w:val="26"/>
        </w:numPr>
        <w:suppressAutoHyphens w:val="0"/>
        <w:spacing w:after="40" w:line="259" w:lineRule="auto"/>
        <w:ind w:left="714" w:hanging="357"/>
        <w:rPr>
          <w:rFonts w:ascii="Tahoma" w:hAnsi="Tahoma" w:cs="Tahoma"/>
          <w:sz w:val="16"/>
          <w:szCs w:val="16"/>
          <w:lang w:val="cs-CZ"/>
        </w:rPr>
      </w:pPr>
      <w:r w:rsidRPr="00F2211D">
        <w:rPr>
          <w:rFonts w:ascii="Tahoma" w:hAnsi="Tahoma" w:cs="Tahoma"/>
          <w:sz w:val="16"/>
          <w:szCs w:val="16"/>
          <w:lang w:val="cs-CZ"/>
        </w:rPr>
        <w:lastRenderedPageBreak/>
        <w:t>požadavky na řízení přístupu:</w:t>
      </w:r>
    </w:p>
    <w:p w14:paraId="11E609C0"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definovány procesy přidělování, správy oprávnění, pravidelné provádění auditu přidělených oprávnění a odstraňovány účty při odchodu zaměstnance nebo změně jeho zařazení,</w:t>
      </w:r>
    </w:p>
    <w:p w14:paraId="4110D8C0"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privilegovaná oprávnění musí být přidělovány takovým způsobem, aby byla zajištěna jednoznačná auditovatelnost všech kroků provedených pod těmito účty ve vztahu ke konkrétním osobám,</w:t>
      </w:r>
    </w:p>
    <w:p w14:paraId="3E581AF6"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Bezpečného chování uživatelů</w:t>
      </w:r>
    </w:p>
    <w:p w14:paraId="550F27B5"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nesmí šířit a vědomě používat SW získaný v rozporu s právními předpisy, zejména s autorským zákonem a SW, získaný v souladu s těmito předpisy nesmí užívat v rozporu se smlouvou,</w:t>
      </w:r>
    </w:p>
    <w:p w14:paraId="41732A83"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používat počítačové prostředky a SW vybavení VFN jen v rámci smluvního ujednání a jemu stanovené kompetence,</w:t>
      </w:r>
    </w:p>
    <w:p w14:paraId="7A32C2AC"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je povinen respektovat pravidla tvorby a nakládání s přístupovými hesly, zachování důvěrnosti hesel jemu přidělených v rámci své kompetence,</w:t>
      </w:r>
    </w:p>
    <w:p w14:paraId="08632D95"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nesmí žádnými prostředky se pokusit získat přístupová práva či privilegovaný stav, který mu nebyl přidělen,</w:t>
      </w:r>
    </w:p>
    <w:p w14:paraId="5FD87296"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nesmí se pokusit získat přístup k chráněným informacím a datům jiných uživatelů nebo systémů,</w:t>
      </w:r>
    </w:p>
    <w:p w14:paraId="0DB0CCF2"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musí dbát předepsaným opatřením (aktualizace systému, spuštěný FW a antivir, využití veřejných sítí apod.) pro užití prostředků pro vzdálený přístup,</w:t>
      </w:r>
    </w:p>
    <w:p w14:paraId="52B31B55"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Bezpečnost mobilních zařízení a vzdáleného přístupu</w:t>
      </w:r>
    </w:p>
    <w:p w14:paraId="3C2C674B"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přístup externích zařízení je po provedení registrace zařízení při dodržení postupu „</w:t>
      </w:r>
      <w:hyperlink r:id="rId16" w:history="1">
        <w:r w:rsidRPr="00F2211D">
          <w:rPr>
            <w:rStyle w:val="Hypertextovodkaz"/>
            <w:rFonts w:ascii="Tahoma" w:hAnsi="Tahoma" w:cs="Tahoma"/>
            <w:sz w:val="16"/>
            <w:szCs w:val="16"/>
            <w:lang w:val="cs-CZ"/>
          </w:rPr>
          <w:t>Přístup do počítačové sítě VFN pro externí zaměstnance/firmy</w:t>
        </w:r>
      </w:hyperlink>
      <w:r w:rsidRPr="00F2211D">
        <w:rPr>
          <w:rFonts w:ascii="Tahoma" w:hAnsi="Tahoma" w:cs="Tahoma"/>
          <w:sz w:val="16"/>
          <w:szCs w:val="16"/>
          <w:lang w:val="cs-CZ"/>
        </w:rPr>
        <w:t>“ a zde uvedených povinností,</w:t>
      </w:r>
    </w:p>
    <w:p w14:paraId="0E8372CE" w14:textId="77777777" w:rsidR="00AD6D9F" w:rsidRPr="00F2211D" w:rsidRDefault="00AD6D9F" w:rsidP="00AD6D9F">
      <w:pPr>
        <w:pStyle w:val="Odstavecseseznamem"/>
        <w:numPr>
          <w:ilvl w:val="0"/>
          <w:numId w:val="26"/>
        </w:numPr>
        <w:suppressAutoHyphens w:val="0"/>
        <w:spacing w:after="40" w:line="259" w:lineRule="auto"/>
        <w:ind w:left="714" w:hanging="357"/>
        <w:rPr>
          <w:rFonts w:ascii="Tahoma" w:hAnsi="Tahoma" w:cs="Tahoma"/>
          <w:sz w:val="16"/>
          <w:szCs w:val="16"/>
          <w:lang w:val="cs-CZ"/>
        </w:rPr>
      </w:pPr>
      <w:r w:rsidRPr="00F2211D">
        <w:rPr>
          <w:rFonts w:ascii="Tahoma" w:hAnsi="Tahoma" w:cs="Tahoma"/>
          <w:sz w:val="16"/>
          <w:szCs w:val="16"/>
          <w:lang w:val="cs-CZ"/>
        </w:rPr>
        <w:t>uživatel připojení do sítě VFN je povinen:</w:t>
      </w:r>
    </w:p>
    <w:p w14:paraId="63D7F20B"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 xml:space="preserve">používat je pouze k účelům a po dobu souvisejícím s výkonem smluvní činnosti v takovém rozsahu, který odpovídá potřebám uživatele pro výkon této činnosti, </w:t>
      </w:r>
    </w:p>
    <w:p w14:paraId="6E6D8C73"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 xml:space="preserve">používat své připojení takovým způsobem, který nenaruší funkci sítě ani práva ostatních uživatelů, </w:t>
      </w:r>
    </w:p>
    <w:p w14:paraId="7BB20CAA"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 xml:space="preserve">chránit svá hesla před vyzrazením, a v případě podezření, že heslo zná jiná osoba, tuto situaci neprodleně nahlásit poskytovateli připojení, </w:t>
      </w:r>
    </w:p>
    <w:p w14:paraId="789CBD61"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 xml:space="preserve">zabránit využití či zneužití jeho vzdáleného připojení třetí osobou, </w:t>
      </w:r>
    </w:p>
    <w:p w14:paraId="301A3A89"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chovat se v souladu s dobrými mravy a právním řádem České republiky,</w:t>
      </w:r>
    </w:p>
    <w:p w14:paraId="79445CD4"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Ochrana před škodlivým kódem</w:t>
      </w:r>
    </w:p>
    <w:p w14:paraId="4EAA20A9"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ochrana vnějšího perimetru dodavatele, komunikace, IS, úložišť a koncových stanic nebo mobilních zařízení před škodlivým kódem ve vztahu dodavatelským pracím a službám zajišťující provoz a fungování základních služeb VFN,</w:t>
      </w:r>
    </w:p>
    <w:p w14:paraId="300FA823" w14:textId="77777777" w:rsidR="000672B1" w:rsidRPr="00F2211D" w:rsidRDefault="000672B1" w:rsidP="000672B1">
      <w:pPr>
        <w:pStyle w:val="Nadpis2"/>
        <w:keepLines/>
        <w:numPr>
          <w:ilvl w:val="1"/>
          <w:numId w:val="0"/>
        </w:numPr>
        <w:suppressAutoHyphens w:val="0"/>
        <w:spacing w:after="0" w:line="256" w:lineRule="auto"/>
        <w:ind w:left="576" w:hanging="576"/>
        <w:jc w:val="both"/>
        <w:rPr>
          <w:rFonts w:ascii="Tahoma" w:hAnsi="Tahoma" w:cs="Tahoma"/>
          <w:sz w:val="16"/>
          <w:szCs w:val="16"/>
          <w:lang w:val="cs-CZ"/>
        </w:rPr>
      </w:pPr>
      <w:r w:rsidRPr="00F2211D">
        <w:rPr>
          <w:rFonts w:ascii="Tahoma" w:hAnsi="Tahoma" w:cs="Tahoma"/>
          <w:sz w:val="16"/>
          <w:szCs w:val="16"/>
          <w:lang w:val="cs-CZ"/>
        </w:rPr>
        <w:t>Zálohování a obnova dat</w:t>
      </w:r>
    </w:p>
    <w:p w14:paraId="63B20B33" w14:textId="77777777" w:rsidR="000672B1" w:rsidRPr="00F2211D" w:rsidRDefault="000672B1" w:rsidP="000672B1">
      <w:pPr>
        <w:pStyle w:val="Odstavecseseznamem"/>
        <w:numPr>
          <w:ilvl w:val="0"/>
          <w:numId w:val="26"/>
        </w:numPr>
        <w:suppressAutoHyphens w:val="0"/>
        <w:spacing w:after="80" w:line="256" w:lineRule="auto"/>
        <w:rPr>
          <w:rFonts w:ascii="Tahoma" w:hAnsi="Tahoma" w:cs="Tahoma"/>
          <w:sz w:val="16"/>
          <w:szCs w:val="16"/>
          <w:lang w:val="cs-CZ"/>
        </w:rPr>
      </w:pPr>
      <w:r w:rsidRPr="00F2211D">
        <w:rPr>
          <w:rFonts w:ascii="Tahoma" w:hAnsi="Tahoma" w:cs="Tahoma"/>
          <w:sz w:val="16"/>
          <w:szCs w:val="16"/>
          <w:lang w:val="cs-CZ"/>
        </w:rPr>
        <w:t>provádět zálohování dat a informací v provozovaných nebo spravovaných HW, IS a jejich dat k zajištění jejich dostupnosti v případě nestandardních událostí (chyba paměťového média, havárie systému, poškození integrity dat atp.), aby bylo možné zálohovaná data použít pro jejich obnovu nebo přesun do jiného prostředí,</w:t>
      </w:r>
    </w:p>
    <w:p w14:paraId="40647E1E" w14:textId="77777777" w:rsidR="000672B1" w:rsidRPr="00F2211D" w:rsidRDefault="000672B1" w:rsidP="000672B1">
      <w:pPr>
        <w:pStyle w:val="Odstavecseseznamem"/>
        <w:numPr>
          <w:ilvl w:val="0"/>
          <w:numId w:val="26"/>
        </w:numPr>
        <w:suppressAutoHyphens w:val="0"/>
        <w:spacing w:after="40" w:line="256" w:lineRule="auto"/>
        <w:ind w:left="714" w:hanging="357"/>
        <w:rPr>
          <w:rFonts w:ascii="Tahoma" w:hAnsi="Tahoma" w:cs="Tahoma"/>
          <w:sz w:val="16"/>
          <w:szCs w:val="16"/>
          <w:lang w:val="cs-CZ"/>
        </w:rPr>
      </w:pPr>
      <w:r w:rsidRPr="00F2211D">
        <w:rPr>
          <w:rFonts w:ascii="Tahoma" w:hAnsi="Tahoma" w:cs="Tahoma"/>
          <w:sz w:val="16"/>
          <w:szCs w:val="16"/>
          <w:lang w:val="cs-CZ"/>
        </w:rPr>
        <w:t>zálohovaná data musí splňovat požadavky:</w:t>
      </w:r>
    </w:p>
    <w:p w14:paraId="6A470F86" w14:textId="77777777" w:rsidR="000672B1" w:rsidRPr="00F2211D" w:rsidRDefault="000672B1" w:rsidP="000672B1">
      <w:pPr>
        <w:pStyle w:val="Odstavecseseznamem"/>
        <w:numPr>
          <w:ilvl w:val="1"/>
          <w:numId w:val="27"/>
        </w:numPr>
        <w:suppressAutoHyphens w:val="0"/>
        <w:spacing w:after="40" w:line="256" w:lineRule="auto"/>
        <w:ind w:left="1434" w:hanging="357"/>
        <w:rPr>
          <w:rFonts w:ascii="Tahoma" w:hAnsi="Tahoma" w:cs="Tahoma"/>
          <w:sz w:val="16"/>
          <w:szCs w:val="16"/>
          <w:lang w:val="cs-CZ"/>
        </w:rPr>
      </w:pPr>
      <w:r w:rsidRPr="00F2211D">
        <w:rPr>
          <w:rFonts w:ascii="Tahoma" w:hAnsi="Tahoma" w:cs="Tahoma"/>
          <w:sz w:val="16"/>
          <w:szCs w:val="16"/>
          <w:lang w:val="cs-CZ"/>
        </w:rPr>
        <w:t>na kompletní obnovu dat,</w:t>
      </w:r>
    </w:p>
    <w:p w14:paraId="432B8496" w14:textId="77777777" w:rsidR="000672B1" w:rsidRPr="00F2211D" w:rsidRDefault="000672B1" w:rsidP="000672B1">
      <w:pPr>
        <w:pStyle w:val="Odstavecseseznamem"/>
        <w:numPr>
          <w:ilvl w:val="1"/>
          <w:numId w:val="27"/>
        </w:numPr>
        <w:suppressAutoHyphens w:val="0"/>
        <w:spacing w:after="40" w:line="256" w:lineRule="auto"/>
        <w:ind w:left="1434" w:hanging="357"/>
        <w:rPr>
          <w:rFonts w:ascii="Tahoma" w:hAnsi="Tahoma" w:cs="Tahoma"/>
          <w:sz w:val="16"/>
          <w:szCs w:val="16"/>
          <w:lang w:val="cs-CZ"/>
        </w:rPr>
      </w:pPr>
      <w:r w:rsidRPr="00F2211D">
        <w:rPr>
          <w:rFonts w:ascii="Tahoma" w:hAnsi="Tahoma" w:cs="Tahoma"/>
          <w:sz w:val="16"/>
          <w:szCs w:val="16"/>
          <w:lang w:val="cs-CZ"/>
        </w:rPr>
        <w:t>dodržet maximálně tolerovaný prostoj (MTD) definovaný ve smlouvě,</w:t>
      </w:r>
    </w:p>
    <w:p w14:paraId="778A4076" w14:textId="77777777" w:rsidR="000672B1" w:rsidRPr="00F2211D" w:rsidRDefault="000672B1" w:rsidP="000672B1">
      <w:pPr>
        <w:pStyle w:val="Odstavecseseznamem"/>
        <w:numPr>
          <w:ilvl w:val="1"/>
          <w:numId w:val="27"/>
        </w:numPr>
        <w:suppressAutoHyphens w:val="0"/>
        <w:spacing w:after="40" w:line="256" w:lineRule="auto"/>
        <w:ind w:left="1434" w:hanging="357"/>
        <w:rPr>
          <w:rFonts w:ascii="Tahoma" w:hAnsi="Tahoma" w:cs="Tahoma"/>
          <w:sz w:val="16"/>
          <w:szCs w:val="16"/>
          <w:lang w:val="cs-CZ"/>
        </w:rPr>
      </w:pPr>
      <w:r w:rsidRPr="00F2211D">
        <w:rPr>
          <w:rFonts w:ascii="Tahoma" w:hAnsi="Tahoma" w:cs="Tahoma"/>
          <w:sz w:val="16"/>
          <w:szCs w:val="16"/>
          <w:lang w:val="cs-CZ"/>
        </w:rPr>
        <w:t>pravidelné provádění záloh a testování jejich obnovy,</w:t>
      </w:r>
    </w:p>
    <w:p w14:paraId="0DD7E422" w14:textId="77777777" w:rsidR="000672B1" w:rsidRPr="00F2211D" w:rsidRDefault="000672B1" w:rsidP="000672B1">
      <w:pPr>
        <w:pStyle w:val="Odstavecseseznamem"/>
        <w:numPr>
          <w:ilvl w:val="1"/>
          <w:numId w:val="27"/>
        </w:numPr>
        <w:suppressAutoHyphens w:val="0"/>
        <w:spacing w:after="40" w:line="256" w:lineRule="auto"/>
        <w:ind w:left="1434" w:hanging="357"/>
        <w:rPr>
          <w:rFonts w:ascii="Tahoma" w:hAnsi="Tahoma" w:cs="Tahoma"/>
          <w:sz w:val="16"/>
          <w:szCs w:val="16"/>
          <w:lang w:val="cs-CZ"/>
        </w:rPr>
      </w:pPr>
      <w:r w:rsidRPr="00F2211D">
        <w:rPr>
          <w:rFonts w:ascii="Tahoma" w:hAnsi="Tahoma" w:cs="Tahoma"/>
          <w:sz w:val="16"/>
          <w:szCs w:val="16"/>
          <w:lang w:val="cs-CZ"/>
        </w:rPr>
        <w:t>zajištění ochrany záloh a obsažených dat včetně jejich integrity,</w:t>
      </w:r>
    </w:p>
    <w:p w14:paraId="2E57AA2B" w14:textId="77777777" w:rsidR="000672B1" w:rsidRPr="00F2211D" w:rsidRDefault="000672B1" w:rsidP="000672B1">
      <w:pPr>
        <w:pStyle w:val="Odstavecseseznamem"/>
        <w:numPr>
          <w:ilvl w:val="1"/>
          <w:numId w:val="27"/>
        </w:numPr>
        <w:suppressAutoHyphens w:val="0"/>
        <w:spacing w:after="40" w:line="256" w:lineRule="auto"/>
        <w:ind w:left="1434" w:hanging="357"/>
        <w:rPr>
          <w:rFonts w:ascii="Tahoma" w:hAnsi="Tahoma" w:cs="Tahoma"/>
          <w:sz w:val="16"/>
          <w:szCs w:val="16"/>
          <w:lang w:val="cs-CZ"/>
        </w:rPr>
      </w:pPr>
      <w:r w:rsidRPr="00F2211D">
        <w:rPr>
          <w:rFonts w:ascii="Tahoma" w:hAnsi="Tahoma" w:cs="Tahoma"/>
          <w:sz w:val="16"/>
          <w:szCs w:val="16"/>
          <w:lang w:val="cs-CZ"/>
        </w:rPr>
        <w:t>vydefinovaná správa (včetně řízení přístupu), doba uchování, cykly a počet kopií zálohovaných dat,</w:t>
      </w:r>
    </w:p>
    <w:p w14:paraId="0C4B1F43" w14:textId="5D145C25" w:rsidR="00055BF7" w:rsidRPr="00F2211D" w:rsidRDefault="00055BF7" w:rsidP="00D5288F">
      <w:pPr>
        <w:pStyle w:val="Odstavecseseznamem"/>
        <w:numPr>
          <w:ilvl w:val="0"/>
          <w:numId w:val="27"/>
        </w:numPr>
        <w:suppressAutoHyphens w:val="0"/>
        <w:spacing w:after="40" w:line="256" w:lineRule="auto"/>
        <w:rPr>
          <w:rFonts w:ascii="Tahoma" w:hAnsi="Tahoma" w:cs="Tahoma"/>
          <w:sz w:val="16"/>
          <w:szCs w:val="16"/>
          <w:lang w:val="cs-CZ"/>
        </w:rPr>
      </w:pPr>
      <w:r w:rsidRPr="00F2211D">
        <w:rPr>
          <w:rFonts w:ascii="Tahoma" w:hAnsi="Tahoma" w:cs="Tahoma"/>
          <w:sz w:val="16"/>
          <w:szCs w:val="16"/>
          <w:lang w:val="cs-CZ"/>
        </w:rPr>
        <w:t xml:space="preserve">dodavatel zodpovídá za lokálně prováděné a ukládané zálohy databáze v rámci serveru </w:t>
      </w:r>
      <w:r w:rsidR="00856757" w:rsidRPr="00F2211D">
        <w:rPr>
          <w:rFonts w:ascii="Tahoma" w:hAnsi="Tahoma" w:cs="Tahoma"/>
          <w:sz w:val="16"/>
          <w:szCs w:val="16"/>
          <w:lang w:val="cs-CZ"/>
        </w:rPr>
        <w:t>A</w:t>
      </w:r>
      <w:r w:rsidRPr="00F2211D">
        <w:rPr>
          <w:rFonts w:ascii="Tahoma" w:hAnsi="Tahoma" w:cs="Tahoma"/>
          <w:sz w:val="16"/>
          <w:szCs w:val="16"/>
          <w:lang w:val="cs-CZ"/>
        </w:rPr>
        <w:t>straia, VFN zodpovídá za</w:t>
      </w:r>
      <w:r w:rsidR="009C4A60" w:rsidRPr="00F2211D">
        <w:rPr>
          <w:rFonts w:ascii="Tahoma" w:hAnsi="Tahoma" w:cs="Tahoma"/>
          <w:sz w:val="16"/>
          <w:szCs w:val="16"/>
          <w:lang w:val="cs-CZ"/>
        </w:rPr>
        <w:t> </w:t>
      </w:r>
      <w:r w:rsidRPr="00F2211D">
        <w:rPr>
          <w:rFonts w:ascii="Tahoma" w:hAnsi="Tahoma" w:cs="Tahoma"/>
          <w:sz w:val="16"/>
          <w:szCs w:val="16"/>
          <w:lang w:val="cs-CZ"/>
        </w:rPr>
        <w:t xml:space="preserve">zálohování </w:t>
      </w:r>
      <w:r w:rsidR="00534C49" w:rsidRPr="00F2211D">
        <w:rPr>
          <w:rFonts w:ascii="Tahoma" w:hAnsi="Tahoma" w:cs="Tahoma"/>
          <w:sz w:val="16"/>
          <w:szCs w:val="16"/>
          <w:lang w:val="cs-CZ"/>
        </w:rPr>
        <w:t xml:space="preserve">provozovaných </w:t>
      </w:r>
      <w:r w:rsidR="00111E3E" w:rsidRPr="00F2211D">
        <w:rPr>
          <w:rFonts w:ascii="Tahoma" w:hAnsi="Tahoma" w:cs="Tahoma"/>
          <w:sz w:val="16"/>
          <w:szCs w:val="16"/>
          <w:lang w:val="cs-CZ"/>
        </w:rPr>
        <w:t>systé</w:t>
      </w:r>
      <w:r w:rsidR="00CF52C8" w:rsidRPr="00F2211D">
        <w:rPr>
          <w:rFonts w:ascii="Tahoma" w:hAnsi="Tahoma" w:cs="Tahoma"/>
          <w:sz w:val="16"/>
          <w:szCs w:val="16"/>
          <w:lang w:val="cs-CZ"/>
        </w:rPr>
        <w:t>m</w:t>
      </w:r>
      <w:r w:rsidR="001C5806" w:rsidRPr="00F2211D">
        <w:rPr>
          <w:rFonts w:ascii="Tahoma" w:hAnsi="Tahoma" w:cs="Tahoma"/>
          <w:sz w:val="16"/>
          <w:szCs w:val="16"/>
          <w:lang w:val="cs-CZ"/>
        </w:rPr>
        <w:t>ů</w:t>
      </w:r>
      <w:r w:rsidR="00534C49" w:rsidRPr="00F2211D">
        <w:rPr>
          <w:rFonts w:ascii="Tahoma" w:hAnsi="Tahoma" w:cs="Tahoma"/>
          <w:sz w:val="16"/>
          <w:szCs w:val="16"/>
          <w:lang w:val="cs-CZ"/>
        </w:rPr>
        <w:t xml:space="preserve"> </w:t>
      </w:r>
      <w:r w:rsidRPr="00F2211D">
        <w:rPr>
          <w:rFonts w:ascii="Tahoma" w:hAnsi="Tahoma" w:cs="Tahoma"/>
          <w:sz w:val="16"/>
          <w:szCs w:val="16"/>
          <w:lang w:val="cs-CZ"/>
        </w:rPr>
        <w:t>serveru</w:t>
      </w:r>
      <w:r w:rsidR="00534C49" w:rsidRPr="00F2211D">
        <w:rPr>
          <w:rFonts w:ascii="Tahoma" w:hAnsi="Tahoma" w:cs="Tahoma"/>
          <w:sz w:val="16"/>
          <w:szCs w:val="16"/>
          <w:lang w:val="cs-CZ"/>
        </w:rPr>
        <w:t>.</w:t>
      </w:r>
    </w:p>
    <w:p w14:paraId="5E6199FD"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Technické zranitelnosti</w:t>
      </w:r>
    </w:p>
    <w:p w14:paraId="615D67BC"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identifikovat a odstraňovat technické zranitelnosti spojené s bezpečnostním nastavením nebo fungováním jím provozovaných/spravovaných zařízení nebo systémů,</w:t>
      </w:r>
    </w:p>
    <w:p w14:paraId="5761758E"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upozorňovat VFN na identifikované zranitelnosti zařízení nebo systémů ve správě VFN nebo třetích stran,</w:t>
      </w:r>
    </w:p>
    <w:p w14:paraId="50E7B5C1" w14:textId="77777777" w:rsidR="00AD6D9F" w:rsidRPr="00F2211D" w:rsidRDefault="00AD6D9F" w:rsidP="00AD6D9F">
      <w:pPr>
        <w:pStyle w:val="Odstavecseseznamem"/>
        <w:numPr>
          <w:ilvl w:val="0"/>
          <w:numId w:val="28"/>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preferovat provedení ověření/testování opravy zranitelnosti v testovacím nebo integračním prostředí před instalací opravy programového vybavení do produkčního prostředí,</w:t>
      </w:r>
    </w:p>
    <w:p w14:paraId="64349FE7"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Bezpečnost komunikační sítě</w:t>
      </w:r>
    </w:p>
    <w:p w14:paraId="51E7453F" w14:textId="77777777" w:rsidR="00AD6D9F" w:rsidRPr="00F2211D" w:rsidRDefault="00AD6D9F" w:rsidP="00AD6D9F">
      <w:pPr>
        <w:pStyle w:val="Odstavecseseznamem"/>
        <w:numPr>
          <w:ilvl w:val="0"/>
          <w:numId w:val="26"/>
        </w:numPr>
        <w:suppressAutoHyphens w:val="0"/>
        <w:spacing w:after="40" w:line="259" w:lineRule="auto"/>
        <w:ind w:left="714" w:hanging="357"/>
        <w:rPr>
          <w:rFonts w:ascii="Tahoma" w:hAnsi="Tahoma" w:cs="Tahoma"/>
          <w:sz w:val="16"/>
          <w:szCs w:val="16"/>
          <w:lang w:val="cs-CZ"/>
        </w:rPr>
      </w:pPr>
      <w:r w:rsidRPr="00F2211D">
        <w:rPr>
          <w:rFonts w:ascii="Tahoma" w:hAnsi="Tahoma" w:cs="Tahoma"/>
          <w:sz w:val="16"/>
          <w:szCs w:val="16"/>
          <w:lang w:val="cs-CZ"/>
        </w:rPr>
        <w:t>omezit riziko napadení systémů nebo služeb prostřednictvím počítačové sítě, např.:</w:t>
      </w:r>
    </w:p>
    <w:p w14:paraId="3058640B"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šifrováním,</w:t>
      </w:r>
    </w:p>
    <w:p w14:paraId="4A02D1E3"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řízená kontrola přístupu,</w:t>
      </w:r>
    </w:p>
    <w:p w14:paraId="693ACDC6"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zamezení napadení aktivním útočníkem,</w:t>
      </w:r>
    </w:p>
    <w:p w14:paraId="0FF51CBE"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řízení zátěže,</w:t>
      </w:r>
    </w:p>
    <w:p w14:paraId="495C6982"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lastRenderedPageBreak/>
        <w:t>zajištění integrity dat,</w:t>
      </w:r>
    </w:p>
    <w:p w14:paraId="79487AD0"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samostatné lokální sítě,</w:t>
      </w:r>
    </w:p>
    <w:p w14:paraId="6C9C6E8D"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víceúrovňová bezpečnost,</w:t>
      </w:r>
    </w:p>
    <w:p w14:paraId="484A1421"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využití vhodné sítě,</w:t>
      </w:r>
    </w:p>
    <w:p w14:paraId="5CF30809"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Bezpečnostní zásady pro práci s daty</w:t>
      </w:r>
    </w:p>
    <w:p w14:paraId="72881722"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dodržovat stanovená pravidla ochrany dat zahrnující speciální nakládání s tajnými, důvěrnými, osobními a citlivými údaji dle jednotlivých zákonů (např. nařízení č. 2016/679 - GDPR, zákona č. 110/2019 Sb., zákon č. 412/2005 Sb. apod.),</w:t>
      </w:r>
    </w:p>
    <w:p w14:paraId="69EC79B2"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řízení přístupu k datům s využitím principu minimálních oprávnění,</w:t>
      </w:r>
    </w:p>
    <w:p w14:paraId="300595BB"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ochrana dat při přenosu, předání a v datovém úložišti,</w:t>
      </w:r>
    </w:p>
    <w:p w14:paraId="614DE845"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povinnost ochrany osobních údajů, a to především splnění technických nebo organizačních opatření, hlášení úniku osobních údajů, spolupráce na řešení incidentů nebo auditu ochrany osobních údajů apod.,</w:t>
      </w:r>
    </w:p>
    <w:p w14:paraId="04D487E5"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závazek dodavatele (a třetí strany) neporušovat integritu a dostupnost aktiv,</w:t>
      </w:r>
    </w:p>
    <w:p w14:paraId="686E1416"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omezení platná pro kopírování a šíření informací,</w:t>
      </w:r>
    </w:p>
    <w:p w14:paraId="62057D29"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opatření zajišťující vrácení či zničení informací po ukončení smluvního vztahu nebo v jeho průběhu,</w:t>
      </w:r>
    </w:p>
    <w:p w14:paraId="079F80B0"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definovat postupy bezpečné likvidace dat,</w:t>
      </w:r>
    </w:p>
    <w:p w14:paraId="0D189DE8"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Používání kryptografické ochrany</w:t>
      </w:r>
    </w:p>
    <w:p w14:paraId="046E8914"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využívání úrovně ochrany s ohledem na typ a sílu kryptografického algoritmu ve vztahu k citlivosti jednotlivých informačních aktiv,</w:t>
      </w:r>
    </w:p>
    <w:p w14:paraId="1F8D75CC" w14:textId="10F9B095"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zohledňovat známá nebo odhalená rizika a zranitelnosti pro použité typy a síly kryptografických algoritmů výměnou za</w:t>
      </w:r>
      <w:r w:rsidR="007606B3">
        <w:rPr>
          <w:rFonts w:ascii="Tahoma" w:hAnsi="Tahoma" w:cs="Tahoma"/>
          <w:sz w:val="16"/>
          <w:szCs w:val="16"/>
          <w:lang w:val="cs-CZ"/>
        </w:rPr>
        <w:t> </w:t>
      </w:r>
      <w:r w:rsidRPr="00F2211D">
        <w:rPr>
          <w:rFonts w:ascii="Tahoma" w:hAnsi="Tahoma" w:cs="Tahoma"/>
          <w:sz w:val="16"/>
          <w:szCs w:val="16"/>
          <w:lang w:val="cs-CZ"/>
        </w:rPr>
        <w:t>„bezpečné“ (neprolomené) kryptografické algoritmy,</w:t>
      </w:r>
    </w:p>
    <w:p w14:paraId="10ECC910"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Akvizice, vývoj a údržba informačních systémů</w:t>
      </w:r>
    </w:p>
    <w:p w14:paraId="66EA15E5" w14:textId="2663F5A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dodržování bezpečnostních pravidel, norem a best practices (např. OWASP - Open Web Application Security Project) v</w:t>
      </w:r>
      <w:r w:rsidR="007606B3">
        <w:rPr>
          <w:rFonts w:ascii="Tahoma" w:hAnsi="Tahoma" w:cs="Tahoma"/>
          <w:sz w:val="16"/>
          <w:szCs w:val="16"/>
          <w:lang w:val="cs-CZ"/>
        </w:rPr>
        <w:t> </w:t>
      </w:r>
      <w:r w:rsidRPr="00F2211D">
        <w:rPr>
          <w:rFonts w:ascii="Tahoma" w:hAnsi="Tahoma" w:cs="Tahoma"/>
          <w:sz w:val="16"/>
          <w:szCs w:val="16"/>
          <w:lang w:val="cs-CZ"/>
        </w:rPr>
        <w:t>rámci celého životního cyklu nákupu a vývoje SW od zadání, návrhu, přes vývoj a testování až po nasazení do</w:t>
      </w:r>
      <w:r w:rsidR="007606B3">
        <w:rPr>
          <w:rFonts w:ascii="Tahoma" w:hAnsi="Tahoma" w:cs="Tahoma"/>
          <w:sz w:val="16"/>
          <w:szCs w:val="16"/>
          <w:lang w:val="cs-CZ"/>
        </w:rPr>
        <w:t> </w:t>
      </w:r>
      <w:r w:rsidRPr="00F2211D">
        <w:rPr>
          <w:rFonts w:ascii="Tahoma" w:hAnsi="Tahoma" w:cs="Tahoma"/>
          <w:sz w:val="16"/>
          <w:szCs w:val="16"/>
          <w:lang w:val="cs-CZ"/>
        </w:rPr>
        <w:t>provozu,</w:t>
      </w:r>
    </w:p>
    <w:p w14:paraId="3D56DD0A"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zavedení oddělení rolí vývoje, testu a provozu,</w:t>
      </w:r>
    </w:p>
    <w:p w14:paraId="486AA339"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vývojové, integrační, testovací a provozní prostředí musí být zcela oddělena v sítích a musí být podporována oddělenými stroji,</w:t>
      </w:r>
    </w:p>
    <w:p w14:paraId="3E048C56" w14:textId="77777777" w:rsidR="00AD6D9F" w:rsidRPr="00F2211D" w:rsidRDefault="00AD6D9F" w:rsidP="00AD6D9F">
      <w:pPr>
        <w:pStyle w:val="Odstavecseseznamem"/>
        <w:numPr>
          <w:ilvl w:val="0"/>
          <w:numId w:val="26"/>
        </w:numPr>
        <w:suppressAutoHyphens w:val="0"/>
        <w:spacing w:after="40" w:line="259" w:lineRule="auto"/>
        <w:ind w:left="714" w:hanging="357"/>
        <w:rPr>
          <w:rFonts w:ascii="Tahoma" w:hAnsi="Tahoma" w:cs="Tahoma"/>
          <w:sz w:val="16"/>
          <w:szCs w:val="16"/>
          <w:lang w:val="cs-CZ"/>
        </w:rPr>
      </w:pPr>
      <w:r w:rsidRPr="00F2211D">
        <w:rPr>
          <w:rFonts w:ascii="Tahoma" w:hAnsi="Tahoma" w:cs="Tahoma"/>
          <w:sz w:val="16"/>
          <w:szCs w:val="16"/>
          <w:lang w:val="cs-CZ"/>
        </w:rPr>
        <w:t>zohlednění bezpečnostních požadavků VFN na dodávaný nebo vyvíjený SW, a to především:</w:t>
      </w:r>
    </w:p>
    <w:p w14:paraId="4F8895C9"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podporované frameworky a platformy v prostředí VFN,</w:t>
      </w:r>
    </w:p>
    <w:p w14:paraId="45E711FE"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nefunkční bezpečnostní požadavky,</w:t>
      </w:r>
    </w:p>
    <w:p w14:paraId="4CAA0C2C"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provedení ověření codereview v jednotlivých fázích vývoje a testování,</w:t>
      </w:r>
    </w:p>
    <w:p w14:paraId="32A1D817"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spolupráce na bezpečnostním testování včetně penetračních testů,</w:t>
      </w:r>
    </w:p>
    <w:p w14:paraId="05EBB79C"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dodání systémové a provozní bezpečnostní dokumentace,</w:t>
      </w:r>
    </w:p>
    <w:p w14:paraId="3EEF9990"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vyjasnění vlastnictví a licenčních podmínek dodávaného nebo vyvíjeného kódu a jeho dat,</w:t>
      </w:r>
    </w:p>
    <w:p w14:paraId="08E30481"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stanoven způsob převzetí, akceptace a instalaci do produkčního prostředí,</w:t>
      </w:r>
    </w:p>
    <w:p w14:paraId="08307E84"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jasný a specifikovaný proces řízení změn,</w:t>
      </w:r>
    </w:p>
    <w:p w14:paraId="47724387"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Zvládání bezpečnostních incidentů</w:t>
      </w:r>
    </w:p>
    <w:p w14:paraId="05956704"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zavedený systém hlášení, upozorňování a vyšetřování bezpečnostních nebo kybernetických incidentů a případů prolomení bezpečnosti,</w:t>
      </w:r>
    </w:p>
    <w:p w14:paraId="4F9DB72E"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neprodlené oznámení bezpečnostním nebo kybernetickém incidentu a prolomení bezpečnosti,</w:t>
      </w:r>
    </w:p>
    <w:p w14:paraId="7089386C"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spolupráce na vyšetření, vyhodnocení a přijetí opatření z bezpečnostního nebo kybernetického incidentu,</w:t>
      </w:r>
    </w:p>
    <w:p w14:paraId="5B4689D5"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Řízení kontinuity činností</w:t>
      </w:r>
    </w:p>
    <w:p w14:paraId="3C22A14C"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vytvoření takových postupů a fungujícího prostředí, které umožní zajistit kontinuitu a obnovu klíčových procesů a činností základních služeb VFN provozovaných nebo spravovaných dodavatelem HW, IS a jejich dat v případě jejich narušení nebo ztráty,</w:t>
      </w:r>
    </w:p>
    <w:p w14:paraId="1792B030"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provádění pravidelného testování, vyhodnocování a případně aktualizování havarijních plánů obnovy (DRP),</w:t>
      </w:r>
    </w:p>
    <w:p w14:paraId="717DD12A"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Legislativní a normativní požadavky</w:t>
      </w:r>
    </w:p>
    <w:p w14:paraId="02CE2D26" w14:textId="77777777" w:rsidR="00AD6D9F" w:rsidRPr="00F2211D" w:rsidRDefault="00AD6D9F" w:rsidP="00AD6D9F">
      <w:pPr>
        <w:pStyle w:val="Odstavecseseznamem"/>
        <w:numPr>
          <w:ilvl w:val="0"/>
          <w:numId w:val="26"/>
        </w:numPr>
        <w:suppressAutoHyphens w:val="0"/>
        <w:spacing w:after="40" w:line="259" w:lineRule="auto"/>
        <w:ind w:left="714" w:hanging="357"/>
        <w:rPr>
          <w:rFonts w:ascii="Tahoma" w:hAnsi="Tahoma" w:cs="Tahoma"/>
          <w:sz w:val="16"/>
          <w:szCs w:val="16"/>
          <w:lang w:val="cs-CZ"/>
        </w:rPr>
      </w:pPr>
      <w:r w:rsidRPr="00F2211D">
        <w:rPr>
          <w:rFonts w:ascii="Tahoma" w:hAnsi="Tahoma" w:cs="Tahoma"/>
          <w:sz w:val="16"/>
          <w:szCs w:val="16"/>
          <w:lang w:val="cs-CZ"/>
        </w:rPr>
        <w:t>splnění legislativních a normativních požadavků:</w:t>
      </w:r>
    </w:p>
    <w:p w14:paraId="3AA6CC11" w14:textId="77777777" w:rsidR="00AD6D9F" w:rsidRPr="00F2211D" w:rsidRDefault="00AD6D9F" w:rsidP="00AD6D9F">
      <w:pPr>
        <w:pStyle w:val="Odstavecseseznamem"/>
        <w:numPr>
          <w:ilvl w:val="1"/>
          <w:numId w:val="26"/>
        </w:numPr>
        <w:suppressAutoHyphens w:val="0"/>
        <w:spacing w:after="40" w:line="259" w:lineRule="auto"/>
        <w:rPr>
          <w:rFonts w:ascii="Tahoma" w:hAnsi="Tahoma" w:cs="Tahoma"/>
          <w:sz w:val="16"/>
          <w:szCs w:val="16"/>
          <w:lang w:val="cs-CZ"/>
        </w:rPr>
      </w:pPr>
      <w:r w:rsidRPr="00F2211D">
        <w:rPr>
          <w:rFonts w:ascii="Tahoma" w:hAnsi="Tahoma" w:cs="Tahoma"/>
          <w:sz w:val="16"/>
          <w:szCs w:val="16"/>
          <w:lang w:val="cs-CZ"/>
        </w:rPr>
        <w:t>zákon č. 181/2014 Sb., o kybernetické bezpečnosti</w:t>
      </w:r>
    </w:p>
    <w:p w14:paraId="2BEF8A09" w14:textId="77777777" w:rsidR="00AD6D9F" w:rsidRPr="00F2211D" w:rsidRDefault="00AD6D9F" w:rsidP="00AD6D9F">
      <w:pPr>
        <w:pStyle w:val="Odstavecseseznamem"/>
        <w:numPr>
          <w:ilvl w:val="2"/>
          <w:numId w:val="26"/>
        </w:numPr>
        <w:suppressAutoHyphens w:val="0"/>
        <w:spacing w:after="40" w:line="259" w:lineRule="auto"/>
        <w:rPr>
          <w:rFonts w:ascii="Tahoma" w:hAnsi="Tahoma" w:cs="Tahoma"/>
          <w:sz w:val="16"/>
          <w:szCs w:val="16"/>
          <w:lang w:val="cs-CZ"/>
        </w:rPr>
      </w:pPr>
      <w:r w:rsidRPr="00F2211D">
        <w:rPr>
          <w:rFonts w:ascii="Tahoma" w:hAnsi="Tahoma" w:cs="Tahoma"/>
          <w:sz w:val="16"/>
          <w:szCs w:val="16"/>
          <w:lang w:val="cs-CZ"/>
        </w:rPr>
        <w:t>vyhlášky č. 82/2018Sb., o kybernetické bezpečnosti,</w:t>
      </w:r>
    </w:p>
    <w:p w14:paraId="1F8F4E4B"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 xml:space="preserve">nařízení EU č. 2016/679, o ochraně fyzických osob v souvislosti se zpracováním osobních údajů a o volném pohybu těchto údajů (GDPR), </w:t>
      </w:r>
    </w:p>
    <w:p w14:paraId="57BB509C" w14:textId="77777777" w:rsidR="00AD6D9F" w:rsidRPr="00F2211D" w:rsidRDefault="00AD6D9F" w:rsidP="00AD6D9F">
      <w:pPr>
        <w:pStyle w:val="Odstavecseseznamem"/>
        <w:numPr>
          <w:ilvl w:val="2"/>
          <w:numId w:val="26"/>
        </w:numPr>
        <w:suppressAutoHyphens w:val="0"/>
        <w:spacing w:after="40" w:line="259" w:lineRule="auto"/>
        <w:rPr>
          <w:rFonts w:ascii="Tahoma" w:hAnsi="Tahoma" w:cs="Tahoma"/>
          <w:sz w:val="16"/>
          <w:szCs w:val="16"/>
          <w:lang w:val="cs-CZ"/>
        </w:rPr>
      </w:pPr>
      <w:r w:rsidRPr="00F2211D">
        <w:rPr>
          <w:rFonts w:ascii="Tahoma" w:hAnsi="Tahoma" w:cs="Tahoma"/>
          <w:sz w:val="16"/>
          <w:szCs w:val="16"/>
          <w:lang w:val="cs-CZ"/>
        </w:rPr>
        <w:lastRenderedPageBreak/>
        <w:t>zákona č. 110/2019 Sb., zpracování osobních údajů,</w:t>
      </w:r>
    </w:p>
    <w:p w14:paraId="481067CF"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směrnice EU č. 2016/1148, o opatřeních k zajištění vysoké společné úrovně bezpečnosti sítí a informačních systémů (NIS),</w:t>
      </w:r>
    </w:p>
    <w:p w14:paraId="386B42B2"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nařízení EU č. 910/2014, o elektronické identifikaci a službách vytvářejících důvěru pro elektronické transakce na vnitřním trhu (eIDAS),</w:t>
      </w:r>
    </w:p>
    <w:p w14:paraId="05EA7FFC"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standardy systému řízení bezpečnosti řady ISO/IEC 27000 – Information Security Management System (ISMS), především ISO/IEC 27001, ISO/IEC 27002 a ISO/IEC 27799,</w:t>
      </w:r>
    </w:p>
    <w:p w14:paraId="103C8772" w14:textId="77777777" w:rsidR="00AD6D9F" w:rsidRPr="00F2211D" w:rsidRDefault="00AD6D9F" w:rsidP="00AD6D9F">
      <w:pPr>
        <w:pStyle w:val="Odstavecseseznamem"/>
        <w:numPr>
          <w:ilvl w:val="1"/>
          <w:numId w:val="27"/>
        </w:numPr>
        <w:suppressAutoHyphens w:val="0"/>
        <w:spacing w:after="40" w:line="259" w:lineRule="auto"/>
        <w:ind w:left="1434" w:hanging="357"/>
        <w:rPr>
          <w:rFonts w:ascii="Tahoma" w:hAnsi="Tahoma" w:cs="Tahoma"/>
          <w:sz w:val="16"/>
          <w:szCs w:val="16"/>
          <w:lang w:val="cs-CZ"/>
        </w:rPr>
      </w:pPr>
      <w:r w:rsidRPr="00F2211D">
        <w:rPr>
          <w:rFonts w:ascii="Tahoma" w:hAnsi="Tahoma" w:cs="Tahoma"/>
          <w:sz w:val="16"/>
          <w:szCs w:val="16"/>
          <w:lang w:val="cs-CZ"/>
        </w:rPr>
        <w:t>a souvisejících norem nebo best-practice,</w:t>
      </w:r>
    </w:p>
    <w:p w14:paraId="7D24C9EC"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Kontroly zavedení bezpečnostních opatření</w:t>
      </w:r>
    </w:p>
    <w:p w14:paraId="076354B4"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provádění kontroly zavedených bezpečnostních opatření dodavatelem v pravidelných intervalech a následné přijímání odpovídajících preventivních nebo systémových nebo organizačních opatření na zjištěné nedostatky nebo zranitelnosti,</w:t>
      </w:r>
    </w:p>
    <w:p w14:paraId="08B53B83"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umožnit VFN ověření provádění kontrol a aplikaci následných opatření,</w:t>
      </w:r>
    </w:p>
    <w:p w14:paraId="2BB8B3F5" w14:textId="77777777" w:rsidR="00AD6D9F" w:rsidRPr="00F2211D" w:rsidRDefault="00AD6D9F" w:rsidP="00AD6D9F">
      <w:pPr>
        <w:pStyle w:val="Nadpis2"/>
        <w:keepLines/>
        <w:numPr>
          <w:ilvl w:val="1"/>
          <w:numId w:val="0"/>
        </w:numPr>
        <w:suppressAutoHyphens w:val="0"/>
        <w:spacing w:after="0" w:line="259" w:lineRule="auto"/>
        <w:ind w:left="578" w:hanging="578"/>
        <w:jc w:val="both"/>
        <w:rPr>
          <w:rFonts w:ascii="Tahoma" w:hAnsi="Tahoma" w:cs="Tahoma"/>
          <w:sz w:val="16"/>
          <w:szCs w:val="16"/>
          <w:lang w:val="cs-CZ"/>
        </w:rPr>
      </w:pPr>
      <w:r w:rsidRPr="00F2211D">
        <w:rPr>
          <w:rFonts w:ascii="Tahoma" w:hAnsi="Tahoma" w:cs="Tahoma"/>
          <w:sz w:val="16"/>
          <w:szCs w:val="16"/>
          <w:lang w:val="cs-CZ"/>
        </w:rPr>
        <w:t>Audity plnění bezpečnostních požadavků</w:t>
      </w:r>
    </w:p>
    <w:p w14:paraId="67DC8DA7" w14:textId="77777777" w:rsidR="00AD6D9F" w:rsidRPr="00F2211D" w:rsidRDefault="00AD6D9F" w:rsidP="00AD6D9F">
      <w:pPr>
        <w:pStyle w:val="Odstavecseseznamem"/>
        <w:numPr>
          <w:ilvl w:val="0"/>
          <w:numId w:val="26"/>
        </w:numPr>
        <w:suppressAutoHyphens w:val="0"/>
        <w:spacing w:after="80" w:line="259" w:lineRule="auto"/>
        <w:rPr>
          <w:rFonts w:ascii="Tahoma" w:hAnsi="Tahoma" w:cs="Tahoma"/>
          <w:sz w:val="16"/>
          <w:szCs w:val="16"/>
          <w:lang w:val="cs-CZ"/>
        </w:rPr>
      </w:pPr>
      <w:r w:rsidRPr="00F2211D">
        <w:rPr>
          <w:rFonts w:ascii="Tahoma" w:hAnsi="Tahoma" w:cs="Tahoma"/>
          <w:sz w:val="16"/>
          <w:szCs w:val="16"/>
          <w:lang w:val="cs-CZ"/>
        </w:rPr>
        <w:t>umožnit VFN provedení auditu plnění požadavků uvedených v tomto dokumentu nebo s kterými byl prokazatelně dodavatel seznámen, a to po předchozím upozorněním. Audit je proveden zaměstnanci VFN nebo jím smluvně pověřeným subjektem.</w:t>
      </w:r>
    </w:p>
    <w:p w14:paraId="13331CBB" w14:textId="20D166D0" w:rsidR="007606B3" w:rsidRDefault="007606B3">
      <w:pPr>
        <w:suppressAutoHyphens w:val="0"/>
        <w:rPr>
          <w:rFonts w:ascii="Tahoma" w:hAnsi="Tahoma" w:cs="Tahoma"/>
          <w:sz w:val="16"/>
          <w:szCs w:val="16"/>
        </w:rPr>
      </w:pPr>
      <w:r>
        <w:rPr>
          <w:rFonts w:ascii="Tahoma" w:hAnsi="Tahoma" w:cs="Tahoma"/>
          <w:sz w:val="16"/>
          <w:szCs w:val="16"/>
        </w:rPr>
        <w:br w:type="page"/>
      </w:r>
    </w:p>
    <w:p w14:paraId="44D70614" w14:textId="19F86394" w:rsidR="003E3855" w:rsidRPr="00F2211D" w:rsidRDefault="003E3855" w:rsidP="00800305">
      <w:pPr>
        <w:pStyle w:val="Nadpis2"/>
        <w:ind w:left="576" w:hanging="576"/>
        <w:rPr>
          <w:rFonts w:ascii="Tahoma" w:hAnsi="Tahoma" w:cs="Tahoma"/>
          <w:i w:val="0"/>
          <w:sz w:val="16"/>
          <w:szCs w:val="16"/>
          <w:lang w:val="cs-CZ"/>
        </w:rPr>
      </w:pPr>
      <w:r w:rsidRPr="00F2211D">
        <w:rPr>
          <w:rFonts w:ascii="Tahoma" w:hAnsi="Tahoma" w:cs="Tahoma"/>
          <w:i w:val="0"/>
          <w:sz w:val="16"/>
          <w:szCs w:val="16"/>
          <w:lang w:val="cs-CZ"/>
        </w:rPr>
        <w:lastRenderedPageBreak/>
        <w:t xml:space="preserve">Příloha č. </w:t>
      </w:r>
      <w:r w:rsidR="00F554AF" w:rsidRPr="00F2211D">
        <w:rPr>
          <w:rFonts w:ascii="Tahoma" w:hAnsi="Tahoma" w:cs="Tahoma"/>
          <w:i w:val="0"/>
          <w:sz w:val="16"/>
          <w:szCs w:val="16"/>
          <w:lang w:val="cs-CZ"/>
        </w:rPr>
        <w:t>3</w:t>
      </w:r>
      <w:r w:rsidRPr="00F2211D">
        <w:rPr>
          <w:rFonts w:ascii="Tahoma" w:hAnsi="Tahoma" w:cs="Tahoma"/>
          <w:i w:val="0"/>
          <w:sz w:val="16"/>
          <w:szCs w:val="16"/>
          <w:lang w:val="cs-CZ"/>
        </w:rPr>
        <w:t xml:space="preserve"> smlouvy – Povinnosti při připojování zařízení do LAN sítě VFN v Praze</w:t>
      </w:r>
    </w:p>
    <w:p w14:paraId="08110E9A" w14:textId="77777777" w:rsidR="003E3855" w:rsidRPr="00F2211D" w:rsidRDefault="003E3855" w:rsidP="003E3855">
      <w:pPr>
        <w:rPr>
          <w:lang w:eastAsia="en-US"/>
        </w:rPr>
      </w:pPr>
    </w:p>
    <w:p w14:paraId="1169DB8D" w14:textId="77777777" w:rsidR="003E3855" w:rsidRPr="00F2211D" w:rsidRDefault="003E3855" w:rsidP="003E3855">
      <w:pPr>
        <w:rPr>
          <w:b/>
          <w:lang w:eastAsia="en-US"/>
        </w:rPr>
      </w:pPr>
    </w:p>
    <w:p w14:paraId="25186D24" w14:textId="77777777" w:rsidR="003E3855" w:rsidRPr="00F2211D" w:rsidRDefault="003E3855" w:rsidP="003E3855">
      <w:pPr>
        <w:rPr>
          <w:b/>
          <w:lang w:eastAsia="en-US"/>
        </w:rPr>
      </w:pPr>
    </w:p>
    <w:p w14:paraId="351FCB68" w14:textId="77777777" w:rsidR="003E3855" w:rsidRPr="00F2211D" w:rsidRDefault="003E3855" w:rsidP="003E3855">
      <w:pPr>
        <w:jc w:val="center"/>
        <w:rPr>
          <w:rFonts w:ascii="Tahoma" w:hAnsi="Tahoma" w:cs="Tahoma"/>
          <w:b/>
          <w:sz w:val="16"/>
          <w:szCs w:val="16"/>
          <w:lang w:eastAsia="en-US"/>
        </w:rPr>
      </w:pPr>
      <w:r w:rsidRPr="00F2211D">
        <w:rPr>
          <w:rFonts w:ascii="Tahoma" w:hAnsi="Tahoma" w:cs="Tahoma"/>
          <w:b/>
          <w:sz w:val="16"/>
          <w:szCs w:val="16"/>
          <w:lang w:eastAsia="en-US"/>
        </w:rPr>
        <w:t>Povinnosti při připojování zařízení do LAN sítě VFN v Praze</w:t>
      </w:r>
    </w:p>
    <w:p w14:paraId="1FCB19A5" w14:textId="77777777" w:rsidR="003E3855" w:rsidRPr="00F2211D" w:rsidRDefault="003E3855" w:rsidP="003E3855">
      <w:pPr>
        <w:rPr>
          <w:rFonts w:ascii="Tahoma" w:hAnsi="Tahoma" w:cs="Tahoma"/>
          <w:b/>
          <w:sz w:val="16"/>
          <w:szCs w:val="16"/>
          <w:lang w:eastAsia="en-US"/>
        </w:rPr>
      </w:pPr>
    </w:p>
    <w:p w14:paraId="4DA37FA5" w14:textId="63D3D1EC" w:rsidR="003E3855" w:rsidRPr="00F2211D" w:rsidRDefault="003E3855" w:rsidP="003E3855">
      <w:pPr>
        <w:numPr>
          <w:ilvl w:val="0"/>
          <w:numId w:val="17"/>
        </w:numPr>
        <w:suppressAutoHyphens w:val="0"/>
        <w:spacing w:before="120" w:after="120"/>
        <w:jc w:val="both"/>
        <w:rPr>
          <w:rFonts w:ascii="Tahoma" w:hAnsi="Tahoma" w:cs="Tahoma"/>
          <w:sz w:val="16"/>
          <w:szCs w:val="16"/>
          <w:lang w:eastAsia="en-US"/>
        </w:rPr>
      </w:pPr>
      <w:r w:rsidRPr="00F2211D">
        <w:rPr>
          <w:rFonts w:ascii="Tahoma" w:hAnsi="Tahoma" w:cs="Tahoma"/>
          <w:sz w:val="16"/>
          <w:szCs w:val="16"/>
          <w:lang w:eastAsia="en-US"/>
        </w:rPr>
        <w:t xml:space="preserve">Připojení každého zařízení do LAN sítě VFN musí být předem konzultováno s Úsekem informatiky </w:t>
      </w:r>
      <w:r w:rsidR="00090164">
        <w:rPr>
          <w:rFonts w:ascii="Tahoma" w:hAnsi="Tahoma" w:cs="Tahoma"/>
          <w:sz w:val="16"/>
          <w:szCs w:val="16"/>
          <w:lang w:eastAsia="en-US"/>
        </w:rPr>
        <w:t xml:space="preserve">a digitální transformace </w:t>
      </w:r>
      <w:r w:rsidRPr="00F2211D">
        <w:rPr>
          <w:rFonts w:ascii="Tahoma" w:hAnsi="Tahoma" w:cs="Tahoma"/>
          <w:sz w:val="16"/>
          <w:szCs w:val="16"/>
          <w:lang w:eastAsia="en-US"/>
        </w:rPr>
        <w:t>VFN. Info na</w:t>
      </w:r>
      <w:r w:rsidR="00090164">
        <w:rPr>
          <w:rFonts w:ascii="Tahoma" w:hAnsi="Tahoma" w:cs="Tahoma"/>
          <w:sz w:val="16"/>
          <w:szCs w:val="16"/>
          <w:lang w:eastAsia="en-US"/>
        </w:rPr>
        <w:t> </w:t>
      </w:r>
      <w:r w:rsidRPr="00F2211D">
        <w:rPr>
          <w:rFonts w:ascii="Tahoma" w:hAnsi="Tahoma" w:cs="Tahoma"/>
          <w:sz w:val="16"/>
          <w:szCs w:val="16"/>
          <w:lang w:eastAsia="en-US"/>
        </w:rPr>
        <w:t>telefonu 22496 2119.</w:t>
      </w:r>
    </w:p>
    <w:p w14:paraId="1464B955" w14:textId="2CA1CE92" w:rsidR="003E3855" w:rsidRPr="00F2211D" w:rsidRDefault="003E3855" w:rsidP="003E3855">
      <w:pPr>
        <w:numPr>
          <w:ilvl w:val="0"/>
          <w:numId w:val="17"/>
        </w:numPr>
        <w:suppressAutoHyphens w:val="0"/>
        <w:spacing w:before="120" w:after="120"/>
        <w:jc w:val="both"/>
        <w:rPr>
          <w:rFonts w:ascii="Tahoma" w:hAnsi="Tahoma" w:cs="Tahoma"/>
          <w:sz w:val="16"/>
          <w:szCs w:val="16"/>
          <w:lang w:eastAsia="en-US"/>
        </w:rPr>
      </w:pPr>
      <w:r w:rsidRPr="00F2211D">
        <w:rPr>
          <w:rFonts w:ascii="Tahoma" w:hAnsi="Tahoma" w:cs="Tahoma"/>
          <w:sz w:val="16"/>
          <w:szCs w:val="16"/>
          <w:lang w:eastAsia="en-US"/>
        </w:rPr>
        <w:t xml:space="preserve">Instalace a provozování jakéhokoli software v síti VFN musí být předem konzultováno s Úsekem informatiky </w:t>
      </w:r>
      <w:r w:rsidR="00090164">
        <w:rPr>
          <w:rFonts w:ascii="Tahoma" w:hAnsi="Tahoma" w:cs="Tahoma"/>
          <w:sz w:val="16"/>
          <w:szCs w:val="16"/>
          <w:lang w:eastAsia="en-US"/>
        </w:rPr>
        <w:t xml:space="preserve">a digitální transformace </w:t>
      </w:r>
      <w:r w:rsidRPr="00F2211D">
        <w:rPr>
          <w:rFonts w:ascii="Tahoma" w:hAnsi="Tahoma" w:cs="Tahoma"/>
          <w:sz w:val="16"/>
          <w:szCs w:val="16"/>
          <w:lang w:eastAsia="en-US"/>
        </w:rPr>
        <w:t>VFN. Info na telefonu 22496 2119.</w:t>
      </w:r>
    </w:p>
    <w:p w14:paraId="7726A3EE" w14:textId="77777777" w:rsidR="003E3855" w:rsidRPr="00F2211D" w:rsidRDefault="003E3855" w:rsidP="003E3855">
      <w:pPr>
        <w:numPr>
          <w:ilvl w:val="0"/>
          <w:numId w:val="17"/>
        </w:numPr>
        <w:suppressAutoHyphens w:val="0"/>
        <w:spacing w:before="120" w:after="120"/>
        <w:jc w:val="both"/>
        <w:rPr>
          <w:rFonts w:ascii="Tahoma" w:hAnsi="Tahoma" w:cs="Tahoma"/>
          <w:sz w:val="16"/>
          <w:szCs w:val="16"/>
          <w:lang w:eastAsia="en-US"/>
        </w:rPr>
      </w:pPr>
      <w:r w:rsidRPr="00F2211D">
        <w:rPr>
          <w:rFonts w:ascii="Tahoma" w:hAnsi="Tahoma" w:cs="Tahoma"/>
          <w:sz w:val="16"/>
          <w:szCs w:val="16"/>
          <w:lang w:eastAsia="en-US"/>
        </w:rPr>
        <w:t>Je zakázáno svévolně zapojovat zařízení do LAN sítě a jakkoli měnit LAN síť VFN.</w:t>
      </w:r>
    </w:p>
    <w:p w14:paraId="206BC831" w14:textId="77777777" w:rsidR="003E3855" w:rsidRPr="00F2211D" w:rsidRDefault="003E3855" w:rsidP="003E3855">
      <w:pPr>
        <w:numPr>
          <w:ilvl w:val="0"/>
          <w:numId w:val="17"/>
        </w:numPr>
        <w:suppressAutoHyphens w:val="0"/>
        <w:spacing w:before="120" w:after="120"/>
        <w:jc w:val="both"/>
        <w:rPr>
          <w:rFonts w:ascii="Tahoma" w:hAnsi="Tahoma" w:cs="Tahoma"/>
          <w:sz w:val="16"/>
          <w:szCs w:val="16"/>
          <w:lang w:eastAsia="en-US"/>
        </w:rPr>
      </w:pPr>
      <w:r w:rsidRPr="00F2211D">
        <w:rPr>
          <w:rFonts w:ascii="Tahoma" w:hAnsi="Tahoma" w:cs="Tahoma"/>
          <w:sz w:val="16"/>
          <w:szCs w:val="16"/>
          <w:lang w:eastAsia="en-US"/>
        </w:rPr>
        <w:t>Je zakázáno měnit, instalovat a nahrávat jakýkoli softwarový obsah na zařízení VFN.</w:t>
      </w:r>
    </w:p>
    <w:p w14:paraId="61EBB479" w14:textId="77777777" w:rsidR="003E3855" w:rsidRPr="00F2211D" w:rsidRDefault="003E3855" w:rsidP="003E3855">
      <w:pPr>
        <w:numPr>
          <w:ilvl w:val="0"/>
          <w:numId w:val="17"/>
        </w:numPr>
        <w:suppressAutoHyphens w:val="0"/>
        <w:spacing w:before="120" w:after="120"/>
        <w:jc w:val="both"/>
        <w:rPr>
          <w:rFonts w:ascii="Tahoma" w:hAnsi="Tahoma" w:cs="Tahoma"/>
          <w:sz w:val="16"/>
          <w:szCs w:val="16"/>
          <w:lang w:eastAsia="en-US"/>
        </w:rPr>
      </w:pPr>
      <w:r w:rsidRPr="00F2211D">
        <w:rPr>
          <w:rFonts w:ascii="Tahoma" w:hAnsi="Tahoma" w:cs="Tahoma"/>
          <w:sz w:val="16"/>
          <w:szCs w:val="16"/>
          <w:lang w:eastAsia="en-US"/>
        </w:rPr>
        <w:t>Je zakázáno jakýmkoli způsobem měnit a zasahovat do hardware vybavení VFN.</w:t>
      </w:r>
    </w:p>
    <w:p w14:paraId="2A777A66" w14:textId="567E7ED2" w:rsidR="003E3855" w:rsidRPr="00F2211D" w:rsidRDefault="003E3855" w:rsidP="003E3855">
      <w:pPr>
        <w:numPr>
          <w:ilvl w:val="0"/>
          <w:numId w:val="17"/>
        </w:numPr>
        <w:suppressAutoHyphens w:val="0"/>
        <w:spacing w:before="120" w:after="120"/>
        <w:jc w:val="both"/>
        <w:rPr>
          <w:rFonts w:ascii="Tahoma" w:hAnsi="Tahoma" w:cs="Tahoma"/>
          <w:sz w:val="16"/>
          <w:szCs w:val="16"/>
          <w:lang w:eastAsia="en-US"/>
        </w:rPr>
      </w:pPr>
      <w:r w:rsidRPr="00F2211D">
        <w:rPr>
          <w:rFonts w:ascii="Tahoma" w:hAnsi="Tahoma" w:cs="Tahoma"/>
          <w:sz w:val="16"/>
          <w:szCs w:val="16"/>
          <w:lang w:eastAsia="en-US"/>
        </w:rPr>
        <w:t xml:space="preserve">Je zakázáno využívat pro vzdálený přístup na připojovaná zařízení jiných než Úsekem Informatiky </w:t>
      </w:r>
      <w:r w:rsidR="00090164">
        <w:rPr>
          <w:rFonts w:ascii="Tahoma" w:hAnsi="Tahoma" w:cs="Tahoma"/>
          <w:sz w:val="16"/>
          <w:szCs w:val="16"/>
          <w:lang w:eastAsia="en-US"/>
        </w:rPr>
        <w:t xml:space="preserve">a digitální transformace </w:t>
      </w:r>
      <w:r w:rsidRPr="00F2211D">
        <w:rPr>
          <w:rFonts w:ascii="Tahoma" w:hAnsi="Tahoma" w:cs="Tahoma"/>
          <w:sz w:val="16"/>
          <w:szCs w:val="16"/>
          <w:lang w:eastAsia="en-US"/>
        </w:rPr>
        <w:t>VFN schválených metod - viz níže.</w:t>
      </w:r>
    </w:p>
    <w:p w14:paraId="449F58DF" w14:textId="502924CC" w:rsidR="003E3855" w:rsidRPr="00F2211D" w:rsidRDefault="003E3855" w:rsidP="003E3855">
      <w:pPr>
        <w:numPr>
          <w:ilvl w:val="0"/>
          <w:numId w:val="17"/>
        </w:numPr>
        <w:suppressAutoHyphens w:val="0"/>
        <w:spacing w:before="120" w:after="120"/>
        <w:jc w:val="both"/>
        <w:rPr>
          <w:rFonts w:ascii="Tahoma" w:hAnsi="Tahoma" w:cs="Tahoma"/>
          <w:sz w:val="16"/>
          <w:szCs w:val="16"/>
          <w:lang w:eastAsia="en-US"/>
        </w:rPr>
      </w:pPr>
      <w:r w:rsidRPr="00F2211D">
        <w:rPr>
          <w:rFonts w:ascii="Tahoma" w:hAnsi="Tahoma" w:cs="Tahoma"/>
          <w:sz w:val="16"/>
          <w:szCs w:val="16"/>
          <w:lang w:eastAsia="en-US"/>
        </w:rPr>
        <w:t>Při umisťování IT zařízení (server, PC) do sítě VFN je vlastník IT zařízení povinen na své náklady, pokud není ve</w:t>
      </w:r>
      <w:r w:rsidR="00090164">
        <w:rPr>
          <w:rFonts w:ascii="Tahoma" w:hAnsi="Tahoma" w:cs="Tahoma"/>
          <w:sz w:val="16"/>
          <w:szCs w:val="16"/>
          <w:lang w:eastAsia="en-US"/>
        </w:rPr>
        <w:t> </w:t>
      </w:r>
      <w:r w:rsidRPr="00F2211D">
        <w:rPr>
          <w:rFonts w:ascii="Tahoma" w:hAnsi="Tahoma" w:cs="Tahoma"/>
          <w:sz w:val="16"/>
          <w:szCs w:val="16"/>
          <w:lang w:eastAsia="en-US"/>
        </w:rPr>
        <w:t xml:space="preserve">smlouvě uvedeno jinak, udržovat toto zařízení v aktuálním (aktualizace operačního systému, aktualizace antivirového programu) a bezpečném (nemožnost jednoduše zneužít, používání silných přístupových hesel...) stavu. Úsek informatiky </w:t>
      </w:r>
      <w:r w:rsidR="00090164">
        <w:rPr>
          <w:rFonts w:ascii="Tahoma" w:hAnsi="Tahoma" w:cs="Tahoma"/>
          <w:sz w:val="16"/>
          <w:szCs w:val="16"/>
          <w:lang w:eastAsia="en-US"/>
        </w:rPr>
        <w:t xml:space="preserve">a digitální transformace </w:t>
      </w:r>
      <w:r w:rsidRPr="00F2211D">
        <w:rPr>
          <w:rFonts w:ascii="Tahoma" w:hAnsi="Tahoma" w:cs="Tahoma"/>
          <w:sz w:val="16"/>
          <w:szCs w:val="16"/>
          <w:lang w:eastAsia="en-US"/>
        </w:rPr>
        <w:t>provádí náhodné testy zneužitelnosti zařízení. Vlastník IT zařízení je povinen na své náklady, pokud není ve smlouvě uvedeno jinak, případné zjištěné hrozby a nedostatky neprodleně odstranit.</w:t>
      </w:r>
    </w:p>
    <w:p w14:paraId="3021373B" w14:textId="55758CAF" w:rsidR="003E3855" w:rsidRPr="00F2211D" w:rsidRDefault="003E3855" w:rsidP="003E3855">
      <w:pPr>
        <w:numPr>
          <w:ilvl w:val="0"/>
          <w:numId w:val="17"/>
        </w:numPr>
        <w:suppressAutoHyphens w:val="0"/>
        <w:spacing w:before="120" w:after="120"/>
        <w:jc w:val="both"/>
        <w:rPr>
          <w:rFonts w:ascii="Tahoma" w:hAnsi="Tahoma" w:cs="Tahoma"/>
          <w:sz w:val="16"/>
          <w:szCs w:val="16"/>
          <w:lang w:eastAsia="en-US"/>
        </w:rPr>
      </w:pPr>
      <w:r w:rsidRPr="00F2211D">
        <w:rPr>
          <w:rFonts w:ascii="Tahoma" w:hAnsi="Tahoma" w:cs="Tahoma"/>
          <w:sz w:val="16"/>
          <w:szCs w:val="16"/>
          <w:lang w:eastAsia="en-US"/>
        </w:rPr>
        <w:t>Vlastník IT zařízení je povinen, na vyžádání Úseku informatiky</w:t>
      </w:r>
      <w:r w:rsidR="00090164" w:rsidRPr="00090164">
        <w:rPr>
          <w:rFonts w:ascii="Tahoma" w:hAnsi="Tahoma" w:cs="Tahoma"/>
          <w:sz w:val="16"/>
          <w:szCs w:val="16"/>
          <w:lang w:eastAsia="en-US"/>
        </w:rPr>
        <w:t xml:space="preserve"> </w:t>
      </w:r>
      <w:r w:rsidR="00090164">
        <w:rPr>
          <w:rFonts w:ascii="Tahoma" w:hAnsi="Tahoma" w:cs="Tahoma"/>
          <w:sz w:val="16"/>
          <w:szCs w:val="16"/>
          <w:lang w:eastAsia="en-US"/>
        </w:rPr>
        <w:t>a digitální transformace</w:t>
      </w:r>
      <w:r w:rsidRPr="00F2211D">
        <w:rPr>
          <w:rFonts w:ascii="Tahoma" w:hAnsi="Tahoma" w:cs="Tahoma"/>
          <w:sz w:val="16"/>
          <w:szCs w:val="16"/>
          <w:lang w:eastAsia="en-US"/>
        </w:rPr>
        <w:t>, předložit ke kontrole konfiguraci IT zařízení. V situaci, kdy připojené zařízení způsobuje vážné bezpečnostní anebo technické problémy v</w:t>
      </w:r>
      <w:r w:rsidR="00090164">
        <w:rPr>
          <w:rFonts w:ascii="Tahoma" w:hAnsi="Tahoma" w:cs="Tahoma"/>
          <w:sz w:val="16"/>
          <w:szCs w:val="16"/>
          <w:lang w:eastAsia="en-US"/>
        </w:rPr>
        <w:t> </w:t>
      </w:r>
      <w:r w:rsidRPr="00F2211D">
        <w:rPr>
          <w:rFonts w:ascii="Tahoma" w:hAnsi="Tahoma" w:cs="Tahoma"/>
          <w:sz w:val="16"/>
          <w:szCs w:val="16"/>
          <w:lang w:eastAsia="en-US"/>
        </w:rPr>
        <w:t>síti VFN, má VFN možnost takovéto zařízení bez předchozího upozornění odpojit od sítě VFN.</w:t>
      </w:r>
    </w:p>
    <w:p w14:paraId="0550B292" w14:textId="77777777" w:rsidR="003E3855" w:rsidRPr="00F2211D" w:rsidRDefault="003E3855" w:rsidP="003E3855">
      <w:pPr>
        <w:rPr>
          <w:rFonts w:ascii="Tahoma" w:hAnsi="Tahoma" w:cs="Tahoma"/>
          <w:sz w:val="16"/>
          <w:szCs w:val="16"/>
          <w:lang w:eastAsia="en-US"/>
        </w:rPr>
      </w:pPr>
    </w:p>
    <w:p w14:paraId="03DF403E" w14:textId="77777777" w:rsidR="003E3855" w:rsidRPr="00F2211D" w:rsidRDefault="003E3855" w:rsidP="003E3855">
      <w:pPr>
        <w:rPr>
          <w:rFonts w:ascii="Tahoma" w:hAnsi="Tahoma" w:cs="Tahoma"/>
          <w:b/>
          <w:sz w:val="16"/>
          <w:szCs w:val="16"/>
          <w:lang w:eastAsia="en-US"/>
        </w:rPr>
      </w:pPr>
      <w:r w:rsidRPr="00F2211D">
        <w:rPr>
          <w:rFonts w:ascii="Tahoma" w:hAnsi="Tahoma" w:cs="Tahoma"/>
          <w:b/>
          <w:sz w:val="16"/>
          <w:szCs w:val="16"/>
          <w:lang w:eastAsia="en-US"/>
        </w:rPr>
        <w:t>Metoda vzdáleného přístupu:</w:t>
      </w:r>
    </w:p>
    <w:p w14:paraId="26B03CA7" w14:textId="77777777" w:rsidR="003E3855" w:rsidRPr="00F2211D" w:rsidRDefault="003E3855" w:rsidP="003E3855">
      <w:pPr>
        <w:rPr>
          <w:rFonts w:ascii="Tahoma" w:hAnsi="Tahoma" w:cs="Tahoma"/>
          <w:sz w:val="16"/>
          <w:szCs w:val="16"/>
          <w:lang w:eastAsia="en-US"/>
        </w:rPr>
      </w:pPr>
      <w:r w:rsidRPr="00F2211D">
        <w:rPr>
          <w:rFonts w:ascii="Tahoma" w:hAnsi="Tahoma" w:cs="Tahoma"/>
          <w:sz w:val="16"/>
          <w:szCs w:val="16"/>
          <w:lang w:eastAsia="en-US"/>
        </w:rPr>
        <w:t>K připojovaným zařízením je možné, pokud tomu nebrání další důvody, zřídit vzdálený přístup typu:</w:t>
      </w:r>
    </w:p>
    <w:p w14:paraId="52139A00" w14:textId="32652D9D" w:rsidR="003E3855" w:rsidRPr="00090164" w:rsidRDefault="003E3855" w:rsidP="00090164">
      <w:pPr>
        <w:pStyle w:val="Odstavecseseznamem"/>
        <w:numPr>
          <w:ilvl w:val="0"/>
          <w:numId w:val="34"/>
        </w:numPr>
        <w:rPr>
          <w:rFonts w:ascii="Tahoma" w:hAnsi="Tahoma" w:cs="Tahoma"/>
          <w:sz w:val="16"/>
          <w:szCs w:val="16"/>
          <w:lang w:eastAsia="en-US"/>
        </w:rPr>
      </w:pPr>
      <w:r w:rsidRPr="00090164">
        <w:rPr>
          <w:rFonts w:ascii="Tahoma" w:hAnsi="Tahoma" w:cs="Tahoma"/>
          <w:sz w:val="16"/>
          <w:szCs w:val="16"/>
          <w:lang w:eastAsia="en-US"/>
        </w:rPr>
        <w:t>VPN připojení (IPSec tunel nebo jeho obdoba). Je nutná instalace CISCO VPN klienta. Info: http:\\vpn.vfn.cz nebo dispečink informatiky na telefonu 22496 2119.</w:t>
      </w:r>
    </w:p>
    <w:p w14:paraId="5507C8D7" w14:textId="0AEE99C8" w:rsidR="00090164" w:rsidRDefault="00090164">
      <w:pPr>
        <w:suppressAutoHyphens w:val="0"/>
        <w:rPr>
          <w:rFonts w:ascii="Tahoma" w:hAnsi="Tahoma" w:cs="Tahoma"/>
          <w:sz w:val="16"/>
          <w:szCs w:val="16"/>
          <w:lang w:eastAsia="en-US"/>
        </w:rPr>
      </w:pPr>
      <w:r>
        <w:rPr>
          <w:rFonts w:ascii="Tahoma" w:hAnsi="Tahoma" w:cs="Tahoma"/>
          <w:sz w:val="16"/>
          <w:szCs w:val="16"/>
          <w:lang w:eastAsia="en-US"/>
        </w:rPr>
        <w:br w:type="page"/>
      </w:r>
    </w:p>
    <w:p w14:paraId="4C438272" w14:textId="7029111A" w:rsidR="003E3855" w:rsidRPr="00F2211D" w:rsidRDefault="003E3855" w:rsidP="00264A07">
      <w:pPr>
        <w:pStyle w:val="Nadpis2"/>
        <w:rPr>
          <w:rFonts w:ascii="Tahoma" w:hAnsi="Tahoma" w:cs="Tahoma"/>
          <w:i w:val="0"/>
          <w:sz w:val="16"/>
          <w:szCs w:val="16"/>
          <w:lang w:val="cs-CZ"/>
        </w:rPr>
      </w:pPr>
      <w:r w:rsidRPr="00F2211D">
        <w:rPr>
          <w:rFonts w:ascii="Tahoma" w:hAnsi="Tahoma" w:cs="Tahoma"/>
          <w:i w:val="0"/>
          <w:sz w:val="16"/>
          <w:szCs w:val="16"/>
          <w:lang w:val="cs-CZ"/>
        </w:rPr>
        <w:lastRenderedPageBreak/>
        <w:t xml:space="preserve">Příloha č. </w:t>
      </w:r>
      <w:r w:rsidR="00F554AF" w:rsidRPr="00F2211D">
        <w:rPr>
          <w:rFonts w:ascii="Tahoma" w:hAnsi="Tahoma" w:cs="Tahoma"/>
          <w:i w:val="0"/>
          <w:sz w:val="16"/>
          <w:szCs w:val="16"/>
          <w:lang w:val="cs-CZ"/>
        </w:rPr>
        <w:t>4</w:t>
      </w:r>
      <w:r w:rsidRPr="00F2211D">
        <w:rPr>
          <w:rFonts w:ascii="Tahoma" w:hAnsi="Tahoma" w:cs="Tahoma"/>
          <w:i w:val="0"/>
          <w:sz w:val="16"/>
          <w:szCs w:val="16"/>
          <w:lang w:val="cs-CZ"/>
        </w:rPr>
        <w:t xml:space="preserve"> smlouvy – Seznam oprávněných osob</w:t>
      </w:r>
    </w:p>
    <w:p w14:paraId="54F02ECC" w14:textId="77777777" w:rsidR="003E3855" w:rsidRPr="00F2211D" w:rsidRDefault="003E3855" w:rsidP="003E3855">
      <w:pPr>
        <w:rPr>
          <w:lang w:eastAsia="en-US"/>
        </w:rPr>
      </w:pPr>
    </w:p>
    <w:p w14:paraId="1D402AB8" w14:textId="77777777" w:rsidR="003E3855" w:rsidRPr="00F2211D" w:rsidRDefault="003E3855" w:rsidP="003E3855">
      <w:pPr>
        <w:pStyle w:val="9en"/>
        <w:rPr>
          <w:rFonts w:ascii="Tahoma" w:hAnsi="Tahoma" w:cs="Tahoma"/>
          <w:i w:val="0"/>
          <w:sz w:val="16"/>
          <w:szCs w:val="16"/>
          <w:lang w:val="cs-CZ"/>
        </w:rPr>
      </w:pPr>
      <w:r w:rsidRPr="00F2211D">
        <w:rPr>
          <w:rFonts w:ascii="Tahoma" w:hAnsi="Tahoma" w:cs="Tahoma"/>
          <w:i w:val="0"/>
          <w:sz w:val="16"/>
          <w:szCs w:val="16"/>
          <w:lang w:val="cs-CZ"/>
        </w:rPr>
        <w:t>A. Seznam kontaktních osob poskytovatele oprávněných poskytovat podporu</w:t>
      </w:r>
    </w:p>
    <w:p w14:paraId="41B389D1" w14:textId="77777777" w:rsidR="003E3855" w:rsidRPr="00F2211D" w:rsidRDefault="003E3855" w:rsidP="003E3855">
      <w:pPr>
        <w:pStyle w:val="9en"/>
        <w:rPr>
          <w:rFonts w:ascii="Tahoma" w:hAnsi="Tahoma" w:cs="Tahoma"/>
          <w:i w:val="0"/>
          <w:sz w:val="16"/>
          <w:szCs w:val="16"/>
          <w:lang w:val="cs-CZ"/>
        </w:rPr>
      </w:pPr>
      <w:r w:rsidRPr="00F2211D">
        <w:rPr>
          <w:rFonts w:ascii="Tahoma" w:hAnsi="Tahoma" w:cs="Tahoma"/>
          <w:i w:val="0"/>
          <w:sz w:val="16"/>
          <w:szCs w:val="16"/>
          <w:lang w:val="cs-C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3481"/>
        <w:gridCol w:w="3537"/>
      </w:tblGrid>
      <w:tr w:rsidR="003E3855" w:rsidRPr="00F2211D" w14:paraId="67906B05" w14:textId="77777777" w:rsidTr="00B72985">
        <w:tc>
          <w:tcPr>
            <w:tcW w:w="2088" w:type="dxa"/>
            <w:tcBorders>
              <w:bottom w:val="single" w:sz="4" w:space="0" w:color="auto"/>
            </w:tcBorders>
          </w:tcPr>
          <w:p w14:paraId="1FBB00E0" w14:textId="77777777" w:rsidR="003E3855" w:rsidRPr="00F2211D" w:rsidRDefault="003E3855" w:rsidP="00B72985">
            <w:pPr>
              <w:pStyle w:val="9en"/>
              <w:ind w:left="0" w:firstLine="0"/>
              <w:rPr>
                <w:rFonts w:ascii="Tahoma" w:hAnsi="Tahoma" w:cs="Tahoma"/>
                <w:b/>
                <w:i w:val="0"/>
                <w:sz w:val="16"/>
                <w:szCs w:val="16"/>
                <w:lang w:val="cs-CZ"/>
              </w:rPr>
            </w:pPr>
            <w:r w:rsidRPr="00F2211D">
              <w:rPr>
                <w:rFonts w:ascii="Tahoma" w:hAnsi="Tahoma" w:cs="Tahoma"/>
                <w:b/>
                <w:i w:val="0"/>
                <w:sz w:val="16"/>
                <w:szCs w:val="16"/>
                <w:lang w:val="cs-CZ"/>
              </w:rPr>
              <w:t xml:space="preserve">Jméno </w:t>
            </w:r>
          </w:p>
        </w:tc>
        <w:tc>
          <w:tcPr>
            <w:tcW w:w="3574" w:type="dxa"/>
            <w:tcBorders>
              <w:bottom w:val="single" w:sz="4" w:space="0" w:color="auto"/>
            </w:tcBorders>
          </w:tcPr>
          <w:p w14:paraId="641D6511" w14:textId="77777777" w:rsidR="003E3855" w:rsidRPr="00F2211D" w:rsidRDefault="003E3855" w:rsidP="00B72985">
            <w:pPr>
              <w:pStyle w:val="9en"/>
              <w:ind w:left="0" w:firstLine="0"/>
              <w:rPr>
                <w:rFonts w:ascii="Tahoma" w:hAnsi="Tahoma" w:cs="Tahoma"/>
                <w:b/>
                <w:i w:val="0"/>
                <w:sz w:val="16"/>
                <w:szCs w:val="16"/>
                <w:lang w:val="cs-CZ"/>
              </w:rPr>
            </w:pPr>
            <w:r w:rsidRPr="00F2211D">
              <w:rPr>
                <w:rFonts w:ascii="Tahoma" w:hAnsi="Tahoma" w:cs="Tahoma"/>
                <w:b/>
                <w:i w:val="0"/>
                <w:sz w:val="16"/>
                <w:szCs w:val="16"/>
                <w:lang w:val="cs-CZ"/>
              </w:rPr>
              <w:t>Funkce</w:t>
            </w:r>
          </w:p>
        </w:tc>
        <w:tc>
          <w:tcPr>
            <w:tcW w:w="3626" w:type="dxa"/>
            <w:tcBorders>
              <w:bottom w:val="single" w:sz="4" w:space="0" w:color="auto"/>
            </w:tcBorders>
          </w:tcPr>
          <w:p w14:paraId="56BB3942" w14:textId="77777777" w:rsidR="003E3855" w:rsidRPr="00F2211D" w:rsidRDefault="003E3855" w:rsidP="00B72985">
            <w:pPr>
              <w:pStyle w:val="9en"/>
              <w:ind w:left="0" w:firstLine="0"/>
              <w:rPr>
                <w:rFonts w:ascii="Tahoma" w:hAnsi="Tahoma" w:cs="Tahoma"/>
                <w:b/>
                <w:i w:val="0"/>
                <w:sz w:val="16"/>
                <w:szCs w:val="16"/>
                <w:lang w:val="cs-CZ"/>
              </w:rPr>
            </w:pPr>
            <w:r w:rsidRPr="00F2211D">
              <w:rPr>
                <w:rFonts w:ascii="Tahoma" w:hAnsi="Tahoma" w:cs="Tahoma"/>
                <w:b/>
                <w:i w:val="0"/>
                <w:sz w:val="16"/>
                <w:szCs w:val="16"/>
                <w:lang w:val="cs-CZ"/>
              </w:rPr>
              <w:t>Telefonní číslo</w:t>
            </w:r>
          </w:p>
        </w:tc>
      </w:tr>
      <w:tr w:rsidR="003E3855" w:rsidRPr="00F2211D" w14:paraId="74BCA3F3" w14:textId="77777777" w:rsidTr="00B72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69B0D" w14:textId="29183273" w:rsidR="003E3855" w:rsidRPr="00F2211D" w:rsidRDefault="003E3855" w:rsidP="00B72985">
            <w:pPr>
              <w:pStyle w:val="9en"/>
              <w:ind w:left="0" w:firstLine="0"/>
              <w:rPr>
                <w:rFonts w:ascii="Tahoma" w:hAnsi="Tahoma" w:cs="Tahoma"/>
                <w:i w:val="0"/>
                <w:sz w:val="16"/>
                <w:szCs w:val="16"/>
                <w:lang w:val="cs-CZ"/>
              </w:rPr>
            </w:pP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6FB58" w14:textId="5EA989CC" w:rsidR="003E3855" w:rsidRPr="00F2211D" w:rsidRDefault="003E3855" w:rsidP="00B72985">
            <w:pPr>
              <w:pStyle w:val="9en"/>
              <w:ind w:left="0" w:firstLine="0"/>
              <w:rPr>
                <w:rFonts w:ascii="Tahoma" w:hAnsi="Tahoma" w:cs="Tahoma"/>
                <w:i w:val="0"/>
                <w:sz w:val="16"/>
                <w:szCs w:val="16"/>
                <w:lang w:val="cs-CZ"/>
              </w:rPr>
            </w:pP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52C98" w14:textId="46524EE5" w:rsidR="003E3855" w:rsidRPr="00F2211D" w:rsidRDefault="003E3855" w:rsidP="00B72985">
            <w:pPr>
              <w:pStyle w:val="9en"/>
              <w:ind w:left="0" w:firstLine="0"/>
              <w:rPr>
                <w:rFonts w:ascii="Tahoma" w:hAnsi="Tahoma" w:cs="Tahoma"/>
                <w:i w:val="0"/>
                <w:sz w:val="16"/>
                <w:szCs w:val="16"/>
                <w:lang w:val="cs-CZ"/>
              </w:rPr>
            </w:pPr>
          </w:p>
        </w:tc>
      </w:tr>
      <w:tr w:rsidR="003E3855" w:rsidRPr="00F2211D" w14:paraId="213BCAAD" w14:textId="77777777" w:rsidTr="00B72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A8E3A" w14:textId="08234C68" w:rsidR="003E3855" w:rsidRPr="00F2211D" w:rsidRDefault="003E3855" w:rsidP="00B72985">
            <w:pPr>
              <w:rPr>
                <w:rFonts w:ascii="Tahoma" w:hAnsi="Tahoma" w:cs="Tahoma"/>
                <w:sz w:val="16"/>
                <w:szCs w:val="16"/>
                <w:lang w:eastAsia="en-US"/>
              </w:rPr>
            </w:pPr>
          </w:p>
        </w:tc>
        <w:tc>
          <w:tcPr>
            <w:tcW w:w="3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EFEBE" w14:textId="57C3A87B" w:rsidR="003E3855" w:rsidRPr="00F2211D" w:rsidRDefault="003E3855" w:rsidP="00B72985">
            <w:pPr>
              <w:rPr>
                <w:rFonts w:ascii="Tahoma" w:hAnsi="Tahoma" w:cs="Tahoma"/>
                <w:sz w:val="16"/>
                <w:szCs w:val="16"/>
                <w:lang w:eastAsia="en-US"/>
              </w:rPr>
            </w:pPr>
          </w:p>
        </w:tc>
        <w:tc>
          <w:tcPr>
            <w:tcW w:w="3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F974A" w14:textId="2054295D" w:rsidR="003E3855" w:rsidRPr="00F2211D" w:rsidRDefault="003E3855" w:rsidP="00B72985">
            <w:pPr>
              <w:rPr>
                <w:rFonts w:ascii="Tahoma" w:hAnsi="Tahoma" w:cs="Tahoma"/>
                <w:sz w:val="16"/>
                <w:szCs w:val="16"/>
                <w:lang w:eastAsia="en-US"/>
              </w:rPr>
            </w:pPr>
          </w:p>
        </w:tc>
      </w:tr>
    </w:tbl>
    <w:p w14:paraId="0679C296" w14:textId="77777777" w:rsidR="003E3855" w:rsidRPr="00F2211D" w:rsidRDefault="003E3855" w:rsidP="003E3855">
      <w:pPr>
        <w:pStyle w:val="9en"/>
        <w:ind w:left="180" w:hanging="180"/>
        <w:rPr>
          <w:rFonts w:ascii="Tahoma" w:hAnsi="Tahoma" w:cs="Tahoma"/>
          <w:i w:val="0"/>
          <w:sz w:val="16"/>
          <w:szCs w:val="16"/>
          <w:lang w:val="cs-CZ"/>
        </w:rPr>
      </w:pPr>
    </w:p>
    <w:p w14:paraId="2DC66A9B" w14:textId="77777777" w:rsidR="003E3855" w:rsidRPr="00F2211D" w:rsidRDefault="003E3855" w:rsidP="003E3855">
      <w:pPr>
        <w:pStyle w:val="9en"/>
        <w:ind w:left="180" w:hanging="180"/>
        <w:rPr>
          <w:rFonts w:ascii="Tahoma" w:hAnsi="Tahoma" w:cs="Tahoma"/>
          <w:i w:val="0"/>
          <w:sz w:val="16"/>
          <w:szCs w:val="16"/>
          <w:lang w:val="cs-CZ"/>
        </w:rPr>
      </w:pPr>
    </w:p>
    <w:p w14:paraId="2FF4775A" w14:textId="64924A5F" w:rsidR="003E3855" w:rsidRPr="00F2211D" w:rsidRDefault="003E3855" w:rsidP="003E3855">
      <w:pPr>
        <w:pStyle w:val="9en"/>
        <w:ind w:left="180" w:hanging="180"/>
        <w:rPr>
          <w:rFonts w:ascii="Tahoma" w:hAnsi="Tahoma" w:cs="Tahoma"/>
          <w:i w:val="0"/>
          <w:sz w:val="16"/>
          <w:szCs w:val="16"/>
          <w:lang w:val="cs-CZ"/>
        </w:rPr>
      </w:pPr>
      <w:r w:rsidRPr="00F2211D">
        <w:rPr>
          <w:rFonts w:ascii="Tahoma" w:hAnsi="Tahoma" w:cs="Tahoma"/>
          <w:i w:val="0"/>
          <w:sz w:val="16"/>
          <w:szCs w:val="16"/>
          <w:lang w:val="cs-CZ"/>
        </w:rPr>
        <w:t xml:space="preserve"> B. Seznam kontaktních osob </w:t>
      </w:r>
      <w:r w:rsidR="00856757" w:rsidRPr="00F2211D">
        <w:rPr>
          <w:rFonts w:ascii="Tahoma" w:hAnsi="Tahoma" w:cs="Tahoma"/>
          <w:i w:val="0"/>
          <w:sz w:val="16"/>
          <w:szCs w:val="16"/>
          <w:lang w:val="cs-CZ"/>
        </w:rPr>
        <w:t>objednatel</w:t>
      </w:r>
      <w:r w:rsidRPr="00F2211D">
        <w:rPr>
          <w:rFonts w:ascii="Tahoma" w:hAnsi="Tahoma" w:cs="Tahoma"/>
          <w:i w:val="0"/>
          <w:sz w:val="16"/>
          <w:szCs w:val="16"/>
          <w:lang w:val="cs-CZ"/>
        </w:rPr>
        <w:t>e oprávněných k hlášení požadavků na poskytování podpory</w:t>
      </w:r>
    </w:p>
    <w:p w14:paraId="509396A1" w14:textId="77777777" w:rsidR="003E3855" w:rsidRPr="00F2211D" w:rsidRDefault="003E3855" w:rsidP="003E3855">
      <w:pPr>
        <w:pStyle w:val="9en"/>
        <w:rPr>
          <w:rFonts w:ascii="Tahoma" w:hAnsi="Tahoma" w:cs="Tahoma"/>
          <w:i w:val="0"/>
          <w:sz w:val="16"/>
          <w:szCs w:val="16"/>
          <w:lang w:val="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50"/>
        <w:gridCol w:w="3390"/>
      </w:tblGrid>
      <w:tr w:rsidR="003E3855" w:rsidRPr="00F2211D" w14:paraId="58B573A3" w14:textId="77777777" w:rsidTr="00B72985">
        <w:tc>
          <w:tcPr>
            <w:tcW w:w="2448" w:type="dxa"/>
          </w:tcPr>
          <w:p w14:paraId="49067DA6" w14:textId="77777777" w:rsidR="003E3855" w:rsidRPr="00F2211D" w:rsidRDefault="003E3855" w:rsidP="00B72985">
            <w:pPr>
              <w:pStyle w:val="9en"/>
              <w:ind w:left="0" w:firstLine="0"/>
              <w:rPr>
                <w:rFonts w:ascii="Tahoma" w:hAnsi="Tahoma" w:cs="Tahoma"/>
                <w:b/>
                <w:i w:val="0"/>
                <w:sz w:val="16"/>
                <w:szCs w:val="16"/>
                <w:lang w:val="cs-CZ"/>
              </w:rPr>
            </w:pPr>
            <w:r w:rsidRPr="00F2211D">
              <w:rPr>
                <w:rFonts w:ascii="Tahoma" w:hAnsi="Tahoma" w:cs="Tahoma"/>
                <w:b/>
                <w:i w:val="0"/>
                <w:sz w:val="16"/>
                <w:szCs w:val="16"/>
                <w:lang w:val="cs-CZ"/>
              </w:rPr>
              <w:t xml:space="preserve">Jméno </w:t>
            </w:r>
          </w:p>
        </w:tc>
        <w:tc>
          <w:tcPr>
            <w:tcW w:w="3450" w:type="dxa"/>
          </w:tcPr>
          <w:p w14:paraId="190F1702" w14:textId="77777777" w:rsidR="003E3855" w:rsidRPr="00F2211D" w:rsidRDefault="003E3855" w:rsidP="00B72985">
            <w:pPr>
              <w:pStyle w:val="9en"/>
              <w:ind w:left="0" w:firstLine="0"/>
              <w:rPr>
                <w:rFonts w:ascii="Tahoma" w:hAnsi="Tahoma" w:cs="Tahoma"/>
                <w:b/>
                <w:i w:val="0"/>
                <w:sz w:val="16"/>
                <w:szCs w:val="16"/>
                <w:lang w:val="cs-CZ"/>
              </w:rPr>
            </w:pPr>
            <w:r w:rsidRPr="00F2211D">
              <w:rPr>
                <w:rFonts w:ascii="Tahoma" w:hAnsi="Tahoma" w:cs="Tahoma"/>
                <w:b/>
                <w:i w:val="0"/>
                <w:sz w:val="16"/>
                <w:szCs w:val="16"/>
                <w:lang w:val="cs-CZ"/>
              </w:rPr>
              <w:t>Funkce</w:t>
            </w:r>
          </w:p>
        </w:tc>
        <w:tc>
          <w:tcPr>
            <w:tcW w:w="3390" w:type="dxa"/>
          </w:tcPr>
          <w:p w14:paraId="72F26910" w14:textId="77777777" w:rsidR="003E3855" w:rsidRPr="00F2211D" w:rsidRDefault="003E3855" w:rsidP="00B72985">
            <w:pPr>
              <w:pStyle w:val="9en"/>
              <w:ind w:left="0" w:firstLine="0"/>
              <w:rPr>
                <w:rFonts w:ascii="Tahoma" w:hAnsi="Tahoma" w:cs="Tahoma"/>
                <w:b/>
                <w:i w:val="0"/>
                <w:sz w:val="16"/>
                <w:szCs w:val="16"/>
                <w:lang w:val="cs-CZ"/>
              </w:rPr>
            </w:pPr>
            <w:r w:rsidRPr="00F2211D">
              <w:rPr>
                <w:rFonts w:ascii="Tahoma" w:hAnsi="Tahoma" w:cs="Tahoma"/>
                <w:b/>
                <w:i w:val="0"/>
                <w:sz w:val="16"/>
                <w:szCs w:val="16"/>
                <w:lang w:val="cs-CZ"/>
              </w:rPr>
              <w:t>Telefonní číslo</w:t>
            </w:r>
          </w:p>
        </w:tc>
      </w:tr>
      <w:tr w:rsidR="003E3855" w:rsidRPr="00F2211D" w14:paraId="493F3E0A" w14:textId="77777777" w:rsidTr="00B72985">
        <w:tc>
          <w:tcPr>
            <w:tcW w:w="2448" w:type="dxa"/>
          </w:tcPr>
          <w:p w14:paraId="4422128D" w14:textId="4CDAF419" w:rsidR="003E3855" w:rsidRPr="00F2211D" w:rsidRDefault="003E3855" w:rsidP="00B72985">
            <w:pPr>
              <w:pStyle w:val="9en"/>
              <w:ind w:left="0" w:firstLine="0"/>
              <w:rPr>
                <w:rFonts w:ascii="Tahoma" w:hAnsi="Tahoma" w:cs="Tahoma"/>
                <w:i w:val="0"/>
                <w:sz w:val="16"/>
                <w:szCs w:val="16"/>
                <w:lang w:val="cs-CZ"/>
              </w:rPr>
            </w:pPr>
          </w:p>
        </w:tc>
        <w:tc>
          <w:tcPr>
            <w:tcW w:w="3450" w:type="dxa"/>
          </w:tcPr>
          <w:p w14:paraId="6A2E78FF" w14:textId="77777777" w:rsidR="003E3855" w:rsidRPr="00F2211D" w:rsidRDefault="003E3855" w:rsidP="00B72985">
            <w:pPr>
              <w:pStyle w:val="9en"/>
              <w:ind w:left="0" w:firstLine="0"/>
              <w:rPr>
                <w:rFonts w:ascii="Tahoma" w:hAnsi="Tahoma" w:cs="Tahoma"/>
                <w:i w:val="0"/>
                <w:sz w:val="16"/>
                <w:szCs w:val="16"/>
                <w:lang w:val="cs-CZ"/>
              </w:rPr>
            </w:pPr>
          </w:p>
        </w:tc>
        <w:tc>
          <w:tcPr>
            <w:tcW w:w="3390" w:type="dxa"/>
          </w:tcPr>
          <w:p w14:paraId="13E4BD4F" w14:textId="4D36DD77" w:rsidR="003E3855" w:rsidRPr="00F2211D" w:rsidRDefault="003E3855" w:rsidP="00B72985">
            <w:pPr>
              <w:pStyle w:val="9en"/>
              <w:ind w:left="-21" w:firstLine="21"/>
              <w:rPr>
                <w:rFonts w:ascii="Tahoma" w:hAnsi="Tahoma" w:cs="Tahoma"/>
                <w:i w:val="0"/>
                <w:sz w:val="16"/>
                <w:szCs w:val="16"/>
                <w:lang w:val="cs-CZ"/>
              </w:rPr>
            </w:pPr>
          </w:p>
        </w:tc>
      </w:tr>
      <w:tr w:rsidR="003E3855" w:rsidRPr="00F2211D" w14:paraId="4FBE2DF1" w14:textId="77777777" w:rsidTr="00B72985">
        <w:tc>
          <w:tcPr>
            <w:tcW w:w="2448" w:type="dxa"/>
          </w:tcPr>
          <w:p w14:paraId="1A3BE445" w14:textId="084B8935" w:rsidR="003E3855" w:rsidRPr="00F2211D" w:rsidRDefault="003E3855" w:rsidP="00B72985">
            <w:pPr>
              <w:pStyle w:val="9en"/>
              <w:ind w:left="0" w:firstLine="0"/>
              <w:rPr>
                <w:rFonts w:ascii="Tahoma" w:hAnsi="Tahoma" w:cs="Tahoma"/>
                <w:i w:val="0"/>
                <w:sz w:val="16"/>
                <w:szCs w:val="16"/>
                <w:lang w:val="cs-CZ"/>
              </w:rPr>
            </w:pPr>
          </w:p>
        </w:tc>
        <w:tc>
          <w:tcPr>
            <w:tcW w:w="3450" w:type="dxa"/>
          </w:tcPr>
          <w:p w14:paraId="06B0EE5B" w14:textId="71C0B0CC" w:rsidR="003E3855" w:rsidRPr="00F2211D" w:rsidRDefault="003E3855" w:rsidP="00B72985">
            <w:pPr>
              <w:pStyle w:val="9en"/>
              <w:ind w:left="0" w:firstLine="0"/>
              <w:rPr>
                <w:rFonts w:ascii="Tahoma" w:hAnsi="Tahoma" w:cs="Tahoma"/>
                <w:i w:val="0"/>
                <w:sz w:val="16"/>
                <w:szCs w:val="16"/>
                <w:lang w:val="cs-CZ"/>
              </w:rPr>
            </w:pPr>
          </w:p>
        </w:tc>
        <w:tc>
          <w:tcPr>
            <w:tcW w:w="3390" w:type="dxa"/>
          </w:tcPr>
          <w:p w14:paraId="4CB4D0E1" w14:textId="06D34312" w:rsidR="003E3855" w:rsidRPr="00F2211D" w:rsidRDefault="003E3855" w:rsidP="00B72985">
            <w:pPr>
              <w:pStyle w:val="9en"/>
              <w:ind w:left="0" w:firstLine="0"/>
              <w:rPr>
                <w:rFonts w:ascii="Tahoma" w:hAnsi="Tahoma" w:cs="Tahoma"/>
                <w:i w:val="0"/>
                <w:sz w:val="16"/>
                <w:szCs w:val="16"/>
                <w:lang w:val="cs-CZ"/>
              </w:rPr>
            </w:pPr>
          </w:p>
        </w:tc>
      </w:tr>
    </w:tbl>
    <w:p w14:paraId="618ADA95" w14:textId="77777777" w:rsidR="003E3855" w:rsidRPr="00F2211D" w:rsidRDefault="003E3855" w:rsidP="003E3855">
      <w:pPr>
        <w:pStyle w:val="9en"/>
        <w:rPr>
          <w:rFonts w:ascii="Arial" w:hAnsi="Arial" w:cs="Arial"/>
          <w:i w:val="0"/>
          <w:sz w:val="20"/>
          <w:szCs w:val="20"/>
          <w:lang w:val="cs-CZ"/>
        </w:rPr>
      </w:pPr>
    </w:p>
    <w:p w14:paraId="26F06930" w14:textId="77777777" w:rsidR="003E3855" w:rsidRPr="00F2211D" w:rsidRDefault="003E3855" w:rsidP="003E3855">
      <w:pPr>
        <w:rPr>
          <w:rFonts w:cs="Arial"/>
        </w:rPr>
      </w:pPr>
    </w:p>
    <w:p w14:paraId="70000EDB" w14:textId="082F04F5" w:rsidR="003E3855" w:rsidRPr="00F2211D" w:rsidRDefault="003E3855" w:rsidP="003E3855">
      <w:pPr>
        <w:pStyle w:val="9en"/>
        <w:ind w:left="180" w:hanging="180"/>
        <w:rPr>
          <w:rFonts w:ascii="Tahoma" w:hAnsi="Tahoma" w:cs="Tahoma"/>
          <w:i w:val="0"/>
          <w:sz w:val="16"/>
          <w:szCs w:val="16"/>
          <w:lang w:val="cs-CZ"/>
        </w:rPr>
      </w:pPr>
      <w:r w:rsidRPr="00F2211D">
        <w:rPr>
          <w:rFonts w:ascii="Tahoma" w:hAnsi="Tahoma" w:cs="Tahoma"/>
          <w:i w:val="0"/>
          <w:sz w:val="16"/>
          <w:szCs w:val="16"/>
          <w:lang w:val="cs-CZ"/>
        </w:rPr>
        <w:t xml:space="preserve">C. Seznam kontaktních osob </w:t>
      </w:r>
      <w:r w:rsidR="00856757" w:rsidRPr="00F2211D">
        <w:rPr>
          <w:rFonts w:ascii="Tahoma" w:hAnsi="Tahoma" w:cs="Tahoma"/>
          <w:i w:val="0"/>
          <w:sz w:val="16"/>
          <w:szCs w:val="16"/>
          <w:lang w:val="cs-CZ"/>
        </w:rPr>
        <w:t>objednatel</w:t>
      </w:r>
      <w:r w:rsidRPr="00F2211D">
        <w:rPr>
          <w:rFonts w:ascii="Tahoma" w:hAnsi="Tahoma" w:cs="Tahoma"/>
          <w:i w:val="0"/>
          <w:sz w:val="16"/>
          <w:szCs w:val="16"/>
          <w:lang w:val="cs-CZ"/>
        </w:rPr>
        <w:t>e určených k hlášení oznámení, požadavků, událostí nebo incidentů poskytovatele ve vztahu k ochraně osobních údajů nebo bezpečnosti informací nebo kybernetické bezpečnosti</w:t>
      </w:r>
    </w:p>
    <w:p w14:paraId="4D46DF25" w14:textId="77777777" w:rsidR="003E3855" w:rsidRPr="00F2211D" w:rsidRDefault="003E3855" w:rsidP="003E3855">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969"/>
        <w:gridCol w:w="2659"/>
      </w:tblGrid>
      <w:tr w:rsidR="003E3855" w:rsidRPr="00F2211D" w14:paraId="66163A76" w14:textId="77777777" w:rsidTr="00B72985">
        <w:tc>
          <w:tcPr>
            <w:tcW w:w="2660" w:type="dxa"/>
          </w:tcPr>
          <w:p w14:paraId="32EB6463" w14:textId="77777777" w:rsidR="003E3855" w:rsidRPr="00F2211D" w:rsidRDefault="003E3855" w:rsidP="00B72985">
            <w:pPr>
              <w:pStyle w:val="9en"/>
              <w:spacing w:before="60" w:after="60"/>
              <w:ind w:left="0" w:firstLine="0"/>
              <w:jc w:val="center"/>
              <w:rPr>
                <w:rFonts w:ascii="Tahoma" w:hAnsi="Tahoma" w:cs="Tahoma"/>
                <w:b/>
                <w:i w:val="0"/>
                <w:sz w:val="16"/>
                <w:szCs w:val="16"/>
                <w:lang w:val="cs-CZ"/>
              </w:rPr>
            </w:pPr>
            <w:r w:rsidRPr="00F2211D">
              <w:rPr>
                <w:rFonts w:ascii="Tahoma" w:hAnsi="Tahoma" w:cs="Tahoma"/>
                <w:b/>
                <w:i w:val="0"/>
                <w:sz w:val="16"/>
                <w:szCs w:val="16"/>
                <w:lang w:val="cs-CZ"/>
              </w:rPr>
              <w:t>Oblast</w:t>
            </w:r>
          </w:p>
        </w:tc>
        <w:tc>
          <w:tcPr>
            <w:tcW w:w="3969" w:type="dxa"/>
          </w:tcPr>
          <w:p w14:paraId="0B76EA8E" w14:textId="77777777" w:rsidR="003E3855" w:rsidRPr="00F2211D" w:rsidRDefault="003E3855" w:rsidP="00B72985">
            <w:pPr>
              <w:pStyle w:val="9en"/>
              <w:spacing w:before="60" w:after="60"/>
              <w:ind w:left="0" w:firstLine="0"/>
              <w:jc w:val="center"/>
              <w:rPr>
                <w:rFonts w:ascii="Tahoma" w:hAnsi="Tahoma" w:cs="Tahoma"/>
                <w:b/>
                <w:i w:val="0"/>
                <w:sz w:val="16"/>
                <w:szCs w:val="16"/>
                <w:lang w:val="cs-CZ"/>
              </w:rPr>
            </w:pPr>
            <w:r w:rsidRPr="00F2211D">
              <w:rPr>
                <w:rFonts w:ascii="Tahoma" w:hAnsi="Tahoma" w:cs="Tahoma"/>
                <w:b/>
                <w:i w:val="0"/>
                <w:sz w:val="16"/>
                <w:szCs w:val="16"/>
                <w:lang w:val="cs-CZ"/>
              </w:rPr>
              <w:t>Funkce</w:t>
            </w:r>
          </w:p>
        </w:tc>
        <w:tc>
          <w:tcPr>
            <w:tcW w:w="2659" w:type="dxa"/>
          </w:tcPr>
          <w:p w14:paraId="6C111317" w14:textId="77777777" w:rsidR="003E3855" w:rsidRPr="00F2211D" w:rsidRDefault="003E3855" w:rsidP="00B72985">
            <w:pPr>
              <w:pStyle w:val="9en"/>
              <w:spacing w:before="60" w:after="60"/>
              <w:ind w:left="0" w:firstLine="0"/>
              <w:jc w:val="center"/>
              <w:rPr>
                <w:rFonts w:ascii="Tahoma" w:hAnsi="Tahoma" w:cs="Tahoma"/>
                <w:b/>
                <w:i w:val="0"/>
                <w:sz w:val="16"/>
                <w:szCs w:val="16"/>
                <w:lang w:val="cs-CZ"/>
              </w:rPr>
            </w:pPr>
            <w:r w:rsidRPr="00F2211D">
              <w:rPr>
                <w:rFonts w:ascii="Tahoma" w:hAnsi="Tahoma" w:cs="Tahoma"/>
                <w:b/>
                <w:i w:val="0"/>
                <w:sz w:val="16"/>
                <w:szCs w:val="16"/>
                <w:lang w:val="cs-CZ"/>
              </w:rPr>
              <w:t>Kontakt</w:t>
            </w:r>
          </w:p>
        </w:tc>
      </w:tr>
      <w:tr w:rsidR="003E3855" w:rsidRPr="00F2211D" w14:paraId="1944930E" w14:textId="77777777" w:rsidTr="00B72985">
        <w:tc>
          <w:tcPr>
            <w:tcW w:w="2660" w:type="dxa"/>
          </w:tcPr>
          <w:p w14:paraId="7DCDAA4A" w14:textId="1E5BFB59" w:rsidR="003E3855" w:rsidRPr="00F2211D" w:rsidRDefault="003E3855" w:rsidP="00B72985">
            <w:pPr>
              <w:pStyle w:val="9en"/>
              <w:spacing w:before="60" w:after="60"/>
              <w:ind w:left="0" w:firstLine="0"/>
              <w:rPr>
                <w:rFonts w:ascii="Tahoma" w:hAnsi="Tahoma" w:cs="Tahoma"/>
                <w:i w:val="0"/>
                <w:sz w:val="16"/>
                <w:szCs w:val="16"/>
                <w:lang w:val="cs-CZ"/>
              </w:rPr>
            </w:pPr>
          </w:p>
        </w:tc>
        <w:tc>
          <w:tcPr>
            <w:tcW w:w="3969" w:type="dxa"/>
          </w:tcPr>
          <w:p w14:paraId="560AC886" w14:textId="182A0058" w:rsidR="003E3855" w:rsidRPr="00F2211D" w:rsidRDefault="003E3855" w:rsidP="00B72985">
            <w:pPr>
              <w:pStyle w:val="9en"/>
              <w:spacing w:before="60" w:after="60"/>
              <w:ind w:left="0" w:firstLine="0"/>
              <w:rPr>
                <w:rFonts w:ascii="Tahoma" w:hAnsi="Tahoma" w:cs="Tahoma"/>
                <w:i w:val="0"/>
                <w:sz w:val="16"/>
                <w:szCs w:val="16"/>
                <w:lang w:val="cs-CZ"/>
              </w:rPr>
            </w:pPr>
          </w:p>
        </w:tc>
        <w:tc>
          <w:tcPr>
            <w:tcW w:w="2659" w:type="dxa"/>
            <w:vAlign w:val="center"/>
          </w:tcPr>
          <w:p w14:paraId="76BBAF64" w14:textId="07C1280C" w:rsidR="003E3855" w:rsidRPr="00F2211D" w:rsidRDefault="003E3855" w:rsidP="00B72985">
            <w:pPr>
              <w:pStyle w:val="9en"/>
              <w:spacing w:before="60" w:after="60"/>
              <w:ind w:left="-21" w:firstLine="21"/>
              <w:jc w:val="center"/>
              <w:rPr>
                <w:rFonts w:ascii="Tahoma" w:hAnsi="Tahoma" w:cs="Tahoma"/>
                <w:i w:val="0"/>
                <w:sz w:val="16"/>
                <w:szCs w:val="16"/>
                <w:lang w:val="cs-CZ"/>
              </w:rPr>
            </w:pPr>
          </w:p>
        </w:tc>
      </w:tr>
      <w:tr w:rsidR="003E3855" w:rsidRPr="00F2211D" w14:paraId="0A331F39" w14:textId="77777777" w:rsidTr="00B72985">
        <w:tc>
          <w:tcPr>
            <w:tcW w:w="2660" w:type="dxa"/>
          </w:tcPr>
          <w:p w14:paraId="76CA4026" w14:textId="22B7AD83" w:rsidR="003E3855" w:rsidRPr="00F2211D" w:rsidRDefault="003E3855" w:rsidP="00B72985">
            <w:pPr>
              <w:pStyle w:val="9en"/>
              <w:spacing w:before="60" w:after="60"/>
              <w:ind w:left="0" w:firstLine="0"/>
              <w:rPr>
                <w:rFonts w:ascii="Tahoma" w:hAnsi="Tahoma" w:cs="Tahoma"/>
                <w:i w:val="0"/>
                <w:sz w:val="16"/>
                <w:szCs w:val="16"/>
                <w:lang w:val="cs-CZ"/>
              </w:rPr>
            </w:pPr>
          </w:p>
        </w:tc>
        <w:tc>
          <w:tcPr>
            <w:tcW w:w="3969" w:type="dxa"/>
          </w:tcPr>
          <w:p w14:paraId="480BD742" w14:textId="58B13E81" w:rsidR="003E3855" w:rsidRPr="00F2211D" w:rsidRDefault="003E3855" w:rsidP="00B72985">
            <w:pPr>
              <w:pStyle w:val="9en"/>
              <w:spacing w:before="60" w:after="60"/>
              <w:ind w:left="0" w:firstLine="0"/>
              <w:rPr>
                <w:rFonts w:ascii="Tahoma" w:hAnsi="Tahoma" w:cs="Tahoma"/>
                <w:i w:val="0"/>
                <w:sz w:val="16"/>
                <w:szCs w:val="16"/>
                <w:lang w:val="cs-CZ"/>
              </w:rPr>
            </w:pPr>
          </w:p>
        </w:tc>
        <w:tc>
          <w:tcPr>
            <w:tcW w:w="2659" w:type="dxa"/>
            <w:vAlign w:val="center"/>
          </w:tcPr>
          <w:p w14:paraId="094DD6B9" w14:textId="49C654D5" w:rsidR="003E3855" w:rsidRPr="00F2211D" w:rsidRDefault="003E3855" w:rsidP="00B72985">
            <w:pPr>
              <w:pStyle w:val="9en"/>
              <w:spacing w:before="60" w:after="60"/>
              <w:ind w:left="0" w:firstLine="0"/>
              <w:jc w:val="center"/>
              <w:rPr>
                <w:rFonts w:ascii="Tahoma" w:hAnsi="Tahoma" w:cs="Tahoma"/>
                <w:i w:val="0"/>
                <w:sz w:val="16"/>
                <w:szCs w:val="16"/>
                <w:lang w:val="cs-CZ"/>
              </w:rPr>
            </w:pPr>
          </w:p>
        </w:tc>
      </w:tr>
    </w:tbl>
    <w:p w14:paraId="66418108" w14:textId="77777777" w:rsidR="003E3855" w:rsidRPr="00F2211D" w:rsidRDefault="003E3855" w:rsidP="003E3855">
      <w:pPr>
        <w:rPr>
          <w:lang w:eastAsia="en-US"/>
        </w:rPr>
      </w:pPr>
    </w:p>
    <w:p w14:paraId="17749F57" w14:textId="7B883B79" w:rsidR="000672B1" w:rsidRDefault="000672B1" w:rsidP="000672B1">
      <w:pPr>
        <w:spacing w:after="80" w:line="256" w:lineRule="auto"/>
        <w:jc w:val="both"/>
        <w:rPr>
          <w:rFonts w:ascii="Tahoma" w:hAnsi="Tahoma" w:cs="Tahoma"/>
          <w:sz w:val="16"/>
          <w:szCs w:val="16"/>
        </w:rPr>
      </w:pPr>
    </w:p>
    <w:p w14:paraId="345E9CB3" w14:textId="2CAE4FBA" w:rsidR="00A2043F" w:rsidRDefault="00A2043F" w:rsidP="000672B1">
      <w:pPr>
        <w:spacing w:after="80" w:line="256" w:lineRule="auto"/>
        <w:jc w:val="both"/>
        <w:rPr>
          <w:rFonts w:ascii="Tahoma" w:hAnsi="Tahoma" w:cs="Tahoma"/>
          <w:sz w:val="16"/>
          <w:szCs w:val="16"/>
        </w:rPr>
      </w:pPr>
    </w:p>
    <w:p w14:paraId="36355E19" w14:textId="3867C285" w:rsidR="00A2043F" w:rsidRDefault="00A2043F" w:rsidP="000672B1">
      <w:pPr>
        <w:spacing w:after="80" w:line="256" w:lineRule="auto"/>
        <w:jc w:val="both"/>
        <w:rPr>
          <w:rFonts w:ascii="Tahoma" w:hAnsi="Tahoma" w:cs="Tahoma"/>
          <w:sz w:val="16"/>
          <w:szCs w:val="16"/>
        </w:rPr>
      </w:pPr>
    </w:p>
    <w:p w14:paraId="7F9E2F32" w14:textId="72858AEB" w:rsidR="00A2043F" w:rsidRDefault="00A2043F" w:rsidP="000672B1">
      <w:pPr>
        <w:spacing w:after="80" w:line="256" w:lineRule="auto"/>
        <w:jc w:val="both"/>
        <w:rPr>
          <w:rFonts w:ascii="Tahoma" w:hAnsi="Tahoma" w:cs="Tahoma"/>
          <w:sz w:val="16"/>
          <w:szCs w:val="16"/>
        </w:rPr>
      </w:pPr>
    </w:p>
    <w:p w14:paraId="082F6005" w14:textId="1C836308" w:rsidR="00A2043F" w:rsidRDefault="00A2043F" w:rsidP="000672B1">
      <w:pPr>
        <w:spacing w:after="80" w:line="256" w:lineRule="auto"/>
        <w:jc w:val="both"/>
        <w:rPr>
          <w:rFonts w:ascii="Tahoma" w:hAnsi="Tahoma" w:cs="Tahoma"/>
          <w:sz w:val="16"/>
          <w:szCs w:val="16"/>
        </w:rPr>
      </w:pPr>
    </w:p>
    <w:p w14:paraId="777ADAC2" w14:textId="3F272ECD" w:rsidR="00A2043F" w:rsidRDefault="00A2043F" w:rsidP="000672B1">
      <w:pPr>
        <w:spacing w:after="80" w:line="256" w:lineRule="auto"/>
        <w:jc w:val="both"/>
        <w:rPr>
          <w:rFonts w:ascii="Tahoma" w:hAnsi="Tahoma" w:cs="Tahoma"/>
          <w:sz w:val="16"/>
          <w:szCs w:val="16"/>
        </w:rPr>
      </w:pPr>
    </w:p>
    <w:p w14:paraId="5D3B3EB8" w14:textId="44E2074A" w:rsidR="00A2043F" w:rsidRDefault="00A2043F" w:rsidP="000672B1">
      <w:pPr>
        <w:spacing w:after="80" w:line="256" w:lineRule="auto"/>
        <w:jc w:val="both"/>
        <w:rPr>
          <w:rFonts w:ascii="Tahoma" w:hAnsi="Tahoma" w:cs="Tahoma"/>
          <w:sz w:val="16"/>
          <w:szCs w:val="16"/>
        </w:rPr>
      </w:pPr>
    </w:p>
    <w:p w14:paraId="2E3E71AF" w14:textId="2C9C0B36" w:rsidR="00A2043F" w:rsidRDefault="00A2043F" w:rsidP="000672B1">
      <w:pPr>
        <w:spacing w:after="80" w:line="256" w:lineRule="auto"/>
        <w:jc w:val="both"/>
        <w:rPr>
          <w:rFonts w:ascii="Tahoma" w:hAnsi="Tahoma" w:cs="Tahoma"/>
          <w:sz w:val="16"/>
          <w:szCs w:val="16"/>
        </w:rPr>
      </w:pPr>
    </w:p>
    <w:p w14:paraId="7966D8C7" w14:textId="7997330A" w:rsidR="00A2043F" w:rsidRDefault="00A2043F" w:rsidP="000672B1">
      <w:pPr>
        <w:spacing w:after="80" w:line="256" w:lineRule="auto"/>
        <w:jc w:val="both"/>
        <w:rPr>
          <w:rFonts w:ascii="Tahoma" w:hAnsi="Tahoma" w:cs="Tahoma"/>
          <w:sz w:val="16"/>
          <w:szCs w:val="16"/>
        </w:rPr>
      </w:pPr>
    </w:p>
    <w:p w14:paraId="388E0470" w14:textId="3B4D15A1" w:rsidR="00A2043F" w:rsidRDefault="00A2043F" w:rsidP="000672B1">
      <w:pPr>
        <w:spacing w:after="80" w:line="256" w:lineRule="auto"/>
        <w:jc w:val="both"/>
        <w:rPr>
          <w:rFonts w:ascii="Tahoma" w:hAnsi="Tahoma" w:cs="Tahoma"/>
          <w:sz w:val="16"/>
          <w:szCs w:val="16"/>
        </w:rPr>
      </w:pPr>
    </w:p>
    <w:p w14:paraId="17438C45" w14:textId="1568F12F" w:rsidR="00A2043F" w:rsidRDefault="00A2043F" w:rsidP="000672B1">
      <w:pPr>
        <w:spacing w:after="80" w:line="256" w:lineRule="auto"/>
        <w:jc w:val="both"/>
        <w:rPr>
          <w:rFonts w:ascii="Tahoma" w:hAnsi="Tahoma" w:cs="Tahoma"/>
          <w:sz w:val="16"/>
          <w:szCs w:val="16"/>
        </w:rPr>
      </w:pPr>
    </w:p>
    <w:p w14:paraId="75F961CD" w14:textId="7B29EB7B" w:rsidR="00A2043F" w:rsidRDefault="00A2043F" w:rsidP="000672B1">
      <w:pPr>
        <w:spacing w:after="80" w:line="256" w:lineRule="auto"/>
        <w:jc w:val="both"/>
        <w:rPr>
          <w:rFonts w:ascii="Tahoma" w:hAnsi="Tahoma" w:cs="Tahoma"/>
          <w:sz w:val="16"/>
          <w:szCs w:val="16"/>
        </w:rPr>
      </w:pPr>
    </w:p>
    <w:p w14:paraId="123BD130" w14:textId="1BD4C986" w:rsidR="00A2043F" w:rsidRDefault="00A2043F" w:rsidP="000672B1">
      <w:pPr>
        <w:spacing w:after="80" w:line="256" w:lineRule="auto"/>
        <w:jc w:val="both"/>
        <w:rPr>
          <w:rFonts w:ascii="Tahoma" w:hAnsi="Tahoma" w:cs="Tahoma"/>
          <w:sz w:val="16"/>
          <w:szCs w:val="16"/>
        </w:rPr>
      </w:pPr>
    </w:p>
    <w:p w14:paraId="4D43DE2A" w14:textId="3FAECBD9" w:rsidR="00A2043F" w:rsidRDefault="00A2043F" w:rsidP="000672B1">
      <w:pPr>
        <w:spacing w:after="80" w:line="256" w:lineRule="auto"/>
        <w:jc w:val="both"/>
        <w:rPr>
          <w:rFonts w:ascii="Tahoma" w:hAnsi="Tahoma" w:cs="Tahoma"/>
          <w:sz w:val="16"/>
          <w:szCs w:val="16"/>
        </w:rPr>
      </w:pPr>
    </w:p>
    <w:p w14:paraId="2FCF0E76" w14:textId="356A9B69" w:rsidR="00A2043F" w:rsidRDefault="00A2043F" w:rsidP="000672B1">
      <w:pPr>
        <w:spacing w:after="80" w:line="256" w:lineRule="auto"/>
        <w:jc w:val="both"/>
        <w:rPr>
          <w:rFonts w:ascii="Tahoma" w:hAnsi="Tahoma" w:cs="Tahoma"/>
          <w:sz w:val="16"/>
          <w:szCs w:val="16"/>
        </w:rPr>
      </w:pPr>
    </w:p>
    <w:p w14:paraId="55D8DD1D" w14:textId="7BA796CB" w:rsidR="00A2043F" w:rsidRDefault="00A2043F" w:rsidP="000672B1">
      <w:pPr>
        <w:spacing w:after="80" w:line="256" w:lineRule="auto"/>
        <w:jc w:val="both"/>
        <w:rPr>
          <w:rFonts w:ascii="Tahoma" w:hAnsi="Tahoma" w:cs="Tahoma"/>
          <w:sz w:val="16"/>
          <w:szCs w:val="16"/>
        </w:rPr>
      </w:pPr>
    </w:p>
    <w:p w14:paraId="6750F436" w14:textId="27B5AF3C" w:rsidR="00A2043F" w:rsidRDefault="00A2043F" w:rsidP="000672B1">
      <w:pPr>
        <w:spacing w:after="80" w:line="256" w:lineRule="auto"/>
        <w:jc w:val="both"/>
        <w:rPr>
          <w:rFonts w:ascii="Tahoma" w:hAnsi="Tahoma" w:cs="Tahoma"/>
          <w:sz w:val="16"/>
          <w:szCs w:val="16"/>
        </w:rPr>
      </w:pPr>
    </w:p>
    <w:p w14:paraId="00104EB1" w14:textId="0CA79121" w:rsidR="00A2043F" w:rsidRDefault="00A2043F" w:rsidP="000672B1">
      <w:pPr>
        <w:spacing w:after="80" w:line="256" w:lineRule="auto"/>
        <w:jc w:val="both"/>
        <w:rPr>
          <w:rFonts w:ascii="Tahoma" w:hAnsi="Tahoma" w:cs="Tahoma"/>
          <w:sz w:val="16"/>
          <w:szCs w:val="16"/>
        </w:rPr>
      </w:pPr>
    </w:p>
    <w:p w14:paraId="137754A4" w14:textId="63F6DACE" w:rsidR="00A2043F" w:rsidRDefault="00A2043F" w:rsidP="000672B1">
      <w:pPr>
        <w:spacing w:after="80" w:line="256" w:lineRule="auto"/>
        <w:jc w:val="both"/>
        <w:rPr>
          <w:rFonts w:ascii="Tahoma" w:hAnsi="Tahoma" w:cs="Tahoma"/>
          <w:sz w:val="16"/>
          <w:szCs w:val="16"/>
        </w:rPr>
      </w:pPr>
    </w:p>
    <w:p w14:paraId="10350692" w14:textId="5D49C85C" w:rsidR="00A2043F" w:rsidRDefault="00A2043F" w:rsidP="000672B1">
      <w:pPr>
        <w:spacing w:after="80" w:line="256" w:lineRule="auto"/>
        <w:jc w:val="both"/>
        <w:rPr>
          <w:rFonts w:ascii="Tahoma" w:hAnsi="Tahoma" w:cs="Tahoma"/>
          <w:sz w:val="16"/>
          <w:szCs w:val="16"/>
        </w:rPr>
      </w:pPr>
    </w:p>
    <w:p w14:paraId="72984989" w14:textId="5749FDFC" w:rsidR="00A2043F" w:rsidRDefault="00A2043F" w:rsidP="000672B1">
      <w:pPr>
        <w:spacing w:after="80" w:line="256" w:lineRule="auto"/>
        <w:jc w:val="both"/>
        <w:rPr>
          <w:rFonts w:ascii="Tahoma" w:hAnsi="Tahoma" w:cs="Tahoma"/>
          <w:sz w:val="16"/>
          <w:szCs w:val="16"/>
        </w:rPr>
      </w:pPr>
    </w:p>
    <w:p w14:paraId="4CA19812" w14:textId="6E53B71D" w:rsidR="00A2043F" w:rsidRDefault="00A2043F" w:rsidP="000672B1">
      <w:pPr>
        <w:spacing w:after="80" w:line="256" w:lineRule="auto"/>
        <w:jc w:val="both"/>
        <w:rPr>
          <w:rFonts w:ascii="Tahoma" w:hAnsi="Tahoma" w:cs="Tahoma"/>
          <w:sz w:val="16"/>
          <w:szCs w:val="16"/>
        </w:rPr>
      </w:pPr>
    </w:p>
    <w:p w14:paraId="1CA4C5CE" w14:textId="78452375" w:rsidR="00A2043F" w:rsidRDefault="00A2043F" w:rsidP="000672B1">
      <w:pPr>
        <w:spacing w:after="80" w:line="256" w:lineRule="auto"/>
        <w:jc w:val="both"/>
        <w:rPr>
          <w:rFonts w:ascii="Tahoma" w:hAnsi="Tahoma" w:cs="Tahoma"/>
          <w:sz w:val="16"/>
          <w:szCs w:val="16"/>
        </w:rPr>
      </w:pPr>
    </w:p>
    <w:p w14:paraId="0F6E457B" w14:textId="146C2A78" w:rsidR="00A2043F" w:rsidRDefault="00A2043F" w:rsidP="000672B1">
      <w:pPr>
        <w:spacing w:after="80" w:line="256" w:lineRule="auto"/>
        <w:jc w:val="both"/>
        <w:rPr>
          <w:rFonts w:ascii="Tahoma" w:hAnsi="Tahoma" w:cs="Tahoma"/>
          <w:sz w:val="16"/>
          <w:szCs w:val="16"/>
        </w:rPr>
      </w:pPr>
    </w:p>
    <w:p w14:paraId="14A60C92" w14:textId="413D01C0" w:rsidR="00A2043F" w:rsidRDefault="00A2043F" w:rsidP="000672B1">
      <w:pPr>
        <w:spacing w:after="80" w:line="256" w:lineRule="auto"/>
        <w:jc w:val="both"/>
        <w:rPr>
          <w:rFonts w:ascii="Tahoma" w:hAnsi="Tahoma" w:cs="Tahoma"/>
          <w:sz w:val="16"/>
          <w:szCs w:val="16"/>
        </w:rPr>
      </w:pPr>
    </w:p>
    <w:p w14:paraId="5C78EBE1" w14:textId="25FDFB5E" w:rsidR="00A2043F" w:rsidRDefault="00A2043F" w:rsidP="000672B1">
      <w:pPr>
        <w:spacing w:after="80" w:line="256" w:lineRule="auto"/>
        <w:jc w:val="both"/>
        <w:rPr>
          <w:rFonts w:ascii="Tahoma" w:hAnsi="Tahoma" w:cs="Tahoma"/>
          <w:sz w:val="16"/>
          <w:szCs w:val="16"/>
        </w:rPr>
      </w:pPr>
    </w:p>
    <w:p w14:paraId="1BA11CD1" w14:textId="0EDB4556" w:rsidR="00A2043F" w:rsidRDefault="00A2043F" w:rsidP="000672B1">
      <w:pPr>
        <w:spacing w:after="80" w:line="256" w:lineRule="auto"/>
        <w:jc w:val="both"/>
        <w:rPr>
          <w:rFonts w:ascii="Tahoma" w:hAnsi="Tahoma" w:cs="Tahoma"/>
          <w:sz w:val="16"/>
          <w:szCs w:val="16"/>
        </w:rPr>
      </w:pPr>
    </w:p>
    <w:p w14:paraId="0CFFABB1" w14:textId="476A68A9" w:rsidR="00A2043F" w:rsidRDefault="00A2043F" w:rsidP="000672B1">
      <w:pPr>
        <w:spacing w:after="80" w:line="256" w:lineRule="auto"/>
        <w:jc w:val="both"/>
        <w:rPr>
          <w:rFonts w:ascii="Tahoma" w:hAnsi="Tahoma" w:cs="Tahoma"/>
          <w:sz w:val="16"/>
          <w:szCs w:val="16"/>
        </w:rPr>
      </w:pPr>
    </w:p>
    <w:p w14:paraId="6B0ABC36" w14:textId="77777777" w:rsidR="00A2043F" w:rsidRDefault="00A2043F" w:rsidP="00A2043F">
      <w:pPr>
        <w:suppressAutoHyphens w:val="0"/>
        <w:rPr>
          <w:sz w:val="24"/>
          <w:szCs w:val="24"/>
          <w:lang w:eastAsia="cs-CZ"/>
        </w:rPr>
        <w:sectPr w:rsidR="00A2043F" w:rsidSect="00DC744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tbl>
      <w:tblPr>
        <w:tblW w:w="0" w:type="auto"/>
        <w:tblCellMar>
          <w:left w:w="70" w:type="dxa"/>
          <w:right w:w="70" w:type="dxa"/>
        </w:tblCellMar>
        <w:tblLook w:val="04A0" w:firstRow="1" w:lastRow="0" w:firstColumn="1" w:lastColumn="0" w:noHBand="0" w:noVBand="1"/>
      </w:tblPr>
      <w:tblGrid>
        <w:gridCol w:w="878"/>
        <w:gridCol w:w="2071"/>
        <w:gridCol w:w="590"/>
        <w:gridCol w:w="1822"/>
        <w:gridCol w:w="2011"/>
        <w:gridCol w:w="1699"/>
        <w:gridCol w:w="1055"/>
        <w:gridCol w:w="1328"/>
        <w:gridCol w:w="2548"/>
      </w:tblGrid>
      <w:tr w:rsidR="00A2043F" w:rsidRPr="00A2043F" w14:paraId="0826FD0F" w14:textId="77777777" w:rsidTr="00A2043F">
        <w:trPr>
          <w:trHeight w:val="300"/>
        </w:trPr>
        <w:tc>
          <w:tcPr>
            <w:tcW w:w="0" w:type="auto"/>
            <w:tcBorders>
              <w:top w:val="nil"/>
              <w:left w:val="nil"/>
              <w:bottom w:val="nil"/>
              <w:right w:val="nil"/>
            </w:tcBorders>
            <w:shd w:val="clear" w:color="auto" w:fill="auto"/>
            <w:noWrap/>
            <w:vAlign w:val="bottom"/>
            <w:hideMark/>
          </w:tcPr>
          <w:p w14:paraId="4B52B28B" w14:textId="0A72A403"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3E9856FD"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754DEF3D"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49DFF45D"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2FAE81B5"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54B2C223"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68CE9A32"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58FE5611"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3038A537" w14:textId="77777777" w:rsidR="00A2043F" w:rsidRPr="00A2043F" w:rsidRDefault="00A2043F" w:rsidP="00A2043F">
            <w:pPr>
              <w:suppressAutoHyphens w:val="0"/>
              <w:rPr>
                <w:rFonts w:ascii="Tahoma" w:hAnsi="Tahoma" w:cs="Tahoma"/>
                <w:sz w:val="16"/>
                <w:szCs w:val="16"/>
                <w:lang w:eastAsia="cs-CZ"/>
              </w:rPr>
            </w:pPr>
          </w:p>
        </w:tc>
      </w:tr>
      <w:tr w:rsidR="00A2043F" w:rsidRPr="00A2043F" w14:paraId="133FA7B5" w14:textId="77777777" w:rsidTr="00A2043F">
        <w:trPr>
          <w:trHeight w:val="300"/>
        </w:trPr>
        <w:tc>
          <w:tcPr>
            <w:tcW w:w="0" w:type="auto"/>
            <w:tcBorders>
              <w:top w:val="nil"/>
              <w:left w:val="nil"/>
              <w:bottom w:val="nil"/>
              <w:right w:val="nil"/>
            </w:tcBorders>
            <w:shd w:val="clear" w:color="auto" w:fill="auto"/>
            <w:noWrap/>
            <w:vAlign w:val="bottom"/>
            <w:hideMark/>
          </w:tcPr>
          <w:p w14:paraId="5AC6E644"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1B7C92ED"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151D47DF"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1F5AEB37"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7DFE4F1B" w14:textId="77777777" w:rsidR="00A2043F" w:rsidRPr="00A2043F" w:rsidRDefault="00A2043F" w:rsidP="00A2043F">
            <w:pPr>
              <w:suppressAutoHyphens w:val="0"/>
              <w:rPr>
                <w:rFonts w:ascii="Tahoma" w:hAnsi="Tahoma" w:cs="Tahoma"/>
                <w:sz w:val="16"/>
                <w:szCs w:val="16"/>
                <w:lang w:eastAsia="cs-CZ"/>
              </w:rPr>
            </w:pPr>
          </w:p>
        </w:tc>
        <w:tc>
          <w:tcPr>
            <w:tcW w:w="0" w:type="auto"/>
            <w:gridSpan w:val="4"/>
            <w:tcBorders>
              <w:top w:val="nil"/>
              <w:left w:val="nil"/>
              <w:bottom w:val="nil"/>
              <w:right w:val="nil"/>
            </w:tcBorders>
            <w:shd w:val="clear" w:color="auto" w:fill="auto"/>
            <w:noWrap/>
            <w:vAlign w:val="bottom"/>
            <w:hideMark/>
          </w:tcPr>
          <w:p w14:paraId="202DAC82" w14:textId="77777777" w:rsidR="00A2043F" w:rsidRPr="00A2043F" w:rsidRDefault="00A2043F" w:rsidP="00A2043F">
            <w:pPr>
              <w:suppressAutoHyphens w:val="0"/>
              <w:jc w:val="right"/>
              <w:rPr>
                <w:rFonts w:ascii="Tahoma" w:hAnsi="Tahoma" w:cs="Tahoma"/>
                <w:color w:val="000000"/>
                <w:sz w:val="16"/>
                <w:szCs w:val="16"/>
                <w:lang w:eastAsia="cs-CZ"/>
              </w:rPr>
            </w:pPr>
            <w:r w:rsidRPr="00A2043F">
              <w:rPr>
                <w:rFonts w:ascii="Tahoma" w:hAnsi="Tahoma" w:cs="Tahoma"/>
                <w:color w:val="000000"/>
                <w:sz w:val="16"/>
                <w:szCs w:val="16"/>
                <w:lang w:eastAsia="cs-CZ"/>
              </w:rPr>
              <w:t>Příloha č. 5 smlouvy č. PO 2147/S/19</w:t>
            </w:r>
          </w:p>
        </w:tc>
      </w:tr>
      <w:tr w:rsidR="00A2043F" w:rsidRPr="00A2043F" w14:paraId="24E4F129" w14:textId="77777777" w:rsidTr="00A2043F">
        <w:trPr>
          <w:trHeight w:val="315"/>
        </w:trPr>
        <w:tc>
          <w:tcPr>
            <w:tcW w:w="0" w:type="auto"/>
            <w:tcBorders>
              <w:top w:val="nil"/>
              <w:left w:val="nil"/>
              <w:bottom w:val="nil"/>
              <w:right w:val="nil"/>
            </w:tcBorders>
            <w:shd w:val="clear" w:color="auto" w:fill="auto"/>
            <w:noWrap/>
            <w:vAlign w:val="bottom"/>
            <w:hideMark/>
          </w:tcPr>
          <w:p w14:paraId="0C11923D" w14:textId="77777777" w:rsidR="00A2043F" w:rsidRPr="00A2043F" w:rsidRDefault="00A2043F" w:rsidP="00A2043F">
            <w:pPr>
              <w:suppressAutoHyphens w:val="0"/>
              <w:jc w:val="right"/>
              <w:rPr>
                <w:rFonts w:ascii="Tahoma" w:hAnsi="Tahoma" w:cs="Tahoma"/>
                <w:color w:val="000000"/>
                <w:sz w:val="16"/>
                <w:szCs w:val="16"/>
                <w:lang w:eastAsia="cs-CZ"/>
              </w:rPr>
            </w:pPr>
          </w:p>
        </w:tc>
        <w:tc>
          <w:tcPr>
            <w:tcW w:w="0" w:type="auto"/>
            <w:tcBorders>
              <w:top w:val="nil"/>
              <w:left w:val="nil"/>
              <w:bottom w:val="nil"/>
              <w:right w:val="nil"/>
            </w:tcBorders>
            <w:shd w:val="clear" w:color="auto" w:fill="auto"/>
            <w:noWrap/>
            <w:vAlign w:val="bottom"/>
            <w:hideMark/>
          </w:tcPr>
          <w:p w14:paraId="1923EC94"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1237A902"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7C5B70E3"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5B06B963"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2C02EDCC"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076974FE"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73B9EB7E" w14:textId="77777777" w:rsidR="00A2043F" w:rsidRPr="00A2043F" w:rsidRDefault="00A2043F" w:rsidP="00A2043F">
            <w:pPr>
              <w:suppressAutoHyphens w:val="0"/>
              <w:rPr>
                <w:rFonts w:ascii="Tahoma" w:hAnsi="Tahoma" w:cs="Tahoma"/>
                <w:sz w:val="16"/>
                <w:szCs w:val="16"/>
                <w:lang w:eastAsia="cs-CZ"/>
              </w:rPr>
            </w:pPr>
          </w:p>
        </w:tc>
        <w:tc>
          <w:tcPr>
            <w:tcW w:w="0" w:type="auto"/>
            <w:tcBorders>
              <w:top w:val="nil"/>
              <w:left w:val="nil"/>
              <w:bottom w:val="nil"/>
              <w:right w:val="nil"/>
            </w:tcBorders>
            <w:shd w:val="clear" w:color="auto" w:fill="auto"/>
            <w:noWrap/>
            <w:vAlign w:val="bottom"/>
            <w:hideMark/>
          </w:tcPr>
          <w:p w14:paraId="3E8C3BF5" w14:textId="77777777" w:rsidR="00A2043F" w:rsidRPr="00A2043F" w:rsidRDefault="00A2043F" w:rsidP="00A2043F">
            <w:pPr>
              <w:suppressAutoHyphens w:val="0"/>
              <w:jc w:val="right"/>
              <w:rPr>
                <w:rFonts w:ascii="Tahoma" w:hAnsi="Tahoma" w:cs="Tahoma"/>
                <w:color w:val="FFFFFF"/>
                <w:sz w:val="16"/>
                <w:szCs w:val="16"/>
                <w:lang w:eastAsia="cs-CZ"/>
              </w:rPr>
            </w:pPr>
            <w:r w:rsidRPr="00A2043F">
              <w:rPr>
                <w:rFonts w:ascii="Tahoma" w:hAnsi="Tahoma" w:cs="Tahoma"/>
                <w:color w:val="FFFFFF"/>
                <w:sz w:val="16"/>
                <w:szCs w:val="16"/>
                <w:lang w:eastAsia="cs-CZ"/>
              </w:rPr>
              <w:t>25,523</w:t>
            </w:r>
          </w:p>
        </w:tc>
      </w:tr>
      <w:tr w:rsidR="00A2043F" w:rsidRPr="00A2043F" w14:paraId="7F56F1B8" w14:textId="77777777" w:rsidTr="00A2043F">
        <w:trPr>
          <w:trHeight w:val="1530"/>
        </w:trPr>
        <w:tc>
          <w:tcPr>
            <w:tcW w:w="0" w:type="auto"/>
            <w:tcBorders>
              <w:top w:val="single" w:sz="8" w:space="0" w:color="auto"/>
              <w:left w:val="single" w:sz="8" w:space="0" w:color="auto"/>
              <w:bottom w:val="single" w:sz="8" w:space="0" w:color="auto"/>
              <w:right w:val="single" w:sz="8" w:space="0" w:color="auto"/>
            </w:tcBorders>
            <w:shd w:val="clear" w:color="000000" w:fill="FABF8F"/>
            <w:vAlign w:val="center"/>
            <w:hideMark/>
          </w:tcPr>
          <w:p w14:paraId="7E046C7C" w14:textId="77777777" w:rsidR="00A2043F" w:rsidRPr="00A2043F" w:rsidRDefault="00A2043F" w:rsidP="00A2043F">
            <w:pPr>
              <w:suppressAutoHyphens w:val="0"/>
              <w:jc w:val="center"/>
              <w:rPr>
                <w:rFonts w:ascii="Tahoma" w:hAnsi="Tahoma" w:cs="Tahoma"/>
                <w:b/>
                <w:bCs/>
                <w:sz w:val="16"/>
                <w:szCs w:val="16"/>
                <w:lang w:eastAsia="cs-CZ"/>
              </w:rPr>
            </w:pPr>
            <w:r w:rsidRPr="00A2043F">
              <w:rPr>
                <w:rFonts w:ascii="Tahoma" w:hAnsi="Tahoma" w:cs="Tahoma"/>
                <w:b/>
                <w:bCs/>
                <w:sz w:val="16"/>
                <w:szCs w:val="16"/>
                <w:lang w:eastAsia="cs-CZ"/>
              </w:rPr>
              <w:t>Předmět plnění</w:t>
            </w:r>
          </w:p>
        </w:tc>
        <w:tc>
          <w:tcPr>
            <w:tcW w:w="0" w:type="auto"/>
            <w:tcBorders>
              <w:top w:val="single" w:sz="8" w:space="0" w:color="auto"/>
              <w:left w:val="nil"/>
              <w:bottom w:val="single" w:sz="8" w:space="0" w:color="auto"/>
              <w:right w:val="single" w:sz="8" w:space="0" w:color="auto"/>
            </w:tcBorders>
            <w:shd w:val="clear" w:color="000000" w:fill="FABF8F"/>
            <w:vAlign w:val="center"/>
            <w:hideMark/>
          </w:tcPr>
          <w:p w14:paraId="0AC2D2E7" w14:textId="77777777" w:rsidR="00A2043F" w:rsidRPr="00A2043F" w:rsidRDefault="00A2043F" w:rsidP="00A2043F">
            <w:pPr>
              <w:suppressAutoHyphens w:val="0"/>
              <w:jc w:val="center"/>
              <w:rPr>
                <w:rFonts w:ascii="Tahoma" w:hAnsi="Tahoma" w:cs="Tahoma"/>
                <w:b/>
                <w:bCs/>
                <w:sz w:val="16"/>
                <w:szCs w:val="16"/>
                <w:lang w:eastAsia="cs-CZ"/>
              </w:rPr>
            </w:pPr>
            <w:r w:rsidRPr="00A2043F">
              <w:rPr>
                <w:rFonts w:ascii="Tahoma" w:hAnsi="Tahoma" w:cs="Tahoma"/>
                <w:b/>
                <w:bCs/>
                <w:sz w:val="16"/>
                <w:szCs w:val="16"/>
                <w:lang w:eastAsia="cs-CZ"/>
              </w:rPr>
              <w:t>Specifikace licencí</w:t>
            </w:r>
          </w:p>
        </w:tc>
        <w:tc>
          <w:tcPr>
            <w:tcW w:w="0" w:type="auto"/>
            <w:tcBorders>
              <w:top w:val="single" w:sz="8" w:space="0" w:color="auto"/>
              <w:left w:val="nil"/>
              <w:bottom w:val="nil"/>
              <w:right w:val="single" w:sz="8" w:space="0" w:color="auto"/>
            </w:tcBorders>
            <w:shd w:val="clear" w:color="000000" w:fill="FABF8F"/>
            <w:noWrap/>
            <w:vAlign w:val="center"/>
            <w:hideMark/>
          </w:tcPr>
          <w:p w14:paraId="6F219326" w14:textId="77777777" w:rsidR="00A2043F" w:rsidRPr="00A2043F" w:rsidRDefault="00A2043F" w:rsidP="00A2043F">
            <w:pPr>
              <w:suppressAutoHyphens w:val="0"/>
              <w:jc w:val="center"/>
              <w:rPr>
                <w:rFonts w:ascii="Tahoma" w:hAnsi="Tahoma" w:cs="Tahoma"/>
                <w:b/>
                <w:bCs/>
                <w:sz w:val="16"/>
                <w:szCs w:val="16"/>
                <w:lang w:eastAsia="cs-CZ"/>
              </w:rPr>
            </w:pPr>
            <w:r w:rsidRPr="00A2043F">
              <w:rPr>
                <w:rFonts w:ascii="Tahoma" w:hAnsi="Tahoma" w:cs="Tahoma"/>
                <w:b/>
                <w:bCs/>
                <w:sz w:val="16"/>
                <w:szCs w:val="16"/>
                <w:lang w:eastAsia="cs-CZ"/>
              </w:rPr>
              <w:t xml:space="preserve">Počet </w:t>
            </w:r>
          </w:p>
        </w:tc>
        <w:tc>
          <w:tcPr>
            <w:tcW w:w="0" w:type="auto"/>
            <w:tcBorders>
              <w:top w:val="single" w:sz="8" w:space="0" w:color="auto"/>
              <w:left w:val="nil"/>
              <w:bottom w:val="nil"/>
              <w:right w:val="single" w:sz="8" w:space="0" w:color="auto"/>
            </w:tcBorders>
            <w:shd w:val="clear" w:color="000000" w:fill="FABF8F"/>
            <w:noWrap/>
            <w:vAlign w:val="center"/>
            <w:hideMark/>
          </w:tcPr>
          <w:p w14:paraId="76171196" w14:textId="77777777" w:rsidR="00A2043F" w:rsidRPr="00A2043F" w:rsidRDefault="00A2043F" w:rsidP="00A2043F">
            <w:pPr>
              <w:suppressAutoHyphens w:val="0"/>
              <w:jc w:val="center"/>
              <w:rPr>
                <w:rFonts w:ascii="Tahoma" w:hAnsi="Tahoma" w:cs="Tahoma"/>
                <w:b/>
                <w:bCs/>
                <w:sz w:val="16"/>
                <w:szCs w:val="16"/>
                <w:lang w:eastAsia="cs-CZ"/>
              </w:rPr>
            </w:pPr>
            <w:r w:rsidRPr="00A2043F">
              <w:rPr>
                <w:rFonts w:ascii="Tahoma" w:hAnsi="Tahoma" w:cs="Tahoma"/>
                <w:b/>
                <w:bCs/>
                <w:sz w:val="16"/>
                <w:szCs w:val="16"/>
                <w:lang w:eastAsia="cs-CZ"/>
              </w:rPr>
              <w:t>Měrná jednotka (MJ)</w:t>
            </w:r>
          </w:p>
        </w:tc>
        <w:tc>
          <w:tcPr>
            <w:tcW w:w="0" w:type="auto"/>
            <w:tcBorders>
              <w:top w:val="single" w:sz="8" w:space="0" w:color="auto"/>
              <w:left w:val="nil"/>
              <w:bottom w:val="nil"/>
              <w:right w:val="single" w:sz="8" w:space="0" w:color="auto"/>
            </w:tcBorders>
            <w:shd w:val="clear" w:color="000000" w:fill="FABF8F"/>
            <w:noWrap/>
            <w:vAlign w:val="center"/>
            <w:hideMark/>
          </w:tcPr>
          <w:p w14:paraId="6E0AA033" w14:textId="77777777" w:rsidR="00A2043F" w:rsidRPr="00A2043F" w:rsidRDefault="00A2043F" w:rsidP="00A2043F">
            <w:pPr>
              <w:suppressAutoHyphens w:val="0"/>
              <w:jc w:val="center"/>
              <w:rPr>
                <w:rFonts w:ascii="Tahoma" w:hAnsi="Tahoma" w:cs="Tahoma"/>
                <w:b/>
                <w:bCs/>
                <w:sz w:val="16"/>
                <w:szCs w:val="16"/>
                <w:lang w:eastAsia="cs-CZ"/>
              </w:rPr>
            </w:pPr>
            <w:r w:rsidRPr="00A2043F">
              <w:rPr>
                <w:rFonts w:ascii="Tahoma" w:hAnsi="Tahoma" w:cs="Tahoma"/>
                <w:b/>
                <w:bCs/>
                <w:sz w:val="16"/>
                <w:szCs w:val="16"/>
                <w:lang w:eastAsia="cs-CZ"/>
              </w:rPr>
              <w:t>Jednotková cena v EUR</w:t>
            </w:r>
          </w:p>
        </w:tc>
        <w:tc>
          <w:tcPr>
            <w:tcW w:w="0" w:type="auto"/>
            <w:tcBorders>
              <w:top w:val="single" w:sz="8" w:space="0" w:color="auto"/>
              <w:left w:val="nil"/>
              <w:bottom w:val="nil"/>
              <w:right w:val="single" w:sz="8" w:space="0" w:color="auto"/>
            </w:tcBorders>
            <w:shd w:val="clear" w:color="000000" w:fill="FABF8F"/>
            <w:vAlign w:val="center"/>
            <w:hideMark/>
          </w:tcPr>
          <w:p w14:paraId="28B0B658" w14:textId="77777777" w:rsidR="00A2043F" w:rsidRPr="00A2043F" w:rsidRDefault="00A2043F" w:rsidP="00A2043F">
            <w:pPr>
              <w:suppressAutoHyphens w:val="0"/>
              <w:jc w:val="center"/>
              <w:rPr>
                <w:rFonts w:ascii="Tahoma" w:hAnsi="Tahoma" w:cs="Tahoma"/>
                <w:b/>
                <w:bCs/>
                <w:sz w:val="16"/>
                <w:szCs w:val="16"/>
                <w:lang w:eastAsia="cs-CZ"/>
              </w:rPr>
            </w:pPr>
            <w:r w:rsidRPr="00A2043F">
              <w:rPr>
                <w:rFonts w:ascii="Tahoma" w:hAnsi="Tahoma" w:cs="Tahoma"/>
                <w:b/>
                <w:bCs/>
                <w:sz w:val="16"/>
                <w:szCs w:val="16"/>
                <w:lang w:eastAsia="cs-CZ"/>
              </w:rPr>
              <w:t>Jednotková cena v Kč bez DPH/MJ z GPL ceníku výrobce Astraia platným pro rok 2019 v přepočtu devizovým kurzem  ČNB platným k  9. 12. 2019</w:t>
            </w:r>
          </w:p>
        </w:tc>
        <w:tc>
          <w:tcPr>
            <w:tcW w:w="0" w:type="auto"/>
            <w:tcBorders>
              <w:top w:val="single" w:sz="8" w:space="0" w:color="auto"/>
              <w:left w:val="nil"/>
              <w:bottom w:val="nil"/>
              <w:right w:val="single" w:sz="8" w:space="0" w:color="auto"/>
            </w:tcBorders>
            <w:shd w:val="clear" w:color="000000" w:fill="FABF8F"/>
            <w:vAlign w:val="center"/>
            <w:hideMark/>
          </w:tcPr>
          <w:p w14:paraId="1E502483" w14:textId="77777777" w:rsidR="00A2043F" w:rsidRPr="00A2043F" w:rsidRDefault="00A2043F" w:rsidP="00A2043F">
            <w:pPr>
              <w:suppressAutoHyphens w:val="0"/>
              <w:jc w:val="center"/>
              <w:rPr>
                <w:rFonts w:ascii="Tahoma" w:hAnsi="Tahoma" w:cs="Tahoma"/>
                <w:b/>
                <w:bCs/>
                <w:sz w:val="16"/>
                <w:szCs w:val="16"/>
                <w:lang w:eastAsia="cs-CZ"/>
              </w:rPr>
            </w:pPr>
            <w:r w:rsidRPr="00A2043F">
              <w:rPr>
                <w:rFonts w:ascii="Tahoma" w:hAnsi="Tahoma" w:cs="Tahoma"/>
                <w:b/>
                <w:bCs/>
                <w:sz w:val="16"/>
                <w:szCs w:val="16"/>
                <w:lang w:eastAsia="cs-CZ"/>
              </w:rPr>
              <w:t>Cena za počet licencí v Kč bez DPH</w:t>
            </w:r>
          </w:p>
        </w:tc>
        <w:tc>
          <w:tcPr>
            <w:tcW w:w="0" w:type="auto"/>
            <w:tcBorders>
              <w:top w:val="single" w:sz="8" w:space="0" w:color="auto"/>
              <w:left w:val="nil"/>
              <w:bottom w:val="nil"/>
              <w:right w:val="single" w:sz="8" w:space="0" w:color="auto"/>
            </w:tcBorders>
            <w:shd w:val="clear" w:color="000000" w:fill="FABF8F"/>
            <w:vAlign w:val="center"/>
            <w:hideMark/>
          </w:tcPr>
          <w:p w14:paraId="03958791" w14:textId="77777777" w:rsidR="00A2043F" w:rsidRPr="00A2043F" w:rsidRDefault="00A2043F" w:rsidP="00A2043F">
            <w:pPr>
              <w:suppressAutoHyphens w:val="0"/>
              <w:jc w:val="center"/>
              <w:rPr>
                <w:rFonts w:ascii="Tahoma" w:hAnsi="Tahoma" w:cs="Tahoma"/>
                <w:b/>
                <w:bCs/>
                <w:sz w:val="16"/>
                <w:szCs w:val="16"/>
                <w:lang w:eastAsia="cs-CZ"/>
              </w:rPr>
            </w:pPr>
            <w:r w:rsidRPr="00A2043F">
              <w:rPr>
                <w:rFonts w:ascii="Tahoma" w:hAnsi="Tahoma" w:cs="Tahoma"/>
                <w:b/>
                <w:bCs/>
                <w:sz w:val="16"/>
                <w:szCs w:val="16"/>
                <w:lang w:eastAsia="cs-CZ"/>
              </w:rPr>
              <w:t>Výše % částky z aktuální ceny jednotlivých licencí/MJ</w:t>
            </w:r>
          </w:p>
        </w:tc>
        <w:tc>
          <w:tcPr>
            <w:tcW w:w="0" w:type="auto"/>
            <w:tcBorders>
              <w:top w:val="single" w:sz="8" w:space="0" w:color="auto"/>
              <w:left w:val="nil"/>
              <w:bottom w:val="nil"/>
              <w:right w:val="single" w:sz="8" w:space="0" w:color="auto"/>
            </w:tcBorders>
            <w:shd w:val="clear" w:color="000000" w:fill="FABF8F"/>
            <w:vAlign w:val="center"/>
            <w:hideMark/>
          </w:tcPr>
          <w:p w14:paraId="1A7E6E37" w14:textId="77777777" w:rsidR="00A2043F" w:rsidRPr="00A2043F" w:rsidRDefault="00A2043F" w:rsidP="00A2043F">
            <w:pPr>
              <w:suppressAutoHyphens w:val="0"/>
              <w:jc w:val="center"/>
              <w:rPr>
                <w:rFonts w:ascii="Tahoma" w:hAnsi="Tahoma" w:cs="Tahoma"/>
                <w:b/>
                <w:bCs/>
                <w:sz w:val="16"/>
                <w:szCs w:val="16"/>
                <w:lang w:eastAsia="cs-CZ"/>
              </w:rPr>
            </w:pPr>
            <w:r w:rsidRPr="00A2043F">
              <w:rPr>
                <w:rFonts w:ascii="Tahoma" w:hAnsi="Tahoma" w:cs="Tahoma"/>
                <w:b/>
                <w:bCs/>
                <w:sz w:val="16"/>
                <w:szCs w:val="16"/>
                <w:lang w:eastAsia="cs-CZ"/>
              </w:rPr>
              <w:t>Roční nabídková cena v Kč celkem bez DPH</w:t>
            </w:r>
          </w:p>
        </w:tc>
      </w:tr>
      <w:tr w:rsidR="00A2043F" w:rsidRPr="00A2043F" w14:paraId="2E7550C6" w14:textId="77777777" w:rsidTr="00A2043F">
        <w:trPr>
          <w:trHeight w:val="915"/>
        </w:trPr>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14:paraId="45841375" w14:textId="77777777" w:rsidR="00A2043F" w:rsidRPr="00A2043F" w:rsidRDefault="00A2043F" w:rsidP="00A2043F">
            <w:pPr>
              <w:suppressAutoHyphens w:val="0"/>
              <w:jc w:val="center"/>
              <w:rPr>
                <w:rFonts w:ascii="Tahoma" w:hAnsi="Tahoma" w:cs="Tahoma"/>
                <w:b/>
                <w:bCs/>
                <w:color w:val="000000"/>
                <w:sz w:val="16"/>
                <w:szCs w:val="16"/>
                <w:lang w:eastAsia="cs-CZ"/>
              </w:rPr>
            </w:pPr>
            <w:r w:rsidRPr="00A2043F">
              <w:rPr>
                <w:rFonts w:ascii="Tahoma" w:hAnsi="Tahoma" w:cs="Tahoma"/>
                <w:b/>
                <w:bCs/>
                <w:color w:val="000000"/>
                <w:sz w:val="16"/>
                <w:szCs w:val="16"/>
                <w:lang w:eastAsia="cs-CZ"/>
              </w:rPr>
              <w:t>Podpora SW Astraia</w:t>
            </w:r>
          </w:p>
        </w:tc>
        <w:tc>
          <w:tcPr>
            <w:tcW w:w="0" w:type="auto"/>
            <w:tcBorders>
              <w:top w:val="nil"/>
              <w:left w:val="nil"/>
              <w:bottom w:val="single" w:sz="4" w:space="0" w:color="auto"/>
              <w:right w:val="single" w:sz="8" w:space="0" w:color="auto"/>
            </w:tcBorders>
            <w:shd w:val="clear" w:color="auto" w:fill="auto"/>
            <w:vAlign w:val="bottom"/>
            <w:hideMark/>
          </w:tcPr>
          <w:p w14:paraId="76EB53D4"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Sybase Anywhere SQL authenticated database</w:t>
            </w:r>
            <w:r w:rsidRPr="00A2043F">
              <w:rPr>
                <w:rFonts w:ascii="Tahoma" w:hAnsi="Tahoma" w:cs="Tahoma"/>
                <w:color w:val="000000"/>
                <w:sz w:val="16"/>
                <w:szCs w:val="16"/>
                <w:lang w:eastAsia="cs-CZ"/>
              </w:rPr>
              <w:t xml:space="preserve"> (#4100) -  licence propojení s databázovým serverem</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CFBF489"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8E103D0"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B5C0672"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210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47032FB"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5 359,83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60B2C9"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96 476,94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0BB77634"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83E70AD"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17 365,85 Kč </w:t>
            </w:r>
          </w:p>
        </w:tc>
      </w:tr>
      <w:tr w:rsidR="00A2043F" w:rsidRPr="00A2043F" w14:paraId="377C1BEB" w14:textId="77777777" w:rsidTr="00A2043F">
        <w:trPr>
          <w:trHeight w:val="615"/>
        </w:trPr>
        <w:tc>
          <w:tcPr>
            <w:tcW w:w="0" w:type="auto"/>
            <w:vMerge/>
            <w:tcBorders>
              <w:top w:val="nil"/>
              <w:left w:val="single" w:sz="8" w:space="0" w:color="auto"/>
              <w:bottom w:val="single" w:sz="4" w:space="0" w:color="000000"/>
              <w:right w:val="single" w:sz="8" w:space="0" w:color="auto"/>
            </w:tcBorders>
            <w:vAlign w:val="center"/>
            <w:hideMark/>
          </w:tcPr>
          <w:p w14:paraId="65A8910C"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0ED16064"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Obstetrics</w:t>
            </w:r>
            <w:r w:rsidRPr="00A2043F">
              <w:rPr>
                <w:rFonts w:ascii="Tahoma" w:hAnsi="Tahoma" w:cs="Tahoma"/>
                <w:color w:val="000000"/>
                <w:sz w:val="16"/>
                <w:szCs w:val="16"/>
                <w:lang w:eastAsia="cs-CZ"/>
              </w:rPr>
              <w:t xml:space="preserve"> (#2110) - první licence modulu astraia Obstetrics</w:t>
            </w:r>
          </w:p>
        </w:tc>
        <w:tc>
          <w:tcPr>
            <w:tcW w:w="0" w:type="auto"/>
            <w:tcBorders>
              <w:top w:val="nil"/>
              <w:left w:val="nil"/>
              <w:bottom w:val="single" w:sz="4" w:space="0" w:color="auto"/>
              <w:right w:val="single" w:sz="8" w:space="0" w:color="auto"/>
            </w:tcBorders>
            <w:shd w:val="clear" w:color="auto" w:fill="auto"/>
            <w:noWrap/>
            <w:vAlign w:val="center"/>
            <w:hideMark/>
          </w:tcPr>
          <w:p w14:paraId="116B8671"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w:t>
            </w:r>
          </w:p>
        </w:tc>
        <w:tc>
          <w:tcPr>
            <w:tcW w:w="0" w:type="auto"/>
            <w:tcBorders>
              <w:top w:val="nil"/>
              <w:left w:val="nil"/>
              <w:bottom w:val="single" w:sz="4" w:space="0" w:color="auto"/>
              <w:right w:val="single" w:sz="8" w:space="0" w:color="auto"/>
            </w:tcBorders>
            <w:shd w:val="clear" w:color="auto" w:fill="auto"/>
            <w:noWrap/>
            <w:vAlign w:val="center"/>
            <w:hideMark/>
          </w:tcPr>
          <w:p w14:paraId="651153AC"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64C3D748"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2299</w:t>
            </w:r>
          </w:p>
        </w:tc>
        <w:tc>
          <w:tcPr>
            <w:tcW w:w="0" w:type="auto"/>
            <w:tcBorders>
              <w:top w:val="nil"/>
              <w:left w:val="nil"/>
              <w:bottom w:val="single" w:sz="4" w:space="0" w:color="auto"/>
              <w:right w:val="single" w:sz="8" w:space="0" w:color="auto"/>
            </w:tcBorders>
            <w:shd w:val="clear" w:color="auto" w:fill="auto"/>
            <w:noWrap/>
            <w:vAlign w:val="center"/>
            <w:hideMark/>
          </w:tcPr>
          <w:p w14:paraId="4826D147"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58 677,38 </w:t>
            </w:r>
          </w:p>
        </w:tc>
        <w:tc>
          <w:tcPr>
            <w:tcW w:w="0" w:type="auto"/>
            <w:tcBorders>
              <w:top w:val="nil"/>
              <w:left w:val="nil"/>
              <w:bottom w:val="single" w:sz="4" w:space="0" w:color="auto"/>
              <w:right w:val="single" w:sz="8" w:space="0" w:color="auto"/>
            </w:tcBorders>
            <w:shd w:val="clear" w:color="auto" w:fill="auto"/>
            <w:noWrap/>
            <w:vAlign w:val="center"/>
            <w:hideMark/>
          </w:tcPr>
          <w:p w14:paraId="14376EC2"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58 677,38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2DA0B369"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090FA00F"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10 561,93 Kč </w:t>
            </w:r>
          </w:p>
        </w:tc>
      </w:tr>
      <w:tr w:rsidR="00A2043F" w:rsidRPr="00A2043F" w14:paraId="79896C84" w14:textId="77777777" w:rsidTr="00A2043F">
        <w:trPr>
          <w:trHeight w:val="615"/>
        </w:trPr>
        <w:tc>
          <w:tcPr>
            <w:tcW w:w="0" w:type="auto"/>
            <w:vMerge/>
            <w:tcBorders>
              <w:top w:val="nil"/>
              <w:left w:val="single" w:sz="8" w:space="0" w:color="auto"/>
              <w:bottom w:val="single" w:sz="4" w:space="0" w:color="000000"/>
              <w:right w:val="single" w:sz="8" w:space="0" w:color="auto"/>
            </w:tcBorders>
            <w:vAlign w:val="center"/>
            <w:hideMark/>
          </w:tcPr>
          <w:p w14:paraId="2F47D040"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710D04D5"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Obstetrics</w:t>
            </w:r>
            <w:r w:rsidRPr="00A2043F">
              <w:rPr>
                <w:rFonts w:ascii="Tahoma" w:hAnsi="Tahoma" w:cs="Tahoma"/>
                <w:color w:val="000000"/>
                <w:sz w:val="16"/>
                <w:szCs w:val="16"/>
                <w:lang w:eastAsia="cs-CZ"/>
              </w:rPr>
              <w:t xml:space="preserve"> (#2111) - každá další licence modulu astraia Obstetrics</w:t>
            </w:r>
          </w:p>
        </w:tc>
        <w:tc>
          <w:tcPr>
            <w:tcW w:w="0" w:type="auto"/>
            <w:tcBorders>
              <w:top w:val="nil"/>
              <w:left w:val="nil"/>
              <w:bottom w:val="single" w:sz="4" w:space="0" w:color="auto"/>
              <w:right w:val="single" w:sz="8" w:space="0" w:color="auto"/>
            </w:tcBorders>
            <w:shd w:val="clear" w:color="auto" w:fill="auto"/>
            <w:noWrap/>
            <w:vAlign w:val="center"/>
            <w:hideMark/>
          </w:tcPr>
          <w:p w14:paraId="1B7F5A90"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16</w:t>
            </w:r>
          </w:p>
        </w:tc>
        <w:tc>
          <w:tcPr>
            <w:tcW w:w="0" w:type="auto"/>
            <w:tcBorders>
              <w:top w:val="nil"/>
              <w:left w:val="nil"/>
              <w:bottom w:val="single" w:sz="4" w:space="0" w:color="auto"/>
              <w:right w:val="single" w:sz="8" w:space="0" w:color="auto"/>
            </w:tcBorders>
            <w:shd w:val="clear" w:color="auto" w:fill="auto"/>
            <w:noWrap/>
            <w:vAlign w:val="center"/>
            <w:hideMark/>
          </w:tcPr>
          <w:p w14:paraId="7FC21176"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5324E330"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1018</w:t>
            </w:r>
          </w:p>
        </w:tc>
        <w:tc>
          <w:tcPr>
            <w:tcW w:w="0" w:type="auto"/>
            <w:tcBorders>
              <w:top w:val="nil"/>
              <w:left w:val="nil"/>
              <w:bottom w:val="single" w:sz="4" w:space="0" w:color="auto"/>
              <w:right w:val="single" w:sz="8" w:space="0" w:color="auto"/>
            </w:tcBorders>
            <w:shd w:val="clear" w:color="auto" w:fill="auto"/>
            <w:noWrap/>
            <w:vAlign w:val="center"/>
            <w:hideMark/>
          </w:tcPr>
          <w:p w14:paraId="492C8413"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25 982,41 </w:t>
            </w:r>
          </w:p>
        </w:tc>
        <w:tc>
          <w:tcPr>
            <w:tcW w:w="0" w:type="auto"/>
            <w:tcBorders>
              <w:top w:val="nil"/>
              <w:left w:val="nil"/>
              <w:bottom w:val="single" w:sz="4" w:space="0" w:color="auto"/>
              <w:right w:val="single" w:sz="8" w:space="0" w:color="auto"/>
            </w:tcBorders>
            <w:shd w:val="clear" w:color="auto" w:fill="auto"/>
            <w:noWrap/>
            <w:vAlign w:val="center"/>
            <w:hideMark/>
          </w:tcPr>
          <w:p w14:paraId="4BD3AC5C"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415 718,62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12882F00"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0D7FC3DB"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74 829,35 Kč </w:t>
            </w:r>
          </w:p>
        </w:tc>
      </w:tr>
      <w:tr w:rsidR="00A2043F" w:rsidRPr="00A2043F" w14:paraId="6A15B241" w14:textId="77777777" w:rsidTr="00A2043F">
        <w:trPr>
          <w:trHeight w:val="615"/>
        </w:trPr>
        <w:tc>
          <w:tcPr>
            <w:tcW w:w="0" w:type="auto"/>
            <w:vMerge/>
            <w:tcBorders>
              <w:top w:val="nil"/>
              <w:left w:val="single" w:sz="8" w:space="0" w:color="auto"/>
              <w:bottom w:val="single" w:sz="4" w:space="0" w:color="000000"/>
              <w:right w:val="single" w:sz="8" w:space="0" w:color="auto"/>
            </w:tcBorders>
            <w:vAlign w:val="center"/>
            <w:hideMark/>
          </w:tcPr>
          <w:p w14:paraId="2814FA7E"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47DA7509"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Fetal Echocardiography</w:t>
            </w:r>
            <w:r w:rsidRPr="00A2043F">
              <w:rPr>
                <w:rFonts w:ascii="Tahoma" w:hAnsi="Tahoma" w:cs="Tahoma"/>
                <w:color w:val="000000"/>
                <w:sz w:val="16"/>
                <w:szCs w:val="16"/>
                <w:lang w:eastAsia="cs-CZ"/>
              </w:rPr>
              <w:t xml:space="preserve"> (#2120) - první licence pro modul Fetalní echokardiografie</w:t>
            </w:r>
          </w:p>
        </w:tc>
        <w:tc>
          <w:tcPr>
            <w:tcW w:w="0" w:type="auto"/>
            <w:tcBorders>
              <w:top w:val="nil"/>
              <w:left w:val="nil"/>
              <w:bottom w:val="single" w:sz="4" w:space="0" w:color="auto"/>
              <w:right w:val="single" w:sz="8" w:space="0" w:color="auto"/>
            </w:tcBorders>
            <w:shd w:val="clear" w:color="auto" w:fill="auto"/>
            <w:noWrap/>
            <w:vAlign w:val="center"/>
            <w:hideMark/>
          </w:tcPr>
          <w:p w14:paraId="22C8BC21"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w:t>
            </w:r>
          </w:p>
        </w:tc>
        <w:tc>
          <w:tcPr>
            <w:tcW w:w="0" w:type="auto"/>
            <w:tcBorders>
              <w:top w:val="nil"/>
              <w:left w:val="nil"/>
              <w:bottom w:val="single" w:sz="4" w:space="0" w:color="auto"/>
              <w:right w:val="single" w:sz="8" w:space="0" w:color="auto"/>
            </w:tcBorders>
            <w:shd w:val="clear" w:color="auto" w:fill="auto"/>
            <w:noWrap/>
            <w:vAlign w:val="center"/>
            <w:hideMark/>
          </w:tcPr>
          <w:p w14:paraId="09E5FA02"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56B4E528"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808</w:t>
            </w:r>
          </w:p>
        </w:tc>
        <w:tc>
          <w:tcPr>
            <w:tcW w:w="0" w:type="auto"/>
            <w:tcBorders>
              <w:top w:val="nil"/>
              <w:left w:val="nil"/>
              <w:bottom w:val="single" w:sz="4" w:space="0" w:color="auto"/>
              <w:right w:val="single" w:sz="8" w:space="0" w:color="auto"/>
            </w:tcBorders>
            <w:shd w:val="clear" w:color="auto" w:fill="auto"/>
            <w:noWrap/>
            <w:vAlign w:val="center"/>
            <w:hideMark/>
          </w:tcPr>
          <w:p w14:paraId="74C825D7"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20 622,58 </w:t>
            </w:r>
          </w:p>
        </w:tc>
        <w:tc>
          <w:tcPr>
            <w:tcW w:w="0" w:type="auto"/>
            <w:tcBorders>
              <w:top w:val="nil"/>
              <w:left w:val="nil"/>
              <w:bottom w:val="single" w:sz="4" w:space="0" w:color="auto"/>
              <w:right w:val="single" w:sz="8" w:space="0" w:color="auto"/>
            </w:tcBorders>
            <w:shd w:val="clear" w:color="auto" w:fill="auto"/>
            <w:noWrap/>
            <w:vAlign w:val="center"/>
            <w:hideMark/>
          </w:tcPr>
          <w:p w14:paraId="3D60A20A"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20 622,58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3F353A11"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78016F3F"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3 712,07 Kč </w:t>
            </w:r>
          </w:p>
        </w:tc>
      </w:tr>
      <w:tr w:rsidR="00A2043F" w:rsidRPr="00A2043F" w14:paraId="5CF49D58" w14:textId="77777777" w:rsidTr="00A2043F">
        <w:trPr>
          <w:trHeight w:val="615"/>
        </w:trPr>
        <w:tc>
          <w:tcPr>
            <w:tcW w:w="0" w:type="auto"/>
            <w:vMerge/>
            <w:tcBorders>
              <w:top w:val="nil"/>
              <w:left w:val="single" w:sz="8" w:space="0" w:color="auto"/>
              <w:bottom w:val="single" w:sz="4" w:space="0" w:color="000000"/>
              <w:right w:val="single" w:sz="8" w:space="0" w:color="auto"/>
            </w:tcBorders>
            <w:vAlign w:val="center"/>
            <w:hideMark/>
          </w:tcPr>
          <w:p w14:paraId="5D6456E1"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6D65EBD3"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Fetal Echocardiography</w:t>
            </w:r>
            <w:r w:rsidRPr="00A2043F">
              <w:rPr>
                <w:rFonts w:ascii="Tahoma" w:hAnsi="Tahoma" w:cs="Tahoma"/>
                <w:color w:val="000000"/>
                <w:sz w:val="16"/>
                <w:szCs w:val="16"/>
                <w:lang w:eastAsia="cs-CZ"/>
              </w:rPr>
              <w:t xml:space="preserve"> (#2121) - každá další licence pro modul Fetalní echokardiografie</w:t>
            </w:r>
          </w:p>
        </w:tc>
        <w:tc>
          <w:tcPr>
            <w:tcW w:w="0" w:type="auto"/>
            <w:tcBorders>
              <w:top w:val="nil"/>
              <w:left w:val="nil"/>
              <w:bottom w:val="single" w:sz="4" w:space="0" w:color="auto"/>
              <w:right w:val="single" w:sz="8" w:space="0" w:color="auto"/>
            </w:tcBorders>
            <w:shd w:val="clear" w:color="auto" w:fill="auto"/>
            <w:noWrap/>
            <w:vAlign w:val="center"/>
            <w:hideMark/>
          </w:tcPr>
          <w:p w14:paraId="7A14E1AE"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4</w:t>
            </w:r>
          </w:p>
        </w:tc>
        <w:tc>
          <w:tcPr>
            <w:tcW w:w="0" w:type="auto"/>
            <w:tcBorders>
              <w:top w:val="nil"/>
              <w:left w:val="nil"/>
              <w:bottom w:val="single" w:sz="4" w:space="0" w:color="auto"/>
              <w:right w:val="single" w:sz="8" w:space="0" w:color="auto"/>
            </w:tcBorders>
            <w:shd w:val="clear" w:color="auto" w:fill="auto"/>
            <w:noWrap/>
            <w:vAlign w:val="center"/>
            <w:hideMark/>
          </w:tcPr>
          <w:p w14:paraId="0E22BCEF"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65B6E5E1"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357</w:t>
            </w:r>
          </w:p>
        </w:tc>
        <w:tc>
          <w:tcPr>
            <w:tcW w:w="0" w:type="auto"/>
            <w:tcBorders>
              <w:top w:val="nil"/>
              <w:left w:val="nil"/>
              <w:bottom w:val="single" w:sz="4" w:space="0" w:color="auto"/>
              <w:right w:val="single" w:sz="8" w:space="0" w:color="auto"/>
            </w:tcBorders>
            <w:shd w:val="clear" w:color="auto" w:fill="auto"/>
            <w:noWrap/>
            <w:vAlign w:val="center"/>
            <w:hideMark/>
          </w:tcPr>
          <w:p w14:paraId="349DC666"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9 111,71 </w:t>
            </w:r>
          </w:p>
        </w:tc>
        <w:tc>
          <w:tcPr>
            <w:tcW w:w="0" w:type="auto"/>
            <w:tcBorders>
              <w:top w:val="nil"/>
              <w:left w:val="nil"/>
              <w:bottom w:val="single" w:sz="4" w:space="0" w:color="auto"/>
              <w:right w:val="single" w:sz="8" w:space="0" w:color="auto"/>
            </w:tcBorders>
            <w:shd w:val="clear" w:color="auto" w:fill="auto"/>
            <w:noWrap/>
            <w:vAlign w:val="center"/>
            <w:hideMark/>
          </w:tcPr>
          <w:p w14:paraId="23D112D8"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36 446,84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26CCAF81"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1575A2D6"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6 560,43 Kč </w:t>
            </w:r>
          </w:p>
        </w:tc>
      </w:tr>
      <w:tr w:rsidR="00A2043F" w:rsidRPr="00A2043F" w14:paraId="6D570FA6" w14:textId="77777777" w:rsidTr="00A2043F">
        <w:trPr>
          <w:trHeight w:val="615"/>
        </w:trPr>
        <w:tc>
          <w:tcPr>
            <w:tcW w:w="0" w:type="auto"/>
            <w:vMerge/>
            <w:tcBorders>
              <w:top w:val="nil"/>
              <w:left w:val="single" w:sz="8" w:space="0" w:color="auto"/>
              <w:bottom w:val="single" w:sz="4" w:space="0" w:color="000000"/>
              <w:right w:val="single" w:sz="8" w:space="0" w:color="auto"/>
            </w:tcBorders>
            <w:vAlign w:val="center"/>
            <w:hideMark/>
          </w:tcPr>
          <w:p w14:paraId="2F451C40"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09599094"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Gynaecology</w:t>
            </w:r>
            <w:r w:rsidRPr="00A2043F">
              <w:rPr>
                <w:rFonts w:ascii="Tahoma" w:hAnsi="Tahoma" w:cs="Tahoma"/>
                <w:color w:val="000000"/>
                <w:sz w:val="16"/>
                <w:szCs w:val="16"/>
                <w:lang w:eastAsia="cs-CZ"/>
              </w:rPr>
              <w:t xml:space="preserve"> (#2130) - první licence pro modul Gynekologie</w:t>
            </w:r>
          </w:p>
        </w:tc>
        <w:tc>
          <w:tcPr>
            <w:tcW w:w="0" w:type="auto"/>
            <w:tcBorders>
              <w:top w:val="nil"/>
              <w:left w:val="nil"/>
              <w:bottom w:val="single" w:sz="4" w:space="0" w:color="auto"/>
              <w:right w:val="single" w:sz="8" w:space="0" w:color="auto"/>
            </w:tcBorders>
            <w:shd w:val="clear" w:color="auto" w:fill="auto"/>
            <w:noWrap/>
            <w:vAlign w:val="center"/>
            <w:hideMark/>
          </w:tcPr>
          <w:p w14:paraId="4C0C42A0"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w:t>
            </w:r>
          </w:p>
        </w:tc>
        <w:tc>
          <w:tcPr>
            <w:tcW w:w="0" w:type="auto"/>
            <w:tcBorders>
              <w:top w:val="nil"/>
              <w:left w:val="nil"/>
              <w:bottom w:val="single" w:sz="4" w:space="0" w:color="auto"/>
              <w:right w:val="single" w:sz="8" w:space="0" w:color="auto"/>
            </w:tcBorders>
            <w:shd w:val="clear" w:color="auto" w:fill="auto"/>
            <w:noWrap/>
            <w:vAlign w:val="center"/>
            <w:hideMark/>
          </w:tcPr>
          <w:p w14:paraId="0D64CB32"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6ED3F32F"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1921</w:t>
            </w:r>
          </w:p>
        </w:tc>
        <w:tc>
          <w:tcPr>
            <w:tcW w:w="0" w:type="auto"/>
            <w:tcBorders>
              <w:top w:val="nil"/>
              <w:left w:val="nil"/>
              <w:bottom w:val="single" w:sz="4" w:space="0" w:color="auto"/>
              <w:right w:val="single" w:sz="8" w:space="0" w:color="auto"/>
            </w:tcBorders>
            <w:shd w:val="clear" w:color="auto" w:fill="auto"/>
            <w:noWrap/>
            <w:vAlign w:val="center"/>
            <w:hideMark/>
          </w:tcPr>
          <w:p w14:paraId="542550DA"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49 029,68 </w:t>
            </w:r>
          </w:p>
        </w:tc>
        <w:tc>
          <w:tcPr>
            <w:tcW w:w="0" w:type="auto"/>
            <w:tcBorders>
              <w:top w:val="nil"/>
              <w:left w:val="nil"/>
              <w:bottom w:val="single" w:sz="4" w:space="0" w:color="auto"/>
              <w:right w:val="single" w:sz="8" w:space="0" w:color="auto"/>
            </w:tcBorders>
            <w:shd w:val="clear" w:color="auto" w:fill="auto"/>
            <w:noWrap/>
            <w:vAlign w:val="center"/>
            <w:hideMark/>
          </w:tcPr>
          <w:p w14:paraId="369BA1EC"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49 029,68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0B9FB5B3"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090A5B23"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8 825,34 Kč </w:t>
            </w:r>
          </w:p>
        </w:tc>
      </w:tr>
      <w:tr w:rsidR="00A2043F" w:rsidRPr="00A2043F" w14:paraId="2DA22ACA" w14:textId="77777777" w:rsidTr="00A2043F">
        <w:trPr>
          <w:trHeight w:val="615"/>
        </w:trPr>
        <w:tc>
          <w:tcPr>
            <w:tcW w:w="0" w:type="auto"/>
            <w:vMerge/>
            <w:tcBorders>
              <w:top w:val="nil"/>
              <w:left w:val="single" w:sz="8" w:space="0" w:color="auto"/>
              <w:bottom w:val="single" w:sz="4" w:space="0" w:color="000000"/>
              <w:right w:val="single" w:sz="8" w:space="0" w:color="auto"/>
            </w:tcBorders>
            <w:vAlign w:val="center"/>
            <w:hideMark/>
          </w:tcPr>
          <w:p w14:paraId="40004D83"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66AA7E51"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Gynaecology</w:t>
            </w:r>
            <w:r w:rsidRPr="00A2043F">
              <w:rPr>
                <w:rFonts w:ascii="Tahoma" w:hAnsi="Tahoma" w:cs="Tahoma"/>
                <w:color w:val="000000"/>
                <w:sz w:val="16"/>
                <w:szCs w:val="16"/>
                <w:lang w:eastAsia="cs-CZ"/>
              </w:rPr>
              <w:t xml:space="preserve"> (#2131) - každá další licence pro modul Gynekologie</w:t>
            </w:r>
          </w:p>
        </w:tc>
        <w:tc>
          <w:tcPr>
            <w:tcW w:w="0" w:type="auto"/>
            <w:tcBorders>
              <w:top w:val="nil"/>
              <w:left w:val="nil"/>
              <w:bottom w:val="single" w:sz="4" w:space="0" w:color="auto"/>
              <w:right w:val="single" w:sz="8" w:space="0" w:color="auto"/>
            </w:tcBorders>
            <w:shd w:val="clear" w:color="auto" w:fill="auto"/>
            <w:noWrap/>
            <w:vAlign w:val="center"/>
            <w:hideMark/>
          </w:tcPr>
          <w:p w14:paraId="35BCE090"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14</w:t>
            </w:r>
          </w:p>
        </w:tc>
        <w:tc>
          <w:tcPr>
            <w:tcW w:w="0" w:type="auto"/>
            <w:tcBorders>
              <w:top w:val="nil"/>
              <w:left w:val="nil"/>
              <w:bottom w:val="single" w:sz="4" w:space="0" w:color="auto"/>
              <w:right w:val="single" w:sz="8" w:space="0" w:color="auto"/>
            </w:tcBorders>
            <w:shd w:val="clear" w:color="auto" w:fill="auto"/>
            <w:noWrap/>
            <w:vAlign w:val="center"/>
            <w:hideMark/>
          </w:tcPr>
          <w:p w14:paraId="29FFC6CF"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547ACC83"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845</w:t>
            </w:r>
          </w:p>
        </w:tc>
        <w:tc>
          <w:tcPr>
            <w:tcW w:w="0" w:type="auto"/>
            <w:tcBorders>
              <w:top w:val="nil"/>
              <w:left w:val="nil"/>
              <w:bottom w:val="single" w:sz="4" w:space="0" w:color="auto"/>
              <w:right w:val="single" w:sz="8" w:space="0" w:color="auto"/>
            </w:tcBorders>
            <w:shd w:val="clear" w:color="auto" w:fill="auto"/>
            <w:noWrap/>
            <w:vAlign w:val="center"/>
            <w:hideMark/>
          </w:tcPr>
          <w:p w14:paraId="0604AB37"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21 566,94 </w:t>
            </w:r>
          </w:p>
        </w:tc>
        <w:tc>
          <w:tcPr>
            <w:tcW w:w="0" w:type="auto"/>
            <w:tcBorders>
              <w:top w:val="nil"/>
              <w:left w:val="nil"/>
              <w:bottom w:val="single" w:sz="4" w:space="0" w:color="auto"/>
              <w:right w:val="single" w:sz="8" w:space="0" w:color="auto"/>
            </w:tcBorders>
            <w:shd w:val="clear" w:color="auto" w:fill="auto"/>
            <w:noWrap/>
            <w:vAlign w:val="center"/>
            <w:hideMark/>
          </w:tcPr>
          <w:p w14:paraId="7C29067D"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301 937,09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4CEADB60"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68EED65A"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54 348,68 Kč </w:t>
            </w:r>
          </w:p>
        </w:tc>
      </w:tr>
      <w:tr w:rsidR="00A2043F" w:rsidRPr="00A2043F" w14:paraId="6BB3B000" w14:textId="77777777" w:rsidTr="00A2043F">
        <w:trPr>
          <w:trHeight w:val="615"/>
        </w:trPr>
        <w:tc>
          <w:tcPr>
            <w:tcW w:w="0" w:type="auto"/>
            <w:vMerge/>
            <w:tcBorders>
              <w:top w:val="nil"/>
              <w:left w:val="single" w:sz="8" w:space="0" w:color="auto"/>
              <w:bottom w:val="single" w:sz="4" w:space="0" w:color="000000"/>
              <w:right w:val="single" w:sz="8" w:space="0" w:color="auto"/>
            </w:tcBorders>
            <w:vAlign w:val="center"/>
            <w:hideMark/>
          </w:tcPr>
          <w:p w14:paraId="41505708"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4227AAF8"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DICOM Image Server</w:t>
            </w:r>
            <w:r w:rsidRPr="00A2043F">
              <w:rPr>
                <w:rFonts w:ascii="Tahoma" w:hAnsi="Tahoma" w:cs="Tahoma"/>
                <w:color w:val="000000"/>
                <w:sz w:val="16"/>
                <w:szCs w:val="16"/>
                <w:lang w:eastAsia="cs-CZ"/>
              </w:rPr>
              <w:t xml:space="preserve"> (#6150) - licence pro připojení ultrazvukových zařízení </w:t>
            </w:r>
          </w:p>
        </w:tc>
        <w:tc>
          <w:tcPr>
            <w:tcW w:w="0" w:type="auto"/>
            <w:tcBorders>
              <w:top w:val="nil"/>
              <w:left w:val="nil"/>
              <w:bottom w:val="single" w:sz="4" w:space="0" w:color="auto"/>
              <w:right w:val="single" w:sz="8" w:space="0" w:color="auto"/>
            </w:tcBorders>
            <w:shd w:val="clear" w:color="auto" w:fill="auto"/>
            <w:noWrap/>
            <w:vAlign w:val="center"/>
            <w:hideMark/>
          </w:tcPr>
          <w:p w14:paraId="06D6B680"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8</w:t>
            </w:r>
          </w:p>
        </w:tc>
        <w:tc>
          <w:tcPr>
            <w:tcW w:w="0" w:type="auto"/>
            <w:tcBorders>
              <w:top w:val="nil"/>
              <w:left w:val="nil"/>
              <w:bottom w:val="single" w:sz="4" w:space="0" w:color="auto"/>
              <w:right w:val="single" w:sz="8" w:space="0" w:color="auto"/>
            </w:tcBorders>
            <w:shd w:val="clear" w:color="auto" w:fill="auto"/>
            <w:noWrap/>
            <w:vAlign w:val="center"/>
            <w:hideMark/>
          </w:tcPr>
          <w:p w14:paraId="76240E22"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603F330C"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1806</w:t>
            </w:r>
          </w:p>
        </w:tc>
        <w:tc>
          <w:tcPr>
            <w:tcW w:w="0" w:type="auto"/>
            <w:tcBorders>
              <w:top w:val="nil"/>
              <w:left w:val="nil"/>
              <w:bottom w:val="single" w:sz="4" w:space="0" w:color="auto"/>
              <w:right w:val="single" w:sz="8" w:space="0" w:color="auto"/>
            </w:tcBorders>
            <w:shd w:val="clear" w:color="auto" w:fill="auto"/>
            <w:noWrap/>
            <w:vAlign w:val="center"/>
            <w:hideMark/>
          </w:tcPr>
          <w:p w14:paraId="73964792"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46 094,54 </w:t>
            </w:r>
          </w:p>
        </w:tc>
        <w:tc>
          <w:tcPr>
            <w:tcW w:w="0" w:type="auto"/>
            <w:tcBorders>
              <w:top w:val="nil"/>
              <w:left w:val="nil"/>
              <w:bottom w:val="single" w:sz="4" w:space="0" w:color="auto"/>
              <w:right w:val="single" w:sz="8" w:space="0" w:color="auto"/>
            </w:tcBorders>
            <w:shd w:val="clear" w:color="auto" w:fill="auto"/>
            <w:noWrap/>
            <w:vAlign w:val="center"/>
            <w:hideMark/>
          </w:tcPr>
          <w:p w14:paraId="6744A1AD"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368 756,30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4EFB4A94"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1968FCB7"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66 376,13 Kč </w:t>
            </w:r>
          </w:p>
        </w:tc>
      </w:tr>
      <w:tr w:rsidR="00A2043F" w:rsidRPr="00A2043F" w14:paraId="16DB27A9" w14:textId="77777777" w:rsidTr="00A2043F">
        <w:trPr>
          <w:trHeight w:val="915"/>
        </w:trPr>
        <w:tc>
          <w:tcPr>
            <w:tcW w:w="0" w:type="auto"/>
            <w:vMerge/>
            <w:tcBorders>
              <w:top w:val="nil"/>
              <w:left w:val="single" w:sz="8" w:space="0" w:color="auto"/>
              <w:bottom w:val="single" w:sz="4" w:space="0" w:color="000000"/>
              <w:right w:val="single" w:sz="8" w:space="0" w:color="auto"/>
            </w:tcBorders>
            <w:vAlign w:val="center"/>
            <w:hideMark/>
          </w:tcPr>
          <w:p w14:paraId="6773E0B1"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637FC755"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DICOM Measurement Data Server</w:t>
            </w:r>
            <w:r w:rsidRPr="00A2043F">
              <w:rPr>
                <w:rFonts w:ascii="Tahoma" w:hAnsi="Tahoma" w:cs="Tahoma"/>
                <w:color w:val="000000"/>
                <w:sz w:val="16"/>
                <w:szCs w:val="16"/>
                <w:lang w:eastAsia="cs-CZ"/>
              </w:rPr>
              <w:t xml:space="preserve"> (#3120) - licence pro DICOM server přenosu měřených dat</w:t>
            </w:r>
          </w:p>
        </w:tc>
        <w:tc>
          <w:tcPr>
            <w:tcW w:w="0" w:type="auto"/>
            <w:tcBorders>
              <w:top w:val="nil"/>
              <w:left w:val="nil"/>
              <w:bottom w:val="single" w:sz="4" w:space="0" w:color="auto"/>
              <w:right w:val="single" w:sz="8" w:space="0" w:color="auto"/>
            </w:tcBorders>
            <w:shd w:val="clear" w:color="auto" w:fill="auto"/>
            <w:noWrap/>
            <w:vAlign w:val="center"/>
            <w:hideMark/>
          </w:tcPr>
          <w:p w14:paraId="380EEA56"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w:t>
            </w:r>
          </w:p>
        </w:tc>
        <w:tc>
          <w:tcPr>
            <w:tcW w:w="0" w:type="auto"/>
            <w:tcBorders>
              <w:top w:val="nil"/>
              <w:left w:val="nil"/>
              <w:bottom w:val="single" w:sz="4" w:space="0" w:color="auto"/>
              <w:right w:val="single" w:sz="8" w:space="0" w:color="auto"/>
            </w:tcBorders>
            <w:shd w:val="clear" w:color="auto" w:fill="auto"/>
            <w:noWrap/>
            <w:vAlign w:val="center"/>
            <w:hideMark/>
          </w:tcPr>
          <w:p w14:paraId="2F40B2A5"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60122FC4"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1039</w:t>
            </w:r>
          </w:p>
        </w:tc>
        <w:tc>
          <w:tcPr>
            <w:tcW w:w="0" w:type="auto"/>
            <w:tcBorders>
              <w:top w:val="nil"/>
              <w:left w:val="nil"/>
              <w:bottom w:val="single" w:sz="4" w:space="0" w:color="auto"/>
              <w:right w:val="single" w:sz="8" w:space="0" w:color="auto"/>
            </w:tcBorders>
            <w:shd w:val="clear" w:color="auto" w:fill="auto"/>
            <w:noWrap/>
            <w:vAlign w:val="center"/>
            <w:hideMark/>
          </w:tcPr>
          <w:p w14:paraId="34BF6B83"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26 518,40 </w:t>
            </w:r>
          </w:p>
        </w:tc>
        <w:tc>
          <w:tcPr>
            <w:tcW w:w="0" w:type="auto"/>
            <w:tcBorders>
              <w:top w:val="nil"/>
              <w:left w:val="nil"/>
              <w:bottom w:val="single" w:sz="4" w:space="0" w:color="auto"/>
              <w:right w:val="single" w:sz="8" w:space="0" w:color="auto"/>
            </w:tcBorders>
            <w:shd w:val="clear" w:color="auto" w:fill="auto"/>
            <w:noWrap/>
            <w:vAlign w:val="center"/>
            <w:hideMark/>
          </w:tcPr>
          <w:p w14:paraId="2E8C5D5A"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26 518,40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59E61A96"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6B96E4F9"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4 773,31 Kč </w:t>
            </w:r>
          </w:p>
        </w:tc>
      </w:tr>
      <w:tr w:rsidR="00A2043F" w:rsidRPr="00A2043F" w14:paraId="2C0BDE14" w14:textId="77777777" w:rsidTr="00A2043F">
        <w:trPr>
          <w:trHeight w:val="615"/>
        </w:trPr>
        <w:tc>
          <w:tcPr>
            <w:tcW w:w="0" w:type="auto"/>
            <w:vMerge/>
            <w:tcBorders>
              <w:top w:val="nil"/>
              <w:left w:val="single" w:sz="8" w:space="0" w:color="auto"/>
              <w:bottom w:val="single" w:sz="4" w:space="0" w:color="000000"/>
              <w:right w:val="single" w:sz="8" w:space="0" w:color="auto"/>
            </w:tcBorders>
            <w:vAlign w:val="center"/>
            <w:hideMark/>
          </w:tcPr>
          <w:p w14:paraId="708D33F7"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740F860F"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DICOM Modality Worklist Server</w:t>
            </w:r>
            <w:r w:rsidRPr="00A2043F">
              <w:rPr>
                <w:rFonts w:ascii="Tahoma" w:hAnsi="Tahoma" w:cs="Tahoma"/>
                <w:color w:val="000000"/>
                <w:sz w:val="16"/>
                <w:szCs w:val="16"/>
                <w:lang w:eastAsia="cs-CZ"/>
              </w:rPr>
              <w:t xml:space="preserve"> (#3110) - licence pro DICOM Worklist server</w:t>
            </w:r>
          </w:p>
        </w:tc>
        <w:tc>
          <w:tcPr>
            <w:tcW w:w="0" w:type="auto"/>
            <w:tcBorders>
              <w:top w:val="nil"/>
              <w:left w:val="nil"/>
              <w:bottom w:val="single" w:sz="4" w:space="0" w:color="auto"/>
              <w:right w:val="single" w:sz="8" w:space="0" w:color="auto"/>
            </w:tcBorders>
            <w:shd w:val="clear" w:color="auto" w:fill="auto"/>
            <w:noWrap/>
            <w:vAlign w:val="center"/>
            <w:hideMark/>
          </w:tcPr>
          <w:p w14:paraId="1296ED0E"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w:t>
            </w:r>
          </w:p>
        </w:tc>
        <w:tc>
          <w:tcPr>
            <w:tcW w:w="0" w:type="auto"/>
            <w:tcBorders>
              <w:top w:val="nil"/>
              <w:left w:val="nil"/>
              <w:bottom w:val="single" w:sz="4" w:space="0" w:color="auto"/>
              <w:right w:val="single" w:sz="8" w:space="0" w:color="auto"/>
            </w:tcBorders>
            <w:shd w:val="clear" w:color="auto" w:fill="auto"/>
            <w:noWrap/>
            <w:vAlign w:val="center"/>
            <w:hideMark/>
          </w:tcPr>
          <w:p w14:paraId="4310F273"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7C3200BD"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1018</w:t>
            </w:r>
          </w:p>
        </w:tc>
        <w:tc>
          <w:tcPr>
            <w:tcW w:w="0" w:type="auto"/>
            <w:tcBorders>
              <w:top w:val="nil"/>
              <w:left w:val="nil"/>
              <w:bottom w:val="single" w:sz="4" w:space="0" w:color="auto"/>
              <w:right w:val="single" w:sz="8" w:space="0" w:color="auto"/>
            </w:tcBorders>
            <w:shd w:val="clear" w:color="auto" w:fill="auto"/>
            <w:noWrap/>
            <w:vAlign w:val="center"/>
            <w:hideMark/>
          </w:tcPr>
          <w:p w14:paraId="25534022"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25 982,41 </w:t>
            </w:r>
          </w:p>
        </w:tc>
        <w:tc>
          <w:tcPr>
            <w:tcW w:w="0" w:type="auto"/>
            <w:tcBorders>
              <w:top w:val="nil"/>
              <w:left w:val="nil"/>
              <w:bottom w:val="single" w:sz="4" w:space="0" w:color="auto"/>
              <w:right w:val="single" w:sz="8" w:space="0" w:color="auto"/>
            </w:tcBorders>
            <w:shd w:val="clear" w:color="auto" w:fill="auto"/>
            <w:noWrap/>
            <w:vAlign w:val="center"/>
            <w:hideMark/>
          </w:tcPr>
          <w:p w14:paraId="05D01A5E"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25 982,41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1B903C9A"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0771991F"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4 676,83 Kč </w:t>
            </w:r>
          </w:p>
        </w:tc>
      </w:tr>
      <w:tr w:rsidR="00A2043F" w:rsidRPr="00A2043F" w14:paraId="027E958A" w14:textId="77777777" w:rsidTr="00A2043F">
        <w:trPr>
          <w:trHeight w:val="915"/>
        </w:trPr>
        <w:tc>
          <w:tcPr>
            <w:tcW w:w="0" w:type="auto"/>
            <w:vMerge/>
            <w:tcBorders>
              <w:top w:val="nil"/>
              <w:left w:val="single" w:sz="8" w:space="0" w:color="auto"/>
              <w:bottom w:val="single" w:sz="4" w:space="0" w:color="000000"/>
              <w:right w:val="single" w:sz="8" w:space="0" w:color="auto"/>
            </w:tcBorders>
            <w:vAlign w:val="center"/>
            <w:hideMark/>
          </w:tcPr>
          <w:p w14:paraId="5E53785C"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433D4C1F"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Measurement Data Transfer (MDT) via DICOM Structured Reporting</w:t>
            </w:r>
            <w:r w:rsidRPr="00A2043F">
              <w:rPr>
                <w:rFonts w:ascii="Tahoma" w:hAnsi="Tahoma" w:cs="Tahoma"/>
                <w:color w:val="000000"/>
                <w:sz w:val="16"/>
                <w:szCs w:val="16"/>
                <w:lang w:eastAsia="cs-CZ"/>
              </w:rPr>
              <w:t xml:space="preserve"> (#5110) - licence pro DICOM přenos měřených dat</w:t>
            </w:r>
          </w:p>
        </w:tc>
        <w:tc>
          <w:tcPr>
            <w:tcW w:w="0" w:type="auto"/>
            <w:tcBorders>
              <w:top w:val="nil"/>
              <w:left w:val="nil"/>
              <w:bottom w:val="single" w:sz="4" w:space="0" w:color="auto"/>
              <w:right w:val="single" w:sz="8" w:space="0" w:color="auto"/>
            </w:tcBorders>
            <w:shd w:val="clear" w:color="auto" w:fill="auto"/>
            <w:noWrap/>
            <w:vAlign w:val="center"/>
            <w:hideMark/>
          </w:tcPr>
          <w:p w14:paraId="219E0DEA"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8</w:t>
            </w:r>
          </w:p>
        </w:tc>
        <w:tc>
          <w:tcPr>
            <w:tcW w:w="0" w:type="auto"/>
            <w:tcBorders>
              <w:top w:val="nil"/>
              <w:left w:val="nil"/>
              <w:bottom w:val="single" w:sz="4" w:space="0" w:color="auto"/>
              <w:right w:val="single" w:sz="8" w:space="0" w:color="auto"/>
            </w:tcBorders>
            <w:shd w:val="clear" w:color="auto" w:fill="auto"/>
            <w:noWrap/>
            <w:vAlign w:val="center"/>
            <w:hideMark/>
          </w:tcPr>
          <w:p w14:paraId="47889CE1"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5EF73988"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682</w:t>
            </w:r>
          </w:p>
        </w:tc>
        <w:tc>
          <w:tcPr>
            <w:tcW w:w="0" w:type="auto"/>
            <w:tcBorders>
              <w:top w:val="nil"/>
              <w:left w:val="nil"/>
              <w:bottom w:val="single" w:sz="4" w:space="0" w:color="auto"/>
              <w:right w:val="single" w:sz="8" w:space="0" w:color="auto"/>
            </w:tcBorders>
            <w:shd w:val="clear" w:color="auto" w:fill="auto"/>
            <w:noWrap/>
            <w:vAlign w:val="center"/>
            <w:hideMark/>
          </w:tcPr>
          <w:p w14:paraId="4D66EF6C"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17 406,69 </w:t>
            </w:r>
          </w:p>
        </w:tc>
        <w:tc>
          <w:tcPr>
            <w:tcW w:w="0" w:type="auto"/>
            <w:tcBorders>
              <w:top w:val="nil"/>
              <w:left w:val="nil"/>
              <w:bottom w:val="single" w:sz="4" w:space="0" w:color="auto"/>
              <w:right w:val="single" w:sz="8" w:space="0" w:color="auto"/>
            </w:tcBorders>
            <w:shd w:val="clear" w:color="auto" w:fill="auto"/>
            <w:noWrap/>
            <w:vAlign w:val="center"/>
            <w:hideMark/>
          </w:tcPr>
          <w:p w14:paraId="00FBD3FC"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139 253,49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5800248A"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1886B29B"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25 065,63 Kč </w:t>
            </w:r>
          </w:p>
        </w:tc>
      </w:tr>
      <w:tr w:rsidR="00A2043F" w:rsidRPr="00A2043F" w14:paraId="54478814" w14:textId="77777777" w:rsidTr="00A2043F">
        <w:trPr>
          <w:trHeight w:val="615"/>
        </w:trPr>
        <w:tc>
          <w:tcPr>
            <w:tcW w:w="0" w:type="auto"/>
            <w:vMerge/>
            <w:tcBorders>
              <w:top w:val="nil"/>
              <w:left w:val="single" w:sz="8" w:space="0" w:color="auto"/>
              <w:bottom w:val="single" w:sz="4" w:space="0" w:color="000000"/>
              <w:right w:val="single" w:sz="8" w:space="0" w:color="auto"/>
            </w:tcBorders>
            <w:vAlign w:val="center"/>
            <w:hideMark/>
          </w:tcPr>
          <w:p w14:paraId="4D3B8F92"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00FFB5FA"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Image Viewer</w:t>
            </w:r>
            <w:r w:rsidRPr="00A2043F">
              <w:rPr>
                <w:rFonts w:ascii="Tahoma" w:hAnsi="Tahoma" w:cs="Tahoma"/>
                <w:color w:val="000000"/>
                <w:sz w:val="16"/>
                <w:szCs w:val="16"/>
                <w:lang w:eastAsia="cs-CZ"/>
              </w:rPr>
              <w:t xml:space="preserve"> (#6110) - první licence pro prohlížení obrazové dokumentace DICOM</w:t>
            </w:r>
          </w:p>
        </w:tc>
        <w:tc>
          <w:tcPr>
            <w:tcW w:w="0" w:type="auto"/>
            <w:tcBorders>
              <w:top w:val="nil"/>
              <w:left w:val="nil"/>
              <w:bottom w:val="single" w:sz="4" w:space="0" w:color="auto"/>
              <w:right w:val="single" w:sz="8" w:space="0" w:color="auto"/>
            </w:tcBorders>
            <w:shd w:val="clear" w:color="auto" w:fill="auto"/>
            <w:noWrap/>
            <w:vAlign w:val="center"/>
            <w:hideMark/>
          </w:tcPr>
          <w:p w14:paraId="6CF4EB72"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w:t>
            </w:r>
          </w:p>
        </w:tc>
        <w:tc>
          <w:tcPr>
            <w:tcW w:w="0" w:type="auto"/>
            <w:tcBorders>
              <w:top w:val="nil"/>
              <w:left w:val="nil"/>
              <w:bottom w:val="single" w:sz="4" w:space="0" w:color="auto"/>
              <w:right w:val="single" w:sz="8" w:space="0" w:color="auto"/>
            </w:tcBorders>
            <w:shd w:val="clear" w:color="auto" w:fill="auto"/>
            <w:noWrap/>
            <w:vAlign w:val="center"/>
            <w:hideMark/>
          </w:tcPr>
          <w:p w14:paraId="0AF95407"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1A1946DE"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934</w:t>
            </w:r>
          </w:p>
        </w:tc>
        <w:tc>
          <w:tcPr>
            <w:tcW w:w="0" w:type="auto"/>
            <w:tcBorders>
              <w:top w:val="nil"/>
              <w:left w:val="nil"/>
              <w:bottom w:val="single" w:sz="4" w:space="0" w:color="auto"/>
              <w:right w:val="single" w:sz="8" w:space="0" w:color="auto"/>
            </w:tcBorders>
            <w:shd w:val="clear" w:color="auto" w:fill="auto"/>
            <w:noWrap/>
            <w:vAlign w:val="center"/>
            <w:hideMark/>
          </w:tcPr>
          <w:p w14:paraId="56C08093"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23 838,48 </w:t>
            </w:r>
          </w:p>
        </w:tc>
        <w:tc>
          <w:tcPr>
            <w:tcW w:w="0" w:type="auto"/>
            <w:tcBorders>
              <w:top w:val="nil"/>
              <w:left w:val="nil"/>
              <w:bottom w:val="single" w:sz="4" w:space="0" w:color="auto"/>
              <w:right w:val="single" w:sz="8" w:space="0" w:color="auto"/>
            </w:tcBorders>
            <w:shd w:val="clear" w:color="auto" w:fill="auto"/>
            <w:noWrap/>
            <w:vAlign w:val="center"/>
            <w:hideMark/>
          </w:tcPr>
          <w:p w14:paraId="32115DA5"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23 838,48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5F425F67"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1052D1CE"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4 290,93 Kč </w:t>
            </w:r>
          </w:p>
        </w:tc>
      </w:tr>
      <w:tr w:rsidR="00A2043F" w:rsidRPr="00A2043F" w14:paraId="7DC7205D" w14:textId="77777777" w:rsidTr="00A2043F">
        <w:trPr>
          <w:trHeight w:val="915"/>
        </w:trPr>
        <w:tc>
          <w:tcPr>
            <w:tcW w:w="0" w:type="auto"/>
            <w:vMerge/>
            <w:tcBorders>
              <w:top w:val="nil"/>
              <w:left w:val="single" w:sz="8" w:space="0" w:color="auto"/>
              <w:bottom w:val="single" w:sz="4" w:space="0" w:color="000000"/>
              <w:right w:val="single" w:sz="8" w:space="0" w:color="auto"/>
            </w:tcBorders>
            <w:vAlign w:val="center"/>
            <w:hideMark/>
          </w:tcPr>
          <w:p w14:paraId="573C429A" w14:textId="77777777" w:rsidR="00A2043F" w:rsidRPr="00A2043F" w:rsidRDefault="00A2043F" w:rsidP="00A2043F">
            <w:pPr>
              <w:suppressAutoHyphens w:val="0"/>
              <w:rPr>
                <w:rFonts w:ascii="Tahoma" w:hAnsi="Tahoma" w:cs="Tahoma"/>
                <w:b/>
                <w:bCs/>
                <w:color w:val="000000"/>
                <w:sz w:val="16"/>
                <w:szCs w:val="16"/>
                <w:lang w:eastAsia="cs-CZ"/>
              </w:rPr>
            </w:pPr>
          </w:p>
        </w:tc>
        <w:tc>
          <w:tcPr>
            <w:tcW w:w="0" w:type="auto"/>
            <w:tcBorders>
              <w:top w:val="nil"/>
              <w:left w:val="nil"/>
              <w:bottom w:val="single" w:sz="4" w:space="0" w:color="auto"/>
              <w:right w:val="single" w:sz="8" w:space="0" w:color="auto"/>
            </w:tcBorders>
            <w:shd w:val="clear" w:color="auto" w:fill="auto"/>
            <w:vAlign w:val="bottom"/>
            <w:hideMark/>
          </w:tcPr>
          <w:p w14:paraId="3DD3F7E5" w14:textId="77777777" w:rsidR="00A2043F" w:rsidRPr="00A2043F" w:rsidRDefault="00A2043F" w:rsidP="00A2043F">
            <w:pPr>
              <w:suppressAutoHyphens w:val="0"/>
              <w:rPr>
                <w:rFonts w:ascii="Tahoma" w:hAnsi="Tahoma" w:cs="Tahoma"/>
                <w:color w:val="000000"/>
                <w:sz w:val="16"/>
                <w:szCs w:val="16"/>
                <w:lang w:eastAsia="cs-CZ"/>
              </w:rPr>
            </w:pPr>
            <w:r w:rsidRPr="00A2043F">
              <w:rPr>
                <w:rFonts w:ascii="Tahoma" w:hAnsi="Tahoma" w:cs="Tahoma"/>
                <w:b/>
                <w:bCs/>
                <w:color w:val="000000"/>
                <w:sz w:val="16"/>
                <w:szCs w:val="16"/>
                <w:lang w:eastAsia="cs-CZ"/>
              </w:rPr>
              <w:t>Astraia Image Viewer</w:t>
            </w:r>
            <w:r w:rsidRPr="00A2043F">
              <w:rPr>
                <w:rFonts w:ascii="Tahoma" w:hAnsi="Tahoma" w:cs="Tahoma"/>
                <w:color w:val="000000"/>
                <w:sz w:val="16"/>
                <w:szCs w:val="16"/>
                <w:lang w:eastAsia="cs-CZ"/>
              </w:rPr>
              <w:t xml:space="preserve"> (#6111) - každá další licence pro prohlížení obrazové dokumentace DICOM</w:t>
            </w:r>
          </w:p>
        </w:tc>
        <w:tc>
          <w:tcPr>
            <w:tcW w:w="0" w:type="auto"/>
            <w:tcBorders>
              <w:top w:val="nil"/>
              <w:left w:val="nil"/>
              <w:bottom w:val="single" w:sz="4" w:space="0" w:color="auto"/>
              <w:right w:val="single" w:sz="8" w:space="0" w:color="auto"/>
            </w:tcBorders>
            <w:shd w:val="clear" w:color="auto" w:fill="auto"/>
            <w:noWrap/>
            <w:vAlign w:val="center"/>
            <w:hideMark/>
          </w:tcPr>
          <w:p w14:paraId="07D9DFE4"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16</w:t>
            </w:r>
          </w:p>
        </w:tc>
        <w:tc>
          <w:tcPr>
            <w:tcW w:w="0" w:type="auto"/>
            <w:tcBorders>
              <w:top w:val="nil"/>
              <w:left w:val="nil"/>
              <w:bottom w:val="single" w:sz="4" w:space="0" w:color="auto"/>
              <w:right w:val="single" w:sz="8" w:space="0" w:color="auto"/>
            </w:tcBorders>
            <w:shd w:val="clear" w:color="auto" w:fill="auto"/>
            <w:noWrap/>
            <w:vAlign w:val="center"/>
            <w:hideMark/>
          </w:tcPr>
          <w:p w14:paraId="4C6EDD2F"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Lic.</w:t>
            </w:r>
          </w:p>
        </w:tc>
        <w:tc>
          <w:tcPr>
            <w:tcW w:w="0" w:type="auto"/>
            <w:tcBorders>
              <w:top w:val="nil"/>
              <w:left w:val="nil"/>
              <w:bottom w:val="single" w:sz="4" w:space="0" w:color="auto"/>
              <w:right w:val="single" w:sz="8" w:space="0" w:color="auto"/>
            </w:tcBorders>
            <w:shd w:val="clear" w:color="auto" w:fill="auto"/>
            <w:noWrap/>
            <w:vAlign w:val="center"/>
            <w:hideMark/>
          </w:tcPr>
          <w:p w14:paraId="5428261F"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504</w:t>
            </w:r>
          </w:p>
        </w:tc>
        <w:tc>
          <w:tcPr>
            <w:tcW w:w="0" w:type="auto"/>
            <w:tcBorders>
              <w:top w:val="nil"/>
              <w:left w:val="nil"/>
              <w:bottom w:val="single" w:sz="4" w:space="0" w:color="auto"/>
              <w:right w:val="single" w:sz="8" w:space="0" w:color="auto"/>
            </w:tcBorders>
            <w:shd w:val="clear" w:color="auto" w:fill="auto"/>
            <w:noWrap/>
            <w:vAlign w:val="center"/>
            <w:hideMark/>
          </w:tcPr>
          <w:p w14:paraId="234B4922"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12 863,59 </w:t>
            </w:r>
          </w:p>
        </w:tc>
        <w:tc>
          <w:tcPr>
            <w:tcW w:w="0" w:type="auto"/>
            <w:tcBorders>
              <w:top w:val="nil"/>
              <w:left w:val="nil"/>
              <w:bottom w:val="single" w:sz="4" w:space="0" w:color="auto"/>
              <w:right w:val="single" w:sz="8" w:space="0" w:color="auto"/>
            </w:tcBorders>
            <w:shd w:val="clear" w:color="auto" w:fill="auto"/>
            <w:noWrap/>
            <w:vAlign w:val="center"/>
            <w:hideMark/>
          </w:tcPr>
          <w:p w14:paraId="1A4156F9"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 xml:space="preserve">205 817,47 </w:t>
            </w:r>
          </w:p>
        </w:tc>
        <w:tc>
          <w:tcPr>
            <w:tcW w:w="0" w:type="auto"/>
            <w:tcBorders>
              <w:top w:val="single" w:sz="8" w:space="0" w:color="auto"/>
              <w:left w:val="nil"/>
              <w:bottom w:val="single" w:sz="4" w:space="0" w:color="auto"/>
              <w:right w:val="single" w:sz="8" w:space="0" w:color="auto"/>
            </w:tcBorders>
            <w:shd w:val="clear" w:color="000000" w:fill="FFFF00"/>
            <w:noWrap/>
            <w:vAlign w:val="center"/>
            <w:hideMark/>
          </w:tcPr>
          <w:p w14:paraId="57B25C15" w14:textId="77777777" w:rsidR="00A2043F" w:rsidRPr="00A2043F" w:rsidRDefault="00A2043F" w:rsidP="00A2043F">
            <w:pPr>
              <w:suppressAutoHyphens w:val="0"/>
              <w:jc w:val="center"/>
              <w:rPr>
                <w:rFonts w:ascii="Tahoma" w:hAnsi="Tahoma" w:cs="Tahoma"/>
                <w:sz w:val="16"/>
                <w:szCs w:val="16"/>
                <w:lang w:eastAsia="cs-CZ"/>
              </w:rPr>
            </w:pPr>
            <w:r w:rsidRPr="00A2043F">
              <w:rPr>
                <w:rFonts w:ascii="Tahoma" w:hAnsi="Tahoma" w:cs="Tahoma"/>
                <w:sz w:val="16"/>
                <w:szCs w:val="16"/>
                <w:lang w:eastAsia="cs-CZ"/>
              </w:rPr>
              <w:t>18,00%</w:t>
            </w:r>
          </w:p>
        </w:tc>
        <w:tc>
          <w:tcPr>
            <w:tcW w:w="0" w:type="auto"/>
            <w:tcBorders>
              <w:top w:val="nil"/>
              <w:left w:val="nil"/>
              <w:bottom w:val="single" w:sz="4" w:space="0" w:color="auto"/>
              <w:right w:val="single" w:sz="8" w:space="0" w:color="auto"/>
            </w:tcBorders>
            <w:shd w:val="clear" w:color="auto" w:fill="auto"/>
            <w:noWrap/>
            <w:vAlign w:val="center"/>
            <w:hideMark/>
          </w:tcPr>
          <w:p w14:paraId="7083725C" w14:textId="77777777" w:rsidR="00A2043F" w:rsidRPr="00A2043F" w:rsidRDefault="00A2043F" w:rsidP="00A2043F">
            <w:pPr>
              <w:suppressAutoHyphens w:val="0"/>
              <w:rPr>
                <w:rFonts w:ascii="Tahoma" w:hAnsi="Tahoma" w:cs="Tahoma"/>
                <w:sz w:val="16"/>
                <w:szCs w:val="16"/>
                <w:lang w:eastAsia="cs-CZ"/>
              </w:rPr>
            </w:pPr>
            <w:r w:rsidRPr="00A2043F">
              <w:rPr>
                <w:rFonts w:ascii="Tahoma" w:hAnsi="Tahoma" w:cs="Tahoma"/>
                <w:sz w:val="16"/>
                <w:szCs w:val="16"/>
                <w:lang w:eastAsia="cs-CZ"/>
              </w:rPr>
              <w:t xml:space="preserve">                            37 047,14 Kč </w:t>
            </w:r>
          </w:p>
        </w:tc>
      </w:tr>
      <w:tr w:rsidR="00A2043F" w:rsidRPr="00A2043F" w14:paraId="05396D45" w14:textId="77777777" w:rsidTr="00A2043F">
        <w:trPr>
          <w:trHeight w:val="390"/>
        </w:trPr>
        <w:tc>
          <w:tcPr>
            <w:tcW w:w="0" w:type="auto"/>
            <w:gridSpan w:val="8"/>
            <w:tcBorders>
              <w:top w:val="nil"/>
              <w:left w:val="single" w:sz="8" w:space="0" w:color="auto"/>
              <w:bottom w:val="single" w:sz="8" w:space="0" w:color="auto"/>
              <w:right w:val="single" w:sz="8" w:space="0" w:color="000000"/>
            </w:tcBorders>
            <w:shd w:val="clear" w:color="000000" w:fill="FABF8F"/>
            <w:noWrap/>
            <w:vAlign w:val="bottom"/>
            <w:hideMark/>
          </w:tcPr>
          <w:p w14:paraId="5B31942F" w14:textId="77777777" w:rsidR="00A2043F" w:rsidRPr="00A2043F" w:rsidRDefault="00A2043F" w:rsidP="00A2043F">
            <w:pPr>
              <w:suppressAutoHyphens w:val="0"/>
              <w:rPr>
                <w:rFonts w:ascii="Tahoma" w:hAnsi="Tahoma" w:cs="Tahoma"/>
                <w:b/>
                <w:bCs/>
                <w:color w:val="000000"/>
                <w:sz w:val="16"/>
                <w:szCs w:val="16"/>
                <w:lang w:eastAsia="cs-CZ"/>
              </w:rPr>
            </w:pPr>
            <w:r w:rsidRPr="00A2043F">
              <w:rPr>
                <w:rFonts w:ascii="Tahoma" w:hAnsi="Tahoma" w:cs="Tahoma"/>
                <w:b/>
                <w:bCs/>
                <w:color w:val="000000"/>
                <w:sz w:val="16"/>
                <w:szCs w:val="16"/>
                <w:lang w:eastAsia="cs-CZ"/>
              </w:rPr>
              <w:t>Roční cena celkem bez DPH</w:t>
            </w:r>
          </w:p>
        </w:tc>
        <w:tc>
          <w:tcPr>
            <w:tcW w:w="0" w:type="auto"/>
            <w:tcBorders>
              <w:top w:val="single" w:sz="8" w:space="0" w:color="auto"/>
              <w:left w:val="nil"/>
              <w:bottom w:val="single" w:sz="8" w:space="0" w:color="auto"/>
              <w:right w:val="single" w:sz="8" w:space="0" w:color="auto"/>
            </w:tcBorders>
            <w:shd w:val="clear" w:color="000000" w:fill="F79646"/>
            <w:noWrap/>
            <w:vAlign w:val="bottom"/>
            <w:hideMark/>
          </w:tcPr>
          <w:p w14:paraId="180EA76B" w14:textId="77777777" w:rsidR="00A2043F" w:rsidRPr="00A2043F" w:rsidRDefault="00A2043F" w:rsidP="00A2043F">
            <w:pPr>
              <w:suppressAutoHyphens w:val="0"/>
              <w:jc w:val="center"/>
              <w:rPr>
                <w:rFonts w:ascii="Tahoma" w:hAnsi="Tahoma" w:cs="Tahoma"/>
                <w:b/>
                <w:bCs/>
                <w:color w:val="000000"/>
                <w:sz w:val="16"/>
                <w:szCs w:val="16"/>
                <w:lang w:eastAsia="cs-CZ"/>
              </w:rPr>
            </w:pPr>
            <w:r w:rsidRPr="00A2043F">
              <w:rPr>
                <w:rFonts w:ascii="Tahoma" w:hAnsi="Tahoma" w:cs="Tahoma"/>
                <w:b/>
                <w:bCs/>
                <w:color w:val="000000"/>
                <w:sz w:val="16"/>
                <w:szCs w:val="16"/>
                <w:lang w:eastAsia="cs-CZ"/>
              </w:rPr>
              <w:t>318 433,63 Kč</w:t>
            </w:r>
          </w:p>
        </w:tc>
      </w:tr>
    </w:tbl>
    <w:p w14:paraId="4E3A2F51" w14:textId="77777777" w:rsidR="00A2043F" w:rsidRDefault="00A2043F" w:rsidP="000672B1">
      <w:pPr>
        <w:spacing w:after="80" w:line="256" w:lineRule="auto"/>
        <w:jc w:val="both"/>
        <w:rPr>
          <w:rFonts w:ascii="Tahoma" w:hAnsi="Tahoma" w:cs="Tahoma"/>
          <w:sz w:val="16"/>
          <w:szCs w:val="16"/>
        </w:rPr>
        <w:sectPr w:rsidR="00A2043F" w:rsidSect="00A2043F">
          <w:pgSz w:w="16838" w:h="11906" w:orient="landscape"/>
          <w:pgMar w:top="1418" w:right="1418" w:bottom="1418" w:left="1418" w:header="709" w:footer="709" w:gutter="0"/>
          <w:cols w:space="708"/>
          <w:docGrid w:linePitch="360"/>
        </w:sectPr>
      </w:pPr>
    </w:p>
    <w:p w14:paraId="583E008C" w14:textId="15E35B81" w:rsidR="00A2043F" w:rsidRPr="00F2211D" w:rsidRDefault="00A2043F" w:rsidP="000672B1">
      <w:pPr>
        <w:spacing w:after="80" w:line="256" w:lineRule="auto"/>
        <w:jc w:val="both"/>
        <w:rPr>
          <w:rFonts w:ascii="Tahoma" w:hAnsi="Tahoma" w:cs="Tahoma"/>
          <w:sz w:val="16"/>
          <w:szCs w:val="16"/>
        </w:rPr>
      </w:pPr>
    </w:p>
    <w:sectPr w:rsidR="00A2043F" w:rsidRPr="00F2211D" w:rsidSect="00DC74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DEFD" w14:textId="77777777" w:rsidR="00C16D7F" w:rsidRDefault="00C16D7F">
      <w:r>
        <w:separator/>
      </w:r>
    </w:p>
  </w:endnote>
  <w:endnote w:type="continuationSeparator" w:id="0">
    <w:p w14:paraId="2F3F4EBC" w14:textId="77777777" w:rsidR="00C16D7F" w:rsidRDefault="00C16D7F">
      <w:r>
        <w:continuationSeparator/>
      </w:r>
    </w:p>
  </w:endnote>
  <w:endnote w:type="continuationNotice" w:id="1">
    <w:p w14:paraId="1655A5D5" w14:textId="77777777" w:rsidR="00C16D7F" w:rsidRDefault="00C16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Liberation Sans">
    <w:charset w:val="00"/>
    <w:family w:val="swiss"/>
    <w:pitch w:val="variable"/>
    <w:sig w:usb0="E0000AFF" w:usb1="500078FF" w:usb2="00000021" w:usb3="00000000" w:csb0="000001BF" w:csb1="00000000"/>
  </w:font>
  <w:font w:name="Droid Sans Fallback">
    <w:charset w:val="80"/>
    <w:family w:val="swiss"/>
    <w:pitch w:val="variable"/>
    <w:sig w:usb0="800002AF" w:usb1="2BDF7CFB" w:usb2="00000016" w:usb3="00000000" w:csb0="001A0000" w:csb1="00000000"/>
  </w:font>
  <w:font w:name="Free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MT">
    <w:altName w:val="Arial"/>
    <w:charset w:val="EE"/>
    <w:family w:val="swiss"/>
    <w:pitch w:val="variable"/>
  </w:font>
  <w:font w:name="HG Mincho Light J">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A22D" w14:textId="77777777" w:rsidR="00E21849" w:rsidRDefault="00E218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97A2" w14:textId="77777777" w:rsidR="00090164" w:rsidRDefault="00090164">
    <w:pPr>
      <w:pStyle w:val="Zpat"/>
    </w:pPr>
    <w:r>
      <w:rPr>
        <w:noProof/>
        <w:lang w:eastAsia="cs-CZ"/>
      </w:rPr>
      <mc:AlternateContent>
        <mc:Choice Requires="wps">
          <w:drawing>
            <wp:anchor distT="0" distB="0" distL="0" distR="0" simplePos="0" relativeHeight="251658240" behindDoc="0" locked="0" layoutInCell="1" allowOverlap="1" wp14:anchorId="74779201" wp14:editId="7902AB71">
              <wp:simplePos x="0" y="0"/>
              <wp:positionH relativeFrom="margin">
                <wp:posOffset>2850515</wp:posOffset>
              </wp:positionH>
              <wp:positionV relativeFrom="paragraph">
                <wp:posOffset>1270</wp:posOffset>
              </wp:positionV>
              <wp:extent cx="139065" cy="277495"/>
              <wp:effectExtent l="0" t="0" r="0" b="0"/>
              <wp:wrapSquare wrapText="largest"/>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 cy="277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A9081" w14:textId="464A7A96" w:rsidR="00090164" w:rsidRDefault="00090164">
                          <w:pPr>
                            <w:pStyle w:val="Zpat"/>
                          </w:pPr>
                          <w:r>
                            <w:rPr>
                              <w:rStyle w:val="slostrnky"/>
                              <w:rFonts w:cs="Arial"/>
                              <w:sz w:val="18"/>
                              <w:szCs w:val="18"/>
                            </w:rPr>
                            <w:fldChar w:fldCharType="begin"/>
                          </w:r>
                          <w:r>
                            <w:rPr>
                              <w:rStyle w:val="slostrnky"/>
                              <w:rFonts w:cs="Arial"/>
                              <w:sz w:val="18"/>
                              <w:szCs w:val="18"/>
                            </w:rPr>
                            <w:instrText xml:space="preserve"> PAGE </w:instrText>
                          </w:r>
                          <w:r>
                            <w:rPr>
                              <w:rStyle w:val="slostrnky"/>
                              <w:rFonts w:cs="Arial"/>
                              <w:sz w:val="18"/>
                              <w:szCs w:val="18"/>
                            </w:rPr>
                            <w:fldChar w:fldCharType="separate"/>
                          </w:r>
                          <w:r w:rsidR="006C2CBC">
                            <w:rPr>
                              <w:rStyle w:val="slostrnky"/>
                              <w:rFonts w:cs="Arial"/>
                              <w:noProof/>
                              <w:sz w:val="18"/>
                              <w:szCs w:val="18"/>
                            </w:rPr>
                            <w:t>1</w:t>
                          </w:r>
                          <w:r>
                            <w:rPr>
                              <w:rStyle w:val="slostrnky"/>
                              <w:rFonts w:cs="Arial"/>
                              <w:sz w:val="18"/>
                              <w:szCs w:val="18"/>
                            </w:rPr>
                            <w:fldChar w:fldCharType="end"/>
                          </w:r>
                        </w:p>
                        <w:p w14:paraId="7A069BFF" w14:textId="77777777" w:rsidR="00090164" w:rsidRDefault="00090164">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9201" id="_x0000_t202" coordsize="21600,21600" o:spt="202" path="m,l,21600r21600,l21600,xe">
              <v:stroke joinstyle="miter"/>
              <v:path gradientshapeok="t" o:connecttype="rect"/>
            </v:shapetype>
            <v:shape id=" 1" o:spid="_x0000_s1026" type="#_x0000_t202" style="position:absolute;margin-left:224.45pt;margin-top:.1pt;width:10.95pt;height:21.8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" stroked="f">
              <v:fill opacity="0"/>
              <v:path arrowok="t"/>
              <v:textbox inset="0,0,0,0">
                <w:txbxContent>
                  <w:p w14:paraId="757A9081" w14:textId="464A7A96" w:rsidR="00090164" w:rsidRDefault="00090164">
                    <w:pPr>
                      <w:pStyle w:val="Zpat"/>
                    </w:pPr>
                    <w:r>
                      <w:rPr>
                        <w:rStyle w:val="slostrnky"/>
                        <w:rFonts w:cs="Arial"/>
                        <w:sz w:val="18"/>
                        <w:szCs w:val="18"/>
                      </w:rPr>
                      <w:fldChar w:fldCharType="begin"/>
                    </w:r>
                    <w:r>
                      <w:rPr>
                        <w:rStyle w:val="slostrnky"/>
                        <w:rFonts w:cs="Arial"/>
                        <w:sz w:val="18"/>
                        <w:szCs w:val="18"/>
                      </w:rPr>
                      <w:instrText xml:space="preserve"> PAGE </w:instrText>
                    </w:r>
                    <w:r>
                      <w:rPr>
                        <w:rStyle w:val="slostrnky"/>
                        <w:rFonts w:cs="Arial"/>
                        <w:sz w:val="18"/>
                        <w:szCs w:val="18"/>
                      </w:rPr>
                      <w:fldChar w:fldCharType="separate"/>
                    </w:r>
                    <w:r w:rsidR="006C2CBC">
                      <w:rPr>
                        <w:rStyle w:val="slostrnky"/>
                        <w:rFonts w:cs="Arial"/>
                        <w:noProof/>
                        <w:sz w:val="18"/>
                        <w:szCs w:val="18"/>
                      </w:rPr>
                      <w:t>1</w:t>
                    </w:r>
                    <w:r>
                      <w:rPr>
                        <w:rStyle w:val="slostrnky"/>
                        <w:rFonts w:cs="Arial"/>
                        <w:sz w:val="18"/>
                        <w:szCs w:val="18"/>
                      </w:rPr>
                      <w:fldChar w:fldCharType="end"/>
                    </w:r>
                  </w:p>
                  <w:p w14:paraId="7A069BFF" w14:textId="77777777" w:rsidR="00090164" w:rsidRDefault="00090164">
                    <w:pPr>
                      <w:pStyle w:val="Zpat"/>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CB88" w14:textId="77777777" w:rsidR="00E21849" w:rsidRDefault="00E218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5038" w14:textId="77777777" w:rsidR="00C16D7F" w:rsidRDefault="00C16D7F">
      <w:r>
        <w:separator/>
      </w:r>
    </w:p>
  </w:footnote>
  <w:footnote w:type="continuationSeparator" w:id="0">
    <w:p w14:paraId="59C3EC77" w14:textId="77777777" w:rsidR="00C16D7F" w:rsidRDefault="00C16D7F">
      <w:r>
        <w:continuationSeparator/>
      </w:r>
    </w:p>
  </w:footnote>
  <w:footnote w:type="continuationNotice" w:id="1">
    <w:p w14:paraId="3B7552B7" w14:textId="77777777" w:rsidR="00C16D7F" w:rsidRDefault="00C16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41CB" w14:textId="77777777" w:rsidR="00E21849" w:rsidRDefault="00E218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5D39" w14:textId="18F96DA2" w:rsidR="00090164" w:rsidRDefault="00090164" w:rsidP="00F41AEB">
    <w:pPr>
      <w:pStyle w:val="Zhlav"/>
      <w:jc w:val="right"/>
    </w:pPr>
    <w:r>
      <w:rPr>
        <w:rFonts w:ascii="Arial" w:hAnsi="Arial" w:cs="Arial"/>
        <w:b/>
        <w:sz w:val="18"/>
        <w:szCs w:val="18"/>
      </w:rPr>
      <w:tab/>
    </w:r>
    <w:r>
      <w:rPr>
        <w:rFonts w:ascii="Arial" w:hAnsi="Arial" w:cs="Arial"/>
        <w:b/>
        <w:sz w:val="18"/>
        <w:szCs w:val="18"/>
      </w:rPr>
      <w:tab/>
      <w:t>PO</w:t>
    </w:r>
    <w:r w:rsidR="00BE2EEE">
      <w:rPr>
        <w:rFonts w:ascii="Arial" w:hAnsi="Arial" w:cs="Arial"/>
        <w:b/>
        <w:sz w:val="18"/>
        <w:szCs w:val="18"/>
      </w:rPr>
      <w:t xml:space="preserve"> 2147/S/19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F2BF" w14:textId="77777777" w:rsidR="00E21849" w:rsidRDefault="00E218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284"/>
        </w:tabs>
        <w:ind w:left="284" w:hanging="284"/>
      </w:pPr>
      <w:rPr>
        <w:rFonts w:ascii="Tahoma" w:hAnsi="Tahoma" w:cs="Times New Roman" w:hint="default"/>
        <w:color w:val="auto"/>
        <w:sz w:val="16"/>
        <w:szCs w:val="16"/>
      </w:rPr>
    </w:lvl>
  </w:abstractNum>
  <w:abstractNum w:abstractNumId="2" w15:restartNumberingAfterBreak="0">
    <w:nsid w:val="00000003"/>
    <w:multiLevelType w:val="multilevel"/>
    <w:tmpl w:val="00000003"/>
    <w:name w:val="WW8Num8"/>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3" w15:restartNumberingAfterBreak="0">
    <w:nsid w:val="00000004"/>
    <w:multiLevelType w:val="multilevel"/>
    <w:tmpl w:val="00000004"/>
    <w:name w:val="WW8Num11"/>
    <w:lvl w:ilvl="0">
      <w:start w:val="1"/>
      <w:numFmt w:val="decimal"/>
      <w:lvlText w:val="%1."/>
      <w:lvlJc w:val="left"/>
      <w:pPr>
        <w:tabs>
          <w:tab w:val="num" w:pos="284"/>
        </w:tabs>
        <w:ind w:left="284" w:hanging="284"/>
      </w:pPr>
      <w:rPr>
        <w:rFonts w:ascii="Tahoma" w:eastAsia="MS Mincho" w:hAnsi="Tahoma" w:cs="Times New Roman"/>
        <w:sz w:val="16"/>
        <w:szCs w:val="16"/>
      </w:rPr>
    </w:lvl>
    <w:lvl w:ilvl="1">
      <w:start w:val="1"/>
      <w:numFmt w:val="lowerLetter"/>
      <w:lvlText w:val="%2)"/>
      <w:lvlJc w:val="left"/>
      <w:pPr>
        <w:tabs>
          <w:tab w:val="num" w:pos="284"/>
        </w:tabs>
        <w:ind w:left="568" w:hanging="284"/>
      </w:pPr>
      <w:rPr>
        <w:rFonts w:ascii="Tahoma" w:eastAsia="MS Mincho"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eastAsia="MS Mincho" w:hAnsi="Tahoma" w:cs="Times New Roman"/>
        <w:sz w:val="16"/>
        <w:szCs w:val="16"/>
      </w:rPr>
    </w:lvl>
    <w:lvl w:ilvl="4">
      <w:start w:val="1"/>
      <w:numFmt w:val="decimal"/>
      <w:lvlText w:val="(%5)"/>
      <w:lvlJc w:val="left"/>
      <w:pPr>
        <w:tabs>
          <w:tab w:val="num" w:pos="708"/>
        </w:tabs>
        <w:ind w:left="2268" w:hanging="708"/>
      </w:pPr>
      <w:rPr>
        <w:rFonts w:ascii="Tahoma" w:eastAsia="MS Mincho" w:hAnsi="Tahoma" w:cs="Times New Roman"/>
        <w:sz w:val="16"/>
        <w:szCs w:val="16"/>
      </w:rPr>
    </w:lvl>
    <w:lvl w:ilvl="5">
      <w:start w:val="1"/>
      <w:numFmt w:val="lowerLetter"/>
      <w:lvlText w:val="(%6)"/>
      <w:lvlJc w:val="left"/>
      <w:pPr>
        <w:tabs>
          <w:tab w:val="num" w:pos="708"/>
        </w:tabs>
        <w:ind w:left="2976" w:hanging="708"/>
      </w:pPr>
      <w:rPr>
        <w:rFonts w:ascii="Tahoma" w:eastAsia="MS Mincho" w:hAnsi="Tahoma" w:cs="Times New Roman"/>
        <w:sz w:val="16"/>
        <w:szCs w:val="16"/>
      </w:rPr>
    </w:lvl>
    <w:lvl w:ilvl="6">
      <w:start w:val="1"/>
      <w:numFmt w:val="lowerRoman"/>
      <w:lvlText w:val="(%7)"/>
      <w:lvlJc w:val="left"/>
      <w:pPr>
        <w:tabs>
          <w:tab w:val="num" w:pos="708"/>
        </w:tabs>
        <w:ind w:left="3684" w:hanging="708"/>
      </w:pPr>
      <w:rPr>
        <w:rFonts w:ascii="Tahoma" w:eastAsia="MS Mincho" w:hAnsi="Tahoma" w:cs="Times New Roman"/>
        <w:sz w:val="16"/>
        <w:szCs w:val="16"/>
      </w:rPr>
    </w:lvl>
    <w:lvl w:ilvl="7">
      <w:start w:val="1"/>
      <w:numFmt w:val="lowerLetter"/>
      <w:lvlText w:val="(%8)"/>
      <w:lvlJc w:val="left"/>
      <w:pPr>
        <w:tabs>
          <w:tab w:val="num" w:pos="708"/>
        </w:tabs>
        <w:ind w:left="4392" w:hanging="708"/>
      </w:pPr>
      <w:rPr>
        <w:rFonts w:ascii="Tahoma" w:eastAsia="MS Mincho" w:hAnsi="Tahoma" w:cs="Times New Roman"/>
        <w:sz w:val="16"/>
        <w:szCs w:val="16"/>
      </w:rPr>
    </w:lvl>
    <w:lvl w:ilvl="8">
      <w:start w:val="1"/>
      <w:numFmt w:val="lowerRoman"/>
      <w:lvlText w:val="(%9)"/>
      <w:lvlJc w:val="left"/>
      <w:pPr>
        <w:tabs>
          <w:tab w:val="num" w:pos="708"/>
        </w:tabs>
        <w:ind w:left="5100" w:hanging="708"/>
      </w:pPr>
      <w:rPr>
        <w:rFonts w:ascii="Tahoma" w:eastAsia="MS Mincho" w:hAnsi="Tahoma" w:cs="Times New Roman"/>
        <w:sz w:val="16"/>
        <w:szCs w:val="16"/>
      </w:rPr>
    </w:lvl>
  </w:abstractNum>
  <w:abstractNum w:abstractNumId="4" w15:restartNumberingAfterBreak="0">
    <w:nsid w:val="00000005"/>
    <w:multiLevelType w:val="multilevel"/>
    <w:tmpl w:val="00000005"/>
    <w:name w:val="WW8Num12"/>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5" w15:restartNumberingAfterBreak="0">
    <w:nsid w:val="00000006"/>
    <w:multiLevelType w:val="multilevel"/>
    <w:tmpl w:val="00000006"/>
    <w:name w:val="WW8Num1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6" w15:restartNumberingAfterBreak="0">
    <w:nsid w:val="00000007"/>
    <w:multiLevelType w:val="multilevel"/>
    <w:tmpl w:val="E048B80A"/>
    <w:name w:val="WW8Num15"/>
    <w:lvl w:ilvl="0">
      <w:start w:val="1"/>
      <w:numFmt w:val="decimal"/>
      <w:lvlText w:val="%1."/>
      <w:lvlJc w:val="left"/>
      <w:pPr>
        <w:tabs>
          <w:tab w:val="num" w:pos="284"/>
        </w:tabs>
        <w:ind w:left="284" w:hanging="284"/>
      </w:pPr>
      <w:rPr>
        <w:rFonts w:ascii="Tahoma" w:hAnsi="Tahoma" w:cs="Times New Roman"/>
        <w:b w:val="0"/>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7" w15:restartNumberingAfterBreak="0">
    <w:nsid w:val="00000008"/>
    <w:multiLevelType w:val="singleLevel"/>
    <w:tmpl w:val="00000008"/>
    <w:name w:val="WW8Num21"/>
    <w:lvl w:ilvl="0">
      <w:numFmt w:val="bullet"/>
      <w:lvlText w:val="-"/>
      <w:lvlJc w:val="left"/>
      <w:pPr>
        <w:tabs>
          <w:tab w:val="num" w:pos="0"/>
        </w:tabs>
        <w:ind w:left="1004" w:hanging="360"/>
      </w:pPr>
      <w:rPr>
        <w:rFonts w:ascii="Calibri" w:hAnsi="Calibri" w:cs="Times New Roman" w:hint="default"/>
      </w:rPr>
    </w:lvl>
  </w:abstractNum>
  <w:abstractNum w:abstractNumId="8" w15:restartNumberingAfterBreak="0">
    <w:nsid w:val="00000009"/>
    <w:multiLevelType w:val="multilevel"/>
    <w:tmpl w:val="00000009"/>
    <w:name w:val="WW8Num24"/>
    <w:lvl w:ilvl="0">
      <w:start w:val="1"/>
      <w:numFmt w:val="upperRoman"/>
      <w:pStyle w:val="SSlnek"/>
      <w:suff w:val="nothing"/>
      <w:lvlText w:val="Článek %1."/>
      <w:lvlJc w:val="left"/>
      <w:pPr>
        <w:tabs>
          <w:tab w:val="num" w:pos="0"/>
        </w:tabs>
        <w:ind w:left="5322" w:hanging="360"/>
      </w:pPr>
      <w:rPr>
        <w:rFonts w:cs="Times New Roman" w:hint="default"/>
        <w:b w:val="0"/>
        <w:bCs w:val="0"/>
        <w:i w:val="0"/>
        <w:iCs w:val="0"/>
        <w:caps w:val="0"/>
        <w:smallCaps w:val="0"/>
        <w:strike w:val="0"/>
        <w:dstrike w:val="0"/>
        <w:vanish w:val="0"/>
        <w:color w:val="000000"/>
        <w:spacing w:val="0"/>
        <w:kern w:val="1"/>
        <w:position w:val="0"/>
        <w:sz w:val="24"/>
        <w:u w:val="none"/>
        <w:vertAlign w:val="baseline"/>
      </w:rPr>
    </w:lvl>
    <w:lvl w:ilvl="1">
      <w:start w:val="1"/>
      <w:numFmt w:val="decimal"/>
      <w:lvlText w:val="%2."/>
      <w:lvlJc w:val="left"/>
      <w:pPr>
        <w:tabs>
          <w:tab w:val="num" w:pos="0"/>
        </w:tabs>
        <w:ind w:left="862" w:hanging="360"/>
      </w:pPr>
      <w:rPr>
        <w:rFonts w:cs="Times New Roman" w:hint="default"/>
        <w:b/>
        <w:bCs w:val="0"/>
        <w:i w:val="0"/>
        <w:iCs w:val="0"/>
        <w:caps w:val="0"/>
        <w:smallCaps w:val="0"/>
        <w:strike w:val="0"/>
        <w:dstrike w:val="0"/>
        <w:vanish w:val="0"/>
        <w:color w:val="000000"/>
        <w:spacing w:val="0"/>
        <w:kern w:val="1"/>
        <w:position w:val="0"/>
        <w:sz w:val="24"/>
        <w:u w:val="none"/>
        <w:vertAlign w:val="baseline"/>
      </w:rPr>
    </w:lvl>
    <w:lvl w:ilvl="2">
      <w:start w:val="1"/>
      <w:numFmt w:val="decimal"/>
      <w:lvlText w:val="%2.%3."/>
      <w:lvlJc w:val="left"/>
      <w:pPr>
        <w:tabs>
          <w:tab w:val="num" w:pos="0"/>
        </w:tabs>
        <w:ind w:left="1353" w:hanging="360"/>
      </w:pPr>
      <w:rPr>
        <w:rFonts w:cs="Times New Roman" w:hint="default"/>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0"/>
        </w:tabs>
        <w:ind w:left="1582" w:hanging="360"/>
      </w:pPr>
      <w:rPr>
        <w:rFonts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none"/>
      <w:suff w:val="nothing"/>
      <w:lvlText w:val=""/>
      <w:lvlJc w:val="left"/>
      <w:pPr>
        <w:tabs>
          <w:tab w:val="num" w:pos="0"/>
        </w:tabs>
        <w:ind w:left="1942" w:hanging="360"/>
      </w:pPr>
      <w:rPr>
        <w:rFonts w:cs="Times New Roman" w:hint="default"/>
      </w:rPr>
    </w:lvl>
    <w:lvl w:ilvl="5">
      <w:start w:val="1"/>
      <w:numFmt w:val="lowerRoman"/>
      <w:lvlText w:val="(%6)"/>
      <w:lvlJc w:val="left"/>
      <w:pPr>
        <w:tabs>
          <w:tab w:val="num" w:pos="0"/>
        </w:tabs>
        <w:ind w:left="2302" w:hanging="360"/>
      </w:pPr>
      <w:rPr>
        <w:rFonts w:cs="Times New Roman" w:hint="default"/>
      </w:rPr>
    </w:lvl>
    <w:lvl w:ilvl="6">
      <w:start w:val="1"/>
      <w:numFmt w:val="decimal"/>
      <w:lvlText w:val="%7."/>
      <w:lvlJc w:val="left"/>
      <w:pPr>
        <w:tabs>
          <w:tab w:val="num" w:pos="0"/>
        </w:tabs>
        <w:ind w:left="2662" w:hanging="360"/>
      </w:pPr>
      <w:rPr>
        <w:rFonts w:cs="Times New Roman" w:hint="default"/>
      </w:rPr>
    </w:lvl>
    <w:lvl w:ilvl="7">
      <w:start w:val="1"/>
      <w:numFmt w:val="lowerLetter"/>
      <w:lvlText w:val="%8."/>
      <w:lvlJc w:val="left"/>
      <w:pPr>
        <w:tabs>
          <w:tab w:val="num" w:pos="0"/>
        </w:tabs>
        <w:ind w:left="3022" w:hanging="360"/>
      </w:pPr>
      <w:rPr>
        <w:rFonts w:cs="Times New Roman" w:hint="default"/>
      </w:rPr>
    </w:lvl>
    <w:lvl w:ilvl="8">
      <w:start w:val="1"/>
      <w:numFmt w:val="lowerRoman"/>
      <w:lvlText w:val="%9."/>
      <w:lvlJc w:val="left"/>
      <w:pPr>
        <w:tabs>
          <w:tab w:val="num" w:pos="0"/>
        </w:tabs>
        <w:ind w:left="3382" w:hanging="360"/>
      </w:pPr>
      <w:rPr>
        <w:rFonts w:cs="Times New Roman" w:hint="default"/>
      </w:rPr>
    </w:lvl>
  </w:abstractNum>
  <w:abstractNum w:abstractNumId="9" w15:restartNumberingAfterBreak="0">
    <w:nsid w:val="0000000A"/>
    <w:multiLevelType w:val="singleLevel"/>
    <w:tmpl w:val="0000000A"/>
    <w:name w:val="WW8Num31"/>
    <w:lvl w:ilvl="0">
      <w:start w:val="1"/>
      <w:numFmt w:val="bullet"/>
      <w:lvlText w:val=""/>
      <w:lvlJc w:val="left"/>
      <w:pPr>
        <w:tabs>
          <w:tab w:val="num" w:pos="1004"/>
        </w:tabs>
        <w:ind w:left="1004" w:hanging="360"/>
      </w:pPr>
      <w:rPr>
        <w:rFonts w:ascii="Symbol" w:hAnsi="Symbol" w:cs="Symbol" w:hint="default"/>
        <w:color w:val="auto"/>
      </w:rPr>
    </w:lvl>
  </w:abstractNum>
  <w:abstractNum w:abstractNumId="10" w15:restartNumberingAfterBreak="0">
    <w:nsid w:val="0000000B"/>
    <w:multiLevelType w:val="multilevel"/>
    <w:tmpl w:val="0000000B"/>
    <w:name w:val="WW8Num32"/>
    <w:lvl w:ilvl="0">
      <w:start w:val="1"/>
      <w:numFmt w:val="decimal"/>
      <w:lvlText w:val="%1."/>
      <w:lvlJc w:val="left"/>
      <w:pPr>
        <w:tabs>
          <w:tab w:val="num" w:pos="284"/>
        </w:tabs>
        <w:ind w:left="284" w:hanging="284"/>
      </w:pPr>
      <w:rPr>
        <w:rFonts w:ascii="Tahoma" w:eastAsia="MS Mincho" w:hAnsi="Tahoma" w:cs="Times New Roman"/>
        <w:sz w:val="16"/>
        <w:szCs w:val="16"/>
      </w:rPr>
    </w:lvl>
    <w:lvl w:ilvl="1">
      <w:start w:val="1"/>
      <w:numFmt w:val="lowerLetter"/>
      <w:lvlText w:val="%2)"/>
      <w:lvlJc w:val="left"/>
      <w:pPr>
        <w:tabs>
          <w:tab w:val="num" w:pos="284"/>
        </w:tabs>
        <w:ind w:left="568" w:hanging="284"/>
      </w:pPr>
      <w:rPr>
        <w:rFonts w:ascii="Tahoma" w:eastAsia="MS Mincho"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eastAsia="MS Mincho" w:hAnsi="Tahoma" w:cs="Times New Roman"/>
        <w:sz w:val="16"/>
        <w:szCs w:val="16"/>
      </w:rPr>
    </w:lvl>
    <w:lvl w:ilvl="4">
      <w:start w:val="1"/>
      <w:numFmt w:val="decimal"/>
      <w:lvlText w:val="(%5)"/>
      <w:lvlJc w:val="left"/>
      <w:pPr>
        <w:tabs>
          <w:tab w:val="num" w:pos="708"/>
        </w:tabs>
        <w:ind w:left="2268" w:hanging="708"/>
      </w:pPr>
      <w:rPr>
        <w:rFonts w:ascii="Tahoma" w:eastAsia="MS Mincho" w:hAnsi="Tahoma" w:cs="Times New Roman"/>
        <w:sz w:val="16"/>
        <w:szCs w:val="16"/>
      </w:rPr>
    </w:lvl>
    <w:lvl w:ilvl="5">
      <w:start w:val="1"/>
      <w:numFmt w:val="lowerLetter"/>
      <w:lvlText w:val="(%6)"/>
      <w:lvlJc w:val="left"/>
      <w:pPr>
        <w:tabs>
          <w:tab w:val="num" w:pos="708"/>
        </w:tabs>
        <w:ind w:left="2976" w:hanging="708"/>
      </w:pPr>
      <w:rPr>
        <w:rFonts w:ascii="Tahoma" w:eastAsia="MS Mincho" w:hAnsi="Tahoma" w:cs="Times New Roman"/>
        <w:sz w:val="16"/>
        <w:szCs w:val="16"/>
      </w:rPr>
    </w:lvl>
    <w:lvl w:ilvl="6">
      <w:start w:val="1"/>
      <w:numFmt w:val="lowerRoman"/>
      <w:lvlText w:val="(%7)"/>
      <w:lvlJc w:val="left"/>
      <w:pPr>
        <w:tabs>
          <w:tab w:val="num" w:pos="708"/>
        </w:tabs>
        <w:ind w:left="3684" w:hanging="708"/>
      </w:pPr>
      <w:rPr>
        <w:rFonts w:ascii="Tahoma" w:eastAsia="MS Mincho" w:hAnsi="Tahoma" w:cs="Times New Roman"/>
        <w:sz w:val="16"/>
        <w:szCs w:val="16"/>
      </w:rPr>
    </w:lvl>
    <w:lvl w:ilvl="7">
      <w:start w:val="1"/>
      <w:numFmt w:val="lowerLetter"/>
      <w:lvlText w:val="(%8)"/>
      <w:lvlJc w:val="left"/>
      <w:pPr>
        <w:tabs>
          <w:tab w:val="num" w:pos="708"/>
        </w:tabs>
        <w:ind w:left="4392" w:hanging="708"/>
      </w:pPr>
      <w:rPr>
        <w:rFonts w:ascii="Tahoma" w:eastAsia="MS Mincho" w:hAnsi="Tahoma" w:cs="Times New Roman"/>
        <w:sz w:val="16"/>
        <w:szCs w:val="16"/>
      </w:rPr>
    </w:lvl>
    <w:lvl w:ilvl="8">
      <w:start w:val="1"/>
      <w:numFmt w:val="lowerRoman"/>
      <w:lvlText w:val="(%9)"/>
      <w:lvlJc w:val="left"/>
      <w:pPr>
        <w:tabs>
          <w:tab w:val="num" w:pos="708"/>
        </w:tabs>
        <w:ind w:left="5100" w:hanging="708"/>
      </w:pPr>
      <w:rPr>
        <w:rFonts w:ascii="Tahoma" w:eastAsia="MS Mincho" w:hAnsi="Tahoma" w:cs="Times New Roman"/>
        <w:sz w:val="16"/>
        <w:szCs w:val="16"/>
      </w:rPr>
    </w:lvl>
  </w:abstractNum>
  <w:abstractNum w:abstractNumId="11" w15:restartNumberingAfterBreak="0">
    <w:nsid w:val="0000000C"/>
    <w:multiLevelType w:val="multilevel"/>
    <w:tmpl w:val="0000000C"/>
    <w:name w:val="WW8Num34"/>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12" w15:restartNumberingAfterBreak="0">
    <w:nsid w:val="0000000D"/>
    <w:multiLevelType w:val="multilevel"/>
    <w:tmpl w:val="0000000D"/>
    <w:name w:val="WW8Num43"/>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13" w15:restartNumberingAfterBreak="0">
    <w:nsid w:val="0000000E"/>
    <w:multiLevelType w:val="multilevel"/>
    <w:tmpl w:val="0000000E"/>
    <w:name w:val="WW8Num46"/>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14" w15:restartNumberingAfterBreak="0">
    <w:nsid w:val="0000000F"/>
    <w:multiLevelType w:val="singleLevel"/>
    <w:tmpl w:val="0000000F"/>
    <w:lvl w:ilvl="0">
      <w:numFmt w:val="bullet"/>
      <w:pStyle w:val="slovanodstavec"/>
      <w:lvlText w:val=""/>
      <w:lvlJc w:val="left"/>
      <w:pPr>
        <w:tabs>
          <w:tab w:val="num" w:pos="756"/>
        </w:tabs>
        <w:ind w:left="756" w:hanging="396"/>
      </w:pPr>
      <w:rPr>
        <w:rFonts w:ascii="Symbol" w:hAnsi="Symbol" w:cs="Symbol" w:hint="default"/>
      </w:rPr>
    </w:lvl>
  </w:abstractNum>
  <w:abstractNum w:abstractNumId="15" w15:restartNumberingAfterBreak="0">
    <w:nsid w:val="07E17DDD"/>
    <w:multiLevelType w:val="hybridMultilevel"/>
    <w:tmpl w:val="78C45ECC"/>
    <w:lvl w:ilvl="0" w:tplc="5146568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CE67C94"/>
    <w:multiLevelType w:val="hybridMultilevel"/>
    <w:tmpl w:val="3E8C153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6C9C0298">
      <w:numFmt w:val="bullet"/>
      <w:lvlText w:val="-"/>
      <w:lvlJc w:val="left"/>
      <w:pPr>
        <w:ind w:left="2334" w:hanging="714"/>
      </w:pPr>
      <w:rPr>
        <w:rFonts w:ascii="Tahoma" w:eastAsia="Times New Roman" w:hAnsi="Tahoma" w:cs="Tahoma"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F7123FB"/>
    <w:multiLevelType w:val="multilevel"/>
    <w:tmpl w:val="39667F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0205219"/>
    <w:multiLevelType w:val="multilevel"/>
    <w:tmpl w:val="03CCFA2E"/>
    <w:lvl w:ilvl="0">
      <w:start w:val="1"/>
      <w:numFmt w:val="decimal"/>
      <w:pStyle w:val="rove1lnek"/>
      <w:lvlText w:val="%1"/>
      <w:lvlJc w:val="left"/>
      <w:pPr>
        <w:tabs>
          <w:tab w:val="num" w:pos="432"/>
        </w:tabs>
        <w:ind w:left="432" w:hanging="432"/>
      </w:pPr>
      <w:rPr>
        <w:rFonts w:cs="Times New Roman" w:hint="default"/>
      </w:rPr>
    </w:lvl>
    <w:lvl w:ilvl="1">
      <w:start w:val="1"/>
      <w:numFmt w:val="decimal"/>
      <w:pStyle w:val="rove2Oddl"/>
      <w:lvlText w:val="%1.%2"/>
      <w:lvlJc w:val="left"/>
      <w:pPr>
        <w:tabs>
          <w:tab w:val="num" w:pos="576"/>
        </w:tabs>
        <w:ind w:left="576" w:hanging="576"/>
      </w:pPr>
      <w:rPr>
        <w:rFonts w:cs="Times New Roman" w:hint="default"/>
      </w:rPr>
    </w:lvl>
    <w:lvl w:ilvl="2">
      <w:start w:val="1"/>
      <w:numFmt w:val="lowerRoman"/>
      <w:pStyle w:val="rove3Pododdl"/>
      <w:lvlText w:val="%3"/>
      <w:lvlJc w:val="left"/>
      <w:pPr>
        <w:tabs>
          <w:tab w:val="num" w:pos="720"/>
        </w:tabs>
        <w:ind w:left="288" w:hanging="288"/>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35C70C1"/>
    <w:multiLevelType w:val="multilevel"/>
    <w:tmpl w:val="EC16AF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CE41B1"/>
    <w:multiLevelType w:val="hybridMultilevel"/>
    <w:tmpl w:val="B060E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3E12502"/>
    <w:multiLevelType w:val="hybridMultilevel"/>
    <w:tmpl w:val="DFDCA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EA6695"/>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23" w15:restartNumberingAfterBreak="0">
    <w:nsid w:val="2BAC259E"/>
    <w:multiLevelType w:val="hybridMultilevel"/>
    <w:tmpl w:val="8CAE9B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D583528"/>
    <w:multiLevelType w:val="hybridMultilevel"/>
    <w:tmpl w:val="E826B8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7E32ED"/>
    <w:multiLevelType w:val="hybridMultilevel"/>
    <w:tmpl w:val="F8243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B200FE"/>
    <w:multiLevelType w:val="hybridMultilevel"/>
    <w:tmpl w:val="70366208"/>
    <w:lvl w:ilvl="0" w:tplc="36D6F696">
      <w:start w:val="1"/>
      <w:numFmt w:val="bullet"/>
      <w:lvlText w:val="-"/>
      <w:lvlJc w:val="left"/>
      <w:pPr>
        <w:ind w:left="360" w:hanging="360"/>
      </w:pPr>
      <w:rPr>
        <w:rFonts w:ascii="Arial" w:hAnsi="Arial" w:hint="default"/>
      </w:rPr>
    </w:lvl>
    <w:lvl w:ilvl="1" w:tplc="04050019">
      <w:start w:val="1"/>
      <w:numFmt w:val="lowerLetter"/>
      <w:lvlText w:val="%2."/>
      <w:lvlJc w:val="left"/>
      <w:pPr>
        <w:ind w:left="1080" w:hanging="360"/>
      </w:pPr>
    </w:lvl>
    <w:lvl w:ilvl="2" w:tplc="6C9C0298">
      <w:numFmt w:val="bullet"/>
      <w:lvlText w:val="-"/>
      <w:lvlJc w:val="left"/>
      <w:pPr>
        <w:ind w:left="2334" w:hanging="714"/>
      </w:pPr>
      <w:rPr>
        <w:rFonts w:ascii="Tahoma" w:eastAsia="Times New Roman" w:hAnsi="Tahoma" w:cs="Tahoma"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4BD2745"/>
    <w:multiLevelType w:val="hybridMultilevel"/>
    <w:tmpl w:val="020243E2"/>
    <w:lvl w:ilvl="0" w:tplc="9D82264C">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C5147C"/>
    <w:multiLevelType w:val="hybridMultilevel"/>
    <w:tmpl w:val="8B420E0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2CB3030"/>
    <w:multiLevelType w:val="multilevel"/>
    <w:tmpl w:val="CD8CF7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E4E3ECC"/>
    <w:multiLevelType w:val="hybridMultilevel"/>
    <w:tmpl w:val="B8508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A00105"/>
    <w:multiLevelType w:val="multilevel"/>
    <w:tmpl w:val="8F2C2E04"/>
    <w:lvl w:ilvl="0">
      <w:start w:val="1"/>
      <w:numFmt w:val="decimal"/>
      <w:lvlText w:val="%1."/>
      <w:lvlJc w:val="left"/>
      <w:pPr>
        <w:ind w:left="284" w:hanging="284"/>
      </w:pPr>
      <w:rPr>
        <w:rFonts w:ascii="Tahoma" w:hAnsi="Tahoma" w:cs="Times New Roman"/>
        <w:sz w:val="16"/>
      </w:rPr>
    </w:lvl>
    <w:lvl w:ilvl="1">
      <w:start w:val="1"/>
      <w:numFmt w:val="lowerLetter"/>
      <w:lvlText w:val="%2)"/>
      <w:lvlJc w:val="left"/>
      <w:pPr>
        <w:ind w:left="568" w:hanging="284"/>
      </w:pPr>
      <w:rPr>
        <w:rFonts w:cs="Times New Roman"/>
      </w:rPr>
    </w:lvl>
    <w:lvl w:ilvl="2">
      <w:start w:val="1"/>
      <w:numFmt w:val="none"/>
      <w:suff w:val="nothing"/>
      <w:lvlText w:val=""/>
      <w:lvlJc w:val="left"/>
      <w:pPr>
        <w:ind w:left="852" w:hanging="284"/>
      </w:pPr>
      <w:rPr>
        <w:rFonts w:cs="Times New Roman"/>
        <w:sz w:val="16"/>
        <w:szCs w:val="16"/>
      </w:rPr>
    </w:lvl>
    <w:lvl w:ilvl="3">
      <w:start w:val="1"/>
      <w:numFmt w:val="lowerLetter"/>
      <w:lvlText w:val="%4)"/>
      <w:lvlJc w:val="left"/>
      <w:pPr>
        <w:ind w:left="1560" w:hanging="708"/>
      </w:pPr>
      <w:rPr>
        <w:rFonts w:cs="Times New Roman"/>
      </w:rPr>
    </w:lvl>
    <w:lvl w:ilvl="4">
      <w:start w:val="1"/>
      <w:numFmt w:val="decimal"/>
      <w:lvlText w:val="(%5)"/>
      <w:lvlJc w:val="left"/>
      <w:pPr>
        <w:ind w:left="2268" w:hanging="708"/>
      </w:pPr>
      <w:rPr>
        <w:rFonts w:cs="Times New Roman"/>
      </w:rPr>
    </w:lvl>
    <w:lvl w:ilvl="5">
      <w:start w:val="1"/>
      <w:numFmt w:val="lowerLetter"/>
      <w:lvlText w:val="(%6)"/>
      <w:lvlJc w:val="left"/>
      <w:pPr>
        <w:ind w:left="2976" w:hanging="708"/>
      </w:pPr>
      <w:rPr>
        <w:rFonts w:cs="Times New Roman"/>
      </w:rPr>
    </w:lvl>
    <w:lvl w:ilvl="6">
      <w:start w:val="1"/>
      <w:numFmt w:val="lowerRoman"/>
      <w:lvlText w:val="(%7)"/>
      <w:lvlJc w:val="left"/>
      <w:pPr>
        <w:ind w:left="3684" w:hanging="708"/>
      </w:pPr>
      <w:rPr>
        <w:rFonts w:cs="Times New Roman"/>
      </w:rPr>
    </w:lvl>
    <w:lvl w:ilvl="7">
      <w:start w:val="1"/>
      <w:numFmt w:val="lowerLetter"/>
      <w:lvlText w:val="(%8)"/>
      <w:lvlJc w:val="left"/>
      <w:pPr>
        <w:ind w:left="4392" w:hanging="708"/>
      </w:pPr>
      <w:rPr>
        <w:rFonts w:cs="Times New Roman"/>
      </w:rPr>
    </w:lvl>
    <w:lvl w:ilvl="8">
      <w:start w:val="1"/>
      <w:numFmt w:val="lowerRoman"/>
      <w:lvlText w:val="(%9)"/>
      <w:lvlJc w:val="left"/>
      <w:pPr>
        <w:ind w:left="5100" w:hanging="708"/>
      </w:pPr>
      <w:rPr>
        <w:rFonts w:cs="Times New Roman"/>
      </w:rPr>
    </w:lvl>
  </w:abstractNum>
  <w:abstractNum w:abstractNumId="33" w15:restartNumberingAfterBreak="0">
    <w:nsid w:val="7FB764E0"/>
    <w:multiLevelType w:val="hybridMultilevel"/>
    <w:tmpl w:val="7520BEAC"/>
    <w:lvl w:ilvl="0" w:tplc="021EA68E">
      <w:start w:val="1"/>
      <w:numFmt w:val="decimal"/>
      <w:lvlText w:val="%1."/>
      <w:lvlJc w:val="left"/>
      <w:pPr>
        <w:ind w:left="1288" w:hanging="360"/>
      </w:pPr>
      <w:rPr>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29"/>
  </w:num>
  <w:num w:numId="18">
    <w:abstractNumId w:val="16"/>
  </w:num>
  <w:num w:numId="19">
    <w:abstractNumId w:val="31"/>
  </w:num>
  <w:num w:numId="20">
    <w:abstractNumId w:val="20"/>
  </w:num>
  <w:num w:numId="21">
    <w:abstractNumId w:val="32"/>
  </w:num>
  <w:num w:numId="22">
    <w:abstractNumId w:val="17"/>
  </w:num>
  <w:num w:numId="23">
    <w:abstractNumId w:val="30"/>
  </w:num>
  <w:num w:numId="24">
    <w:abstractNumId w:val="19"/>
  </w:num>
  <w:num w:numId="25">
    <w:abstractNumId w:val="28"/>
  </w:num>
  <w:num w:numId="26">
    <w:abstractNumId w:val="15"/>
  </w:num>
  <w:num w:numId="27">
    <w:abstractNumId w:val="24"/>
  </w:num>
  <w:num w:numId="28">
    <w:abstractNumId w:val="23"/>
  </w:num>
  <w:num w:numId="29">
    <w:abstractNumId w:val="18"/>
  </w:num>
  <w:num w:numId="30">
    <w:abstractNumId w:val="33"/>
  </w:num>
  <w:num w:numId="31">
    <w:abstractNumId w:val="27"/>
  </w:num>
  <w:num w:numId="32">
    <w:abstractNumId w:val="21"/>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26"/>
    <w:rsid w:val="00003102"/>
    <w:rsid w:val="00006F43"/>
    <w:rsid w:val="00007BC7"/>
    <w:rsid w:val="0001358F"/>
    <w:rsid w:val="00016AEC"/>
    <w:rsid w:val="00016D7E"/>
    <w:rsid w:val="00023C30"/>
    <w:rsid w:val="00030264"/>
    <w:rsid w:val="00031066"/>
    <w:rsid w:val="000321B4"/>
    <w:rsid w:val="00044653"/>
    <w:rsid w:val="00055BF7"/>
    <w:rsid w:val="00055EB8"/>
    <w:rsid w:val="00060E9A"/>
    <w:rsid w:val="000610FA"/>
    <w:rsid w:val="00063FE3"/>
    <w:rsid w:val="000672B1"/>
    <w:rsid w:val="00083269"/>
    <w:rsid w:val="00090164"/>
    <w:rsid w:val="00092B5A"/>
    <w:rsid w:val="000952F2"/>
    <w:rsid w:val="00096380"/>
    <w:rsid w:val="000A036D"/>
    <w:rsid w:val="000A0785"/>
    <w:rsid w:val="000A5F45"/>
    <w:rsid w:val="000B0112"/>
    <w:rsid w:val="000B16AC"/>
    <w:rsid w:val="000B3B67"/>
    <w:rsid w:val="000C08B7"/>
    <w:rsid w:val="000D0EF8"/>
    <w:rsid w:val="000E0330"/>
    <w:rsid w:val="000E3060"/>
    <w:rsid w:val="000E794B"/>
    <w:rsid w:val="00101CA8"/>
    <w:rsid w:val="00104CAF"/>
    <w:rsid w:val="00104EE1"/>
    <w:rsid w:val="00111E3E"/>
    <w:rsid w:val="001147F2"/>
    <w:rsid w:val="0012001F"/>
    <w:rsid w:val="00133FCB"/>
    <w:rsid w:val="00135B9A"/>
    <w:rsid w:val="001363D8"/>
    <w:rsid w:val="00144684"/>
    <w:rsid w:val="001540C6"/>
    <w:rsid w:val="00182A94"/>
    <w:rsid w:val="0018404C"/>
    <w:rsid w:val="001915C6"/>
    <w:rsid w:val="00191FE0"/>
    <w:rsid w:val="00193A8F"/>
    <w:rsid w:val="001956C2"/>
    <w:rsid w:val="001A29C8"/>
    <w:rsid w:val="001A7762"/>
    <w:rsid w:val="001B2BB5"/>
    <w:rsid w:val="001B49EA"/>
    <w:rsid w:val="001C3CCF"/>
    <w:rsid w:val="001C42BA"/>
    <w:rsid w:val="001C4A72"/>
    <w:rsid w:val="001C5806"/>
    <w:rsid w:val="001E54A1"/>
    <w:rsid w:val="001F758C"/>
    <w:rsid w:val="00205653"/>
    <w:rsid w:val="00207507"/>
    <w:rsid w:val="0022429A"/>
    <w:rsid w:val="002301CF"/>
    <w:rsid w:val="002317B1"/>
    <w:rsid w:val="00243B23"/>
    <w:rsid w:val="00244215"/>
    <w:rsid w:val="00254C7B"/>
    <w:rsid w:val="0026123E"/>
    <w:rsid w:val="00264A07"/>
    <w:rsid w:val="002652E1"/>
    <w:rsid w:val="0027181B"/>
    <w:rsid w:val="00272CBF"/>
    <w:rsid w:val="00274ED6"/>
    <w:rsid w:val="0028687A"/>
    <w:rsid w:val="00287256"/>
    <w:rsid w:val="00292B63"/>
    <w:rsid w:val="00294089"/>
    <w:rsid w:val="00294E20"/>
    <w:rsid w:val="00296984"/>
    <w:rsid w:val="002A3CFF"/>
    <w:rsid w:val="002A4933"/>
    <w:rsid w:val="002C57FF"/>
    <w:rsid w:val="002C7BD9"/>
    <w:rsid w:val="002C7F5C"/>
    <w:rsid w:val="002D27EC"/>
    <w:rsid w:val="002D6032"/>
    <w:rsid w:val="002F09F3"/>
    <w:rsid w:val="002F1BF5"/>
    <w:rsid w:val="002F2AA5"/>
    <w:rsid w:val="003058B2"/>
    <w:rsid w:val="00305D64"/>
    <w:rsid w:val="003064CB"/>
    <w:rsid w:val="0030728C"/>
    <w:rsid w:val="00307B69"/>
    <w:rsid w:val="00310135"/>
    <w:rsid w:val="003164FF"/>
    <w:rsid w:val="0031665F"/>
    <w:rsid w:val="003230E2"/>
    <w:rsid w:val="00351081"/>
    <w:rsid w:val="00361BA9"/>
    <w:rsid w:val="00376716"/>
    <w:rsid w:val="00377C31"/>
    <w:rsid w:val="00380B76"/>
    <w:rsid w:val="00384E20"/>
    <w:rsid w:val="00391144"/>
    <w:rsid w:val="003A0A09"/>
    <w:rsid w:val="003A3423"/>
    <w:rsid w:val="003B11B5"/>
    <w:rsid w:val="003B1518"/>
    <w:rsid w:val="003B6A07"/>
    <w:rsid w:val="003C1AD8"/>
    <w:rsid w:val="003C774F"/>
    <w:rsid w:val="003D12C7"/>
    <w:rsid w:val="003D6964"/>
    <w:rsid w:val="003E3855"/>
    <w:rsid w:val="003E4604"/>
    <w:rsid w:val="003E4997"/>
    <w:rsid w:val="003E70A0"/>
    <w:rsid w:val="003F1AD0"/>
    <w:rsid w:val="003F5F1B"/>
    <w:rsid w:val="00403254"/>
    <w:rsid w:val="004051F3"/>
    <w:rsid w:val="0040767A"/>
    <w:rsid w:val="00410810"/>
    <w:rsid w:val="004272B1"/>
    <w:rsid w:val="00427CE5"/>
    <w:rsid w:val="004322D7"/>
    <w:rsid w:val="0043302D"/>
    <w:rsid w:val="00433697"/>
    <w:rsid w:val="004346C5"/>
    <w:rsid w:val="00437CE8"/>
    <w:rsid w:val="00443326"/>
    <w:rsid w:val="004433C5"/>
    <w:rsid w:val="0044614C"/>
    <w:rsid w:val="004535D4"/>
    <w:rsid w:val="00454433"/>
    <w:rsid w:val="004546A3"/>
    <w:rsid w:val="00456798"/>
    <w:rsid w:val="004653AA"/>
    <w:rsid w:val="00474CB2"/>
    <w:rsid w:val="00477974"/>
    <w:rsid w:val="004821A9"/>
    <w:rsid w:val="0049523A"/>
    <w:rsid w:val="004A1D19"/>
    <w:rsid w:val="004A3F76"/>
    <w:rsid w:val="004A43C9"/>
    <w:rsid w:val="004A45C6"/>
    <w:rsid w:val="004A53B1"/>
    <w:rsid w:val="004B21F3"/>
    <w:rsid w:val="004B3588"/>
    <w:rsid w:val="004B495E"/>
    <w:rsid w:val="004C0426"/>
    <w:rsid w:val="004C6905"/>
    <w:rsid w:val="004C6FCA"/>
    <w:rsid w:val="004C6FF0"/>
    <w:rsid w:val="004C760E"/>
    <w:rsid w:val="004D6E22"/>
    <w:rsid w:val="004E1841"/>
    <w:rsid w:val="004F1234"/>
    <w:rsid w:val="004F1CFF"/>
    <w:rsid w:val="004F372D"/>
    <w:rsid w:val="00501FAB"/>
    <w:rsid w:val="0050603E"/>
    <w:rsid w:val="00515E3F"/>
    <w:rsid w:val="00516AC6"/>
    <w:rsid w:val="00521A14"/>
    <w:rsid w:val="005309F1"/>
    <w:rsid w:val="00531506"/>
    <w:rsid w:val="00531C62"/>
    <w:rsid w:val="00534C49"/>
    <w:rsid w:val="0053550C"/>
    <w:rsid w:val="005355A8"/>
    <w:rsid w:val="00536ED9"/>
    <w:rsid w:val="0054197C"/>
    <w:rsid w:val="0054609A"/>
    <w:rsid w:val="00560B6D"/>
    <w:rsid w:val="00565033"/>
    <w:rsid w:val="00565280"/>
    <w:rsid w:val="0056762A"/>
    <w:rsid w:val="005679A0"/>
    <w:rsid w:val="00574F24"/>
    <w:rsid w:val="005841AD"/>
    <w:rsid w:val="005851A5"/>
    <w:rsid w:val="00585377"/>
    <w:rsid w:val="00590A97"/>
    <w:rsid w:val="005A12F4"/>
    <w:rsid w:val="005A7A0C"/>
    <w:rsid w:val="005B300C"/>
    <w:rsid w:val="005B5635"/>
    <w:rsid w:val="005C0B56"/>
    <w:rsid w:val="005C3338"/>
    <w:rsid w:val="005D68FA"/>
    <w:rsid w:val="005D7A19"/>
    <w:rsid w:val="005E3451"/>
    <w:rsid w:val="005F6B13"/>
    <w:rsid w:val="00600023"/>
    <w:rsid w:val="0060074C"/>
    <w:rsid w:val="00603696"/>
    <w:rsid w:val="00610A4D"/>
    <w:rsid w:val="0061299C"/>
    <w:rsid w:val="0061327D"/>
    <w:rsid w:val="00617E36"/>
    <w:rsid w:val="00621601"/>
    <w:rsid w:val="00633719"/>
    <w:rsid w:val="00634198"/>
    <w:rsid w:val="00641874"/>
    <w:rsid w:val="006449CA"/>
    <w:rsid w:val="00651B12"/>
    <w:rsid w:val="00662D19"/>
    <w:rsid w:val="006667DF"/>
    <w:rsid w:val="00673797"/>
    <w:rsid w:val="00674E49"/>
    <w:rsid w:val="0067541F"/>
    <w:rsid w:val="00676C52"/>
    <w:rsid w:val="00684008"/>
    <w:rsid w:val="00690165"/>
    <w:rsid w:val="006A2553"/>
    <w:rsid w:val="006B149B"/>
    <w:rsid w:val="006B27EC"/>
    <w:rsid w:val="006C2CBC"/>
    <w:rsid w:val="006C3861"/>
    <w:rsid w:val="006C7A38"/>
    <w:rsid w:val="006D1C6C"/>
    <w:rsid w:val="006E5A97"/>
    <w:rsid w:val="006F4EED"/>
    <w:rsid w:val="006F6F06"/>
    <w:rsid w:val="006F7D1C"/>
    <w:rsid w:val="00701ADF"/>
    <w:rsid w:val="00704769"/>
    <w:rsid w:val="00716927"/>
    <w:rsid w:val="00717396"/>
    <w:rsid w:val="007173D1"/>
    <w:rsid w:val="00717930"/>
    <w:rsid w:val="00720AE3"/>
    <w:rsid w:val="00731742"/>
    <w:rsid w:val="00742A87"/>
    <w:rsid w:val="007460F1"/>
    <w:rsid w:val="00751485"/>
    <w:rsid w:val="007606B3"/>
    <w:rsid w:val="00763C6F"/>
    <w:rsid w:val="0076598C"/>
    <w:rsid w:val="00770CBE"/>
    <w:rsid w:val="00773DBD"/>
    <w:rsid w:val="00775B48"/>
    <w:rsid w:val="00775EA6"/>
    <w:rsid w:val="007866C2"/>
    <w:rsid w:val="00790BD8"/>
    <w:rsid w:val="00791EDD"/>
    <w:rsid w:val="00792E13"/>
    <w:rsid w:val="00794C2C"/>
    <w:rsid w:val="00795DB5"/>
    <w:rsid w:val="007A4109"/>
    <w:rsid w:val="007A41C5"/>
    <w:rsid w:val="007A670D"/>
    <w:rsid w:val="007B0A32"/>
    <w:rsid w:val="007B143D"/>
    <w:rsid w:val="007D5780"/>
    <w:rsid w:val="007E784F"/>
    <w:rsid w:val="007F382A"/>
    <w:rsid w:val="007F391A"/>
    <w:rsid w:val="007F6C30"/>
    <w:rsid w:val="007F7549"/>
    <w:rsid w:val="007F7553"/>
    <w:rsid w:val="0080024E"/>
    <w:rsid w:val="00800305"/>
    <w:rsid w:val="00810CA5"/>
    <w:rsid w:val="008148C2"/>
    <w:rsid w:val="00816C40"/>
    <w:rsid w:val="008201DB"/>
    <w:rsid w:val="008232CB"/>
    <w:rsid w:val="00824C5C"/>
    <w:rsid w:val="0083595A"/>
    <w:rsid w:val="00836998"/>
    <w:rsid w:val="008430E8"/>
    <w:rsid w:val="00845A2F"/>
    <w:rsid w:val="00854066"/>
    <w:rsid w:val="00856757"/>
    <w:rsid w:val="00857A06"/>
    <w:rsid w:val="00862E68"/>
    <w:rsid w:val="008640A9"/>
    <w:rsid w:val="0086625A"/>
    <w:rsid w:val="00871021"/>
    <w:rsid w:val="0087162E"/>
    <w:rsid w:val="00872B61"/>
    <w:rsid w:val="00882CE9"/>
    <w:rsid w:val="00883924"/>
    <w:rsid w:val="008844DB"/>
    <w:rsid w:val="00885C31"/>
    <w:rsid w:val="00893BDB"/>
    <w:rsid w:val="00895AC6"/>
    <w:rsid w:val="008A0BE9"/>
    <w:rsid w:val="008A0EED"/>
    <w:rsid w:val="008A365C"/>
    <w:rsid w:val="008A4C09"/>
    <w:rsid w:val="008A7788"/>
    <w:rsid w:val="008B28EF"/>
    <w:rsid w:val="008B6B8A"/>
    <w:rsid w:val="008B75BC"/>
    <w:rsid w:val="008C24C0"/>
    <w:rsid w:val="008C4F03"/>
    <w:rsid w:val="008D1B92"/>
    <w:rsid w:val="008D1D2A"/>
    <w:rsid w:val="008E0EB4"/>
    <w:rsid w:val="008E51F7"/>
    <w:rsid w:val="008F351E"/>
    <w:rsid w:val="008F39FA"/>
    <w:rsid w:val="008F4483"/>
    <w:rsid w:val="008F7981"/>
    <w:rsid w:val="008F7CD9"/>
    <w:rsid w:val="00904E81"/>
    <w:rsid w:val="00910614"/>
    <w:rsid w:val="009131E0"/>
    <w:rsid w:val="009133B4"/>
    <w:rsid w:val="00922439"/>
    <w:rsid w:val="00922FF9"/>
    <w:rsid w:val="00931F2F"/>
    <w:rsid w:val="00933BF6"/>
    <w:rsid w:val="00935143"/>
    <w:rsid w:val="00945BB3"/>
    <w:rsid w:val="009543FC"/>
    <w:rsid w:val="00961870"/>
    <w:rsid w:val="00963809"/>
    <w:rsid w:val="009740F5"/>
    <w:rsid w:val="00976AC1"/>
    <w:rsid w:val="0098354E"/>
    <w:rsid w:val="00983DD8"/>
    <w:rsid w:val="009847DE"/>
    <w:rsid w:val="00986964"/>
    <w:rsid w:val="009A046C"/>
    <w:rsid w:val="009A13A5"/>
    <w:rsid w:val="009A5022"/>
    <w:rsid w:val="009B59A8"/>
    <w:rsid w:val="009C4A60"/>
    <w:rsid w:val="009C65CB"/>
    <w:rsid w:val="009D5B17"/>
    <w:rsid w:val="009D601A"/>
    <w:rsid w:val="009E57F6"/>
    <w:rsid w:val="009F3B53"/>
    <w:rsid w:val="009F59A0"/>
    <w:rsid w:val="009F686F"/>
    <w:rsid w:val="00A014BF"/>
    <w:rsid w:val="00A053EC"/>
    <w:rsid w:val="00A0592C"/>
    <w:rsid w:val="00A12A94"/>
    <w:rsid w:val="00A2043F"/>
    <w:rsid w:val="00A2472A"/>
    <w:rsid w:val="00A25BB2"/>
    <w:rsid w:val="00A3584E"/>
    <w:rsid w:val="00A37F51"/>
    <w:rsid w:val="00A4353C"/>
    <w:rsid w:val="00A441A4"/>
    <w:rsid w:val="00A57021"/>
    <w:rsid w:val="00A60549"/>
    <w:rsid w:val="00A62720"/>
    <w:rsid w:val="00A63D29"/>
    <w:rsid w:val="00A63DCC"/>
    <w:rsid w:val="00A74560"/>
    <w:rsid w:val="00A7797C"/>
    <w:rsid w:val="00A8592C"/>
    <w:rsid w:val="00A900E7"/>
    <w:rsid w:val="00A91623"/>
    <w:rsid w:val="00A9198D"/>
    <w:rsid w:val="00A961BE"/>
    <w:rsid w:val="00A971C1"/>
    <w:rsid w:val="00AB062D"/>
    <w:rsid w:val="00AB3D6B"/>
    <w:rsid w:val="00AB42EC"/>
    <w:rsid w:val="00AB452D"/>
    <w:rsid w:val="00AB5575"/>
    <w:rsid w:val="00AC46E3"/>
    <w:rsid w:val="00AD6D9F"/>
    <w:rsid w:val="00AF35F1"/>
    <w:rsid w:val="00B03FF3"/>
    <w:rsid w:val="00B070DC"/>
    <w:rsid w:val="00B1078E"/>
    <w:rsid w:val="00B14465"/>
    <w:rsid w:val="00B173A6"/>
    <w:rsid w:val="00B22728"/>
    <w:rsid w:val="00B25396"/>
    <w:rsid w:val="00B320BF"/>
    <w:rsid w:val="00B3633D"/>
    <w:rsid w:val="00B50DCC"/>
    <w:rsid w:val="00B5185B"/>
    <w:rsid w:val="00B524A9"/>
    <w:rsid w:val="00B574ED"/>
    <w:rsid w:val="00B70137"/>
    <w:rsid w:val="00B72985"/>
    <w:rsid w:val="00B82973"/>
    <w:rsid w:val="00B859FF"/>
    <w:rsid w:val="00B93932"/>
    <w:rsid w:val="00B94D62"/>
    <w:rsid w:val="00B9594F"/>
    <w:rsid w:val="00BA6B97"/>
    <w:rsid w:val="00BB07CE"/>
    <w:rsid w:val="00BB0B6E"/>
    <w:rsid w:val="00BB7C65"/>
    <w:rsid w:val="00BC0A59"/>
    <w:rsid w:val="00BC3277"/>
    <w:rsid w:val="00BE0797"/>
    <w:rsid w:val="00BE2EEE"/>
    <w:rsid w:val="00BE5E44"/>
    <w:rsid w:val="00BF1340"/>
    <w:rsid w:val="00BF3F32"/>
    <w:rsid w:val="00C05EBB"/>
    <w:rsid w:val="00C0668C"/>
    <w:rsid w:val="00C07997"/>
    <w:rsid w:val="00C11A18"/>
    <w:rsid w:val="00C1250C"/>
    <w:rsid w:val="00C14E95"/>
    <w:rsid w:val="00C16D7F"/>
    <w:rsid w:val="00C20F71"/>
    <w:rsid w:val="00C235B3"/>
    <w:rsid w:val="00C24C77"/>
    <w:rsid w:val="00C41409"/>
    <w:rsid w:val="00C45293"/>
    <w:rsid w:val="00C51160"/>
    <w:rsid w:val="00C70903"/>
    <w:rsid w:val="00C73BD2"/>
    <w:rsid w:val="00C90014"/>
    <w:rsid w:val="00C93C4B"/>
    <w:rsid w:val="00CA553C"/>
    <w:rsid w:val="00CA7EAD"/>
    <w:rsid w:val="00CB11D0"/>
    <w:rsid w:val="00CB4153"/>
    <w:rsid w:val="00CB6C0B"/>
    <w:rsid w:val="00CD05DD"/>
    <w:rsid w:val="00CD0A92"/>
    <w:rsid w:val="00CD27F1"/>
    <w:rsid w:val="00CD3E5D"/>
    <w:rsid w:val="00CD4C60"/>
    <w:rsid w:val="00CE3A11"/>
    <w:rsid w:val="00CF2481"/>
    <w:rsid w:val="00CF52C8"/>
    <w:rsid w:val="00CF6941"/>
    <w:rsid w:val="00D01EA2"/>
    <w:rsid w:val="00D123CB"/>
    <w:rsid w:val="00D1422D"/>
    <w:rsid w:val="00D17AAC"/>
    <w:rsid w:val="00D23D75"/>
    <w:rsid w:val="00D23F9A"/>
    <w:rsid w:val="00D2410A"/>
    <w:rsid w:val="00D36103"/>
    <w:rsid w:val="00D36104"/>
    <w:rsid w:val="00D5288F"/>
    <w:rsid w:val="00D5500D"/>
    <w:rsid w:val="00D57267"/>
    <w:rsid w:val="00D6353B"/>
    <w:rsid w:val="00D655F8"/>
    <w:rsid w:val="00D772D9"/>
    <w:rsid w:val="00D87808"/>
    <w:rsid w:val="00D903DC"/>
    <w:rsid w:val="00D9086D"/>
    <w:rsid w:val="00D9105B"/>
    <w:rsid w:val="00D92319"/>
    <w:rsid w:val="00D949F3"/>
    <w:rsid w:val="00D95709"/>
    <w:rsid w:val="00DA140C"/>
    <w:rsid w:val="00DA1C04"/>
    <w:rsid w:val="00DA1FF6"/>
    <w:rsid w:val="00DA289E"/>
    <w:rsid w:val="00DA5510"/>
    <w:rsid w:val="00DB0B42"/>
    <w:rsid w:val="00DC744B"/>
    <w:rsid w:val="00DD1FD0"/>
    <w:rsid w:val="00DD3427"/>
    <w:rsid w:val="00DE3F32"/>
    <w:rsid w:val="00DF3DA7"/>
    <w:rsid w:val="00E0100D"/>
    <w:rsid w:val="00E03E04"/>
    <w:rsid w:val="00E04FB9"/>
    <w:rsid w:val="00E11908"/>
    <w:rsid w:val="00E21849"/>
    <w:rsid w:val="00E27E30"/>
    <w:rsid w:val="00E4311E"/>
    <w:rsid w:val="00E434A5"/>
    <w:rsid w:val="00E44D89"/>
    <w:rsid w:val="00E45062"/>
    <w:rsid w:val="00E46BD6"/>
    <w:rsid w:val="00E61372"/>
    <w:rsid w:val="00E64014"/>
    <w:rsid w:val="00E64EFA"/>
    <w:rsid w:val="00E76170"/>
    <w:rsid w:val="00E81E1C"/>
    <w:rsid w:val="00E83549"/>
    <w:rsid w:val="00EA59BA"/>
    <w:rsid w:val="00EA7F0E"/>
    <w:rsid w:val="00EB0C4B"/>
    <w:rsid w:val="00EB1C3C"/>
    <w:rsid w:val="00ED0EFD"/>
    <w:rsid w:val="00ED1CF6"/>
    <w:rsid w:val="00ED59DF"/>
    <w:rsid w:val="00ED723B"/>
    <w:rsid w:val="00EE4E1D"/>
    <w:rsid w:val="00EF459C"/>
    <w:rsid w:val="00F03298"/>
    <w:rsid w:val="00F03AC5"/>
    <w:rsid w:val="00F06FDA"/>
    <w:rsid w:val="00F11F0C"/>
    <w:rsid w:val="00F2211D"/>
    <w:rsid w:val="00F23D56"/>
    <w:rsid w:val="00F25EFB"/>
    <w:rsid w:val="00F260AF"/>
    <w:rsid w:val="00F37A0D"/>
    <w:rsid w:val="00F41AAD"/>
    <w:rsid w:val="00F41AEB"/>
    <w:rsid w:val="00F44DF6"/>
    <w:rsid w:val="00F52061"/>
    <w:rsid w:val="00F530E4"/>
    <w:rsid w:val="00F53F49"/>
    <w:rsid w:val="00F554AF"/>
    <w:rsid w:val="00F56DA6"/>
    <w:rsid w:val="00F577CA"/>
    <w:rsid w:val="00F617D8"/>
    <w:rsid w:val="00F6377B"/>
    <w:rsid w:val="00F66EF0"/>
    <w:rsid w:val="00F703AF"/>
    <w:rsid w:val="00F7511E"/>
    <w:rsid w:val="00F75978"/>
    <w:rsid w:val="00F80C49"/>
    <w:rsid w:val="00F816FC"/>
    <w:rsid w:val="00F81A8F"/>
    <w:rsid w:val="00FB154E"/>
    <w:rsid w:val="00FB6D9B"/>
    <w:rsid w:val="00FC28EB"/>
    <w:rsid w:val="00FC5900"/>
    <w:rsid w:val="00FC6015"/>
    <w:rsid w:val="00FC6948"/>
    <w:rsid w:val="00FC6CAD"/>
    <w:rsid w:val="00FD5981"/>
    <w:rsid w:val="00FD5C57"/>
    <w:rsid w:val="00FF2E3E"/>
    <w:rsid w:val="00FF6565"/>
    <w:rsid w:val="00FF7DE2"/>
    <w:rsid w:val="0BB5DDBA"/>
    <w:rsid w:val="1C43D781"/>
    <w:rsid w:val="45391F87"/>
    <w:rsid w:val="46F74FC4"/>
    <w:rsid w:val="593A5D1A"/>
    <w:rsid w:val="7155CE7A"/>
    <w:rsid w:val="75728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1A4273B"/>
  <w15:docId w15:val="{7F571FF6-3BC7-4852-A728-4265C477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link w:val="Nadpis2Char"/>
    <w:uiPriority w:val="9"/>
    <w:semiHidden/>
    <w:unhideWhenUsed/>
    <w:qFormat/>
    <w:rsid w:val="00031066"/>
    <w:pPr>
      <w:keepNext/>
      <w:spacing w:before="240" w:after="60"/>
      <w:outlineLvl w:val="1"/>
    </w:pPr>
    <w:rPr>
      <w:rFonts w:ascii="Calibri Light" w:hAnsi="Calibri Light"/>
      <w:b/>
      <w:bCs/>
      <w:i/>
      <w:iCs/>
      <w:sz w:val="28"/>
      <w:szCs w:val="28"/>
      <w:lang w:val="x-none"/>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i w:val="0"/>
      <w:sz w:val="16"/>
      <w:szCs w:val="16"/>
    </w:rPr>
  </w:style>
  <w:style w:type="character" w:customStyle="1" w:styleId="WW8Num2z0">
    <w:name w:val="WW8Num2z0"/>
    <w:rPr>
      <w:rFonts w:cs="Times New Roman" w:hint="default"/>
      <w:i w:val="0"/>
    </w:rPr>
  </w:style>
  <w:style w:type="character" w:customStyle="1" w:styleId="WW8Num2z1">
    <w:name w:val="WW8Num2z1"/>
    <w:rPr>
      <w:rFonts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hint="default"/>
      <w:color w:val="auto"/>
      <w:sz w:val="16"/>
      <w:szCs w:val="16"/>
    </w:rPr>
  </w:style>
  <w:style w:type="character" w:customStyle="1" w:styleId="WW8Num4z1">
    <w:name w:val="WW8Num4z1"/>
    <w:rPr>
      <w:rFonts w:cs="Times New Roman"/>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cs="Times New Roman" w:hint="default"/>
      <w:i w:val="0"/>
    </w:rPr>
  </w:style>
  <w:style w:type="character" w:customStyle="1" w:styleId="WW8Num6z1">
    <w:name w:val="WW8Num6z1"/>
    <w:rPr>
      <w:rFonts w:cs="Times New Roman"/>
    </w:rPr>
  </w:style>
  <w:style w:type="character" w:customStyle="1" w:styleId="WW8Num7z0">
    <w:name w:val="WW8Num7z0"/>
    <w:rPr>
      <w:rFonts w:ascii="Calibri" w:eastAsia="Calibri" w:hAnsi="Calibri"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ahoma" w:hAnsi="Tahoma" w:cs="Times New Roman"/>
      <w:sz w:val="16"/>
      <w:szCs w:val="16"/>
    </w:rPr>
  </w:style>
  <w:style w:type="character" w:customStyle="1" w:styleId="WW8Num8z2">
    <w:name w:val="WW8Num8z2"/>
    <w:rPr>
      <w:rFonts w:ascii="Symbol" w:hAnsi="Symbol" w:cs="Times New Roman" w:hint="default"/>
      <w:sz w:val="16"/>
      <w:szCs w:val="16"/>
    </w:rPr>
  </w:style>
  <w:style w:type="character" w:customStyle="1" w:styleId="WW8Num9z0">
    <w:name w:val="WW8Num9z0"/>
    <w:rPr>
      <w:rFonts w:ascii="Symbol" w:hAnsi="Symbol" w:cs="Symbol" w:hint="default"/>
      <w:color w:val="auto"/>
    </w:rPr>
  </w:style>
  <w:style w:type="character" w:customStyle="1" w:styleId="WW8Num9z1">
    <w:name w:val="WW8Num9z1"/>
    <w:rPr>
      <w:rFonts w:cs="Times New Roman"/>
    </w:rPr>
  </w:style>
  <w:style w:type="character" w:customStyle="1" w:styleId="WW8Num10z0">
    <w:name w:val="WW8Num10z0"/>
    <w:rPr>
      <w:rFonts w:cs="Times New Roman"/>
      <w:b/>
    </w:rPr>
  </w:style>
  <w:style w:type="character" w:customStyle="1" w:styleId="WW8Num10z1">
    <w:name w:val="WW8Num10z1"/>
    <w:rPr>
      <w:rFonts w:cs="Times New Roman"/>
    </w:rPr>
  </w:style>
  <w:style w:type="character" w:customStyle="1" w:styleId="WW8Num11z0">
    <w:name w:val="WW8Num11z0"/>
    <w:rPr>
      <w:rFonts w:ascii="Tahoma" w:eastAsia="MS Mincho" w:hAnsi="Tahoma" w:cs="Times New Roman"/>
      <w:sz w:val="16"/>
      <w:szCs w:val="16"/>
    </w:rPr>
  </w:style>
  <w:style w:type="character" w:customStyle="1" w:styleId="WW8Num11z2">
    <w:name w:val="WW8Num11z2"/>
    <w:rPr>
      <w:rFonts w:ascii="Symbol" w:hAnsi="Symbol" w:cs="Times New Roman" w:hint="default"/>
      <w:sz w:val="16"/>
      <w:szCs w:val="16"/>
    </w:rPr>
  </w:style>
  <w:style w:type="character" w:customStyle="1" w:styleId="WW8Num12z0">
    <w:name w:val="WW8Num12z0"/>
    <w:rPr>
      <w:rFonts w:ascii="Tahoma" w:hAnsi="Tahoma" w:cs="Times New Roman"/>
      <w:sz w:val="16"/>
      <w:szCs w:val="16"/>
    </w:rPr>
  </w:style>
  <w:style w:type="character" w:customStyle="1" w:styleId="WW8Num12z2">
    <w:name w:val="WW8Num12z2"/>
    <w:rPr>
      <w:rFonts w:ascii="Symbol" w:hAnsi="Symbol" w:cs="Times New Roman" w:hint="default"/>
      <w:sz w:val="16"/>
      <w:szCs w:val="16"/>
    </w:rPr>
  </w:style>
  <w:style w:type="character" w:customStyle="1" w:styleId="WW8Num13z0">
    <w:name w:val="WW8Num13z0"/>
    <w:rPr>
      <w:rFonts w:ascii="Tahoma" w:hAnsi="Tahoma" w:cs="Times New Roman"/>
      <w:sz w:val="16"/>
      <w:szCs w:val="16"/>
    </w:rPr>
  </w:style>
  <w:style w:type="character" w:customStyle="1" w:styleId="WW8Num13z2">
    <w:name w:val="WW8Num13z2"/>
    <w:rPr>
      <w:rFonts w:ascii="Symbol" w:hAnsi="Symbol" w:cs="Times New Roman" w:hint="default"/>
      <w:sz w:val="16"/>
      <w:szCs w:val="16"/>
    </w:rPr>
  </w:style>
  <w:style w:type="character" w:customStyle="1" w:styleId="WW8Num14z0">
    <w:name w:val="WW8Num14z0"/>
    <w:rPr>
      <w:rFonts w:cs="Times New Roman"/>
      <w:b/>
    </w:rPr>
  </w:style>
  <w:style w:type="character" w:customStyle="1" w:styleId="WW8Num14z1">
    <w:name w:val="WW8Num14z1"/>
    <w:rPr>
      <w:rFonts w:cs="Times New Roman"/>
    </w:rPr>
  </w:style>
  <w:style w:type="character" w:customStyle="1" w:styleId="WW8Num15z0">
    <w:name w:val="WW8Num15z0"/>
    <w:rPr>
      <w:rFonts w:ascii="Tahoma" w:hAnsi="Tahoma" w:cs="Times New Roman"/>
      <w:sz w:val="16"/>
      <w:szCs w:val="16"/>
    </w:rPr>
  </w:style>
  <w:style w:type="character" w:customStyle="1" w:styleId="WW8Num15z2">
    <w:name w:val="WW8Num15z2"/>
    <w:rPr>
      <w:rFonts w:ascii="Symbol" w:hAnsi="Symbol" w:cs="Times New Roman" w:hint="default"/>
      <w:sz w:val="16"/>
      <w:szCs w:val="16"/>
    </w:rPr>
  </w:style>
  <w:style w:type="character" w:customStyle="1" w:styleId="WW8Num16z0">
    <w:name w:val="WW8Num16z0"/>
    <w:rPr>
      <w:rFonts w:cs="Times New Roman"/>
      <w:b w:val="0"/>
      <w:bCs w:val="0"/>
      <w:i w:val="0"/>
      <w:iCs w:val="0"/>
      <w:caps w:val="0"/>
      <w:smallCaps w:val="0"/>
      <w:strike w:val="0"/>
      <w:dstrike w:val="0"/>
      <w:vanish w:val="0"/>
      <w:color w:val="000000"/>
      <w:spacing w:val="0"/>
      <w:kern w:val="1"/>
      <w:position w:val="0"/>
      <w:sz w:val="24"/>
      <w:u w:val="none"/>
      <w:vertAlign w:val="baseline"/>
    </w:rPr>
  </w:style>
  <w:style w:type="character" w:customStyle="1" w:styleId="WW8Num16z1">
    <w:name w:val="WW8Num16z1"/>
    <w:rPr>
      <w:rFonts w:cs="Times New Roman"/>
      <w:b/>
      <w:bCs w:val="0"/>
      <w:i w:val="0"/>
      <w:iCs w:val="0"/>
      <w:caps w:val="0"/>
      <w:smallCaps w:val="0"/>
      <w:strike w:val="0"/>
      <w:dstrike w:val="0"/>
      <w:vanish w:val="0"/>
      <w:color w:val="000000"/>
      <w:spacing w:val="0"/>
      <w:kern w:val="1"/>
      <w:position w:val="0"/>
      <w:sz w:val="24"/>
      <w:u w:val="none"/>
      <w:vertAlign w:val="baseline"/>
    </w:rPr>
  </w:style>
  <w:style w:type="character" w:customStyle="1" w:styleId="WW8Num16z2">
    <w:name w:val="WW8Num16z2"/>
    <w:rPr>
      <w:rFonts w:cs="Times New Roman" w:hint="default"/>
      <w:b/>
      <w:bCs w:val="0"/>
      <w:i w:val="0"/>
      <w:iCs w:val="0"/>
      <w:caps w:val="0"/>
      <w:smallCaps w:val="0"/>
      <w:strike w:val="0"/>
      <w:dstrike w:val="0"/>
      <w:vanish w:val="0"/>
      <w:color w:val="000000"/>
      <w:spacing w:val="0"/>
      <w:kern w:val="1"/>
      <w:position w:val="0"/>
      <w:sz w:val="24"/>
      <w:u w:val="none"/>
      <w:vertAlign w:val="baseline"/>
    </w:rPr>
  </w:style>
  <w:style w:type="character" w:customStyle="1" w:styleId="WW8Num16z4">
    <w:name w:val="WW8Num16z4"/>
    <w:rPr>
      <w:rFonts w:cs="Times New Roman" w:hint="default"/>
    </w:rPr>
  </w:style>
  <w:style w:type="character" w:customStyle="1" w:styleId="WW8Num17z0">
    <w:name w:val="WW8Num17z0"/>
    <w:rPr>
      <w:rFonts w:cs="Times New Roman"/>
    </w:rPr>
  </w:style>
  <w:style w:type="character" w:customStyle="1" w:styleId="WW8Num17z2">
    <w:name w:val="WW8Num17z2"/>
    <w:rPr>
      <w:rFonts w:ascii="Symbol" w:hAnsi="Symbol" w:cs="Times New Roman" w:hint="default"/>
      <w:sz w:val="16"/>
      <w:szCs w:val="16"/>
    </w:rPr>
  </w:style>
  <w:style w:type="character" w:customStyle="1" w:styleId="WW8Num18z0">
    <w:name w:val="WW8Num18z0"/>
    <w:rPr>
      <w:rFonts w:cs="Times New Roman"/>
    </w:rPr>
  </w:style>
  <w:style w:type="character" w:customStyle="1" w:styleId="WW8Num19z0">
    <w:name w:val="WW8Num19z0"/>
    <w:rPr>
      <w:rFonts w:ascii="Arial" w:hAnsi="Arial" w:cs="Tunga" w:hint="default"/>
      <w:b w:val="0"/>
      <w:i w:val="0"/>
      <w:sz w:val="24"/>
      <w:szCs w:val="24"/>
      <w:u w:val="none"/>
    </w:rPr>
  </w:style>
  <w:style w:type="character" w:customStyle="1" w:styleId="WW8Num19z1">
    <w:name w:val="WW8Num19z1"/>
    <w:rPr>
      <w:rFonts w:cs="Times New Roman"/>
    </w:rPr>
  </w:style>
  <w:style w:type="character" w:customStyle="1" w:styleId="WW8Num20z0">
    <w:name w:val="WW8Num20z0"/>
    <w:rPr>
      <w:rFonts w:ascii="Symbol" w:hAnsi="Symbol" w:cs="Symbol" w:hint="default"/>
    </w:rPr>
  </w:style>
  <w:style w:type="character" w:customStyle="1" w:styleId="WW8Num20z1">
    <w:name w:val="WW8Num20z1"/>
    <w:rPr>
      <w:rFonts w:cs="Times New Roman"/>
    </w:rPr>
  </w:style>
  <w:style w:type="character" w:customStyle="1" w:styleId="WW8Num20z2">
    <w:name w:val="WW8Num20z2"/>
    <w:rPr>
      <w:rFonts w:ascii="Wingdings" w:hAnsi="Wingdings" w:cs="Wingdings" w:hint="default"/>
    </w:rPr>
  </w:style>
  <w:style w:type="character" w:customStyle="1" w:styleId="WW8Num21z0">
    <w:name w:val="WW8Num21z0"/>
    <w:rPr>
      <w:rFonts w:ascii="Calibri" w:eastAsia="Calibri" w:hAnsi="Calibri"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cs="Times New Roman"/>
      <w:b/>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4z0">
    <w:name w:val="WW8Num24z0"/>
    <w:rPr>
      <w:rFonts w:cs="Times New Roman" w:hint="default"/>
      <w:b w:val="0"/>
      <w:bCs w:val="0"/>
      <w:i w:val="0"/>
      <w:iCs w:val="0"/>
      <w:caps w:val="0"/>
      <w:smallCaps w:val="0"/>
      <w:strike w:val="0"/>
      <w:dstrike w:val="0"/>
      <w:vanish w:val="0"/>
      <w:color w:val="000000"/>
      <w:spacing w:val="0"/>
      <w:kern w:val="1"/>
      <w:position w:val="0"/>
      <w:sz w:val="24"/>
      <w:u w:val="none"/>
      <w:vertAlign w:val="baseline"/>
    </w:rPr>
  </w:style>
  <w:style w:type="character" w:customStyle="1" w:styleId="WW8Num24z1">
    <w:name w:val="WW8Num24z1"/>
    <w:rPr>
      <w:rFonts w:cs="Times New Roman" w:hint="default"/>
      <w:b/>
      <w:bCs w:val="0"/>
      <w:i w:val="0"/>
      <w:iCs w:val="0"/>
      <w:caps w:val="0"/>
      <w:smallCaps w:val="0"/>
      <w:strike w:val="0"/>
      <w:dstrike w:val="0"/>
      <w:vanish w:val="0"/>
      <w:color w:val="000000"/>
      <w:spacing w:val="0"/>
      <w:kern w:val="1"/>
      <w:position w:val="0"/>
      <w:sz w:val="24"/>
      <w:u w:val="none"/>
      <w:vertAlign w:val="baseline"/>
    </w:rPr>
  </w:style>
  <w:style w:type="character" w:customStyle="1" w:styleId="WW8Num24z4">
    <w:name w:val="WW8Num24z4"/>
    <w:rPr>
      <w:rFonts w:cs="Times New Roman" w:hint="default"/>
    </w:rPr>
  </w:style>
  <w:style w:type="character" w:customStyle="1" w:styleId="WW8Num25z0">
    <w:name w:val="WW8Num25z0"/>
    <w:rPr>
      <w:rFonts w:cs="Times New Roman"/>
    </w:rPr>
  </w:style>
  <w:style w:type="character" w:customStyle="1" w:styleId="WW8Num25z2">
    <w:name w:val="WW8Num25z2"/>
    <w:rPr>
      <w:rFonts w:ascii="Symbol" w:hAnsi="Symbol" w:cs="Times New Roman" w:hint="default"/>
      <w:sz w:val="16"/>
      <w:szCs w:val="16"/>
    </w:rPr>
  </w:style>
  <w:style w:type="character" w:customStyle="1" w:styleId="WW8Num26z0">
    <w:name w:val="WW8Num26z0"/>
    <w:rPr>
      <w:rFonts w:cs="Times New Roman" w:hint="default"/>
      <w:b w:val="0"/>
      <w:bCs w:val="0"/>
      <w:i w:val="0"/>
      <w:iCs w:val="0"/>
      <w:caps w:val="0"/>
      <w:smallCaps w:val="0"/>
      <w:strike w:val="0"/>
      <w:dstrike w:val="0"/>
      <w:vanish w:val="0"/>
      <w:color w:val="000000"/>
      <w:spacing w:val="0"/>
      <w:kern w:val="1"/>
      <w:position w:val="0"/>
      <w:sz w:val="24"/>
      <w:u w:val="none"/>
      <w:vertAlign w:val="baseline"/>
    </w:rPr>
  </w:style>
  <w:style w:type="character" w:customStyle="1" w:styleId="WW8Num26z1">
    <w:name w:val="WW8Num26z1"/>
    <w:rPr>
      <w:rFonts w:cs="Times New Roman" w:hint="default"/>
      <w:b/>
      <w:bCs w:val="0"/>
      <w:i w:val="0"/>
      <w:iCs w:val="0"/>
      <w:caps w:val="0"/>
      <w:smallCaps w:val="0"/>
      <w:strike w:val="0"/>
      <w:dstrike w:val="0"/>
      <w:vanish w:val="0"/>
      <w:color w:val="000000"/>
      <w:spacing w:val="0"/>
      <w:kern w:val="1"/>
      <w:position w:val="0"/>
      <w:sz w:val="24"/>
      <w:u w:val="none"/>
      <w:vertAlign w:val="baseline"/>
    </w:rPr>
  </w:style>
  <w:style w:type="character" w:customStyle="1" w:styleId="WW8Num26z4">
    <w:name w:val="WW8Num26z4"/>
    <w:rPr>
      <w:rFonts w:cs="Times New Roman" w:hint="default"/>
    </w:rPr>
  </w:style>
  <w:style w:type="character" w:customStyle="1" w:styleId="WW8Num27z0">
    <w:name w:val="WW8Num27z0"/>
    <w:rPr>
      <w:rFonts w:cs="Times New Roman"/>
    </w:rPr>
  </w:style>
  <w:style w:type="character" w:customStyle="1" w:styleId="WW8Num27z2">
    <w:name w:val="WW8Num27z2"/>
    <w:rPr>
      <w:rFonts w:ascii="Symbol" w:hAnsi="Symbol" w:cs="Times New Roman" w:hint="default"/>
      <w:sz w:val="16"/>
      <w:szCs w:val="16"/>
    </w:rPr>
  </w:style>
  <w:style w:type="character" w:customStyle="1" w:styleId="WW8Num28z0">
    <w:name w:val="WW8Num28z0"/>
    <w:rPr>
      <w:rFonts w:ascii="Symbol" w:hAnsi="Symbol" w:cs="Symbol" w:hint="default"/>
      <w:color w:val="auto"/>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cs="Times New Roman"/>
      <w:b/>
    </w:rPr>
  </w:style>
  <w:style w:type="character" w:customStyle="1" w:styleId="WW8Num29z1">
    <w:name w:val="WW8Num29z1"/>
    <w:rPr>
      <w:rFonts w:cs="Times New Roman"/>
    </w:rPr>
  </w:style>
  <w:style w:type="character" w:customStyle="1" w:styleId="WW8Num30z0">
    <w:name w:val="WW8Num30z0"/>
    <w:rPr>
      <w:rFonts w:cs="Times New Roman"/>
      <w:b/>
    </w:rPr>
  </w:style>
  <w:style w:type="character" w:customStyle="1" w:styleId="WW8Num30z1">
    <w:name w:val="WW8Num30z1"/>
    <w:rPr>
      <w:rFonts w:cs="Times New Roman"/>
    </w:rPr>
  </w:style>
  <w:style w:type="character" w:customStyle="1" w:styleId="WW8Num31z0">
    <w:name w:val="WW8Num31z0"/>
    <w:rPr>
      <w:rFonts w:ascii="Symbol" w:hAnsi="Symbol" w:cs="Symbol" w:hint="default"/>
      <w:color w:val="auto"/>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Tahoma" w:eastAsia="MS Mincho" w:hAnsi="Tahoma" w:cs="Times New Roman"/>
      <w:sz w:val="16"/>
      <w:szCs w:val="16"/>
    </w:rPr>
  </w:style>
  <w:style w:type="character" w:customStyle="1" w:styleId="WW8Num32z2">
    <w:name w:val="WW8Num32z2"/>
    <w:rPr>
      <w:rFonts w:ascii="Symbol" w:hAnsi="Symbol" w:cs="Times New Roman" w:hint="default"/>
      <w:sz w:val="16"/>
      <w:szCs w:val="16"/>
    </w:rPr>
  </w:style>
  <w:style w:type="character" w:customStyle="1" w:styleId="WW8Num33z0">
    <w:name w:val="WW8Num33z0"/>
    <w:rPr>
      <w:rFonts w:cs="Times New Roman" w:hint="default"/>
      <w:b/>
    </w:rPr>
  </w:style>
  <w:style w:type="character" w:customStyle="1" w:styleId="WW8Num33z1">
    <w:name w:val="WW8Num33z1"/>
    <w:rPr>
      <w:rFonts w:cs="Times New Roman"/>
    </w:rPr>
  </w:style>
  <w:style w:type="character" w:customStyle="1" w:styleId="WW8Num34z0">
    <w:name w:val="WW8Num34z0"/>
    <w:rPr>
      <w:rFonts w:ascii="Tahoma" w:hAnsi="Tahoma" w:cs="Times New Roman"/>
      <w:sz w:val="16"/>
      <w:szCs w:val="16"/>
    </w:rPr>
  </w:style>
  <w:style w:type="character" w:customStyle="1" w:styleId="WW8Num34z2">
    <w:name w:val="WW8Num34z2"/>
    <w:rPr>
      <w:rFonts w:ascii="Symbol" w:hAnsi="Symbol" w:cs="Times New Roman" w:hint="default"/>
      <w:sz w:val="16"/>
      <w:szCs w:val="16"/>
    </w:rPr>
  </w:style>
  <w:style w:type="character" w:customStyle="1" w:styleId="WW8Num35z0">
    <w:name w:val="WW8Num35z0"/>
    <w:rPr>
      <w:rFonts w:cs="Times New Roman"/>
      <w:b/>
    </w:rPr>
  </w:style>
  <w:style w:type="character" w:customStyle="1" w:styleId="WW8Num35z1">
    <w:name w:val="WW8Num35z1"/>
    <w:rPr>
      <w:rFonts w:cs="Times New Roman"/>
    </w:rPr>
  </w:style>
  <w:style w:type="character" w:customStyle="1" w:styleId="WW8Num36z0">
    <w:name w:val="WW8Num36z0"/>
    <w:rPr>
      <w:rFonts w:cs="Times New Roman"/>
    </w:rPr>
  </w:style>
  <w:style w:type="character" w:customStyle="1" w:styleId="WW8Num37z0">
    <w:name w:val="WW8Num37z0"/>
    <w:rPr>
      <w:rFonts w:ascii="Symbol" w:hAnsi="Symbol" w:cs="Symbol" w:hint="default"/>
    </w:rPr>
  </w:style>
  <w:style w:type="character" w:customStyle="1" w:styleId="WW8Num37z1">
    <w:name w:val="WW8Num37z1"/>
    <w:rPr>
      <w:rFonts w:ascii="Arial" w:eastAsia="MS Mincho" w:hAnsi="Arial" w:cs="Arial"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color w:val="auto"/>
    </w:rPr>
  </w:style>
  <w:style w:type="character" w:customStyle="1" w:styleId="WW8Num38z1">
    <w:name w:val="WW8Num38z1"/>
    <w:rPr>
      <w:rFonts w:cs="Times New Roman"/>
    </w:rPr>
  </w:style>
  <w:style w:type="character" w:customStyle="1" w:styleId="WW8Num39z0">
    <w:name w:val="WW8Num39z0"/>
    <w:rPr>
      <w:rFonts w:ascii="Symbol" w:hAnsi="Symbol" w:cs="Symbol" w:hint="default"/>
      <w:color w:val="auto"/>
    </w:rPr>
  </w:style>
  <w:style w:type="character" w:customStyle="1" w:styleId="WW8Num39z1">
    <w:name w:val="WW8Num39z1"/>
    <w:rPr>
      <w:rFonts w:cs="Times New Roman"/>
    </w:rPr>
  </w:style>
  <w:style w:type="character" w:customStyle="1" w:styleId="WW8Num39z2">
    <w:name w:val="WW8Num39z2"/>
    <w:rPr>
      <w:rFonts w:ascii="Symbol" w:hAnsi="Symbol" w:cs="Times New Roman" w:hint="default"/>
      <w:sz w:val="16"/>
      <w:szCs w:val="16"/>
    </w:rPr>
  </w:style>
  <w:style w:type="character" w:customStyle="1" w:styleId="WW8Num40z0">
    <w:name w:val="WW8Num40z0"/>
    <w:rPr>
      <w:rFonts w:cs="Times New Roman"/>
      <w:b/>
      <w:color w:val="auto"/>
    </w:rPr>
  </w:style>
  <w:style w:type="character" w:customStyle="1" w:styleId="WW8Num40z1">
    <w:name w:val="WW8Num40z1"/>
    <w:rPr>
      <w:rFonts w:cs="Times New Roman"/>
    </w:rPr>
  </w:style>
  <w:style w:type="character" w:customStyle="1" w:styleId="WW8Num41z0">
    <w:name w:val="WW8Num41z0"/>
    <w:rPr>
      <w:rFonts w:cs="Times New Roman"/>
      <w:b/>
    </w:rPr>
  </w:style>
  <w:style w:type="character" w:customStyle="1" w:styleId="WW8Num41z1">
    <w:name w:val="WW8Num41z1"/>
    <w:rPr>
      <w:rFonts w:cs="Times New Roman"/>
    </w:rPr>
  </w:style>
  <w:style w:type="character" w:customStyle="1" w:styleId="WW8Num42z0">
    <w:name w:val="WW8Num42z0"/>
    <w:rPr>
      <w:rFonts w:cs="Times New Roman"/>
    </w:rPr>
  </w:style>
  <w:style w:type="character" w:customStyle="1" w:styleId="WW8Num43z0">
    <w:name w:val="WW8Num43z0"/>
    <w:rPr>
      <w:rFonts w:ascii="Tahoma" w:hAnsi="Tahoma" w:cs="Times New Roman"/>
      <w:sz w:val="16"/>
      <w:szCs w:val="16"/>
    </w:rPr>
  </w:style>
  <w:style w:type="character" w:customStyle="1" w:styleId="WW8Num43z2">
    <w:name w:val="WW8Num43z2"/>
    <w:rPr>
      <w:rFonts w:ascii="Symbol" w:hAnsi="Symbol" w:cs="Times New Roman" w:hint="default"/>
      <w:sz w:val="16"/>
      <w:szCs w:val="16"/>
    </w:rPr>
  </w:style>
  <w:style w:type="character" w:customStyle="1" w:styleId="WW8Num44z0">
    <w:name w:val="WW8Num44z0"/>
    <w:rPr>
      <w:rFonts w:cs="Times New Roman"/>
    </w:rPr>
  </w:style>
  <w:style w:type="character" w:customStyle="1" w:styleId="WW8Num44z2">
    <w:name w:val="WW8Num44z2"/>
    <w:rPr>
      <w:rFonts w:ascii="Symbol" w:hAnsi="Symbol" w:cs="Times New Roman" w:hint="default"/>
      <w:sz w:val="16"/>
      <w:szCs w:val="16"/>
    </w:rPr>
  </w:style>
  <w:style w:type="character" w:customStyle="1" w:styleId="WW8Num45z0">
    <w:name w:val="WW8Num45z0"/>
    <w:rPr>
      <w:rFonts w:cs="Times New Roman"/>
      <w:b/>
    </w:rPr>
  </w:style>
  <w:style w:type="character" w:customStyle="1" w:styleId="WW8Num45z1">
    <w:name w:val="WW8Num45z1"/>
    <w:rPr>
      <w:rFonts w:cs="Times New Roman"/>
    </w:rPr>
  </w:style>
  <w:style w:type="character" w:customStyle="1" w:styleId="WW8Num46z0">
    <w:name w:val="WW8Num46z0"/>
    <w:rPr>
      <w:rFonts w:ascii="Tahoma" w:hAnsi="Tahoma" w:cs="Times New Roman"/>
      <w:sz w:val="16"/>
      <w:szCs w:val="16"/>
    </w:rPr>
  </w:style>
  <w:style w:type="character" w:customStyle="1" w:styleId="WW8Num46z2">
    <w:name w:val="WW8Num46z2"/>
    <w:rPr>
      <w:rFonts w:ascii="Symbol" w:hAnsi="Symbol" w:cs="Times New Roman" w:hint="default"/>
      <w:sz w:val="16"/>
      <w:szCs w:val="16"/>
    </w:rPr>
  </w:style>
  <w:style w:type="character" w:customStyle="1" w:styleId="WW8Num47z0">
    <w:name w:val="WW8Num47z0"/>
    <w:rPr>
      <w:rFonts w:cs="Times New Roman" w:hint="default"/>
    </w:rPr>
  </w:style>
  <w:style w:type="character" w:customStyle="1" w:styleId="WW8Num47z1">
    <w:name w:val="WW8Num47z1"/>
    <w:rPr>
      <w:rFonts w:cs="Times New Roman"/>
    </w:rPr>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Standardnpsmoodstavce1">
    <w:name w:val="Standardní písmo odstavce1"/>
  </w:style>
  <w:style w:type="character" w:customStyle="1" w:styleId="Nadpis1Char">
    <w:name w:val="Nadpis 1 Char"/>
    <w:rPr>
      <w:rFonts w:ascii="Arial" w:hAnsi="Arial" w:cs="Arial"/>
      <w:b/>
      <w:bCs/>
      <w:kern w:val="1"/>
      <w:sz w:val="28"/>
      <w:szCs w:val="28"/>
    </w:rPr>
  </w:style>
  <w:style w:type="character" w:customStyle="1" w:styleId="Nadpis4Char">
    <w:name w:val="Nadpis 4 Char"/>
    <w:rPr>
      <w:rFonts w:ascii="Times New Roman" w:hAnsi="Times New Roman" w:cs="Times New Roman"/>
      <w:sz w:val="24"/>
      <w:szCs w:val="24"/>
    </w:rPr>
  </w:style>
  <w:style w:type="character" w:customStyle="1" w:styleId="Zkladntext2Char">
    <w:name w:val="Základní text 2 Char"/>
    <w:rPr>
      <w:rFonts w:ascii="Times New Roman" w:hAnsi="Times New Roman" w:cs="Times New Roman"/>
      <w:sz w:val="20"/>
      <w:szCs w:val="20"/>
    </w:rPr>
  </w:style>
  <w:style w:type="character" w:customStyle="1" w:styleId="Zvraznn1">
    <w:name w:val="Zvýraznění1"/>
    <w:qFormat/>
    <w:rPr>
      <w:rFonts w:cs="Times New Roman"/>
      <w:i/>
      <w:iCs/>
    </w:rPr>
  </w:style>
  <w:style w:type="character" w:styleId="Hypertextovodkaz">
    <w:name w:val="Hyperlink"/>
    <w:rPr>
      <w:rFonts w:cs="Times New Roman"/>
      <w:color w:val="0000FF"/>
      <w:u w:val="single"/>
    </w:rPr>
  </w:style>
  <w:style w:type="character" w:customStyle="1" w:styleId="Odkaznakoment1">
    <w:name w:val="Odkaz na komentář1"/>
    <w:rPr>
      <w:rFonts w:cs="Times New Roman"/>
      <w:sz w:val="16"/>
    </w:rPr>
  </w:style>
  <w:style w:type="character" w:customStyle="1" w:styleId="TextkomenteChar">
    <w:name w:val="Text komentáře Char"/>
    <w:rPr>
      <w:rFonts w:ascii="Calibri" w:hAnsi="Calibri" w:cs="Times New Roman"/>
      <w:sz w:val="20"/>
      <w:szCs w:val="20"/>
    </w:rPr>
  </w:style>
  <w:style w:type="character" w:customStyle="1" w:styleId="TextbublinyChar">
    <w:name w:val="Text bubliny Char"/>
    <w:rPr>
      <w:rFonts w:ascii="Tahoma" w:hAnsi="Tahoma" w:cs="Tahoma"/>
      <w:sz w:val="16"/>
      <w:szCs w:val="16"/>
    </w:rPr>
  </w:style>
  <w:style w:type="character" w:customStyle="1" w:styleId="ZkladntextChar">
    <w:name w:val="Základní text Char"/>
    <w:rPr>
      <w:rFonts w:ascii="Times New Roman" w:hAnsi="Times New Roman" w:cs="Times New Roman"/>
      <w:sz w:val="20"/>
      <w:szCs w:val="20"/>
    </w:rPr>
  </w:style>
  <w:style w:type="character" w:customStyle="1" w:styleId="ZhlavChar">
    <w:name w:val="Záhlaví Char"/>
    <w:uiPriority w:val="99"/>
    <w:rPr>
      <w:rFonts w:ascii="Times New Roman" w:hAnsi="Times New Roman" w:cs="Times New Roman"/>
      <w:sz w:val="20"/>
      <w:szCs w:val="20"/>
    </w:rPr>
  </w:style>
  <w:style w:type="character" w:customStyle="1" w:styleId="PedmtkomenteChar">
    <w:name w:val="Předmět komentáře Char"/>
    <w:rPr>
      <w:rFonts w:ascii="Times New Roman" w:hAnsi="Times New Roman" w:cs="Times New Roman"/>
      <w:b/>
      <w:bCs/>
      <w:sz w:val="20"/>
      <w:szCs w:val="20"/>
    </w:rPr>
  </w:style>
  <w:style w:type="character" w:customStyle="1" w:styleId="ZpatChar">
    <w:name w:val="Zápatí Char"/>
    <w:rPr>
      <w:rFonts w:ascii="Times New Roman" w:hAnsi="Times New Roman" w:cs="Times New Roman"/>
      <w:sz w:val="20"/>
      <w:szCs w:val="20"/>
    </w:rPr>
  </w:style>
  <w:style w:type="character" w:styleId="slostrnky">
    <w:name w:val="page number"/>
    <w:rPr>
      <w:rFonts w:cs="Times New Roman"/>
    </w:rPr>
  </w:style>
  <w:style w:type="character" w:customStyle="1" w:styleId="TextpoznpodarouChar">
    <w:name w:val="Text pozn. pod čarou Char"/>
    <w:rPr>
      <w:rFonts w:ascii="Times New Roman" w:hAnsi="Times New Roman" w:cs="Times New Roman"/>
      <w:sz w:val="20"/>
      <w:szCs w:val="20"/>
    </w:rPr>
  </w:style>
  <w:style w:type="paragraph" w:customStyle="1" w:styleId="Nadpis">
    <w:name w:val="Nadpis"/>
    <w:basedOn w:val="Normln"/>
    <w:next w:val="Zkladntext"/>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20"/>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pPr>
      <w:suppressLineNumbers/>
    </w:pPr>
    <w:rPr>
      <w:rFonts w:cs="FreeSans"/>
    </w:rPr>
  </w:style>
  <w:style w:type="paragraph" w:customStyle="1" w:styleId="Zkladntext21">
    <w:name w:val="Základní text 21"/>
    <w:basedOn w:val="Normln"/>
    <w:pPr>
      <w:spacing w:after="120" w:line="480" w:lineRule="auto"/>
    </w:pPr>
  </w:style>
  <w:style w:type="paragraph" w:customStyle="1" w:styleId="SSNzev1">
    <w:name w:val="SS_Název 1"/>
    <w:basedOn w:val="Normln"/>
    <w:next w:val="SSNzev2"/>
    <w:pPr>
      <w:jc w:val="center"/>
    </w:pPr>
    <w:rPr>
      <w:rFonts w:ascii="Verdana" w:eastAsia="Calibri" w:hAnsi="Verdana" w:cs="Verdana"/>
      <w:b/>
      <w:caps/>
      <w:sz w:val="32"/>
      <w:szCs w:val="32"/>
    </w:rPr>
  </w:style>
  <w:style w:type="paragraph" w:customStyle="1" w:styleId="SSNzev2">
    <w:name w:val="SS_Název 2"/>
    <w:basedOn w:val="Normln"/>
    <w:next w:val="Normln"/>
    <w:pPr>
      <w:spacing w:before="120" w:after="120"/>
      <w:jc w:val="center"/>
    </w:pPr>
    <w:rPr>
      <w:rFonts w:ascii="Verdana" w:eastAsia="Calibri" w:hAnsi="Verdana" w:cs="Verdana"/>
      <w:b/>
      <w:bCs/>
      <w:caps/>
      <w:sz w:val="22"/>
      <w:szCs w:val="22"/>
    </w:rPr>
  </w:style>
  <w:style w:type="paragraph" w:styleId="Odstavecseseznamem">
    <w:name w:val="List Paragraph"/>
    <w:basedOn w:val="Normln"/>
    <w:link w:val="OdstavecseseznamemChar"/>
    <w:uiPriority w:val="34"/>
    <w:qFormat/>
    <w:pPr>
      <w:spacing w:after="120"/>
      <w:ind w:left="708"/>
      <w:jc w:val="both"/>
    </w:pPr>
    <w:rPr>
      <w:sz w:val="24"/>
      <w:lang w:val="x-none"/>
    </w:rPr>
  </w:style>
  <w:style w:type="paragraph" w:customStyle="1" w:styleId="SSlnek">
    <w:name w:val="SS_Článek"/>
    <w:basedOn w:val="Normln"/>
    <w:next w:val="SSlnek-zkladntext"/>
    <w:pPr>
      <w:keepNext/>
      <w:numPr>
        <w:numId w:val="9"/>
      </w:numPr>
      <w:spacing w:before="360"/>
      <w:jc w:val="center"/>
    </w:pPr>
    <w:rPr>
      <w:rFonts w:ascii="Verdana" w:eastAsia="Calibri" w:hAnsi="Verdana" w:cs="Verdana"/>
      <w:b/>
      <w:sz w:val="28"/>
      <w:szCs w:val="28"/>
    </w:rPr>
  </w:style>
  <w:style w:type="paragraph" w:customStyle="1" w:styleId="SSlnek-zkladntext">
    <w:name w:val="SS_Článek - základní text"/>
    <w:basedOn w:val="Normln"/>
    <w:next w:val="SSOdstavec"/>
    <w:pPr>
      <w:keepNext/>
      <w:spacing w:before="20"/>
      <w:jc w:val="center"/>
    </w:pPr>
    <w:rPr>
      <w:rFonts w:ascii="Verdana" w:eastAsia="Calibri" w:hAnsi="Verdana" w:cs="Verdana"/>
      <w:b/>
      <w:sz w:val="24"/>
      <w:szCs w:val="24"/>
    </w:rPr>
  </w:style>
  <w:style w:type="paragraph" w:customStyle="1" w:styleId="SSOdstavec">
    <w:name w:val="SS_Odstavec"/>
    <w:basedOn w:val="Normln"/>
    <w:pPr>
      <w:spacing w:before="120"/>
      <w:jc w:val="both"/>
    </w:pPr>
    <w:rPr>
      <w:rFonts w:ascii="Verdana" w:eastAsia="Calibri" w:hAnsi="Verdana" w:cs="Verdana"/>
    </w:rPr>
  </w:style>
  <w:style w:type="paragraph" w:customStyle="1" w:styleId="SSBod">
    <w:name w:val="SS_Bod"/>
    <w:basedOn w:val="Normln"/>
    <w:pPr>
      <w:keepLines/>
      <w:tabs>
        <w:tab w:val="num" w:pos="0"/>
      </w:tabs>
      <w:spacing w:before="120"/>
      <w:ind w:left="5322" w:hanging="360"/>
      <w:jc w:val="both"/>
    </w:pPr>
    <w:rPr>
      <w:rFonts w:ascii="Verdana" w:eastAsia="Calibri" w:hAnsi="Verdana" w:cs="Verdana"/>
      <w:szCs w:val="22"/>
    </w:rPr>
  </w:style>
  <w:style w:type="paragraph" w:customStyle="1" w:styleId="SSPsmeno">
    <w:name w:val="SS_Písmeno"/>
    <w:basedOn w:val="Normln"/>
    <w:pPr>
      <w:tabs>
        <w:tab w:val="num" w:pos="0"/>
      </w:tabs>
      <w:spacing w:before="60"/>
      <w:ind w:left="5322" w:hanging="360"/>
      <w:jc w:val="both"/>
    </w:pPr>
    <w:rPr>
      <w:rFonts w:ascii="Verdana" w:eastAsia="Calibri" w:hAnsi="Verdana" w:cs="Verdana"/>
      <w:szCs w:val="22"/>
    </w:rPr>
  </w:style>
  <w:style w:type="paragraph" w:customStyle="1" w:styleId="Textkomente1">
    <w:name w:val="Text komentáře1"/>
    <w:basedOn w:val="Normln"/>
    <w:pPr>
      <w:jc w:val="both"/>
    </w:pPr>
    <w:rPr>
      <w:rFonts w:ascii="Calibri" w:eastAsia="Calibri" w:hAnsi="Calibri" w:cs="Calibri"/>
    </w:rPr>
  </w:style>
  <w:style w:type="paragraph" w:customStyle="1" w:styleId="slovanodstavec">
    <w:name w:val="Číslovaný odstavec"/>
    <w:basedOn w:val="Normln"/>
    <w:next w:val="Normln"/>
    <w:pPr>
      <w:numPr>
        <w:numId w:val="15"/>
      </w:numPr>
      <w:jc w:val="both"/>
    </w:pPr>
    <w:rPr>
      <w:i/>
      <w:sz w:val="22"/>
      <w:szCs w:val="22"/>
    </w:rPr>
  </w:style>
  <w:style w:type="paragraph" w:styleId="Textbubliny">
    <w:name w:val="Balloon Text"/>
    <w:basedOn w:val="Normln"/>
    <w:rPr>
      <w:rFonts w:ascii="Tahoma" w:hAnsi="Tahoma" w:cs="Tahoma"/>
      <w:sz w:val="16"/>
      <w:szCs w:val="16"/>
    </w:rPr>
  </w:style>
  <w:style w:type="paragraph" w:customStyle="1" w:styleId="SSZhlav">
    <w:name w:val="SS_Záhlaví"/>
    <w:basedOn w:val="SSlnek"/>
    <w:next w:val="slovanodstavec"/>
    <w:pPr>
      <w:keepNext w:val="0"/>
      <w:numPr>
        <w:numId w:val="0"/>
      </w:numPr>
      <w:spacing w:before="0"/>
      <w:jc w:val="both"/>
    </w:pPr>
    <w:rPr>
      <w:b w:val="0"/>
      <w:sz w:val="20"/>
      <w:szCs w:val="22"/>
    </w:rPr>
  </w:style>
  <w:style w:type="paragraph" w:styleId="Zhlav">
    <w:name w:val="header"/>
    <w:basedOn w:val="Normln"/>
    <w:uiPriority w:val="99"/>
  </w:style>
  <w:style w:type="paragraph" w:styleId="Pedmtkomente">
    <w:name w:val="annotation subject"/>
    <w:basedOn w:val="Textkomente1"/>
    <w:next w:val="Textkomente1"/>
    <w:pPr>
      <w:jc w:val="left"/>
    </w:pPr>
    <w:rPr>
      <w:rFonts w:ascii="Times New Roman" w:eastAsia="Times New Roman" w:hAnsi="Times New Roman" w:cs="Times New Roman"/>
      <w:b/>
      <w:bCs/>
    </w:rPr>
  </w:style>
  <w:style w:type="paragraph" w:styleId="Zpat">
    <w:name w:val="footer"/>
    <w:basedOn w:val="Normln"/>
  </w:style>
  <w:style w:type="paragraph" w:styleId="Textpoznpodarou">
    <w:name w:val="footnote text"/>
    <w:basedOn w:val="Normln"/>
    <w:pPr>
      <w:spacing w:after="120"/>
      <w:jc w:val="both"/>
    </w:pPr>
  </w:style>
  <w:style w:type="paragraph" w:customStyle="1" w:styleId="Obsahrmce">
    <w:name w:val="Obsah rámce"/>
    <w:basedOn w:val="Normln"/>
  </w:style>
  <w:style w:type="paragraph" w:styleId="Normlnweb">
    <w:name w:val="Normal (Web)"/>
    <w:basedOn w:val="Normln"/>
    <w:uiPriority w:val="99"/>
    <w:unhideWhenUsed/>
    <w:qFormat/>
    <w:rsid w:val="00044653"/>
    <w:pPr>
      <w:suppressAutoHyphens w:val="0"/>
      <w:spacing w:before="100" w:beforeAutospacing="1" w:after="100" w:afterAutospacing="1"/>
    </w:pPr>
    <w:rPr>
      <w:rFonts w:ascii="Calibri" w:eastAsia="Calibri" w:hAnsi="Calibri" w:cs="Calibri"/>
      <w:sz w:val="22"/>
      <w:szCs w:val="22"/>
      <w:lang w:eastAsia="cs-CZ"/>
    </w:rPr>
  </w:style>
  <w:style w:type="character" w:customStyle="1" w:styleId="Nadpis2Char">
    <w:name w:val="Nadpis 2 Char"/>
    <w:link w:val="Nadpis2"/>
    <w:uiPriority w:val="9"/>
    <w:semiHidden/>
    <w:rsid w:val="00031066"/>
    <w:rPr>
      <w:rFonts w:ascii="Calibri Light" w:eastAsia="Times New Roman" w:hAnsi="Calibri Light" w:cs="Times New Roman"/>
      <w:b/>
      <w:bCs/>
      <w:i/>
      <w:iCs/>
      <w:sz w:val="28"/>
      <w:szCs w:val="28"/>
      <w:lang w:eastAsia="zh-CN"/>
    </w:rPr>
  </w:style>
  <w:style w:type="paragraph" w:customStyle="1" w:styleId="Default">
    <w:name w:val="Default"/>
    <w:rsid w:val="00031066"/>
    <w:pPr>
      <w:autoSpaceDE w:val="0"/>
      <w:autoSpaceDN w:val="0"/>
      <w:adjustRightInd w:val="0"/>
    </w:pPr>
    <w:rPr>
      <w:rFonts w:ascii="Arial" w:hAnsi="Arial" w:cs="Arial"/>
      <w:color w:val="000000"/>
      <w:sz w:val="24"/>
      <w:szCs w:val="24"/>
    </w:rPr>
  </w:style>
  <w:style w:type="character" w:styleId="Odkaznakoment">
    <w:name w:val="annotation reference"/>
    <w:uiPriority w:val="99"/>
    <w:semiHidden/>
    <w:unhideWhenUsed/>
    <w:rsid w:val="00031066"/>
    <w:rPr>
      <w:sz w:val="16"/>
      <w:szCs w:val="16"/>
    </w:rPr>
  </w:style>
  <w:style w:type="paragraph" w:styleId="Textkomente">
    <w:name w:val="annotation text"/>
    <w:basedOn w:val="Normln"/>
    <w:link w:val="TextkomenteChar1"/>
    <w:uiPriority w:val="99"/>
    <w:semiHidden/>
    <w:unhideWhenUsed/>
    <w:rsid w:val="00031066"/>
    <w:rPr>
      <w:lang w:val="x-none"/>
    </w:rPr>
  </w:style>
  <w:style w:type="character" w:customStyle="1" w:styleId="TextkomenteChar1">
    <w:name w:val="Text komentáře Char1"/>
    <w:link w:val="Textkomente"/>
    <w:uiPriority w:val="99"/>
    <w:semiHidden/>
    <w:rsid w:val="00031066"/>
    <w:rPr>
      <w:lang w:eastAsia="zh-CN"/>
    </w:rPr>
  </w:style>
  <w:style w:type="paragraph" w:customStyle="1" w:styleId="9en">
    <w:name w:val="9 en"/>
    <w:basedOn w:val="Normln"/>
    <w:qFormat/>
    <w:rsid w:val="00307B69"/>
    <w:pPr>
      <w:widowControl w:val="0"/>
      <w:tabs>
        <w:tab w:val="left" w:pos="2835"/>
      </w:tabs>
      <w:spacing w:before="57"/>
      <w:ind w:left="567" w:hanging="567"/>
    </w:pPr>
    <w:rPr>
      <w:rFonts w:ascii="Arial MT" w:eastAsia="HG Mincho Light J" w:hAnsi="Arial MT"/>
      <w:i/>
      <w:color w:val="000000"/>
      <w:sz w:val="18"/>
      <w:szCs w:val="24"/>
      <w:lang w:val="en-GB" w:eastAsia="cs-CZ"/>
    </w:rPr>
  </w:style>
  <w:style w:type="character" w:customStyle="1" w:styleId="OdstavecseseznamemChar">
    <w:name w:val="Odstavec se seznamem Char"/>
    <w:link w:val="Odstavecseseznamem"/>
    <w:uiPriority w:val="34"/>
    <w:qFormat/>
    <w:locked/>
    <w:rsid w:val="001F758C"/>
    <w:rPr>
      <w:sz w:val="24"/>
      <w:lang w:eastAsia="zh-CN"/>
    </w:rPr>
  </w:style>
  <w:style w:type="paragraph" w:styleId="Nzev">
    <w:name w:val="Title"/>
    <w:basedOn w:val="Normln"/>
    <w:link w:val="NzevChar"/>
    <w:uiPriority w:val="10"/>
    <w:qFormat/>
    <w:rsid w:val="000672B1"/>
    <w:pPr>
      <w:suppressAutoHyphens w:val="0"/>
      <w:jc w:val="center"/>
    </w:pPr>
    <w:rPr>
      <w:b/>
      <w:sz w:val="28"/>
      <w:lang w:eastAsia="cs-CZ"/>
    </w:rPr>
  </w:style>
  <w:style w:type="character" w:customStyle="1" w:styleId="NzevChar">
    <w:name w:val="Název Char"/>
    <w:basedOn w:val="Standardnpsmoodstavce"/>
    <w:link w:val="Nzev"/>
    <w:uiPriority w:val="10"/>
    <w:rsid w:val="000672B1"/>
    <w:rPr>
      <w:b/>
      <w:sz w:val="28"/>
    </w:rPr>
  </w:style>
  <w:style w:type="paragraph" w:customStyle="1" w:styleId="rove2Oddl">
    <w:name w:val="Úroveň 2: Oddíl"/>
    <w:basedOn w:val="Normln"/>
    <w:link w:val="rove2OddlCharChar"/>
    <w:autoRedefine/>
    <w:uiPriority w:val="99"/>
    <w:rsid w:val="00862E68"/>
    <w:pPr>
      <w:numPr>
        <w:ilvl w:val="1"/>
        <w:numId w:val="29"/>
      </w:numPr>
      <w:suppressAutoHyphens w:val="0"/>
      <w:spacing w:before="360" w:after="120"/>
      <w:jc w:val="both"/>
    </w:pPr>
    <w:rPr>
      <w:rFonts w:ascii="Arial" w:hAnsi="Arial"/>
      <w:sz w:val="24"/>
      <w:lang w:val="x-none" w:eastAsia="en-US"/>
    </w:rPr>
  </w:style>
  <w:style w:type="paragraph" w:customStyle="1" w:styleId="rove1lnek">
    <w:name w:val="Úroveň 1: Článek"/>
    <w:basedOn w:val="Normln"/>
    <w:next w:val="rove2Oddl"/>
    <w:autoRedefine/>
    <w:uiPriority w:val="99"/>
    <w:rsid w:val="00862E68"/>
    <w:pPr>
      <w:numPr>
        <w:numId w:val="29"/>
      </w:numPr>
      <w:suppressAutoHyphens w:val="0"/>
      <w:spacing w:before="480" w:after="240"/>
    </w:pPr>
    <w:rPr>
      <w:rFonts w:ascii="Arial" w:hAnsi="Arial"/>
      <w:b/>
      <w:sz w:val="24"/>
      <w:lang w:eastAsia="en-US"/>
    </w:rPr>
  </w:style>
  <w:style w:type="character" w:customStyle="1" w:styleId="rove2OddlCharChar">
    <w:name w:val="Úroveň 2: Oddíl Char Char"/>
    <w:link w:val="rove2Oddl"/>
    <w:uiPriority w:val="99"/>
    <w:locked/>
    <w:rsid w:val="00862E68"/>
    <w:rPr>
      <w:rFonts w:ascii="Arial" w:hAnsi="Arial"/>
      <w:sz w:val="24"/>
      <w:lang w:val="x-none" w:eastAsia="en-US"/>
    </w:rPr>
  </w:style>
  <w:style w:type="paragraph" w:customStyle="1" w:styleId="rove3Pododdl">
    <w:name w:val="Úroveň 3: Pododdíl"/>
    <w:basedOn w:val="Normln"/>
    <w:autoRedefine/>
    <w:uiPriority w:val="99"/>
    <w:rsid w:val="00862E68"/>
    <w:pPr>
      <w:numPr>
        <w:ilvl w:val="2"/>
        <w:numId w:val="29"/>
      </w:numPr>
      <w:tabs>
        <w:tab w:val="left" w:pos="1008"/>
      </w:tabs>
      <w:suppressAutoHyphens w:val="0"/>
      <w:spacing w:before="240" w:after="120"/>
      <w:ind w:left="576"/>
    </w:pPr>
    <w:rPr>
      <w:rFonts w:ascii="Arial" w:hAnsi="Arial"/>
      <w:sz w:val="24"/>
      <w:lang w:eastAsia="en-US"/>
    </w:rPr>
  </w:style>
  <w:style w:type="paragraph" w:styleId="Revize">
    <w:name w:val="Revision"/>
    <w:hidden/>
    <w:uiPriority w:val="99"/>
    <w:semiHidden/>
    <w:rsid w:val="00351081"/>
    <w:rPr>
      <w:lang w:eastAsia="zh-CN"/>
    </w:rPr>
  </w:style>
  <w:style w:type="character" w:customStyle="1" w:styleId="eop">
    <w:name w:val="eop"/>
    <w:basedOn w:val="Standardnpsmoodstavce"/>
    <w:rsid w:val="00883924"/>
  </w:style>
  <w:style w:type="paragraph" w:customStyle="1" w:styleId="paragraph">
    <w:name w:val="paragraph"/>
    <w:basedOn w:val="Normln"/>
    <w:rsid w:val="00883924"/>
    <w:pPr>
      <w:suppressAutoHyphens w:val="0"/>
      <w:spacing w:before="100" w:beforeAutospacing="1" w:after="100" w:afterAutospacing="1"/>
    </w:pPr>
    <w:rPr>
      <w:sz w:val="24"/>
      <w:szCs w:val="24"/>
      <w:lang w:eastAsia="cs-CZ"/>
    </w:rPr>
  </w:style>
  <w:style w:type="character" w:customStyle="1" w:styleId="trzistetableoutputtext">
    <w:name w:val="trzistetableoutputtext"/>
    <w:basedOn w:val="Standardnpsmoodstavce"/>
    <w:rsid w:val="00600023"/>
  </w:style>
  <w:style w:type="character" w:styleId="Nevyeenzmnka">
    <w:name w:val="Unresolved Mention"/>
    <w:basedOn w:val="Standardnpsmoodstavce"/>
    <w:uiPriority w:val="99"/>
    <w:semiHidden/>
    <w:unhideWhenUsed/>
    <w:rsid w:val="005E3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0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ktury@vfn.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fnpraha.sharepoint.com/sites/pracoviste/ui/osi/SitePages/externista.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nazerKB@vfn.cz"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hyperlink" Target="mailto:nakup.IT@vf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PS11562</RequestID>
    <PocetZnRetezec xmlns="acca34e4-9ecd-41c8-99eb-d6aa654aaa55" xsi:nil="true"/>
    <Block_WF xmlns="acca34e4-9ecd-41c8-99eb-d6aa654aaa55">3</Block_WF>
    <ZkracenyRetezec xmlns="acca34e4-9ecd-41c8-99eb-d6aa654aaa55">2490-2147/2147-19_RS.docx</ZkracenyRetezec>
    <Smazat xmlns="acca34e4-9ecd-41c8-99eb-d6aa654aaa55">&lt;a href="/sites/evidencesmluv/_layouts/15/IniWrkflIP.aspx?List=%7b06793727-BBB9-4189-9F5D-E18E36F4EA7C%7d&amp;amp;ID=3482&amp;amp;ItemGuid=%7b102B966E-6AF9-4496-8C24-F1D702583848%7d&amp;amp;TemplateID=%7bc9672366-ba83-4c7a-b3ac-82af318e27d3%7d"&gt;&lt;img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WorkflowChangePath"><![CDATA[b67a389e-6e0e-4c00-bf81-c26346b032e9,2;b67a389e-6e0e-4c00-bf81-c26346b032e9,2;b67a389e-6e0e-4c00-bf81-c26346b032e9,2;b67a389e-6e0e-4c00-bf81-c26346b032e9,2;639c41b5-7589-4cdc-8791-772b971cf71b,3;639c41b5-7589-4cdc-8791-772b971cf71b,4;7dbc419c-755b-4cc7-94217af186-930d-4eb8-b78d-9b2b0693e1c0,2;217af186-930d-4eb8-b78d-9b2b0693e1c0,2;217af186-930d-4eb8-b78d-9b2b0693e1c0,3;217af186-930d-4eb8-b78d-9b2b0693e1c0,3;217af186-930d-4eb8-b78d-9b2b0693e1c0,3;217af186-930d-4eb8-b78d-9b2b0693e1c0,4;]]></LongProp>
</Long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WorkflowChangePath"><![CDATA[b67a389e-6e0e-4c00-bf81-c26346b032e9,2;b67a389e-6e0e-4c00-bf81-c26346b032e9,2;b67a389e-6e0e-4c00-bf81-c26346b032e9,2;b67a389e-6e0e-4c00-bf81-c26346b032e9,2;639c41b5-7589-4cdc-8791-772b971cf71b,3;639c41b5-7589-4cdc-8791-772b971cf71b,4;7dbc419c-755b-4cc7-94217af186-930d-4eb8-b78d-9b2b0693e1c0,2;217af186-930d-4eb8-b78d-9b2b0693e1c0,2;217af186-930d-4eb8-b78d-9b2b0693e1c0,3;217af186-930d-4eb8-b78d-9b2b0693e1c0,3;217af186-930d-4eb8-b78d-9b2b0693e1c0,3;217af186-930d-4eb8-b78d-9b2b0693e1c0,4;]]></LongProp>
</LongProperties>
</file>

<file path=customXml/itemProps1.xml><?xml version="1.0" encoding="utf-8"?>
<ds:datastoreItem xmlns:ds="http://schemas.openxmlformats.org/officeDocument/2006/customXml" ds:itemID="{56E027F1-85A2-41BC-B26F-54FCF84A90E7}"/>
</file>

<file path=customXml/itemProps2.xml><?xml version="1.0" encoding="utf-8"?>
<ds:datastoreItem xmlns:ds="http://schemas.openxmlformats.org/officeDocument/2006/customXml" ds:itemID="{1B98829D-45F1-48C2-9B87-E3FDDF0EF13F}"/>
</file>

<file path=customXml/itemProps3.xml><?xml version="1.0" encoding="utf-8"?>
<ds:datastoreItem xmlns:ds="http://schemas.openxmlformats.org/officeDocument/2006/customXml" ds:itemID="{B4F218F7-4EF2-4E96-B68E-2ED60DEDBC0C}"/>
</file>

<file path=customXml/itemProps4.xml><?xml version="1.0" encoding="utf-8"?>
<ds:datastoreItem xmlns:ds="http://schemas.openxmlformats.org/officeDocument/2006/customXml" ds:itemID="{523EF7E3-EA96-4D39-B802-13250347F351}">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9ACA6228-0B8D-4E73-8D87-7F35BA8E55CF}"/>
</file>

<file path=customXml/itemProps6.xml><?xml version="1.0" encoding="utf-8"?>
<ds:datastoreItem xmlns:ds="http://schemas.openxmlformats.org/officeDocument/2006/customXml" ds:itemID="{523EF7E3-EA96-4D39-B802-13250347F351}"/>
</file>

<file path=docProps/app.xml><?xml version="1.0" encoding="utf-8"?>
<Properties xmlns="http://schemas.openxmlformats.org/officeDocument/2006/extended-properties" xmlns:vt="http://schemas.openxmlformats.org/officeDocument/2006/docPropsVTypes">
  <Template>Normal</Template>
  <TotalTime>0</TotalTime>
  <Pages>15</Pages>
  <Words>5736</Words>
  <Characters>33843</Characters>
  <Application>Microsoft Office Word</Application>
  <DocSecurity>0</DocSecurity>
  <Lines>282</Lines>
  <Paragraphs>78</Paragraphs>
  <ScaleCrop>false</ScaleCrop>
  <HeadingPairs>
    <vt:vector size="2" baseType="variant">
      <vt:variant>
        <vt:lpstr>Název</vt:lpstr>
      </vt:variant>
      <vt:variant>
        <vt:i4>1</vt:i4>
      </vt:variant>
    </vt:vector>
  </HeadingPairs>
  <TitlesOfParts>
    <vt:vector size="1" baseType="lpstr">
      <vt:lpstr>10995 - 1853-2016_MEDORO sro_podpora SW pro objednávání a přípravu cytostatik_UI</vt:lpstr>
    </vt:vector>
  </TitlesOfParts>
  <Company>Všeobecná fakultní nemocnice v Praze</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10995 - 1853-2016_MEDORO sro_podpora SW pro objednávání a přípravu cytostatik_UI</dc:title>
  <dc:subject/>
  <dc:creator>15042</dc:creator>
  <cp:keywords/>
  <dc:description/>
  <cp:lastModifiedBy>Kotusová Zuzana, Bc. DiS.</cp:lastModifiedBy>
  <cp:revision>2</cp:revision>
  <cp:lastPrinted>2019-12-19T07:20:00Z</cp:lastPrinted>
  <dcterms:created xsi:type="dcterms:W3CDTF">2020-01-08T12:24:00Z</dcterms:created>
  <dcterms:modified xsi:type="dcterms:W3CDTF">2020-01-08T12:24:00Z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ckDateWF">
    <vt:lpwstr/>
  </property>
  <property fmtid="{D5CDD505-2E9C-101B-9397-08002B2CF9AE}" pid="3" name="Block_WF">
    <vt:lpwstr>1.00000000000000</vt:lpwstr>
  </property>
  <property fmtid="{D5CDD505-2E9C-101B-9397-08002B2CF9AE}" pid="4" name="ContentTypeId">
    <vt:lpwstr>0x010100EFF427952D4E634383E9B8E9D938055A00D1BE4ACD4ABAF74B81E6C4ABF9FBDE5D</vt:lpwstr>
  </property>
  <property fmtid="{D5CDD505-2E9C-101B-9397-08002B2CF9AE}" pid="5" name="Cycle_WF_Code">
    <vt:lpwstr/>
  </property>
  <property fmtid="{D5CDD505-2E9C-101B-9397-08002B2CF9AE}" pid="6" name="IdenitificationN">
    <vt:lpwstr/>
  </property>
  <property fmtid="{D5CDD505-2E9C-101B-9397-08002B2CF9AE}" pid="7" name="KonecPripominkovani">
    <vt:lpwstr>2018-10-15T17:04:50Z</vt:lpwstr>
  </property>
  <property fmtid="{D5CDD505-2E9C-101B-9397-08002B2CF9AE}" pid="8" name="Smazat">
    <vt:lpwstr>0</vt:lpwstr>
  </property>
  <property fmtid="{D5CDD505-2E9C-101B-9397-08002B2CF9AE}" pid="9" name="WorkflowChangePath">
    <vt:lpwstr>b67a389e-6e0e-4c00-bf81-c26346b032e9,2;b67a389e-6e0e-4c00-bf81-c26346b032e9,2;b67a389e-6e0e-4c00-bf81-c26346b032e9,2;b67a389e-6e0e-4c00-bf81-c26346b032e9,2;639c41b5-7589-4cdc-8791-772b971cf71b,3;639c41b5-7589-4cdc-8791-772b971cf71b,4;7dbc419c-755b-4cc7-94f8762d31-0726-4d3d-a0c7-8357f48798a5,2;f8762d31-0726-4d3d-a0c7-8357f48798a5,2;f8762d31-0726-4d3d-a0c7-8357f48798a5,2;</vt:lpwstr>
  </property>
  <property fmtid="{D5CDD505-2E9C-101B-9397-08002B2CF9AE}" pid="10" name="_dlc_DocId">
    <vt:lpwstr>S6YYPTXXW32Y-38-8924</vt:lpwstr>
  </property>
  <property fmtid="{D5CDD505-2E9C-101B-9397-08002B2CF9AE}" pid="11" name="_dlc_DocIdItemGuid">
    <vt:lpwstr>f8500607-f079-4eb6-8b3e-209eda757a62</vt:lpwstr>
  </property>
  <property fmtid="{D5CDD505-2E9C-101B-9397-08002B2CF9AE}" pid="12" name="_dlc_DocIdUrl">
    <vt:lpwstr>http://intranet.vfn.cz/PripominkovaniSM/_layouts/15/DocIdRedir.aspx?ID=S6YYPTXXW32Y-38-8924, S6YYPTXXW32Y-38-8924</vt:lpwstr>
  </property>
  <property fmtid="{D5CDD505-2E9C-101B-9397-08002B2CF9AE}" pid="13" name="MSIP_Label_2063cd7f-2d21-486a-9f29-9c1683fdd175_Enabled">
    <vt:lpwstr>True</vt:lpwstr>
  </property>
  <property fmtid="{D5CDD505-2E9C-101B-9397-08002B2CF9AE}" pid="14" name="MSIP_Label_2063cd7f-2d21-486a-9f29-9c1683fdd175_Ref">
    <vt:lpwstr>https://api.informationprotection.azure.com/api/0f277086-d4e0-4971-bc1a-bbc5df0eb246</vt:lpwstr>
  </property>
  <property fmtid="{D5CDD505-2E9C-101B-9397-08002B2CF9AE}" pid="15" name="MSIP_Label_2063cd7f-2d21-486a-9f29-9c1683fdd175_AssignedBy">
    <vt:lpwstr>100272@vfn.cz</vt:lpwstr>
  </property>
  <property fmtid="{D5CDD505-2E9C-101B-9397-08002B2CF9AE}" pid="16" name="MSIP_Label_2063cd7f-2d21-486a-9f29-9c1683fdd175_DateCreated">
    <vt:lpwstr>2016-11-30T08:42:49.7574437+01:00</vt:lpwstr>
  </property>
  <property fmtid="{D5CDD505-2E9C-101B-9397-08002B2CF9AE}" pid="17" name="MSIP_Label_2063cd7f-2d21-486a-9f29-9c1683fdd175_Name">
    <vt:lpwstr>Veřejné</vt:lpwstr>
  </property>
  <property fmtid="{D5CDD505-2E9C-101B-9397-08002B2CF9AE}" pid="18" name="MSIP_Label_2063cd7f-2d21-486a-9f29-9c1683fdd175_Extended_MSFT_Method">
    <vt:lpwstr>Automatic</vt:lpwstr>
  </property>
  <property fmtid="{D5CDD505-2E9C-101B-9397-08002B2CF9AE}" pid="19" name="Sensitivity">
    <vt:lpwstr>Veřejné</vt:lpwstr>
  </property>
</Properties>
</file>