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C24C1E" w:rsidRDefault="00A84849" w:rsidP="00AF4D0E">
      <w:pPr>
        <w:pStyle w:val="Nadpis2"/>
        <w:rPr>
          <w:sz w:val="24"/>
          <w:szCs w:val="24"/>
        </w:rPr>
      </w:pPr>
      <w:r w:rsidRPr="00C24C1E">
        <w:rPr>
          <w:rFonts w:ascii="Arial" w:hAnsi="Arial"/>
          <w:szCs w:val="28"/>
        </w:rPr>
        <w:t>D O D A T E K  č. 1</w:t>
      </w:r>
      <w:r w:rsidR="003A083C" w:rsidRPr="00C24C1E">
        <w:rPr>
          <w:rFonts w:ascii="Arial" w:hAnsi="Arial"/>
          <w:szCs w:val="28"/>
        </w:rPr>
        <w:t>7</w:t>
      </w:r>
      <w:r w:rsidRPr="00C24C1E">
        <w:rPr>
          <w:rFonts w:ascii="Arial" w:hAnsi="Arial"/>
          <w:sz w:val="24"/>
          <w:szCs w:val="24"/>
        </w:rPr>
        <w:br/>
      </w:r>
      <w:r w:rsidRPr="00C24C1E">
        <w:rPr>
          <w:rFonts w:ascii="Arial" w:hAnsi="Arial"/>
          <w:sz w:val="24"/>
          <w:szCs w:val="24"/>
        </w:rPr>
        <w:br/>
      </w:r>
      <w:r w:rsidR="00801BAA" w:rsidRPr="00C24C1E">
        <w:rPr>
          <w:rFonts w:ascii="Arial" w:hAnsi="Arial"/>
          <w:sz w:val="24"/>
          <w:szCs w:val="24"/>
        </w:rPr>
        <w:t>SMLOUVY č. D/2687/2007/DOP</w:t>
      </w:r>
    </w:p>
    <w:p w:rsidR="00A84849" w:rsidRPr="00C24C1E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C24C1E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o závazku veřej</w:t>
      </w:r>
      <w:r w:rsidR="0019452F" w:rsidRPr="00C24C1E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C24C1E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C24C1E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C24C1E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Zlínského kraje</w:t>
      </w:r>
    </w:p>
    <w:p w:rsidR="00A84849" w:rsidRPr="00C24C1E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C24C1E" w:rsidRDefault="00A84849" w:rsidP="00A84849">
      <w:pPr>
        <w:rPr>
          <w:rFonts w:ascii="Arial" w:hAnsi="Arial"/>
          <w:sz w:val="24"/>
          <w:szCs w:val="24"/>
        </w:rPr>
      </w:pPr>
    </w:p>
    <w:p w:rsidR="00A84849" w:rsidRPr="00C24C1E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24C1E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C24C1E" w:rsidRDefault="00A84849" w:rsidP="00A84849">
      <w:pPr>
        <w:pStyle w:val="Nadpis3"/>
        <w:rPr>
          <w:bCs/>
          <w:szCs w:val="24"/>
        </w:rPr>
      </w:pPr>
      <w:r w:rsidRPr="00C24C1E">
        <w:rPr>
          <w:bCs/>
          <w:szCs w:val="24"/>
        </w:rPr>
        <w:t xml:space="preserve">Sídlo:  </w:t>
      </w:r>
      <w:r w:rsidRPr="00C24C1E">
        <w:rPr>
          <w:bCs/>
          <w:szCs w:val="24"/>
        </w:rPr>
        <w:tab/>
      </w:r>
      <w:r w:rsidRPr="00C24C1E">
        <w:rPr>
          <w:bCs/>
          <w:szCs w:val="24"/>
        </w:rPr>
        <w:tab/>
      </w:r>
      <w:r w:rsidRPr="00C24C1E">
        <w:rPr>
          <w:bCs/>
          <w:szCs w:val="24"/>
        </w:rPr>
        <w:tab/>
      </w:r>
      <w:r w:rsidR="0019452F" w:rsidRPr="00C24C1E">
        <w:rPr>
          <w:bCs/>
          <w:szCs w:val="24"/>
        </w:rPr>
        <w:t xml:space="preserve">Zlín, </w:t>
      </w:r>
      <w:r w:rsidRPr="00C24C1E">
        <w:rPr>
          <w:bCs/>
          <w:szCs w:val="24"/>
        </w:rPr>
        <w:t>třída Tomáše Bati 21, PSČ 761 90</w:t>
      </w:r>
    </w:p>
    <w:p w:rsidR="00A84849" w:rsidRPr="00C24C1E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C24C1E">
        <w:rPr>
          <w:rFonts w:ascii="Arial" w:hAnsi="Arial" w:cs="Arial"/>
          <w:bCs/>
          <w:sz w:val="24"/>
          <w:szCs w:val="24"/>
        </w:rPr>
        <w:t>Zastoupený:</w:t>
      </w:r>
      <w:r w:rsidRPr="00C24C1E">
        <w:rPr>
          <w:rFonts w:ascii="Arial" w:hAnsi="Arial" w:cs="Arial"/>
          <w:bCs/>
          <w:sz w:val="24"/>
          <w:szCs w:val="24"/>
        </w:rPr>
        <w:tab/>
        <w:t xml:space="preserve"> </w:t>
      </w:r>
      <w:r w:rsidRPr="00C24C1E">
        <w:rPr>
          <w:rFonts w:ascii="Arial" w:hAnsi="Arial" w:cs="Arial"/>
          <w:bCs/>
          <w:sz w:val="24"/>
          <w:szCs w:val="24"/>
        </w:rPr>
        <w:tab/>
      </w:r>
      <w:r w:rsidRPr="00C24C1E">
        <w:rPr>
          <w:rFonts w:ascii="Arial" w:hAnsi="Arial" w:cs="Arial"/>
          <w:bCs/>
          <w:sz w:val="24"/>
          <w:szCs w:val="24"/>
        </w:rPr>
        <w:tab/>
      </w:r>
      <w:r w:rsidR="003A083C" w:rsidRPr="00C24C1E">
        <w:rPr>
          <w:rFonts w:ascii="Arial" w:hAnsi="Arial" w:cs="Arial"/>
          <w:bCs/>
          <w:sz w:val="24"/>
          <w:szCs w:val="24"/>
        </w:rPr>
        <w:t>Jiřím Čunkem</w:t>
      </w:r>
      <w:r w:rsidR="0019452F" w:rsidRPr="00C24C1E">
        <w:rPr>
          <w:rFonts w:ascii="Arial" w:hAnsi="Arial" w:cs="Arial"/>
          <w:bCs/>
          <w:sz w:val="24"/>
          <w:szCs w:val="24"/>
        </w:rPr>
        <w:t xml:space="preserve">, </w:t>
      </w:r>
      <w:r w:rsidRPr="00C24C1E">
        <w:rPr>
          <w:rFonts w:ascii="Arial" w:hAnsi="Arial" w:cs="Arial"/>
          <w:bCs/>
          <w:sz w:val="24"/>
          <w:szCs w:val="24"/>
        </w:rPr>
        <w:t xml:space="preserve">hejtmanem kraje  </w:t>
      </w:r>
    </w:p>
    <w:p w:rsidR="00A84849" w:rsidRPr="00C24C1E" w:rsidRDefault="00A84849" w:rsidP="00A84849">
      <w:pPr>
        <w:pStyle w:val="Nadpis3"/>
        <w:rPr>
          <w:bCs/>
          <w:szCs w:val="24"/>
        </w:rPr>
      </w:pPr>
      <w:r w:rsidRPr="00C24C1E">
        <w:rPr>
          <w:bCs/>
          <w:szCs w:val="24"/>
        </w:rPr>
        <w:t xml:space="preserve">IČ:  </w:t>
      </w:r>
      <w:r w:rsidRPr="00C24C1E">
        <w:rPr>
          <w:bCs/>
          <w:szCs w:val="24"/>
        </w:rPr>
        <w:tab/>
      </w:r>
      <w:r w:rsidRPr="00C24C1E">
        <w:rPr>
          <w:bCs/>
          <w:szCs w:val="24"/>
        </w:rPr>
        <w:tab/>
      </w:r>
      <w:r w:rsidRPr="00C24C1E">
        <w:rPr>
          <w:bCs/>
          <w:szCs w:val="24"/>
        </w:rPr>
        <w:tab/>
      </w:r>
      <w:r w:rsidRPr="00C24C1E">
        <w:rPr>
          <w:bCs/>
          <w:szCs w:val="24"/>
        </w:rPr>
        <w:tab/>
        <w:t>70891320</w:t>
      </w:r>
    </w:p>
    <w:p w:rsidR="00A84849" w:rsidRPr="00C24C1E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C24C1E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A84849" w:rsidRPr="00C24C1E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C24C1E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C24C1E">
        <w:rPr>
          <w:rFonts w:ascii="Arial" w:hAnsi="Arial" w:cs="Arial"/>
          <w:bCs/>
          <w:sz w:val="24"/>
          <w:szCs w:val="24"/>
        </w:rPr>
        <w:tab/>
      </w:r>
      <w:r w:rsidRPr="00C24C1E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A84849" w:rsidRPr="00C24C1E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C24C1E">
        <w:rPr>
          <w:rFonts w:ascii="Arial" w:hAnsi="Arial" w:cs="Arial"/>
          <w:bCs/>
          <w:sz w:val="24"/>
          <w:szCs w:val="24"/>
        </w:rPr>
        <w:t xml:space="preserve">Číslo účtu: </w:t>
      </w:r>
      <w:r w:rsidRPr="00C24C1E">
        <w:rPr>
          <w:rFonts w:ascii="Arial" w:hAnsi="Arial" w:cs="Arial"/>
          <w:bCs/>
          <w:sz w:val="24"/>
          <w:szCs w:val="24"/>
        </w:rPr>
        <w:tab/>
      </w:r>
      <w:r w:rsidRPr="00C24C1E">
        <w:rPr>
          <w:rFonts w:ascii="Arial" w:hAnsi="Arial" w:cs="Arial"/>
          <w:bCs/>
          <w:sz w:val="24"/>
          <w:szCs w:val="24"/>
        </w:rPr>
        <w:tab/>
      </w:r>
      <w:r w:rsidRPr="00C24C1E">
        <w:rPr>
          <w:rFonts w:ascii="Arial" w:hAnsi="Arial" w:cs="Arial"/>
          <w:bCs/>
          <w:sz w:val="24"/>
          <w:szCs w:val="24"/>
        </w:rPr>
        <w:tab/>
      </w:r>
      <w:r w:rsidRPr="00C24C1E">
        <w:rPr>
          <w:rFonts w:ascii="Arial" w:hAnsi="Arial" w:cs="Arial"/>
          <w:sz w:val="24"/>
          <w:szCs w:val="24"/>
        </w:rPr>
        <w:t>2786182/0800</w:t>
      </w:r>
    </w:p>
    <w:p w:rsidR="00A84849" w:rsidRPr="00C24C1E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C24C1E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C24C1E" w:rsidRDefault="00A84849" w:rsidP="00A84849">
      <w:pPr>
        <w:rPr>
          <w:rFonts w:ascii="Arial" w:hAnsi="Arial"/>
          <w:sz w:val="24"/>
          <w:szCs w:val="24"/>
        </w:rPr>
      </w:pPr>
    </w:p>
    <w:p w:rsidR="00A84849" w:rsidRPr="00C24C1E" w:rsidRDefault="00A84849" w:rsidP="00A84849">
      <w:pPr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a</w:t>
      </w:r>
    </w:p>
    <w:p w:rsidR="00A84849" w:rsidRPr="00C24C1E" w:rsidRDefault="00A84849" w:rsidP="00A84849">
      <w:pPr>
        <w:rPr>
          <w:rFonts w:ascii="Arial" w:hAnsi="Arial"/>
          <w:sz w:val="24"/>
          <w:szCs w:val="24"/>
        </w:rPr>
      </w:pPr>
    </w:p>
    <w:p w:rsidR="00A84849" w:rsidRPr="00C24C1E" w:rsidRDefault="00A84849" w:rsidP="00E61715">
      <w:pPr>
        <w:rPr>
          <w:rFonts w:ascii="Arial" w:hAnsi="Arial"/>
          <w:b/>
          <w:sz w:val="22"/>
          <w:szCs w:val="22"/>
        </w:rPr>
      </w:pPr>
      <w:r w:rsidRPr="00C24C1E">
        <w:rPr>
          <w:rFonts w:ascii="Arial" w:hAnsi="Arial"/>
          <w:b/>
          <w:sz w:val="22"/>
          <w:szCs w:val="22"/>
        </w:rPr>
        <w:t xml:space="preserve">2. </w:t>
      </w:r>
      <w:r w:rsidR="00C33752" w:rsidRPr="00C24C1E">
        <w:rPr>
          <w:rFonts w:ascii="Arial" w:hAnsi="Arial"/>
          <w:b/>
          <w:sz w:val="22"/>
          <w:szCs w:val="22"/>
        </w:rPr>
        <w:t>Č</w:t>
      </w:r>
      <w:r w:rsidR="00E61715" w:rsidRPr="00C24C1E">
        <w:rPr>
          <w:rFonts w:ascii="Arial" w:hAnsi="Arial"/>
          <w:b/>
          <w:sz w:val="22"/>
          <w:szCs w:val="22"/>
        </w:rPr>
        <w:t>SAD BUS Uherské Hradiště a.s.</w:t>
      </w:r>
    </w:p>
    <w:p w:rsidR="00E61715" w:rsidRPr="00C24C1E" w:rsidRDefault="00E61715" w:rsidP="004C25AF">
      <w:pPr>
        <w:rPr>
          <w:rFonts w:ascii="Arial" w:hAnsi="Arial" w:cs="Arial"/>
          <w:bCs/>
          <w:sz w:val="22"/>
          <w:szCs w:val="22"/>
        </w:rPr>
      </w:pPr>
      <w:r w:rsidRPr="00C24C1E">
        <w:rPr>
          <w:rFonts w:ascii="Arial" w:hAnsi="Arial" w:cs="Arial"/>
          <w:bCs/>
          <w:sz w:val="22"/>
          <w:szCs w:val="22"/>
        </w:rPr>
        <w:t xml:space="preserve">Sídlo:  </w:t>
      </w:r>
      <w:r w:rsidRPr="00C24C1E">
        <w:rPr>
          <w:rFonts w:ascii="Arial" w:hAnsi="Arial" w:cs="Arial"/>
          <w:bCs/>
          <w:sz w:val="22"/>
          <w:szCs w:val="22"/>
        </w:rPr>
        <w:tab/>
        <w:t xml:space="preserve">                      </w:t>
      </w:r>
      <w:r w:rsidRPr="00C24C1E">
        <w:rPr>
          <w:rFonts w:ascii="Arial" w:hAnsi="Arial" w:cs="Arial"/>
          <w:bCs/>
          <w:sz w:val="22"/>
          <w:szCs w:val="22"/>
        </w:rPr>
        <w:tab/>
      </w:r>
      <w:r w:rsidR="004C25AF"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 xml:space="preserve">Uherské Hradiště, </w:t>
      </w:r>
      <w:r w:rsidR="0020649D" w:rsidRPr="00C24C1E">
        <w:rPr>
          <w:rFonts w:ascii="Arial" w:hAnsi="Arial" w:cs="Arial"/>
          <w:bCs/>
          <w:sz w:val="22"/>
          <w:szCs w:val="22"/>
        </w:rPr>
        <w:t xml:space="preserve">Tř. Maršála </w:t>
      </w:r>
      <w:r w:rsidRPr="00C24C1E">
        <w:rPr>
          <w:rFonts w:ascii="Arial" w:hAnsi="Arial" w:cs="Arial"/>
          <w:bCs/>
          <w:sz w:val="22"/>
          <w:szCs w:val="22"/>
        </w:rPr>
        <w:t xml:space="preserve">Malinovského 874, PSČ 686 </w:t>
      </w:r>
      <w:r w:rsidR="0020649D" w:rsidRPr="00C24C1E">
        <w:rPr>
          <w:rFonts w:ascii="Arial" w:hAnsi="Arial" w:cs="Arial"/>
          <w:bCs/>
          <w:sz w:val="22"/>
          <w:szCs w:val="22"/>
        </w:rPr>
        <w:t>0</w:t>
      </w:r>
      <w:r w:rsidRPr="00C24C1E">
        <w:rPr>
          <w:rFonts w:ascii="Arial" w:hAnsi="Arial" w:cs="Arial"/>
          <w:bCs/>
          <w:sz w:val="22"/>
          <w:szCs w:val="22"/>
        </w:rPr>
        <w:t>1</w:t>
      </w:r>
    </w:p>
    <w:p w:rsidR="00E61715" w:rsidRPr="00C24C1E" w:rsidRDefault="00E61715" w:rsidP="004C25AF">
      <w:pPr>
        <w:rPr>
          <w:rFonts w:ascii="Arial" w:hAnsi="Arial" w:cs="Arial"/>
          <w:bCs/>
          <w:sz w:val="22"/>
          <w:szCs w:val="22"/>
        </w:rPr>
      </w:pPr>
      <w:r w:rsidRPr="00C24C1E">
        <w:rPr>
          <w:rFonts w:ascii="Arial" w:hAnsi="Arial" w:cs="Arial"/>
          <w:bCs/>
          <w:sz w:val="22"/>
          <w:szCs w:val="22"/>
        </w:rPr>
        <w:t xml:space="preserve">Zastoupena : </w:t>
      </w:r>
      <w:r w:rsidRPr="00C24C1E">
        <w:rPr>
          <w:rFonts w:ascii="Arial" w:hAnsi="Arial" w:cs="Arial"/>
          <w:bCs/>
          <w:sz w:val="22"/>
          <w:szCs w:val="22"/>
        </w:rPr>
        <w:tab/>
        <w:t xml:space="preserve">   </w:t>
      </w:r>
      <w:r w:rsidRPr="00C24C1E">
        <w:rPr>
          <w:rFonts w:ascii="Arial" w:hAnsi="Arial" w:cs="Arial"/>
          <w:bCs/>
          <w:sz w:val="22"/>
          <w:szCs w:val="22"/>
        </w:rPr>
        <w:tab/>
      </w:r>
      <w:r w:rsidR="004C25AF"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>Ing. Radislavem Kusákem, předsedou představenstva</w:t>
      </w:r>
    </w:p>
    <w:p w:rsidR="00E61715" w:rsidRPr="00C24C1E" w:rsidRDefault="00E61715" w:rsidP="004C25AF">
      <w:pPr>
        <w:rPr>
          <w:rFonts w:ascii="Arial" w:hAnsi="Arial" w:cs="Arial"/>
          <w:bCs/>
          <w:sz w:val="22"/>
          <w:szCs w:val="22"/>
        </w:rPr>
      </w:pPr>
      <w:r w:rsidRPr="00C24C1E">
        <w:rPr>
          <w:rFonts w:ascii="Arial" w:hAnsi="Arial" w:cs="Arial"/>
          <w:bCs/>
          <w:sz w:val="22"/>
          <w:szCs w:val="22"/>
        </w:rPr>
        <w:t xml:space="preserve">IČ: </w:t>
      </w:r>
      <w:r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ab/>
        <w:t>27752968</w:t>
      </w:r>
      <w:r w:rsidRPr="00C24C1E">
        <w:rPr>
          <w:rFonts w:ascii="Arial" w:hAnsi="Arial" w:cs="Arial"/>
          <w:bCs/>
          <w:sz w:val="22"/>
          <w:szCs w:val="22"/>
        </w:rPr>
        <w:tab/>
      </w:r>
    </w:p>
    <w:p w:rsidR="00E61715" w:rsidRPr="00C24C1E" w:rsidRDefault="00E61715" w:rsidP="004C25AF">
      <w:pPr>
        <w:rPr>
          <w:rFonts w:ascii="Arial" w:hAnsi="Arial" w:cs="Arial"/>
          <w:bCs/>
          <w:sz w:val="22"/>
          <w:szCs w:val="22"/>
        </w:rPr>
      </w:pPr>
      <w:r w:rsidRPr="00C24C1E">
        <w:rPr>
          <w:rFonts w:ascii="Arial" w:hAnsi="Arial" w:cs="Arial"/>
          <w:bCs/>
          <w:sz w:val="22"/>
          <w:szCs w:val="22"/>
        </w:rPr>
        <w:t>DIČ:</w:t>
      </w:r>
      <w:r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ab/>
      </w:r>
      <w:r w:rsidR="004C25AF"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 xml:space="preserve">CZ   27752968        </w:t>
      </w:r>
    </w:p>
    <w:p w:rsidR="00E61715" w:rsidRPr="00C24C1E" w:rsidRDefault="00E61715" w:rsidP="004C25AF">
      <w:pPr>
        <w:rPr>
          <w:rFonts w:ascii="Arial" w:hAnsi="Arial" w:cs="Arial"/>
          <w:bCs/>
          <w:sz w:val="22"/>
          <w:szCs w:val="22"/>
        </w:rPr>
      </w:pPr>
      <w:r w:rsidRPr="00C24C1E">
        <w:rPr>
          <w:rFonts w:ascii="Arial" w:hAnsi="Arial" w:cs="Arial"/>
          <w:bCs/>
          <w:sz w:val="22"/>
          <w:szCs w:val="22"/>
        </w:rPr>
        <w:t xml:space="preserve">Zapsáno v OR                  </w:t>
      </w:r>
      <w:r w:rsidR="004C25AF"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 xml:space="preserve">Krajský obchodní soud v Brně,oddíl B, vložka </w:t>
      </w:r>
      <w:r w:rsidR="00EE7CB9" w:rsidRPr="00C24C1E">
        <w:rPr>
          <w:rFonts w:ascii="Arial" w:hAnsi="Arial" w:cs="Arial"/>
          <w:bCs/>
          <w:sz w:val="22"/>
          <w:szCs w:val="22"/>
        </w:rPr>
        <w:t>5113</w:t>
      </w:r>
    </w:p>
    <w:p w:rsidR="00E61715" w:rsidRPr="00C24C1E" w:rsidRDefault="00E61715" w:rsidP="004C25AF">
      <w:pPr>
        <w:rPr>
          <w:rFonts w:ascii="Arial" w:hAnsi="Arial" w:cs="Arial"/>
          <w:bCs/>
          <w:sz w:val="22"/>
          <w:szCs w:val="22"/>
        </w:rPr>
      </w:pPr>
      <w:r w:rsidRPr="00C24C1E">
        <w:rPr>
          <w:rFonts w:ascii="Arial" w:hAnsi="Arial" w:cs="Arial"/>
          <w:bCs/>
          <w:sz w:val="22"/>
          <w:szCs w:val="22"/>
        </w:rPr>
        <w:t xml:space="preserve">Bankovní spojení:            </w:t>
      </w:r>
      <w:r w:rsidR="004C25AF"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 xml:space="preserve">ČSOB a.s., Uherské Hradiště              </w:t>
      </w:r>
    </w:p>
    <w:p w:rsidR="003A686E" w:rsidRPr="00C24C1E" w:rsidRDefault="00E61715" w:rsidP="004C25A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24C1E">
        <w:rPr>
          <w:rFonts w:ascii="Arial" w:hAnsi="Arial" w:cs="Arial"/>
          <w:bCs/>
          <w:sz w:val="22"/>
          <w:szCs w:val="22"/>
        </w:rPr>
        <w:t xml:space="preserve">Číslo účtu:                        </w:t>
      </w:r>
      <w:r w:rsidR="004C25AF" w:rsidRPr="00C24C1E">
        <w:rPr>
          <w:rFonts w:ascii="Arial" w:hAnsi="Arial" w:cs="Arial"/>
          <w:bCs/>
          <w:sz w:val="22"/>
          <w:szCs w:val="22"/>
        </w:rPr>
        <w:tab/>
      </w:r>
      <w:r w:rsidRPr="00C24C1E">
        <w:rPr>
          <w:rFonts w:ascii="Arial" w:hAnsi="Arial" w:cs="Arial"/>
          <w:bCs/>
          <w:sz w:val="22"/>
          <w:szCs w:val="22"/>
        </w:rPr>
        <w:t>238555516/0300</w:t>
      </w:r>
      <w:r w:rsidR="00A84849" w:rsidRPr="00C24C1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84849" w:rsidRPr="00C24C1E" w:rsidRDefault="003A686E" w:rsidP="003A686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24C1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C24C1E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C24C1E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E61715" w:rsidP="00E61715">
      <w:pPr>
        <w:jc w:val="both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D/2687/2007/DOP o závazku veřejné služby k zajištění základní dopravní obslužnosti nahrazuje s výjimkou příloh č. 5 – 10 </w:t>
      </w:r>
      <w:r w:rsidR="00155AA9" w:rsidRPr="00C24C1E">
        <w:rPr>
          <w:rFonts w:ascii="Arial" w:hAnsi="Arial"/>
          <w:b/>
          <w:sz w:val="24"/>
          <w:szCs w:val="24"/>
        </w:rPr>
        <w:t>D</w:t>
      </w:r>
      <w:r w:rsidRPr="00C24C1E">
        <w:rPr>
          <w:rFonts w:ascii="Arial" w:hAnsi="Arial"/>
          <w:b/>
          <w:sz w:val="24"/>
          <w:szCs w:val="24"/>
        </w:rPr>
        <w:t>odatku č. 8</w:t>
      </w:r>
      <w:r w:rsidR="005B4F51" w:rsidRPr="00C24C1E">
        <w:rPr>
          <w:rFonts w:ascii="Arial" w:hAnsi="Arial"/>
          <w:b/>
          <w:sz w:val="24"/>
          <w:szCs w:val="24"/>
        </w:rPr>
        <w:t>,</w:t>
      </w:r>
      <w:r w:rsidR="00C01FB0" w:rsidRPr="00C24C1E">
        <w:rPr>
          <w:rFonts w:ascii="Arial" w:hAnsi="Arial"/>
          <w:b/>
          <w:sz w:val="24"/>
          <w:szCs w:val="24"/>
        </w:rPr>
        <w:t xml:space="preserve"> příloh č. 5 – 8 </w:t>
      </w:r>
      <w:r w:rsidR="00155AA9" w:rsidRPr="00C24C1E">
        <w:rPr>
          <w:rFonts w:ascii="Arial" w:hAnsi="Arial"/>
          <w:b/>
          <w:sz w:val="24"/>
          <w:szCs w:val="24"/>
        </w:rPr>
        <w:t>D</w:t>
      </w:r>
      <w:r w:rsidR="00C01FB0" w:rsidRPr="00C24C1E">
        <w:rPr>
          <w:rFonts w:ascii="Arial" w:hAnsi="Arial"/>
          <w:b/>
          <w:sz w:val="24"/>
          <w:szCs w:val="24"/>
        </w:rPr>
        <w:t>odatku č. 12</w:t>
      </w:r>
      <w:r w:rsidR="005B4F51" w:rsidRPr="00C24C1E">
        <w:rPr>
          <w:rFonts w:ascii="Arial" w:hAnsi="Arial"/>
          <w:b/>
          <w:sz w:val="24"/>
          <w:szCs w:val="24"/>
        </w:rPr>
        <w:t xml:space="preserve"> a přílohy č. 5 </w:t>
      </w:r>
      <w:r w:rsidR="00155AA9" w:rsidRPr="00C24C1E">
        <w:rPr>
          <w:rFonts w:ascii="Arial" w:hAnsi="Arial"/>
          <w:b/>
          <w:sz w:val="24"/>
          <w:szCs w:val="24"/>
        </w:rPr>
        <w:t>D</w:t>
      </w:r>
      <w:r w:rsidR="005B4F51" w:rsidRPr="00C24C1E">
        <w:rPr>
          <w:rFonts w:ascii="Arial" w:hAnsi="Arial"/>
          <w:b/>
          <w:sz w:val="24"/>
          <w:szCs w:val="24"/>
        </w:rPr>
        <w:t>odatku č. 13,</w:t>
      </w:r>
      <w:r w:rsidRPr="00C24C1E">
        <w:rPr>
          <w:rFonts w:ascii="Arial" w:hAnsi="Arial"/>
          <w:b/>
          <w:sz w:val="24"/>
          <w:szCs w:val="24"/>
        </w:rPr>
        <w:t xml:space="preserve"> které zůstávají nedotčeny, zněním níže uvedeným:</w:t>
      </w:r>
    </w:p>
    <w:p w:rsidR="00BE7A48" w:rsidRPr="00C24C1E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I.</w:t>
      </w: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Všeobecná ustanovení</w:t>
      </w:r>
    </w:p>
    <w:p w:rsidR="00C029A0" w:rsidRPr="00C24C1E" w:rsidRDefault="00C029A0" w:rsidP="00C029A0">
      <w:pPr>
        <w:rPr>
          <w:rFonts w:ascii="Arial" w:hAnsi="Arial"/>
          <w:sz w:val="24"/>
          <w:szCs w:val="24"/>
        </w:rPr>
      </w:pPr>
    </w:p>
    <w:p w:rsidR="00C029A0" w:rsidRPr="00C24C1E" w:rsidRDefault="00C029A0" w:rsidP="00616CAF">
      <w:pPr>
        <w:pStyle w:val="Zkladntext"/>
        <w:rPr>
          <w:rFonts w:ascii="Arial" w:hAnsi="Arial"/>
          <w:szCs w:val="24"/>
        </w:rPr>
      </w:pPr>
      <w:r w:rsidRPr="00C24C1E">
        <w:rPr>
          <w:rFonts w:ascii="Arial" w:hAnsi="Arial"/>
          <w:szCs w:val="24"/>
        </w:rPr>
        <w:tab/>
      </w:r>
      <w:r w:rsidR="001C6F69" w:rsidRPr="00C24C1E">
        <w:rPr>
          <w:rFonts w:ascii="Arial" w:hAnsi="Arial"/>
          <w:szCs w:val="24"/>
        </w:rPr>
        <w:t xml:space="preserve">Na základě dohody smluvních stran se závazkový vztah založený </w:t>
      </w:r>
      <w:r w:rsidR="00075642" w:rsidRPr="00C24C1E">
        <w:rPr>
          <w:rFonts w:ascii="Arial" w:hAnsi="Arial"/>
          <w:szCs w:val="24"/>
        </w:rPr>
        <w:t xml:space="preserve">tímto dodatkem </w:t>
      </w:r>
      <w:r w:rsidR="001C6F69" w:rsidRPr="00C24C1E">
        <w:rPr>
          <w:rFonts w:ascii="Arial" w:hAnsi="Arial"/>
          <w:szCs w:val="24"/>
        </w:rPr>
        <w:t>smlouv</w:t>
      </w:r>
      <w:r w:rsidR="00075642" w:rsidRPr="00C24C1E">
        <w:rPr>
          <w:rFonts w:ascii="Arial" w:hAnsi="Arial"/>
          <w:szCs w:val="24"/>
        </w:rPr>
        <w:t>y (dále jen smlouv</w:t>
      </w:r>
      <w:r w:rsidR="00250EE6" w:rsidRPr="00C24C1E">
        <w:rPr>
          <w:rFonts w:ascii="Arial" w:hAnsi="Arial"/>
          <w:szCs w:val="24"/>
        </w:rPr>
        <w:t>a</w:t>
      </w:r>
      <w:r w:rsidR="00075642" w:rsidRPr="00C24C1E">
        <w:rPr>
          <w:rFonts w:ascii="Arial" w:hAnsi="Arial"/>
          <w:szCs w:val="24"/>
        </w:rPr>
        <w:t>)</w:t>
      </w:r>
      <w:r w:rsidR="001C6F69" w:rsidRPr="00C24C1E">
        <w:rPr>
          <w:rFonts w:ascii="Arial" w:hAnsi="Arial"/>
          <w:szCs w:val="24"/>
        </w:rPr>
        <w:t xml:space="preserve"> řídí obchodním zákoníkem.</w:t>
      </w:r>
      <w:r w:rsidRPr="00C24C1E">
        <w:rPr>
          <w:rFonts w:ascii="Arial" w:hAnsi="Arial"/>
          <w:szCs w:val="24"/>
        </w:rPr>
        <w:t xml:space="preserve"> </w:t>
      </w:r>
    </w:p>
    <w:p w:rsidR="00C029A0" w:rsidRPr="00C24C1E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C24C1E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II.</w:t>
      </w: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Účel smlouvy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C24C1E">
        <w:rPr>
          <w:rFonts w:ascii="Arial" w:hAnsi="Arial"/>
          <w:sz w:val="24"/>
          <w:szCs w:val="24"/>
        </w:rPr>
        <w:t>dopravní obslužnosti Zlínského kraje</w:t>
      </w:r>
      <w:r w:rsidRPr="00C24C1E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</w:t>
      </w:r>
      <w:r w:rsidRPr="00C24C1E">
        <w:rPr>
          <w:rFonts w:ascii="Arial" w:hAnsi="Arial"/>
          <w:sz w:val="24"/>
          <w:szCs w:val="24"/>
        </w:rPr>
        <w:lastRenderedPageBreak/>
        <w:t xml:space="preserve">podle </w:t>
      </w:r>
      <w:r w:rsidR="00270F6A" w:rsidRPr="00C24C1E">
        <w:rPr>
          <w:rFonts w:ascii="Arial" w:hAnsi="Arial"/>
          <w:sz w:val="24"/>
          <w:szCs w:val="24"/>
        </w:rPr>
        <w:t>této smlouvy</w:t>
      </w:r>
      <w:r w:rsidRPr="00C24C1E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C24C1E">
        <w:rPr>
          <w:rFonts w:ascii="Arial" w:hAnsi="Arial"/>
          <w:sz w:val="24"/>
          <w:szCs w:val="24"/>
        </w:rPr>
        <w:t xml:space="preserve"> </w:t>
      </w:r>
    </w:p>
    <w:p w:rsidR="00C029A0" w:rsidRPr="00C24C1E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C24C1E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III.</w:t>
      </w: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Předmět smlouvy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616CAF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C24C1E">
        <w:rPr>
          <w:rFonts w:ascii="Arial" w:hAnsi="Arial"/>
          <w:sz w:val="24"/>
          <w:szCs w:val="24"/>
        </w:rPr>
        <w:t xml:space="preserve">u na linkách a spojích v rámci </w:t>
      </w:r>
      <w:r w:rsidRPr="00C24C1E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C24C1E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C24C1E">
        <w:rPr>
          <w:rFonts w:ascii="Arial" w:hAnsi="Arial"/>
          <w:sz w:val="24"/>
          <w:szCs w:val="24"/>
        </w:rPr>
        <w:t xml:space="preserve"> této smlouvy</w:t>
      </w:r>
      <w:r w:rsidR="00362C91" w:rsidRPr="00C24C1E">
        <w:rPr>
          <w:rFonts w:ascii="Arial" w:hAnsi="Arial"/>
          <w:sz w:val="24"/>
          <w:szCs w:val="24"/>
        </w:rPr>
        <w:t>,</w:t>
      </w:r>
      <w:r w:rsidR="0019452F" w:rsidRPr="00C24C1E">
        <w:rPr>
          <w:rFonts w:ascii="Arial" w:hAnsi="Arial"/>
          <w:sz w:val="24"/>
          <w:szCs w:val="24"/>
        </w:rPr>
        <w:t xml:space="preserve"> a </w:t>
      </w:r>
      <w:r w:rsidRPr="00C24C1E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467314" w:rsidRPr="00C24C1E">
        <w:rPr>
          <w:rFonts w:ascii="Arial" w:hAnsi="Arial"/>
          <w:sz w:val="24"/>
          <w:szCs w:val="24"/>
        </w:rPr>
        <w:t>;</w:t>
      </w:r>
    </w:p>
    <w:p w:rsidR="00C029A0" w:rsidRPr="00C24C1E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je povinen při zřizování zastávek dodržovat platné normy</w:t>
      </w:r>
      <w:r w:rsidR="00467314" w:rsidRPr="00C24C1E">
        <w:rPr>
          <w:rFonts w:ascii="Arial" w:hAnsi="Arial"/>
          <w:sz w:val="24"/>
          <w:szCs w:val="24"/>
        </w:rPr>
        <w:t>;</w:t>
      </w:r>
    </w:p>
    <w:p w:rsidR="00C029A0" w:rsidRPr="00C24C1E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467314" w:rsidRPr="00C24C1E">
        <w:rPr>
          <w:rFonts w:ascii="Arial" w:hAnsi="Arial"/>
          <w:sz w:val="24"/>
          <w:szCs w:val="24"/>
        </w:rPr>
        <w:t>;</w:t>
      </w:r>
    </w:p>
    <w:p w:rsidR="00C029A0" w:rsidRPr="00C24C1E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>použitím odbavovacího zařízení, které umožní přesnou evidenci přijatých tržeb z jízdného od cestujících a evidenci bezplatných jízd</w:t>
      </w:r>
      <w:r w:rsidR="00467314" w:rsidRPr="00C24C1E">
        <w:rPr>
          <w:rFonts w:ascii="Arial" w:hAnsi="Arial"/>
          <w:sz w:val="24"/>
          <w:szCs w:val="24"/>
        </w:rPr>
        <w:t>;</w:t>
      </w:r>
      <w:r w:rsidRPr="00C24C1E">
        <w:rPr>
          <w:rFonts w:ascii="Arial" w:hAnsi="Arial"/>
          <w:sz w:val="24"/>
          <w:szCs w:val="24"/>
        </w:rPr>
        <w:t xml:space="preserve"> </w:t>
      </w:r>
    </w:p>
    <w:p w:rsidR="00C029A0" w:rsidRPr="00C24C1E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stanoví</w:t>
      </w:r>
      <w:r w:rsidR="00967088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ve smluvních přepravních podmínkách</w:t>
      </w:r>
      <w:r w:rsidR="00967088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jakož i ve svých vnitrofiremních předpisech taková opatření, aby se minimalizovala rizika úniku tržeb a zkreslování údajů o příslušnosti tržeb ke spojům a linkám</w:t>
      </w:r>
      <w:r w:rsidR="00467314" w:rsidRPr="00C24C1E">
        <w:rPr>
          <w:rFonts w:ascii="Arial" w:hAnsi="Arial"/>
          <w:sz w:val="24"/>
          <w:szCs w:val="24"/>
        </w:rPr>
        <w:t>;</w:t>
      </w:r>
    </w:p>
    <w:p w:rsidR="00C029A0" w:rsidRPr="00C24C1E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>linky, č.</w:t>
      </w:r>
      <w:r w:rsidR="003D5F37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C24C1E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Tyto</w:t>
      </w:r>
      <w:r w:rsidR="00575B30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>údaje je dopravce povinen</w:t>
      </w:r>
      <w:r w:rsidR="00467314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na vyžádání</w:t>
      </w:r>
      <w:r w:rsidR="00467314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předložit objednateli v požadované formě.</w:t>
      </w:r>
    </w:p>
    <w:p w:rsidR="00C029A0" w:rsidRPr="00C24C1E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C24C1E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C24C1E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C24C1E">
        <w:rPr>
          <w:rFonts w:ascii="Arial" w:hAnsi="Arial"/>
          <w:szCs w:val="24"/>
        </w:rPr>
        <w:t>ě</w:t>
      </w:r>
      <w:r w:rsidRPr="00C24C1E">
        <w:rPr>
          <w:rFonts w:ascii="Arial" w:hAnsi="Arial"/>
          <w:szCs w:val="24"/>
        </w:rPr>
        <w:t xml:space="preserve"> a v zákon</w:t>
      </w:r>
      <w:r w:rsidR="00477E86" w:rsidRPr="00C24C1E">
        <w:rPr>
          <w:rFonts w:ascii="Arial" w:hAnsi="Arial"/>
          <w:szCs w:val="24"/>
        </w:rPr>
        <w:t>ě</w:t>
      </w:r>
      <w:r w:rsidRPr="00C24C1E">
        <w:rPr>
          <w:rFonts w:ascii="Arial" w:hAnsi="Arial"/>
          <w:szCs w:val="24"/>
        </w:rPr>
        <w:t xml:space="preserve"> o silniční dopravě</w:t>
      </w:r>
      <w:r w:rsidR="00CF1EFD" w:rsidRPr="00C24C1E">
        <w:rPr>
          <w:rFonts w:ascii="Arial" w:hAnsi="Arial"/>
          <w:szCs w:val="24"/>
        </w:rPr>
        <w:t>,</w:t>
      </w:r>
      <w:r w:rsidRPr="00C24C1E">
        <w:rPr>
          <w:rFonts w:ascii="Arial" w:hAnsi="Arial"/>
          <w:szCs w:val="24"/>
        </w:rPr>
        <w:t xml:space="preserve"> ve znění pozdějších předpisů, dále v platných prováděcích </w:t>
      </w:r>
      <w:r w:rsidR="003B021F" w:rsidRPr="00C24C1E">
        <w:rPr>
          <w:rFonts w:ascii="Arial" w:hAnsi="Arial"/>
          <w:szCs w:val="24"/>
        </w:rPr>
        <w:t>předpisech</w:t>
      </w:r>
      <w:r w:rsidRPr="00C24C1E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C24C1E">
        <w:rPr>
          <w:rFonts w:ascii="Arial" w:hAnsi="Arial"/>
          <w:szCs w:val="24"/>
        </w:rPr>
        <w:t xml:space="preserve"> ČR</w:t>
      </w:r>
      <w:r w:rsidRPr="00C24C1E">
        <w:rPr>
          <w:rFonts w:ascii="Arial" w:hAnsi="Arial"/>
          <w:szCs w:val="24"/>
        </w:rPr>
        <w:t>, kterým se stanoví seznam zboží s regulovanými cenami.</w:t>
      </w:r>
      <w:r w:rsidR="00477E86" w:rsidRPr="00C24C1E">
        <w:rPr>
          <w:rFonts w:ascii="Arial" w:hAnsi="Arial"/>
          <w:szCs w:val="24"/>
        </w:rPr>
        <w:t xml:space="preserve"> 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C24C1E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IV.</w:t>
      </w:r>
    </w:p>
    <w:p w:rsidR="00B82743" w:rsidRPr="00C24C1E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Odhad prokazatelné ztráty</w:t>
      </w:r>
    </w:p>
    <w:p w:rsidR="00B82743" w:rsidRPr="00C24C1E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C24C1E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C24C1E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C24C1E" w:rsidRDefault="00CA388D" w:rsidP="00F150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747FEA" w:rsidRPr="00C24C1E">
        <w:rPr>
          <w:rFonts w:ascii="Arial" w:hAnsi="Arial"/>
          <w:sz w:val="24"/>
          <w:szCs w:val="24"/>
        </w:rPr>
        <w:br/>
      </w:r>
      <w:r w:rsidR="008C4A62" w:rsidRPr="00C24C1E">
        <w:rPr>
          <w:rFonts w:ascii="Arial" w:hAnsi="Arial"/>
          <w:sz w:val="24"/>
          <w:szCs w:val="24"/>
        </w:rPr>
        <w:t>94.371</w:t>
      </w:r>
      <w:r w:rsidR="00747FEA" w:rsidRPr="00C24C1E">
        <w:rPr>
          <w:rFonts w:ascii="Arial" w:hAnsi="Arial"/>
          <w:sz w:val="24"/>
          <w:szCs w:val="24"/>
        </w:rPr>
        <w:t>.000</w:t>
      </w:r>
      <w:r w:rsidRPr="00C24C1E">
        <w:rPr>
          <w:rFonts w:ascii="Arial" w:hAnsi="Arial"/>
          <w:sz w:val="24"/>
          <w:szCs w:val="24"/>
        </w:rPr>
        <w:t>,-Kč za rok 201</w:t>
      </w:r>
      <w:r w:rsidR="003A083C" w:rsidRPr="00C24C1E">
        <w:rPr>
          <w:rFonts w:ascii="Arial" w:hAnsi="Arial"/>
          <w:sz w:val="24"/>
          <w:szCs w:val="24"/>
        </w:rPr>
        <w:t>7</w:t>
      </w:r>
      <w:r w:rsidRPr="00C24C1E">
        <w:rPr>
          <w:rFonts w:ascii="Arial" w:hAnsi="Arial"/>
          <w:sz w:val="24"/>
          <w:szCs w:val="24"/>
        </w:rPr>
        <w:t xml:space="preserve"> s tím, že objem dopravní obslužnosti Zlínského kraje </w:t>
      </w:r>
      <w:r w:rsidRPr="00C24C1E">
        <w:rPr>
          <w:rFonts w:ascii="Arial" w:hAnsi="Arial"/>
          <w:sz w:val="24"/>
          <w:szCs w:val="24"/>
        </w:rPr>
        <w:lastRenderedPageBreak/>
        <w:t xml:space="preserve">činí v předpokladu </w:t>
      </w:r>
      <w:r w:rsidR="005A49E4" w:rsidRPr="00C24C1E">
        <w:rPr>
          <w:rFonts w:ascii="Arial" w:hAnsi="Arial"/>
          <w:sz w:val="24"/>
          <w:szCs w:val="24"/>
        </w:rPr>
        <w:t>5 </w:t>
      </w:r>
      <w:r w:rsidR="00456F13" w:rsidRPr="00C24C1E">
        <w:rPr>
          <w:rFonts w:ascii="Arial" w:hAnsi="Arial"/>
          <w:sz w:val="24"/>
          <w:szCs w:val="24"/>
        </w:rPr>
        <w:t>45</w:t>
      </w:r>
      <w:r w:rsidR="005B4F51" w:rsidRPr="00C24C1E">
        <w:rPr>
          <w:rFonts w:ascii="Arial" w:hAnsi="Arial"/>
          <w:sz w:val="24"/>
          <w:szCs w:val="24"/>
        </w:rPr>
        <w:t>0</w:t>
      </w:r>
      <w:r w:rsidR="005A49E4" w:rsidRPr="00C24C1E">
        <w:rPr>
          <w:rFonts w:ascii="Arial" w:hAnsi="Arial"/>
          <w:sz w:val="24"/>
          <w:szCs w:val="24"/>
        </w:rPr>
        <w:t xml:space="preserve"> 000 km</w:t>
      </w:r>
      <w:r w:rsidRPr="00C24C1E">
        <w:rPr>
          <w:rFonts w:ascii="Arial" w:hAnsi="Arial"/>
          <w:sz w:val="24"/>
          <w:szCs w:val="24"/>
        </w:rPr>
        <w:t xml:space="preserve"> ujetých dle jízdního řádu. Obě smluvní strany se dále dohodly na možné odchylce v rozsahu plnění do výše 3 % předpokládaného objemu provedených dopravních výkonů z důvodu změny jízdních řádů, přičemž </w:t>
      </w:r>
      <w:r w:rsidRPr="00C24C1E">
        <w:rPr>
          <w:rFonts w:ascii="Arial" w:hAnsi="Arial" w:cs="Arial"/>
          <w:sz w:val="24"/>
          <w:szCs w:val="24"/>
        </w:rPr>
        <w:t>jak navýšení, tak snížení počtu ujetých km v rámci sjednané výše odchylky se považuje za splnění závazku bez vlivu na sjednanou výši úhrady prokazatelné ztráty.</w:t>
      </w:r>
      <w:r w:rsidR="00747FEA" w:rsidRPr="00C24C1E">
        <w:rPr>
          <w:rFonts w:ascii="Arial" w:hAnsi="Arial" w:cs="Arial"/>
          <w:sz w:val="24"/>
          <w:szCs w:val="24"/>
        </w:rPr>
        <w:t xml:space="preserve"> </w:t>
      </w:r>
      <w:r w:rsidR="00F1508D" w:rsidRPr="00C24C1E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B82743" w:rsidRPr="00C24C1E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C24C1E" w:rsidRDefault="00B82743" w:rsidP="00AF4D0E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Objednatel uhradí dopravci prokazatelnou ztrátu v roce 201</w:t>
      </w:r>
      <w:r w:rsidR="003A083C" w:rsidRPr="00C24C1E">
        <w:rPr>
          <w:rFonts w:ascii="Arial" w:hAnsi="Arial"/>
          <w:sz w:val="24"/>
          <w:szCs w:val="24"/>
        </w:rPr>
        <w:t>7</w:t>
      </w:r>
      <w:r w:rsidRPr="00C24C1E">
        <w:rPr>
          <w:rFonts w:ascii="Arial" w:hAnsi="Arial"/>
          <w:sz w:val="24"/>
          <w:szCs w:val="24"/>
        </w:rPr>
        <w:t xml:space="preserve"> takto:</w:t>
      </w:r>
    </w:p>
    <w:p w:rsidR="00B82743" w:rsidRPr="00C24C1E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C24C1E" w:rsidRDefault="00B82743" w:rsidP="0075704D">
      <w:pPr>
        <w:pStyle w:val="Odstavecseseznamem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částku </w:t>
      </w:r>
      <w:r w:rsidR="008C4A62" w:rsidRPr="00C24C1E">
        <w:rPr>
          <w:rFonts w:ascii="Arial" w:hAnsi="Arial"/>
          <w:sz w:val="24"/>
          <w:szCs w:val="24"/>
        </w:rPr>
        <w:t>80.855.000</w:t>
      </w:r>
      <w:r w:rsidRPr="00C24C1E">
        <w:rPr>
          <w:rFonts w:ascii="Arial" w:hAnsi="Arial"/>
          <w:sz w:val="24"/>
          <w:szCs w:val="24"/>
        </w:rPr>
        <w:t>,- Kč formou měsíčních záloh ve výši 1/12 a to do 30. kalendářního dne</w:t>
      </w:r>
      <w:r w:rsidR="008A189E" w:rsidRPr="00C24C1E">
        <w:rPr>
          <w:rFonts w:ascii="Arial" w:hAnsi="Arial"/>
          <w:sz w:val="24"/>
          <w:szCs w:val="24"/>
        </w:rPr>
        <w:t xml:space="preserve"> v</w:t>
      </w:r>
      <w:r w:rsidRPr="00C24C1E">
        <w:rPr>
          <w:rFonts w:ascii="Arial" w:hAnsi="Arial"/>
          <w:sz w:val="24"/>
          <w:szCs w:val="24"/>
        </w:rPr>
        <w:t xml:space="preserve"> </w:t>
      </w:r>
      <w:r w:rsidR="00137058" w:rsidRPr="00C24C1E">
        <w:rPr>
          <w:rFonts w:ascii="Arial" w:hAnsi="Arial"/>
          <w:sz w:val="24"/>
          <w:szCs w:val="24"/>
        </w:rPr>
        <w:t>dané</w:t>
      </w:r>
      <w:r w:rsidR="008A189E" w:rsidRPr="00C24C1E">
        <w:rPr>
          <w:rFonts w:ascii="Arial" w:hAnsi="Arial"/>
          <w:sz w:val="24"/>
          <w:szCs w:val="24"/>
        </w:rPr>
        <w:t>m</w:t>
      </w:r>
      <w:r w:rsidR="00137058" w:rsidRPr="00C24C1E">
        <w:rPr>
          <w:rFonts w:ascii="Arial" w:hAnsi="Arial"/>
          <w:sz w:val="24"/>
          <w:szCs w:val="24"/>
        </w:rPr>
        <w:t xml:space="preserve"> měsíc</w:t>
      </w:r>
      <w:r w:rsidR="008A189E" w:rsidRPr="00C24C1E">
        <w:rPr>
          <w:rFonts w:ascii="Arial" w:hAnsi="Arial"/>
          <w:sz w:val="24"/>
          <w:szCs w:val="24"/>
        </w:rPr>
        <w:t>i</w:t>
      </w:r>
      <w:r w:rsidR="00137058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>s tím, že v případě nedostatku finančních prostředků bude doplatek realizován do 30. kalendářního dne následujícího měsíce;</w:t>
      </w:r>
    </w:p>
    <w:p w:rsidR="00B82743" w:rsidRPr="00C24C1E" w:rsidRDefault="00B82743" w:rsidP="0075704D">
      <w:pPr>
        <w:pStyle w:val="Odstavecseseznamem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částku </w:t>
      </w:r>
      <w:r w:rsidR="008C4A62" w:rsidRPr="00C24C1E">
        <w:rPr>
          <w:rFonts w:ascii="Arial" w:hAnsi="Arial"/>
          <w:sz w:val="24"/>
          <w:szCs w:val="24"/>
        </w:rPr>
        <w:t>13.516.000</w:t>
      </w:r>
      <w:r w:rsidRPr="00C24C1E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3A083C" w:rsidRPr="00C24C1E">
        <w:rPr>
          <w:rFonts w:ascii="Arial" w:hAnsi="Arial"/>
          <w:sz w:val="24"/>
          <w:szCs w:val="24"/>
        </w:rPr>
        <w:t>7</w:t>
      </w:r>
      <w:r w:rsidRPr="00C24C1E">
        <w:rPr>
          <w:rFonts w:ascii="Arial" w:hAnsi="Arial"/>
          <w:sz w:val="24"/>
          <w:szCs w:val="24"/>
        </w:rPr>
        <w:t xml:space="preserve"> a k 31. 10. 201</w:t>
      </w:r>
      <w:r w:rsidR="003A083C" w:rsidRPr="00C24C1E">
        <w:rPr>
          <w:rFonts w:ascii="Arial" w:hAnsi="Arial"/>
          <w:sz w:val="24"/>
          <w:szCs w:val="24"/>
        </w:rPr>
        <w:t>7</w:t>
      </w:r>
      <w:r w:rsidRPr="00C24C1E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C24C1E">
        <w:rPr>
          <w:rFonts w:ascii="Arial" w:hAnsi="Arial"/>
          <w:sz w:val="24"/>
          <w:szCs w:val="24"/>
        </w:rPr>
        <w:t xml:space="preserve"> </w:t>
      </w:r>
    </w:p>
    <w:p w:rsidR="0055664D" w:rsidRPr="00C24C1E" w:rsidRDefault="0055664D" w:rsidP="00B82743">
      <w:pPr>
        <w:jc w:val="both"/>
        <w:rPr>
          <w:rFonts w:ascii="Arial" w:hAnsi="Arial"/>
          <w:sz w:val="24"/>
          <w:szCs w:val="24"/>
        </w:rPr>
      </w:pPr>
    </w:p>
    <w:p w:rsidR="00616CAF" w:rsidRPr="00C24C1E" w:rsidRDefault="00616CAF" w:rsidP="00B82743">
      <w:pPr>
        <w:jc w:val="both"/>
        <w:rPr>
          <w:rFonts w:ascii="Arial" w:hAnsi="Arial"/>
          <w:sz w:val="24"/>
          <w:szCs w:val="24"/>
        </w:rPr>
      </w:pPr>
    </w:p>
    <w:p w:rsidR="00B82743" w:rsidRPr="00C24C1E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V.</w:t>
      </w:r>
    </w:p>
    <w:p w:rsidR="00B82743" w:rsidRPr="00C24C1E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C24C1E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876632" w:rsidRPr="00C24C1E" w:rsidRDefault="00876632" w:rsidP="00B82743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V rámci sjednocení dodávaných výkazů</w:t>
      </w:r>
      <w:r w:rsidR="00CF1EFD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od jednotlivých dopravců</w:t>
      </w:r>
      <w:r w:rsidR="00CF1EFD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předá dopravce objednatelem pověřené společnosti Koordinátor veřejné dopravy Zlínského kraje, s.r.o. (dále jen „Koordinátor“) v</w:t>
      </w:r>
      <w:r w:rsidR="00E61715" w:rsidRPr="00C24C1E">
        <w:rPr>
          <w:rFonts w:ascii="Arial" w:hAnsi="Arial"/>
          <w:sz w:val="24"/>
          <w:szCs w:val="24"/>
        </w:rPr>
        <w:t> </w:t>
      </w:r>
      <w:r w:rsidRPr="00C24C1E">
        <w:rPr>
          <w:rFonts w:ascii="Arial" w:hAnsi="Arial"/>
          <w:sz w:val="24"/>
          <w:szCs w:val="24"/>
        </w:rPr>
        <w:t>souladu</w:t>
      </w:r>
      <w:r w:rsidR="00E61715" w:rsidRPr="00C24C1E">
        <w:rPr>
          <w:rFonts w:ascii="Arial" w:hAnsi="Arial"/>
          <w:sz w:val="24"/>
          <w:szCs w:val="24"/>
        </w:rPr>
        <w:t xml:space="preserve"> s usnesením Rady Zlínského kraje 0508/R15/12 ze dne 11.</w:t>
      </w:r>
      <w:r w:rsidR="00AF4D0E" w:rsidRPr="00C24C1E">
        <w:rPr>
          <w:rFonts w:ascii="Arial" w:hAnsi="Arial"/>
          <w:sz w:val="24"/>
          <w:szCs w:val="24"/>
        </w:rPr>
        <w:t xml:space="preserve"> </w:t>
      </w:r>
      <w:r w:rsidR="00E61715" w:rsidRPr="00C24C1E">
        <w:rPr>
          <w:rFonts w:ascii="Arial" w:hAnsi="Arial"/>
          <w:sz w:val="24"/>
          <w:szCs w:val="24"/>
        </w:rPr>
        <w:t>6.</w:t>
      </w:r>
      <w:r w:rsidR="00AF4D0E" w:rsidRPr="00C24C1E">
        <w:rPr>
          <w:rFonts w:ascii="Arial" w:hAnsi="Arial"/>
          <w:sz w:val="24"/>
          <w:szCs w:val="24"/>
        </w:rPr>
        <w:t xml:space="preserve"> </w:t>
      </w:r>
      <w:r w:rsidR="00E61715" w:rsidRPr="00C24C1E">
        <w:rPr>
          <w:rFonts w:ascii="Arial" w:hAnsi="Arial"/>
          <w:sz w:val="24"/>
          <w:szCs w:val="24"/>
        </w:rPr>
        <w:t>2012 a</w:t>
      </w:r>
      <w:r w:rsidRPr="00C24C1E">
        <w:rPr>
          <w:rFonts w:ascii="Arial" w:hAnsi="Arial"/>
          <w:sz w:val="24"/>
          <w:szCs w:val="24"/>
        </w:rPr>
        <w:t xml:space="preserve"> s rozpočtovými pravidly</w:t>
      </w:r>
      <w:r w:rsidR="00CF1EFD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přehled skutečných výsledků hospodaření za uplynulé čtvrtletí (včetně položkového rozpisu skutečných úplných vlastních nákladů, počtu skutečně ujetých km a ekonomiky provozu linek) (</w:t>
      </w:r>
      <w:r w:rsidR="00C33752" w:rsidRPr="00C24C1E">
        <w:rPr>
          <w:rFonts w:ascii="Arial" w:hAnsi="Arial"/>
          <w:sz w:val="24"/>
          <w:szCs w:val="24"/>
        </w:rPr>
        <w:t xml:space="preserve">viz. výkazy Dop (MD) 2-04 a Dop (MD) </w:t>
      </w:r>
      <w:r w:rsidR="00C33752" w:rsidRPr="00C24C1E">
        <w:rPr>
          <w:rFonts w:ascii="Arial" w:hAnsi="Arial"/>
          <w:sz w:val="24"/>
          <w:szCs w:val="24"/>
        </w:rPr>
        <w:br/>
        <w:t>3-04 dostupné na webových stránkách Ministerstva dopravy České republiky</w:t>
      </w:r>
      <w:r w:rsidRPr="00C24C1E">
        <w:rPr>
          <w:rFonts w:ascii="Arial" w:hAnsi="Arial"/>
          <w:sz w:val="24"/>
          <w:szCs w:val="24"/>
        </w:rPr>
        <w:t xml:space="preserve">), vždy do </w:t>
      </w:r>
      <w:r w:rsidR="005A004E" w:rsidRPr="00C24C1E">
        <w:rPr>
          <w:rFonts w:ascii="Arial" w:hAnsi="Arial" w:cs="Arial"/>
          <w:color w:val="000000"/>
          <w:sz w:val="24"/>
          <w:szCs w:val="24"/>
        </w:rPr>
        <w:t>45. dne po skončení sledovaného období.</w:t>
      </w:r>
    </w:p>
    <w:p w:rsidR="005A004E" w:rsidRPr="00C24C1E" w:rsidRDefault="005A004E" w:rsidP="005A004E">
      <w:pPr>
        <w:pStyle w:val="Odstavecseseznamem"/>
        <w:ind w:left="360"/>
        <w:jc w:val="both"/>
        <w:rPr>
          <w:rFonts w:ascii="Arial" w:hAnsi="Arial"/>
          <w:sz w:val="24"/>
          <w:szCs w:val="24"/>
        </w:rPr>
      </w:pPr>
    </w:p>
    <w:p w:rsidR="00B82743" w:rsidRPr="00C24C1E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Dále bude dopravce </w:t>
      </w:r>
      <w:r w:rsidR="00876632" w:rsidRPr="00C24C1E">
        <w:rPr>
          <w:rFonts w:ascii="Arial" w:hAnsi="Arial"/>
          <w:sz w:val="24"/>
          <w:szCs w:val="24"/>
        </w:rPr>
        <w:t xml:space="preserve">Koordinátorovi </w:t>
      </w:r>
      <w:r w:rsidRPr="00C24C1E">
        <w:rPr>
          <w:rFonts w:ascii="Arial" w:hAnsi="Arial"/>
          <w:sz w:val="24"/>
          <w:szCs w:val="24"/>
        </w:rPr>
        <w:t>měsíčně</w:t>
      </w:r>
      <w:r w:rsidR="002B4CF0" w:rsidRPr="00C24C1E">
        <w:rPr>
          <w:rFonts w:ascii="Arial" w:hAnsi="Arial"/>
          <w:sz w:val="24"/>
          <w:szCs w:val="24"/>
        </w:rPr>
        <w:t>, elektronickou formou (e-mail),</w:t>
      </w:r>
      <w:r w:rsidRPr="00C24C1E">
        <w:rPr>
          <w:rFonts w:ascii="Arial" w:hAnsi="Arial"/>
          <w:sz w:val="24"/>
          <w:szCs w:val="24"/>
        </w:rPr>
        <w:t xml:space="preserve"> předkládat do 25. dne následujícího měsíce</w:t>
      </w:r>
      <w:r w:rsidR="00F56A37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vyúčtování ztrátovosti jednotlivých spojů v základní dopravní obslužnosti, kde budou uvedeny ujeté kilometry a údaj o celkových tržbách. </w:t>
      </w:r>
    </w:p>
    <w:p w:rsidR="00B82743" w:rsidRPr="00C24C1E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C24C1E" w:rsidRDefault="00B82743" w:rsidP="00023629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3A083C" w:rsidRPr="00C24C1E">
        <w:rPr>
          <w:rFonts w:ascii="Arial" w:hAnsi="Arial"/>
          <w:sz w:val="24"/>
          <w:szCs w:val="24"/>
        </w:rPr>
        <w:t>7</w:t>
      </w:r>
      <w:r w:rsidR="003B65D1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s předpokladem hospodaření do konce roku 201</w:t>
      </w:r>
      <w:r w:rsidR="003A083C" w:rsidRPr="00C24C1E">
        <w:rPr>
          <w:rFonts w:ascii="Arial" w:hAnsi="Arial"/>
          <w:sz w:val="24"/>
          <w:szCs w:val="24"/>
        </w:rPr>
        <w:t>7</w:t>
      </w:r>
      <w:r w:rsidRPr="00C24C1E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C24C1E">
        <w:rPr>
          <w:rFonts w:ascii="Arial" w:hAnsi="Arial"/>
          <w:sz w:val="24"/>
          <w:szCs w:val="24"/>
        </w:rPr>
        <w:t>Koordinátorovi</w:t>
      </w:r>
      <w:r w:rsidR="008E7180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>nejpozději do 2</w:t>
      </w:r>
      <w:r w:rsidR="0042682E" w:rsidRPr="00C24C1E">
        <w:rPr>
          <w:rFonts w:ascii="Arial" w:hAnsi="Arial"/>
          <w:sz w:val="24"/>
          <w:szCs w:val="24"/>
        </w:rPr>
        <w:t>3</w:t>
      </w:r>
      <w:r w:rsidRPr="00C24C1E">
        <w:rPr>
          <w:rFonts w:ascii="Arial" w:hAnsi="Arial"/>
          <w:sz w:val="24"/>
          <w:szCs w:val="24"/>
        </w:rPr>
        <w:t>. 10. 201</w:t>
      </w:r>
      <w:r w:rsidR="003A083C" w:rsidRPr="00C24C1E">
        <w:rPr>
          <w:rFonts w:ascii="Arial" w:hAnsi="Arial"/>
          <w:sz w:val="24"/>
          <w:szCs w:val="24"/>
        </w:rPr>
        <w:t>7</w:t>
      </w:r>
      <w:r w:rsidRPr="00C24C1E">
        <w:rPr>
          <w:rFonts w:ascii="Arial" w:hAnsi="Arial"/>
          <w:sz w:val="24"/>
          <w:szCs w:val="24"/>
        </w:rPr>
        <w:t>.</w:t>
      </w:r>
    </w:p>
    <w:p w:rsidR="006F3223" w:rsidRPr="00C24C1E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C24C1E" w:rsidRDefault="00A859B0" w:rsidP="00616CA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Odborný odhad vypořádání záloh</w:t>
      </w:r>
      <w:r w:rsidR="00F56A37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 o přístavných a </w:t>
      </w:r>
      <w:r w:rsidRPr="00C24C1E">
        <w:rPr>
          <w:rFonts w:ascii="Arial" w:hAnsi="Arial"/>
          <w:sz w:val="24"/>
          <w:szCs w:val="24"/>
        </w:rPr>
        <w:lastRenderedPageBreak/>
        <w:t>odstavných kilometrech, přehled dosažených tržeb na jednotlivých spojích, výpočet prokazatelné ztráty a odhadované použití přiměřeného zisku.</w:t>
      </w:r>
    </w:p>
    <w:p w:rsidR="00B82743" w:rsidRPr="00C24C1E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C24C1E" w:rsidRDefault="00B82743" w:rsidP="00616CA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Finanční vypořádání záloh</w:t>
      </w:r>
      <w:r w:rsidR="00F56A37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provede dopravce vždy za období příslušného kalendářního roku, nejpozději však do </w:t>
      </w:r>
      <w:r w:rsidR="008905AA" w:rsidRPr="00C24C1E">
        <w:rPr>
          <w:rFonts w:ascii="Arial" w:hAnsi="Arial"/>
          <w:sz w:val="24"/>
          <w:szCs w:val="24"/>
        </w:rPr>
        <w:t>30</w:t>
      </w:r>
      <w:r w:rsidRPr="00C24C1E">
        <w:rPr>
          <w:rFonts w:ascii="Arial" w:hAnsi="Arial"/>
          <w:sz w:val="24"/>
          <w:szCs w:val="24"/>
        </w:rPr>
        <w:t xml:space="preserve">. </w:t>
      </w:r>
      <w:r w:rsidR="008905AA" w:rsidRPr="00C24C1E">
        <w:rPr>
          <w:rFonts w:ascii="Arial" w:hAnsi="Arial"/>
          <w:sz w:val="24"/>
          <w:szCs w:val="24"/>
        </w:rPr>
        <w:t>června</w:t>
      </w:r>
      <w:r w:rsidRPr="00C24C1E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</w:t>
      </w:r>
      <w:r w:rsidR="002B4CF0" w:rsidRPr="00C24C1E">
        <w:rPr>
          <w:rFonts w:ascii="Arial" w:hAnsi="Arial"/>
          <w:sz w:val="24"/>
          <w:szCs w:val="24"/>
        </w:rPr>
        <w:t>, výpočet skutečné prokazatelné ztráty</w:t>
      </w:r>
      <w:r w:rsidRPr="00C24C1E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C24C1E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C24C1E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započítá do oprávněných nákladů i náklady na uskutečněné přístavné a odstavné (tzv. manipulační) jízdy autobusů, které byly nezbytné</w:t>
      </w:r>
      <w:r w:rsidR="00113BA5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>k zajištění spojů</w:t>
      </w:r>
      <w:r w:rsidR="00113BA5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a to ve výši maximálně 5% tarifních kilometrů. </w:t>
      </w:r>
    </w:p>
    <w:p w:rsidR="00B82743" w:rsidRPr="00C24C1E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7B280A" w:rsidRDefault="00C029A0" w:rsidP="008905AA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F56A37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podle platné</w:t>
      </w:r>
      <w:r w:rsidR="003B021F" w:rsidRPr="00C24C1E">
        <w:rPr>
          <w:rFonts w:ascii="Arial" w:hAnsi="Arial"/>
          <w:sz w:val="24"/>
          <w:szCs w:val="24"/>
        </w:rPr>
        <w:t xml:space="preserve">ho prováděcího předpisu </w:t>
      </w:r>
      <w:r w:rsidRPr="007B280A">
        <w:rPr>
          <w:rFonts w:ascii="Arial" w:hAnsi="Arial"/>
          <w:sz w:val="24"/>
          <w:szCs w:val="24"/>
        </w:rPr>
        <w:t>k zákonu o silniční dopravě</w:t>
      </w:r>
      <w:r w:rsidR="00F56A37" w:rsidRPr="007B280A">
        <w:rPr>
          <w:rFonts w:ascii="Arial" w:hAnsi="Arial"/>
          <w:sz w:val="24"/>
          <w:szCs w:val="24"/>
        </w:rPr>
        <w:t>,</w:t>
      </w:r>
      <w:r w:rsidRPr="007B280A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7B280A">
        <w:rPr>
          <w:rFonts w:ascii="Arial" w:hAnsi="Arial"/>
          <w:sz w:val="24"/>
          <w:szCs w:val="24"/>
        </w:rPr>
        <w:t xml:space="preserve">účet objednatele nejpozději do </w:t>
      </w:r>
      <w:r w:rsidR="008905AA" w:rsidRPr="007B280A">
        <w:rPr>
          <w:rFonts w:ascii="Arial" w:hAnsi="Arial"/>
          <w:sz w:val="24"/>
          <w:szCs w:val="24"/>
        </w:rPr>
        <w:t>31</w:t>
      </w:r>
      <w:r w:rsidRPr="007B280A">
        <w:rPr>
          <w:rFonts w:ascii="Arial" w:hAnsi="Arial"/>
          <w:sz w:val="24"/>
          <w:szCs w:val="24"/>
        </w:rPr>
        <w:t>.</w:t>
      </w:r>
      <w:r w:rsidR="00575B30" w:rsidRPr="007B280A">
        <w:rPr>
          <w:rFonts w:ascii="Arial" w:hAnsi="Arial"/>
          <w:sz w:val="24"/>
          <w:szCs w:val="24"/>
        </w:rPr>
        <w:t xml:space="preserve"> </w:t>
      </w:r>
      <w:r w:rsidR="008905AA" w:rsidRPr="007B280A">
        <w:rPr>
          <w:rFonts w:ascii="Arial" w:hAnsi="Arial"/>
          <w:sz w:val="24"/>
          <w:szCs w:val="24"/>
        </w:rPr>
        <w:t>7</w:t>
      </w:r>
      <w:r w:rsidRPr="007B280A">
        <w:rPr>
          <w:rFonts w:ascii="Arial" w:hAnsi="Arial"/>
          <w:sz w:val="24"/>
          <w:szCs w:val="24"/>
        </w:rPr>
        <w:t>. následujícího roku.</w:t>
      </w:r>
      <w:r w:rsidR="003B021F" w:rsidRPr="007B280A">
        <w:rPr>
          <w:rFonts w:ascii="Arial" w:hAnsi="Arial"/>
          <w:sz w:val="24"/>
          <w:szCs w:val="24"/>
        </w:rPr>
        <w:t xml:space="preserve"> </w:t>
      </w:r>
      <w:r w:rsidR="00B82743" w:rsidRPr="007B280A">
        <w:rPr>
          <w:rFonts w:ascii="Arial" w:hAnsi="Arial"/>
          <w:sz w:val="24"/>
          <w:szCs w:val="24"/>
        </w:rPr>
        <w:t xml:space="preserve"> </w:t>
      </w:r>
    </w:p>
    <w:p w:rsidR="0073337C" w:rsidRPr="007B280A" w:rsidRDefault="0073337C" w:rsidP="0073337C">
      <w:pPr>
        <w:pStyle w:val="Odstavecseseznamem"/>
        <w:rPr>
          <w:rFonts w:ascii="Arial" w:hAnsi="Arial"/>
          <w:sz w:val="24"/>
          <w:szCs w:val="24"/>
        </w:rPr>
      </w:pPr>
    </w:p>
    <w:p w:rsidR="0073337C" w:rsidRPr="007B280A" w:rsidRDefault="0073337C" w:rsidP="0073337C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7B280A">
        <w:rPr>
          <w:rFonts w:ascii="Arial" w:hAnsi="Arial"/>
          <w:sz w:val="24"/>
          <w:szCs w:val="24"/>
        </w:rPr>
        <w:t xml:space="preserve">V částce úhrady prokazatelné ztráty ze zajištění dopravní obslužnosti ve výši uvedené v čl. IV odst. 2 této smlouvy je zahrnuta částka ve výši 18.958.000,-  Kč, </w:t>
      </w:r>
      <w:r w:rsidRPr="007B280A">
        <w:rPr>
          <w:rFonts w:ascii="Arial" w:hAnsi="Arial"/>
          <w:sz w:val="24"/>
          <w:szCs w:val="24"/>
        </w:rPr>
        <w:br/>
        <w:t xml:space="preserve">o kterou objednatel na základě kvantifikovaného požadavku dopravce navýšil pro rok 2017 úhradu prokazatelné ztráty ze zajištění dopravní obslužnosti a to z důvodu navýšení mzdových nákladů dopravce. Dopravce je povinen částku ve výši 18.958.000,- Kč využít výhradně na navýšení mzdových nákladů </w:t>
      </w:r>
      <w:r w:rsidR="00866D96" w:rsidRPr="007B280A">
        <w:rPr>
          <w:rFonts w:ascii="Arial" w:hAnsi="Arial"/>
          <w:sz w:val="24"/>
          <w:szCs w:val="24"/>
        </w:rPr>
        <w:t xml:space="preserve">svých </w:t>
      </w:r>
      <w:r w:rsidRPr="007B280A">
        <w:rPr>
          <w:rFonts w:ascii="Arial" w:hAnsi="Arial"/>
          <w:sz w:val="24"/>
          <w:szCs w:val="24"/>
        </w:rPr>
        <w:t xml:space="preserve">zaměstnanců, podílejících </w:t>
      </w:r>
      <w:r w:rsidR="00866D96" w:rsidRPr="007B280A">
        <w:rPr>
          <w:rFonts w:ascii="Arial" w:hAnsi="Arial"/>
          <w:sz w:val="24"/>
          <w:szCs w:val="24"/>
        </w:rPr>
        <w:t xml:space="preserve">se </w:t>
      </w:r>
      <w:r w:rsidRPr="007B280A">
        <w:rPr>
          <w:rFonts w:ascii="Arial" w:hAnsi="Arial"/>
          <w:sz w:val="24"/>
          <w:szCs w:val="24"/>
        </w:rPr>
        <w:t xml:space="preserve">na zajištění závazku veřejné služby pro Zlínský kraj, </w:t>
      </w:r>
      <w:r w:rsidRPr="007B280A">
        <w:rPr>
          <w:rFonts w:ascii="Arial" w:hAnsi="Arial"/>
          <w:sz w:val="24"/>
          <w:szCs w:val="24"/>
        </w:rPr>
        <w:br/>
        <w:t>v roce 2017. Jiný způsob využití této částky je vyloučen</w:t>
      </w:r>
      <w:r w:rsidR="004B4C5A" w:rsidRPr="007B280A">
        <w:rPr>
          <w:rFonts w:ascii="Arial" w:hAnsi="Arial"/>
          <w:sz w:val="24"/>
          <w:szCs w:val="24"/>
        </w:rPr>
        <w:t>.</w:t>
      </w:r>
    </w:p>
    <w:p w:rsidR="00BE7A48" w:rsidRPr="007B280A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7B280A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7B280A">
        <w:rPr>
          <w:rFonts w:ascii="Arial" w:hAnsi="Arial"/>
          <w:b/>
          <w:sz w:val="24"/>
          <w:szCs w:val="24"/>
        </w:rPr>
        <w:t>VI.</w:t>
      </w: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Kontrolní činnost</w:t>
      </w:r>
    </w:p>
    <w:p w:rsidR="00C029A0" w:rsidRPr="00C24C1E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C24C1E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Dopravce se zavazuje</w:t>
      </w:r>
      <w:r w:rsidR="00F56A37" w:rsidRPr="00C24C1E">
        <w:rPr>
          <w:rFonts w:ascii="Arial" w:hAnsi="Arial" w:cs="Arial"/>
          <w:sz w:val="24"/>
          <w:szCs w:val="24"/>
        </w:rPr>
        <w:t>,</w:t>
      </w:r>
      <w:r w:rsidRPr="00C24C1E">
        <w:rPr>
          <w:rFonts w:ascii="Arial" w:hAnsi="Arial" w:cs="Arial"/>
          <w:sz w:val="24"/>
          <w:szCs w:val="24"/>
        </w:rPr>
        <w:t xml:space="preserve"> na vyžádání</w:t>
      </w:r>
      <w:r w:rsidR="00F56A37" w:rsidRPr="00C24C1E">
        <w:rPr>
          <w:rFonts w:ascii="Arial" w:hAnsi="Arial" w:cs="Arial"/>
          <w:sz w:val="24"/>
          <w:szCs w:val="24"/>
        </w:rPr>
        <w:t>,</w:t>
      </w:r>
      <w:r w:rsidRPr="00C24C1E">
        <w:rPr>
          <w:rFonts w:ascii="Arial" w:hAnsi="Arial" w:cs="Arial"/>
          <w:sz w:val="24"/>
          <w:szCs w:val="24"/>
        </w:rPr>
        <w:t xml:space="preserve"> dokladovat a předložit ke kontrole objednateli všechny doklady o skutečných nákladech a příjmech dopravce, související s činností dopravce dle této smlouvy.</w:t>
      </w:r>
      <w:r w:rsidR="001C1CAA" w:rsidRPr="00C24C1E">
        <w:rPr>
          <w:rFonts w:ascii="Arial" w:hAnsi="Arial" w:cs="Arial"/>
          <w:sz w:val="24"/>
          <w:szCs w:val="24"/>
        </w:rPr>
        <w:t xml:space="preserve"> </w:t>
      </w:r>
    </w:p>
    <w:p w:rsidR="00C029A0" w:rsidRPr="00C24C1E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VII.</w:t>
      </w: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Další ujednání</w:t>
      </w: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C24C1E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C24C1E">
        <w:rPr>
          <w:rFonts w:ascii="Arial" w:hAnsi="Arial"/>
          <w:szCs w:val="24"/>
        </w:rPr>
        <w:t>Dopravce je oprávněn poskytovat komerční slevy z jízdného v případě používání elektronických karet do výše max. 5 % a při využití stabilních úseků na těchto kartách do výše max. dalších 10 % za účelem vytvoření pobídkového principu pro cestující. Současný tarifní systém dopravce je v</w:t>
      </w:r>
      <w:r w:rsidR="008D2230" w:rsidRPr="00C24C1E">
        <w:rPr>
          <w:rFonts w:ascii="Arial" w:hAnsi="Arial"/>
          <w:szCs w:val="24"/>
        </w:rPr>
        <w:t> </w:t>
      </w:r>
      <w:r w:rsidRPr="00C24C1E">
        <w:rPr>
          <w:rFonts w:ascii="Arial" w:hAnsi="Arial"/>
          <w:szCs w:val="24"/>
        </w:rPr>
        <w:t>principu</w:t>
      </w:r>
      <w:r w:rsidR="008D2230" w:rsidRPr="00C24C1E">
        <w:rPr>
          <w:rFonts w:ascii="Arial" w:hAnsi="Arial"/>
          <w:szCs w:val="24"/>
        </w:rPr>
        <w:t>,</w:t>
      </w:r>
      <w:r w:rsidRPr="00C24C1E">
        <w:rPr>
          <w:rFonts w:ascii="Arial" w:hAnsi="Arial"/>
          <w:szCs w:val="24"/>
        </w:rPr>
        <w:t xml:space="preserve"> pro účely této smlouvy</w:t>
      </w:r>
      <w:r w:rsidR="008D2230" w:rsidRPr="00C24C1E">
        <w:rPr>
          <w:rFonts w:ascii="Arial" w:hAnsi="Arial"/>
          <w:szCs w:val="24"/>
        </w:rPr>
        <w:t>,</w:t>
      </w:r>
      <w:r w:rsidRPr="00C24C1E">
        <w:rPr>
          <w:rFonts w:ascii="Arial" w:hAnsi="Arial"/>
          <w:szCs w:val="24"/>
        </w:rPr>
        <w:t xml:space="preserve"> akceptován.</w:t>
      </w:r>
    </w:p>
    <w:p w:rsidR="00C029A0" w:rsidRPr="00C24C1E" w:rsidRDefault="00C029A0" w:rsidP="00C029A0">
      <w:pPr>
        <w:rPr>
          <w:rFonts w:ascii="Arial" w:hAnsi="Arial"/>
          <w:sz w:val="24"/>
          <w:szCs w:val="24"/>
        </w:rPr>
      </w:pPr>
    </w:p>
    <w:p w:rsidR="00C029A0" w:rsidRPr="00C24C1E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C24C1E">
        <w:rPr>
          <w:rFonts w:ascii="Arial" w:hAnsi="Arial"/>
          <w:szCs w:val="24"/>
        </w:rPr>
        <w:lastRenderedPageBreak/>
        <w:t xml:space="preserve">Dopravce je oprávněn poskytovat zaměstnanecké jízdné pro své zaměstnance dle § 24 odst. 2 písm. j) </w:t>
      </w:r>
      <w:r w:rsidR="00214649" w:rsidRPr="00C24C1E">
        <w:rPr>
          <w:rFonts w:ascii="Arial" w:hAnsi="Arial"/>
          <w:szCs w:val="24"/>
        </w:rPr>
        <w:t>z</w:t>
      </w:r>
      <w:r w:rsidRPr="00C24C1E">
        <w:rPr>
          <w:rFonts w:ascii="Arial" w:hAnsi="Arial"/>
          <w:szCs w:val="24"/>
        </w:rPr>
        <w:t>ákona ČNR č.</w:t>
      </w:r>
      <w:r w:rsidR="00214649" w:rsidRPr="00C24C1E">
        <w:rPr>
          <w:rFonts w:ascii="Arial" w:hAnsi="Arial"/>
          <w:szCs w:val="24"/>
        </w:rPr>
        <w:t xml:space="preserve"> </w:t>
      </w:r>
      <w:r w:rsidRPr="00C24C1E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C24C1E" w:rsidRDefault="00C029A0" w:rsidP="00C029A0">
      <w:pPr>
        <w:rPr>
          <w:rFonts w:ascii="Arial" w:hAnsi="Arial"/>
          <w:sz w:val="24"/>
          <w:szCs w:val="24"/>
        </w:rPr>
      </w:pPr>
    </w:p>
    <w:p w:rsidR="00C029A0" w:rsidRPr="00C24C1E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Bezplatné přepravy je dopravce oprávněn poskytovat jen v rozsahu stanoveném v platném cenovém výměru Ministerstva financí </w:t>
      </w:r>
      <w:r w:rsidR="004442D2" w:rsidRPr="00C24C1E">
        <w:rPr>
          <w:rFonts w:ascii="Arial" w:hAnsi="Arial"/>
          <w:sz w:val="24"/>
          <w:szCs w:val="24"/>
        </w:rPr>
        <w:t xml:space="preserve">ČR </w:t>
      </w:r>
      <w:r w:rsidRPr="00C24C1E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C24C1E" w:rsidRDefault="00C029A0" w:rsidP="00C029A0">
      <w:pPr>
        <w:rPr>
          <w:rFonts w:ascii="Arial" w:hAnsi="Arial"/>
          <w:sz w:val="24"/>
          <w:szCs w:val="24"/>
        </w:rPr>
      </w:pPr>
    </w:p>
    <w:p w:rsidR="00C029A0" w:rsidRPr="00C24C1E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6857B1" w:rsidRPr="00C24C1E" w:rsidRDefault="00607896" w:rsidP="006F592C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veřejné linkové dopravy, v závazku veřejné služby Zlínského kraje, má povinnost používat určitý podíl dopravních prostředků s úpravou pro převoz osob se zdravotním postižením (nízkopodlažní autobusy atp.) ve smyslu Nařízení vlády č. 63/2011 o stanovení minimálních hodnot a ukazatelů standardů kvality a bezpečnosti a o způsobu jejich prokazování v souvislosti s poskytováním veřejných služeb v přepravě cestujících. Pro rok 201</w:t>
      </w:r>
      <w:r w:rsidR="003A083C" w:rsidRPr="00C24C1E">
        <w:rPr>
          <w:rFonts w:ascii="Arial" w:hAnsi="Arial"/>
          <w:sz w:val="24"/>
          <w:szCs w:val="24"/>
        </w:rPr>
        <w:t>7</w:t>
      </w:r>
      <w:r w:rsidRPr="00C24C1E">
        <w:rPr>
          <w:rFonts w:ascii="Arial" w:hAnsi="Arial"/>
          <w:sz w:val="24"/>
          <w:szCs w:val="24"/>
        </w:rPr>
        <w:t xml:space="preserve"> je stanoven minimální 6% podíl dopravních prostředků s úpravou pro převoz osob se zdravotním postižením. </w:t>
      </w:r>
      <w:r w:rsidR="00C931F6" w:rsidRPr="00C24C1E">
        <w:rPr>
          <w:rFonts w:ascii="Arial" w:hAnsi="Arial"/>
          <w:sz w:val="24"/>
          <w:szCs w:val="24"/>
        </w:rPr>
        <w:t xml:space="preserve"> </w:t>
      </w:r>
    </w:p>
    <w:p w:rsidR="00CB5006" w:rsidRPr="00C24C1E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33752" w:rsidRPr="00C24C1E" w:rsidRDefault="00C33752" w:rsidP="00C33752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C24C1E">
        <w:rPr>
          <w:rFonts w:ascii="Arial" w:hAnsi="Arial"/>
          <w:spacing w:val="6"/>
          <w:sz w:val="24"/>
          <w:szCs w:val="24"/>
        </w:rPr>
        <w:t xml:space="preserve">Dopravce předloží Koordinátorovi přílohu č. 1 a to vždy v termínu do </w:t>
      </w:r>
      <w:r w:rsidRPr="00C24C1E">
        <w:rPr>
          <w:rFonts w:ascii="Arial" w:hAnsi="Arial"/>
          <w:spacing w:val="6"/>
          <w:sz w:val="24"/>
          <w:szCs w:val="24"/>
        </w:rPr>
        <w:br/>
        <w:t>15. listopadu pře</w:t>
      </w:r>
      <w:r w:rsidR="00607896" w:rsidRPr="00C24C1E">
        <w:rPr>
          <w:rFonts w:ascii="Arial" w:hAnsi="Arial"/>
          <w:spacing w:val="6"/>
          <w:sz w:val="24"/>
          <w:szCs w:val="24"/>
        </w:rPr>
        <w:t>d</w:t>
      </w:r>
      <w:r w:rsidRPr="00C24C1E">
        <w:rPr>
          <w:rFonts w:ascii="Arial" w:hAnsi="Arial"/>
          <w:spacing w:val="6"/>
          <w:sz w:val="24"/>
          <w:szCs w:val="24"/>
        </w:rPr>
        <w:t>cházejícímu příslušnému kalendářnímu roku.</w:t>
      </w:r>
    </w:p>
    <w:p w:rsidR="00C029A0" w:rsidRPr="00C24C1E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616CAF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Dopravce předloží </w:t>
      </w:r>
      <w:r w:rsidR="00CB5006" w:rsidRPr="00C24C1E">
        <w:rPr>
          <w:rFonts w:ascii="Arial" w:hAnsi="Arial"/>
          <w:sz w:val="24"/>
          <w:szCs w:val="24"/>
        </w:rPr>
        <w:t>Koordinátorovi</w:t>
      </w:r>
      <w:r w:rsidR="00E27142" w:rsidRPr="00C24C1E">
        <w:rPr>
          <w:rFonts w:ascii="Arial" w:hAnsi="Arial"/>
          <w:sz w:val="24"/>
          <w:szCs w:val="24"/>
        </w:rPr>
        <w:t>,</w:t>
      </w:r>
      <w:r w:rsidR="00CB5006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>vždy do dvaceti dnů po auditu</w:t>
      </w:r>
      <w:r w:rsidR="00E27142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účetní uzávěrky</w:t>
      </w:r>
      <w:r w:rsidR="009010AD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           </w:t>
      </w:r>
    </w:p>
    <w:p w:rsidR="00C029A0" w:rsidRPr="00C24C1E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Dopravce je </w:t>
      </w:r>
      <w:r w:rsidR="00C029A0" w:rsidRPr="00C24C1E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C24C1E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C24C1E">
        <w:rPr>
          <w:rFonts w:ascii="Arial" w:hAnsi="Arial"/>
          <w:sz w:val="24"/>
          <w:szCs w:val="24"/>
        </w:rPr>
        <w:t>Koordi</w:t>
      </w:r>
      <w:r w:rsidRPr="00C24C1E">
        <w:rPr>
          <w:rFonts w:ascii="Arial" w:hAnsi="Arial"/>
          <w:sz w:val="24"/>
          <w:szCs w:val="24"/>
        </w:rPr>
        <w:t>nátorovi</w:t>
      </w:r>
      <w:r w:rsidR="00C029A0" w:rsidRPr="00C24C1E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</w:t>
      </w:r>
      <w:r w:rsidR="00B27A8D" w:rsidRPr="00C24C1E">
        <w:rPr>
          <w:rFonts w:ascii="Arial" w:hAnsi="Arial"/>
          <w:sz w:val="24"/>
          <w:szCs w:val="24"/>
        </w:rPr>
        <w:t xml:space="preserve"> pokynu</w:t>
      </w:r>
      <w:r w:rsidR="00C029A0" w:rsidRPr="00C24C1E">
        <w:rPr>
          <w:rFonts w:ascii="Arial" w:hAnsi="Arial"/>
          <w:sz w:val="24"/>
          <w:szCs w:val="24"/>
        </w:rPr>
        <w:t xml:space="preserve"> Koordinátora.</w:t>
      </w:r>
    </w:p>
    <w:p w:rsidR="00CB5006" w:rsidRPr="00C24C1E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C24C1E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Dopravce je povinen zajistit </w:t>
      </w:r>
      <w:r w:rsidR="0019452F" w:rsidRPr="00C24C1E">
        <w:rPr>
          <w:rFonts w:ascii="Arial" w:hAnsi="Arial"/>
          <w:sz w:val="24"/>
          <w:szCs w:val="24"/>
        </w:rPr>
        <w:t xml:space="preserve">Koordinátorovi </w:t>
      </w:r>
      <w:r w:rsidRPr="00C24C1E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C24C1E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C24C1E" w:rsidRDefault="004F48BE" w:rsidP="00924451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V případě změny jízdních řádů linek</w:t>
      </w:r>
      <w:r w:rsidR="00E27142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provozovaných v závazku veřejné služby Zlínského kraje</w:t>
      </w:r>
      <w:r w:rsidR="00E27142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je dopravce povinen</w:t>
      </w:r>
      <w:r w:rsidR="00E27142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E27142" w:rsidRPr="00C24C1E">
        <w:rPr>
          <w:rFonts w:ascii="Arial" w:hAnsi="Arial"/>
          <w:sz w:val="24"/>
          <w:szCs w:val="24"/>
        </w:rPr>
        <w:t>,</w:t>
      </w:r>
      <w:r w:rsidRPr="00C24C1E">
        <w:rPr>
          <w:rFonts w:ascii="Arial" w:hAnsi="Arial"/>
          <w:sz w:val="24"/>
          <w:szCs w:val="24"/>
        </w:rPr>
        <w:t xml:space="preserve">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 (příloha č. 5 a 6 k dodatku č. </w:t>
      </w:r>
      <w:r w:rsidR="00924451" w:rsidRPr="00C24C1E">
        <w:rPr>
          <w:rFonts w:ascii="Arial" w:hAnsi="Arial"/>
          <w:sz w:val="24"/>
          <w:szCs w:val="24"/>
        </w:rPr>
        <w:t>8</w:t>
      </w:r>
      <w:r w:rsidRPr="00C24C1E">
        <w:rPr>
          <w:rFonts w:ascii="Arial" w:hAnsi="Arial"/>
          <w:sz w:val="24"/>
          <w:szCs w:val="24"/>
        </w:rPr>
        <w:t>).</w:t>
      </w:r>
    </w:p>
    <w:p w:rsidR="00C029A0" w:rsidRPr="00C24C1E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505F75" w:rsidRPr="00C24C1E" w:rsidRDefault="00505F75" w:rsidP="00505F75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je povinen, předložit předem Koordinátorovi případné změny v tarifu PAD.</w:t>
      </w:r>
    </w:p>
    <w:p w:rsidR="00C029A0" w:rsidRPr="00C24C1E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C24C1E" w:rsidRDefault="00610F02" w:rsidP="00FD4EB2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 </w:t>
      </w:r>
      <w:r w:rsidR="00FD4EB2" w:rsidRPr="00C24C1E">
        <w:rPr>
          <w:rFonts w:ascii="Arial" w:hAnsi="Arial"/>
          <w:sz w:val="24"/>
          <w:szCs w:val="24"/>
        </w:rPr>
        <w:t xml:space="preserve">Za nesplnění některé ze svých povinností uvedených v této smlouvě ani po písemné výzvě objednatele, lze dopravci udělit smluvní pokutu až do výše 50.000,- </w:t>
      </w:r>
      <w:r w:rsidR="00FD4EB2" w:rsidRPr="00C24C1E">
        <w:rPr>
          <w:rFonts w:ascii="Arial" w:hAnsi="Arial"/>
          <w:sz w:val="24"/>
          <w:szCs w:val="24"/>
        </w:rPr>
        <w:lastRenderedPageBreak/>
        <w:t>Kč (slovy padesát tisíc korun českých) za každé porušení smlouvy a to do třiceti dnů po odeslání oznámení o uložení smluvní pokuty objednatelem. Nárok objednatele na náhradu škody způsobené porušením povinnosti zajištěné smluvní pokutou není nijak dotčen</w:t>
      </w:r>
      <w:r w:rsidR="00290DE3" w:rsidRPr="00C24C1E">
        <w:rPr>
          <w:rFonts w:ascii="Arial" w:hAnsi="Arial"/>
          <w:sz w:val="24"/>
          <w:szCs w:val="24"/>
        </w:rPr>
        <w:t>.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           </w:t>
      </w:r>
    </w:p>
    <w:p w:rsidR="00C029A0" w:rsidRPr="00C24C1E" w:rsidRDefault="00BF3788" w:rsidP="00BF378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Koordinátor</w:t>
      </w:r>
      <w:r w:rsidR="00E0396D" w:rsidRPr="00C24C1E">
        <w:rPr>
          <w:rFonts w:ascii="Arial" w:hAnsi="Arial" w:cs="Arial"/>
          <w:sz w:val="24"/>
          <w:szCs w:val="24"/>
        </w:rPr>
        <w:t xml:space="preserve"> je oprávněn</w:t>
      </w:r>
      <w:r w:rsidR="00E27142" w:rsidRPr="00C24C1E">
        <w:rPr>
          <w:rFonts w:ascii="Arial" w:hAnsi="Arial" w:cs="Arial"/>
          <w:sz w:val="24"/>
          <w:szCs w:val="24"/>
        </w:rPr>
        <w:t>,</w:t>
      </w:r>
      <w:r w:rsidR="00E0396D" w:rsidRPr="00C24C1E">
        <w:rPr>
          <w:rFonts w:ascii="Arial" w:hAnsi="Arial" w:cs="Arial"/>
          <w:sz w:val="24"/>
          <w:szCs w:val="24"/>
        </w:rPr>
        <w:t xml:space="preserve"> bez souhlasu dopravce</w:t>
      </w:r>
      <w:r w:rsidR="00E27142" w:rsidRPr="00C24C1E">
        <w:rPr>
          <w:rFonts w:ascii="Arial" w:hAnsi="Arial" w:cs="Arial"/>
          <w:sz w:val="24"/>
          <w:szCs w:val="24"/>
        </w:rPr>
        <w:t>,</w:t>
      </w:r>
      <w:r w:rsidR="00E0396D" w:rsidRPr="00C24C1E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C24C1E">
        <w:rPr>
          <w:rFonts w:ascii="Arial" w:hAnsi="Arial" w:cs="Arial"/>
          <w:sz w:val="24"/>
          <w:szCs w:val="24"/>
        </w:rPr>
        <w:t>objednateli</w:t>
      </w:r>
      <w:r w:rsidR="00E0396D" w:rsidRPr="00C24C1E">
        <w:rPr>
          <w:rFonts w:ascii="Arial" w:hAnsi="Arial" w:cs="Arial"/>
          <w:sz w:val="24"/>
          <w:szCs w:val="24"/>
        </w:rPr>
        <w:t>.</w:t>
      </w:r>
    </w:p>
    <w:p w:rsidR="00C029A0" w:rsidRPr="00C24C1E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/>
          <w:b/>
          <w:i/>
          <w:sz w:val="24"/>
          <w:szCs w:val="24"/>
        </w:rPr>
      </w:pPr>
    </w:p>
    <w:p w:rsidR="00C029A0" w:rsidRPr="00C24C1E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F</w:t>
      </w:r>
      <w:r w:rsidR="00C029A0" w:rsidRPr="00C24C1E">
        <w:rPr>
          <w:rFonts w:ascii="Arial" w:hAnsi="Arial" w:cs="Arial"/>
          <w:sz w:val="24"/>
          <w:szCs w:val="24"/>
        </w:rPr>
        <w:t>inanční prostředky poskytnuté objednatelem dopravci nelze použít na:</w:t>
      </w:r>
    </w:p>
    <w:p w:rsidR="00C029A0" w:rsidRPr="00C24C1E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C24C1E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E27142" w:rsidRPr="00C24C1E">
        <w:rPr>
          <w:rFonts w:ascii="Arial" w:hAnsi="Arial" w:cs="Arial"/>
          <w:sz w:val="24"/>
          <w:szCs w:val="24"/>
        </w:rPr>
        <w:t>;</w:t>
      </w:r>
    </w:p>
    <w:p w:rsidR="00C029A0" w:rsidRPr="00C24C1E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E27142" w:rsidRPr="00C24C1E">
        <w:rPr>
          <w:rFonts w:ascii="Arial" w:hAnsi="Arial" w:cs="Arial"/>
          <w:sz w:val="24"/>
          <w:szCs w:val="24"/>
        </w:rPr>
        <w:t>;</w:t>
      </w:r>
    </w:p>
    <w:p w:rsidR="00C029A0" w:rsidRPr="00C24C1E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E27142" w:rsidRPr="00C24C1E">
        <w:rPr>
          <w:rFonts w:ascii="Arial" w:hAnsi="Arial" w:cs="Arial"/>
          <w:sz w:val="24"/>
          <w:szCs w:val="24"/>
        </w:rPr>
        <w:t>;</w:t>
      </w:r>
    </w:p>
    <w:p w:rsidR="00C029A0" w:rsidRPr="00C24C1E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vyplácení zahraničního cestovného</w:t>
      </w:r>
      <w:r w:rsidR="00E27142" w:rsidRPr="00C24C1E">
        <w:rPr>
          <w:rFonts w:ascii="Arial" w:hAnsi="Arial" w:cs="Arial"/>
          <w:sz w:val="24"/>
          <w:szCs w:val="24"/>
        </w:rPr>
        <w:t>;</w:t>
      </w:r>
    </w:p>
    <w:p w:rsidR="00C029A0" w:rsidRPr="00C24C1E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úhradu zahraničních odvodů DPH</w:t>
      </w:r>
      <w:r w:rsidR="00E27142" w:rsidRPr="00C24C1E">
        <w:rPr>
          <w:rFonts w:ascii="Arial" w:hAnsi="Arial" w:cs="Arial"/>
          <w:sz w:val="24"/>
          <w:szCs w:val="24"/>
        </w:rPr>
        <w:t>;</w:t>
      </w:r>
    </w:p>
    <w:p w:rsidR="00C029A0" w:rsidRPr="00C24C1E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úhradu kurzových ztrát</w:t>
      </w:r>
      <w:r w:rsidR="00E27142" w:rsidRPr="00C24C1E">
        <w:rPr>
          <w:rFonts w:ascii="Arial" w:hAnsi="Arial" w:cs="Arial"/>
          <w:sz w:val="24"/>
          <w:szCs w:val="24"/>
        </w:rPr>
        <w:t>;</w:t>
      </w:r>
    </w:p>
    <w:p w:rsidR="00C029A0" w:rsidRPr="00C24C1E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úhradu silniční daně placené v</w:t>
      </w:r>
      <w:r w:rsidR="00E27142" w:rsidRPr="00C24C1E">
        <w:rPr>
          <w:rFonts w:ascii="Arial" w:hAnsi="Arial" w:cs="Arial"/>
          <w:sz w:val="24"/>
          <w:szCs w:val="24"/>
        </w:rPr>
        <w:t> </w:t>
      </w:r>
      <w:r w:rsidRPr="00C24C1E">
        <w:rPr>
          <w:rFonts w:ascii="Arial" w:hAnsi="Arial" w:cs="Arial"/>
          <w:sz w:val="24"/>
          <w:szCs w:val="24"/>
        </w:rPr>
        <w:t>cizině</w:t>
      </w:r>
      <w:r w:rsidR="00E27142" w:rsidRPr="00C24C1E">
        <w:rPr>
          <w:rFonts w:ascii="Arial" w:hAnsi="Arial" w:cs="Arial"/>
          <w:sz w:val="24"/>
          <w:szCs w:val="24"/>
        </w:rPr>
        <w:t>;</w:t>
      </w:r>
    </w:p>
    <w:p w:rsidR="00C029A0" w:rsidRPr="00C24C1E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E27142" w:rsidRPr="00C24C1E">
        <w:rPr>
          <w:rFonts w:ascii="Arial" w:hAnsi="Arial" w:cs="Arial"/>
          <w:sz w:val="24"/>
          <w:szCs w:val="24"/>
        </w:rPr>
        <w:t>.</w:t>
      </w:r>
    </w:p>
    <w:p w:rsidR="00C029A0" w:rsidRPr="00C24C1E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C24C1E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Do závazku veřejné služby se nepočítají výnosy dopravce spojené</w:t>
      </w:r>
      <w:r w:rsidR="00F33E18" w:rsidRPr="00C24C1E">
        <w:rPr>
          <w:rFonts w:ascii="Arial" w:hAnsi="Arial" w:cs="Arial"/>
          <w:sz w:val="24"/>
          <w:szCs w:val="24"/>
        </w:rPr>
        <w:t xml:space="preserve"> s</w:t>
      </w:r>
      <w:r w:rsidRPr="00C24C1E">
        <w:rPr>
          <w:rFonts w:ascii="Arial" w:hAnsi="Arial" w:cs="Arial"/>
          <w:sz w:val="24"/>
          <w:szCs w:val="24"/>
        </w:rPr>
        <w:t> prodeje</w:t>
      </w:r>
      <w:r w:rsidR="00610F02" w:rsidRPr="00C24C1E">
        <w:rPr>
          <w:rFonts w:ascii="Arial" w:hAnsi="Arial" w:cs="Arial"/>
          <w:sz w:val="24"/>
          <w:szCs w:val="24"/>
        </w:rPr>
        <w:t>m</w:t>
      </w:r>
      <w:r w:rsidRPr="00C24C1E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výnosy dopravce spojené s kurzovými zisky.</w:t>
      </w:r>
    </w:p>
    <w:p w:rsidR="00C029A0" w:rsidRPr="00C24C1E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C24C1E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Za ekonomicky oprávněné náklady dopravce</w:t>
      </w:r>
      <w:r w:rsidR="001248B2" w:rsidRPr="00C24C1E">
        <w:rPr>
          <w:rFonts w:ascii="Arial" w:hAnsi="Arial" w:cs="Arial"/>
          <w:sz w:val="24"/>
          <w:szCs w:val="24"/>
        </w:rPr>
        <w:t>,</w:t>
      </w:r>
      <w:r w:rsidRPr="00C24C1E">
        <w:rPr>
          <w:rFonts w:ascii="Arial" w:hAnsi="Arial" w:cs="Arial"/>
          <w:sz w:val="24"/>
          <w:szCs w:val="24"/>
        </w:rPr>
        <w:t>  se pro účely této smlouvy</w:t>
      </w:r>
      <w:r w:rsidR="001248B2" w:rsidRPr="00C24C1E">
        <w:rPr>
          <w:rFonts w:ascii="Arial" w:hAnsi="Arial" w:cs="Arial"/>
          <w:sz w:val="24"/>
          <w:szCs w:val="24"/>
        </w:rPr>
        <w:t>,</w:t>
      </w:r>
      <w:r w:rsidRPr="00C24C1E">
        <w:rPr>
          <w:rFonts w:ascii="Arial" w:hAnsi="Arial" w:cs="Arial"/>
          <w:sz w:val="24"/>
          <w:szCs w:val="24"/>
        </w:rPr>
        <w:t xml:space="preserve">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1248B2" w:rsidRPr="00C24C1E">
        <w:rPr>
          <w:rFonts w:ascii="Arial" w:hAnsi="Arial" w:cs="Arial"/>
          <w:sz w:val="24"/>
          <w:szCs w:val="24"/>
        </w:rPr>
        <w:t>,</w:t>
      </w:r>
      <w:r w:rsidRPr="00C24C1E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C24C1E" w:rsidRDefault="00C029A0" w:rsidP="00C029A0">
      <w:pPr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C24C1E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U dodavatelsky zajišťovaných prací a služeb dopravce zajistí a prokáže (na základě vyžádání kontrolního oddělení KÚ ZK), že náklad nepřesahuje cenu obvyklou.</w:t>
      </w:r>
    </w:p>
    <w:p w:rsidR="00C029A0" w:rsidRPr="00C24C1E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C24C1E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Pro splnění závazku veřejné služby</w:t>
      </w:r>
      <w:r w:rsidR="001248B2" w:rsidRPr="00C24C1E">
        <w:rPr>
          <w:rFonts w:ascii="Arial" w:hAnsi="Arial" w:cs="Arial"/>
          <w:sz w:val="24"/>
          <w:szCs w:val="24"/>
        </w:rPr>
        <w:t>,</w:t>
      </w:r>
      <w:r w:rsidRPr="00C24C1E">
        <w:rPr>
          <w:rFonts w:ascii="Arial" w:hAnsi="Arial" w:cs="Arial"/>
          <w:sz w:val="24"/>
          <w:szCs w:val="24"/>
        </w:rPr>
        <w:t xml:space="preserve"> podle této smlouvy</w:t>
      </w:r>
      <w:r w:rsidR="001248B2" w:rsidRPr="00C24C1E">
        <w:rPr>
          <w:rFonts w:ascii="Arial" w:hAnsi="Arial" w:cs="Arial"/>
          <w:sz w:val="24"/>
          <w:szCs w:val="24"/>
        </w:rPr>
        <w:t>,</w:t>
      </w:r>
      <w:r w:rsidRPr="00C24C1E">
        <w:rPr>
          <w:rFonts w:ascii="Arial" w:hAnsi="Arial" w:cs="Arial"/>
          <w:sz w:val="24"/>
          <w:szCs w:val="24"/>
        </w:rPr>
        <w:t xml:space="preserve"> dopravce zajistí evidenci nákladů a výnosů pomocí analytických účtů a podílování nepřímých nákladů podle je</w:t>
      </w:r>
      <w:r w:rsidR="008E7180" w:rsidRPr="00C24C1E">
        <w:rPr>
          <w:rFonts w:ascii="Arial" w:hAnsi="Arial" w:cs="Arial"/>
          <w:sz w:val="24"/>
          <w:szCs w:val="24"/>
        </w:rPr>
        <w:t xml:space="preserve">dnotlivých přepravních systémů (směrnice o vedení účetnictví </w:t>
      </w:r>
      <w:r w:rsidRPr="00C24C1E">
        <w:rPr>
          <w:rFonts w:ascii="Arial" w:hAnsi="Arial" w:cs="Arial"/>
          <w:sz w:val="24"/>
          <w:szCs w:val="24"/>
        </w:rPr>
        <w:t>bude obsahovat přehled účtů, které vstupují do závazku veřejné služby Zlínského kraje).</w:t>
      </w:r>
    </w:p>
    <w:p w:rsidR="00417FED" w:rsidRPr="00C24C1E" w:rsidRDefault="00417FED" w:rsidP="00417FED">
      <w:pPr>
        <w:pStyle w:val="Odstavecseseznamem"/>
        <w:rPr>
          <w:rFonts w:ascii="Arial" w:hAnsi="Arial" w:cs="Arial"/>
          <w:sz w:val="24"/>
          <w:szCs w:val="24"/>
        </w:rPr>
      </w:pPr>
    </w:p>
    <w:p w:rsidR="00747FEA" w:rsidRPr="00C24C1E" w:rsidRDefault="00747FEA" w:rsidP="00581DA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Dopravce se zavazuje do 15. 3. 2015, zapojit v souladu s Dohodou o partnerství č. D/252</w:t>
      </w:r>
      <w:r w:rsidR="00581DA2" w:rsidRPr="00C24C1E">
        <w:rPr>
          <w:rFonts w:ascii="Arial" w:hAnsi="Arial" w:cs="Arial"/>
          <w:sz w:val="24"/>
          <w:szCs w:val="24"/>
        </w:rPr>
        <w:t>4</w:t>
      </w:r>
      <w:r w:rsidRPr="00C24C1E">
        <w:rPr>
          <w:rFonts w:ascii="Arial" w:hAnsi="Arial" w:cs="Arial"/>
          <w:sz w:val="24"/>
          <w:szCs w:val="24"/>
        </w:rPr>
        <w:t xml:space="preserve">/2012/STR, všechna svá vozidla provozující dopravu v rámci závazku veřejné služby ve Zlínském kraji, do systému CED, tzn., že všechna tato vozidla budou vybavena novým odbavovacím zařízením, které umožní zasílat informace </w:t>
      </w:r>
      <w:r w:rsidRPr="00C24C1E">
        <w:rPr>
          <w:rFonts w:ascii="Arial" w:hAnsi="Arial" w:cs="Arial"/>
          <w:sz w:val="24"/>
          <w:szCs w:val="24"/>
        </w:rPr>
        <w:lastRenderedPageBreak/>
        <w:t xml:space="preserve">ve stanoveném obsahu a struktuře tak, jak je uvedeno v příloze č. 5 </w:t>
      </w:r>
      <w:r w:rsidR="005B4F51" w:rsidRPr="00C24C1E">
        <w:rPr>
          <w:rFonts w:ascii="Arial" w:hAnsi="Arial" w:cs="Arial"/>
          <w:sz w:val="24"/>
          <w:szCs w:val="24"/>
        </w:rPr>
        <w:t>k Dodatku č. 13</w:t>
      </w:r>
      <w:r w:rsidRPr="00C24C1E">
        <w:rPr>
          <w:rFonts w:ascii="Arial" w:hAnsi="Arial" w:cs="Arial"/>
          <w:sz w:val="24"/>
          <w:szCs w:val="24"/>
        </w:rPr>
        <w:t>, na server Centrálního dispečinku Zlínského kraje (dále jen „CED“), jehož provozovatelem je Koordinátor.</w:t>
      </w:r>
    </w:p>
    <w:p w:rsidR="00747FEA" w:rsidRPr="00C24C1E" w:rsidRDefault="00747FEA" w:rsidP="00747FEA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747FEA" w:rsidRPr="00C24C1E" w:rsidRDefault="00747FEA" w:rsidP="00747FEA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V případě pořízení nového odbavovacího zařízení do vozidel je Dopravce povinen zajistit, aby toto zařízení umožnilo zasílat informace ve stanoveném obsahu a struktuře tak, jak je uvedeno v příloze č. 5 </w:t>
      </w:r>
      <w:r w:rsidR="005B4F51" w:rsidRPr="00C24C1E">
        <w:rPr>
          <w:rFonts w:ascii="Arial" w:hAnsi="Arial" w:cs="Arial"/>
          <w:sz w:val="24"/>
          <w:szCs w:val="24"/>
        </w:rPr>
        <w:t>k Dodatku č. 13</w:t>
      </w:r>
      <w:r w:rsidRPr="00C24C1E">
        <w:rPr>
          <w:rFonts w:ascii="Arial" w:hAnsi="Arial"/>
          <w:sz w:val="24"/>
          <w:szCs w:val="24"/>
        </w:rPr>
        <w:t>, na server Centrálního dispečinku Zlínského kraje (dále jen „CED“), jehož provozovatelem je Koordinátor.</w:t>
      </w:r>
    </w:p>
    <w:p w:rsidR="00747FEA" w:rsidRPr="00C24C1E" w:rsidRDefault="00747FEA" w:rsidP="00747FEA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747FEA" w:rsidRPr="00C24C1E" w:rsidRDefault="00747FEA" w:rsidP="00747FEA">
      <w:pPr>
        <w:ind w:left="426"/>
        <w:jc w:val="both"/>
        <w:rPr>
          <w:rFonts w:ascii="Arial" w:hAnsi="Arial"/>
          <w:sz w:val="24"/>
          <w:szCs w:val="24"/>
        </w:rPr>
      </w:pPr>
    </w:p>
    <w:p w:rsidR="00747FEA" w:rsidRPr="00C24C1E" w:rsidRDefault="00747FEA" w:rsidP="00747FEA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Dopravce se zavazuje poskytnout bezúplatně online informace v dané struktuře a v pravidelných časových intervalech, dle přílohy č. 5 </w:t>
      </w:r>
      <w:r w:rsidR="005B4F51" w:rsidRPr="00C24C1E">
        <w:rPr>
          <w:rFonts w:ascii="Arial" w:hAnsi="Arial" w:cs="Arial"/>
          <w:sz w:val="24"/>
          <w:szCs w:val="24"/>
        </w:rPr>
        <w:t>k Dodatku č. 13</w:t>
      </w:r>
      <w:r w:rsidRPr="00C24C1E">
        <w:rPr>
          <w:rFonts w:ascii="Arial" w:hAnsi="Arial"/>
          <w:sz w:val="24"/>
          <w:szCs w:val="24"/>
        </w:rPr>
        <w:t>, provozovateli CED, a to v případě, že bude zajištěn online přenos informací na smluvních linkách Dopravce.</w:t>
      </w:r>
    </w:p>
    <w:p w:rsidR="00747FEA" w:rsidRPr="00C24C1E" w:rsidRDefault="00747FEA" w:rsidP="00747FEA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747FEA" w:rsidRPr="00C24C1E" w:rsidRDefault="00747FEA" w:rsidP="00747FEA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souhlasí s poskytnutím informací, v souladu s čl. VII., bod 22. Dodatku, poskytovateli služeb CED, společnosti CHAPS spol. s r. o., se kterou má Koordinátor uzavřenu dohodu o mlčenlivosti.</w:t>
      </w:r>
    </w:p>
    <w:p w:rsidR="00747FEA" w:rsidRPr="00C24C1E" w:rsidRDefault="00747FEA" w:rsidP="00747FEA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747FEA" w:rsidRPr="00C24C1E" w:rsidRDefault="00747FEA" w:rsidP="00747FEA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poskytnout, a to pouze ve veřejném zájmu, pomocí informačních technologií.</w:t>
      </w:r>
    </w:p>
    <w:p w:rsidR="00747FEA" w:rsidRPr="00C24C1E" w:rsidRDefault="00747FEA" w:rsidP="00747FEA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747FEA" w:rsidRPr="00C24C1E" w:rsidRDefault="00747FEA" w:rsidP="00747FEA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V případě, že nebude Koordinátor dostávat informace ve struktuře a v pravidelných časových intervalech, dle přílohy č. 5 </w:t>
      </w:r>
      <w:r w:rsidR="005B4F51" w:rsidRPr="00C24C1E">
        <w:rPr>
          <w:rFonts w:ascii="Arial" w:hAnsi="Arial" w:cs="Arial"/>
          <w:sz w:val="24"/>
          <w:szCs w:val="24"/>
        </w:rPr>
        <w:t>k Dodatku č. 13</w:t>
      </w:r>
      <w:r w:rsidRPr="00C24C1E">
        <w:rPr>
          <w:rFonts w:ascii="Arial" w:hAnsi="Arial"/>
          <w:sz w:val="24"/>
          <w:szCs w:val="24"/>
        </w:rPr>
        <w:t>, po zapojení Dopravce do CED, je Dopravce povinen zajistit vyřešení těchto provozních problémů, nejpozději do 24 hodin (v pracovních dnech) od zjištění této skutečnosti.</w:t>
      </w:r>
    </w:p>
    <w:p w:rsidR="00747FEA" w:rsidRPr="00C24C1E" w:rsidRDefault="00747FEA" w:rsidP="00747FEA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747FEA" w:rsidRPr="00C24C1E" w:rsidRDefault="00747FEA" w:rsidP="00747FEA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747FEA" w:rsidRPr="00C24C1E" w:rsidRDefault="00747FEA" w:rsidP="00747FEA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747FEA" w:rsidRPr="00C24C1E" w:rsidRDefault="00747FEA" w:rsidP="00193077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V případě, že Dopravce nedodrží lhůty na odstranění reklamovaných závad, které jsou uvedeny v bodu 25, anebo 26 tohoto článku Dodatku, zavazuje se zaplatit </w:t>
      </w:r>
      <w:r w:rsidR="00023629" w:rsidRPr="00C24C1E">
        <w:rPr>
          <w:rFonts w:ascii="Arial" w:hAnsi="Arial"/>
          <w:sz w:val="24"/>
          <w:szCs w:val="24"/>
        </w:rPr>
        <w:t>Objednateli</w:t>
      </w:r>
      <w:r w:rsidRPr="00C24C1E">
        <w:rPr>
          <w:rFonts w:ascii="Arial" w:hAnsi="Arial"/>
          <w:sz w:val="24"/>
          <w:szCs w:val="24"/>
        </w:rPr>
        <w:t xml:space="preserve"> smluvní pokutu ve výši </w:t>
      </w:r>
      <w:r w:rsidR="00193077" w:rsidRPr="00C24C1E">
        <w:rPr>
          <w:rFonts w:ascii="Arial" w:hAnsi="Arial"/>
          <w:sz w:val="24"/>
          <w:szCs w:val="24"/>
        </w:rPr>
        <w:t>2</w:t>
      </w:r>
      <w:r w:rsidRPr="00C24C1E">
        <w:rPr>
          <w:rFonts w:ascii="Arial" w:hAnsi="Arial"/>
          <w:sz w:val="24"/>
          <w:szCs w:val="24"/>
        </w:rPr>
        <w:t xml:space="preserve">.000,-Kč (slovy: </w:t>
      </w:r>
      <w:r w:rsidR="00193077" w:rsidRPr="00C24C1E">
        <w:rPr>
          <w:rFonts w:ascii="Arial" w:hAnsi="Arial"/>
          <w:sz w:val="24"/>
          <w:szCs w:val="24"/>
        </w:rPr>
        <w:t>dva</w:t>
      </w:r>
      <w:r w:rsidR="00FD4EB2" w:rsidRPr="00C24C1E">
        <w:rPr>
          <w:rFonts w:ascii="Arial" w:hAnsi="Arial"/>
          <w:sz w:val="24"/>
          <w:szCs w:val="24"/>
        </w:rPr>
        <w:t xml:space="preserve"> </w:t>
      </w:r>
      <w:r w:rsidR="00193077" w:rsidRPr="00C24C1E">
        <w:rPr>
          <w:rFonts w:ascii="Arial" w:hAnsi="Arial"/>
          <w:sz w:val="24"/>
          <w:szCs w:val="24"/>
        </w:rPr>
        <w:t>tisíce</w:t>
      </w:r>
      <w:r w:rsidRPr="00C24C1E">
        <w:rPr>
          <w:rFonts w:ascii="Arial" w:hAnsi="Arial"/>
          <w:sz w:val="24"/>
          <w:szCs w:val="24"/>
        </w:rPr>
        <w:t xml:space="preserve"> korun českých) za každý den prodlení. Tuto částku nemůž</w:t>
      </w:r>
      <w:r w:rsidR="00023629" w:rsidRPr="00C24C1E">
        <w:rPr>
          <w:rFonts w:ascii="Arial" w:hAnsi="Arial"/>
          <w:sz w:val="24"/>
          <w:szCs w:val="24"/>
        </w:rPr>
        <w:t>e</w:t>
      </w:r>
      <w:r w:rsidRPr="00C24C1E">
        <w:rPr>
          <w:rFonts w:ascii="Arial" w:hAnsi="Arial"/>
          <w:sz w:val="24"/>
          <w:szCs w:val="24"/>
        </w:rPr>
        <w:t xml:space="preserve"> Dopravce požadovat proplatit od Objednatele v žádné podobě.</w:t>
      </w:r>
    </w:p>
    <w:p w:rsidR="00747FEA" w:rsidRPr="00C24C1E" w:rsidRDefault="00747FEA" w:rsidP="00747FEA">
      <w:pPr>
        <w:pStyle w:val="Odstavecseseznamem"/>
        <w:rPr>
          <w:rFonts w:ascii="Arial" w:hAnsi="Arial"/>
          <w:sz w:val="24"/>
          <w:szCs w:val="24"/>
        </w:rPr>
      </w:pPr>
    </w:p>
    <w:p w:rsidR="00747FEA" w:rsidRPr="00C24C1E" w:rsidRDefault="00747FEA" w:rsidP="00BF092E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747FEA" w:rsidRPr="00C24C1E" w:rsidRDefault="00747FEA" w:rsidP="00747FEA">
      <w:pPr>
        <w:pStyle w:val="Odstavecseseznamem"/>
        <w:rPr>
          <w:rFonts w:ascii="Arial" w:hAnsi="Arial"/>
          <w:sz w:val="24"/>
          <w:szCs w:val="24"/>
        </w:rPr>
      </w:pPr>
    </w:p>
    <w:p w:rsidR="00747FEA" w:rsidRPr="00C24C1E" w:rsidRDefault="00747FEA" w:rsidP="00747FEA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Koordinátor poskytne Dopravci přístup do aplikace MPVnet, která slouží ke sledování vozidel a zjišťování odchylek od jízdních řádů v systému CED. Tento přístup pro Dopravce bude omezen pouze na sledování vlastních vozidel.</w:t>
      </w:r>
    </w:p>
    <w:p w:rsidR="00747FEA" w:rsidRPr="00C24C1E" w:rsidRDefault="00747FEA" w:rsidP="00747FEA">
      <w:pPr>
        <w:pStyle w:val="Odstavecseseznamem"/>
        <w:rPr>
          <w:rFonts w:ascii="Arial" w:hAnsi="Arial"/>
          <w:sz w:val="24"/>
          <w:szCs w:val="24"/>
        </w:rPr>
      </w:pPr>
    </w:p>
    <w:p w:rsidR="00220E50" w:rsidRPr="00C24C1E" w:rsidRDefault="00747FEA" w:rsidP="00747FE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lastRenderedPageBreak/>
        <w:t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návazností ve veřejné linkové dopravě na území Zlínského kraje. Pokyny CED, týkající se kontroly návazností, budou nadřazeny jednotlivým lokálním dispečinkům.</w:t>
      </w:r>
    </w:p>
    <w:p w:rsidR="001C1CAA" w:rsidRPr="00C24C1E" w:rsidRDefault="001C1CAA" w:rsidP="0049053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B4F51" w:rsidRPr="00C24C1E" w:rsidRDefault="005B4F51" w:rsidP="005B4F5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Dopravce je povinen předat v e</w:t>
      </w:r>
      <w:r w:rsidR="00B556FB" w:rsidRPr="00C24C1E">
        <w:rPr>
          <w:rFonts w:ascii="Arial" w:hAnsi="Arial" w:cs="Arial"/>
          <w:sz w:val="24"/>
          <w:szCs w:val="24"/>
        </w:rPr>
        <w:t>lektronické, případně v písemné</w:t>
      </w:r>
      <w:r w:rsidRPr="00C24C1E">
        <w:rPr>
          <w:rFonts w:ascii="Arial" w:hAnsi="Arial" w:cs="Arial"/>
          <w:sz w:val="24"/>
          <w:szCs w:val="24"/>
        </w:rPr>
        <w:t xml:space="preserve"> podobě Koordinátorovi úplné oběhy všech turnusových vozidel (vzorové záznamy), a to nejpozději ke dni zahájení platnosti příslušného jízdního řádu. V případě, že dojde k úpravám ve vzorových záznamech v průběhu platnosti jízdního řádu, je dopravce povinen předat příslušné upravené oběhy Koordinátorovi nejpozději ke dni začátku jejich platnosti. Za nesplnění </w:t>
      </w:r>
      <w:r w:rsidR="00E66AFE" w:rsidRPr="00C24C1E">
        <w:rPr>
          <w:rFonts w:ascii="Arial" w:hAnsi="Arial" w:cs="Arial"/>
          <w:sz w:val="24"/>
          <w:szCs w:val="24"/>
        </w:rPr>
        <w:t xml:space="preserve">předmětné </w:t>
      </w:r>
      <w:r w:rsidRPr="00C24C1E">
        <w:rPr>
          <w:rFonts w:ascii="Arial" w:hAnsi="Arial" w:cs="Arial"/>
          <w:sz w:val="24"/>
          <w:szCs w:val="24"/>
        </w:rPr>
        <w:t xml:space="preserve">povinnosti může být dopravci udělena </w:t>
      </w:r>
      <w:r w:rsidR="00607896" w:rsidRPr="00C24C1E">
        <w:rPr>
          <w:rFonts w:ascii="Arial" w:hAnsi="Arial" w:cs="Arial"/>
          <w:sz w:val="24"/>
          <w:szCs w:val="24"/>
        </w:rPr>
        <w:t>smluvní pokuta</w:t>
      </w:r>
      <w:r w:rsidRPr="00C24C1E">
        <w:rPr>
          <w:rFonts w:ascii="Arial" w:hAnsi="Arial" w:cs="Arial"/>
          <w:sz w:val="24"/>
          <w:szCs w:val="24"/>
        </w:rPr>
        <w:t xml:space="preserve"> ve výši 5.000,- Kč (slovy: pěttisíc Kč)</w:t>
      </w:r>
      <w:r w:rsidR="008E50DF" w:rsidRPr="00C24C1E">
        <w:rPr>
          <w:rFonts w:ascii="Arial" w:hAnsi="Arial" w:cs="Arial"/>
          <w:sz w:val="24"/>
          <w:szCs w:val="24"/>
        </w:rPr>
        <w:t xml:space="preserve"> za každé takovéto porušení</w:t>
      </w:r>
      <w:r w:rsidRPr="00C24C1E">
        <w:rPr>
          <w:rFonts w:ascii="Arial" w:hAnsi="Arial" w:cs="Arial"/>
          <w:sz w:val="24"/>
          <w:szCs w:val="24"/>
        </w:rPr>
        <w:t>. Dopravce uzavře s Koordinátorem dohodu o mlčenlivosti na předmětné vzorové záznamy.</w:t>
      </w:r>
    </w:p>
    <w:p w:rsidR="00616CAF" w:rsidRPr="00C24C1E" w:rsidRDefault="00616CAF" w:rsidP="0049053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16CAF" w:rsidRPr="00C24C1E" w:rsidRDefault="00616CAF" w:rsidP="0049053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VIII.</w:t>
      </w: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C24C1E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C24C1E" w:rsidRDefault="00C029A0" w:rsidP="00C029A0">
      <w:pPr>
        <w:jc w:val="both"/>
        <w:rPr>
          <w:rFonts w:ascii="Arial" w:hAnsi="Arial"/>
          <w:b/>
          <w:sz w:val="24"/>
          <w:szCs w:val="24"/>
        </w:rPr>
      </w:pPr>
    </w:p>
    <w:p w:rsidR="00280AD2" w:rsidRPr="00C24C1E" w:rsidRDefault="00C029A0" w:rsidP="00280AD2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C24C1E">
        <w:rPr>
          <w:rFonts w:ascii="Arial" w:hAnsi="Arial"/>
          <w:sz w:val="24"/>
          <w:szCs w:val="24"/>
        </w:rPr>
        <w:t xml:space="preserve">její </w:t>
      </w:r>
      <w:r w:rsidRPr="00C24C1E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</w:t>
      </w:r>
      <w:r w:rsidR="00744743" w:rsidRPr="00C24C1E">
        <w:rPr>
          <w:rFonts w:ascii="Arial" w:hAnsi="Arial"/>
          <w:sz w:val="24"/>
          <w:szCs w:val="24"/>
        </w:rPr>
        <w:t>něž přílohy č. 1, 2 a</w:t>
      </w:r>
      <w:r w:rsidRPr="00C24C1E">
        <w:rPr>
          <w:rFonts w:ascii="Arial" w:hAnsi="Arial"/>
          <w:sz w:val="24"/>
          <w:szCs w:val="24"/>
        </w:rPr>
        <w:t xml:space="preserve"> 3</w:t>
      </w:r>
      <w:r w:rsidR="00744743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C24C1E">
        <w:rPr>
          <w:rFonts w:ascii="Arial" w:hAnsi="Arial"/>
          <w:sz w:val="24"/>
          <w:szCs w:val="24"/>
        </w:rPr>
        <w:t xml:space="preserve">ke schválení vždy v termínu do </w:t>
      </w:r>
      <w:r w:rsidRPr="00C24C1E">
        <w:rPr>
          <w:rFonts w:ascii="Arial" w:hAnsi="Arial"/>
          <w:sz w:val="24"/>
          <w:szCs w:val="24"/>
        </w:rPr>
        <w:t>1</w:t>
      </w:r>
      <w:r w:rsidR="000310A6" w:rsidRPr="00C24C1E">
        <w:rPr>
          <w:rFonts w:ascii="Arial" w:hAnsi="Arial"/>
          <w:sz w:val="24"/>
          <w:szCs w:val="24"/>
        </w:rPr>
        <w:t>5</w:t>
      </w:r>
      <w:r w:rsidRPr="00C24C1E">
        <w:rPr>
          <w:rFonts w:ascii="Arial" w:hAnsi="Arial"/>
          <w:sz w:val="24"/>
          <w:szCs w:val="24"/>
        </w:rPr>
        <w:t xml:space="preserve">. </w:t>
      </w:r>
      <w:r w:rsidR="000310A6" w:rsidRPr="00C24C1E">
        <w:rPr>
          <w:rFonts w:ascii="Arial" w:hAnsi="Arial"/>
          <w:sz w:val="24"/>
          <w:szCs w:val="24"/>
        </w:rPr>
        <w:t>listopadu</w:t>
      </w:r>
      <w:r w:rsidRPr="00C24C1E">
        <w:rPr>
          <w:rFonts w:ascii="Arial" w:hAnsi="Arial"/>
          <w:sz w:val="24"/>
          <w:szCs w:val="24"/>
        </w:rPr>
        <w:t xml:space="preserve"> pře</w:t>
      </w:r>
      <w:r w:rsidR="00261538" w:rsidRPr="00C24C1E">
        <w:rPr>
          <w:rFonts w:ascii="Arial" w:hAnsi="Arial"/>
          <w:sz w:val="24"/>
          <w:szCs w:val="24"/>
        </w:rPr>
        <w:t>d</w:t>
      </w:r>
      <w:r w:rsidRPr="00C24C1E">
        <w:rPr>
          <w:rFonts w:ascii="Arial" w:hAnsi="Arial"/>
          <w:sz w:val="24"/>
          <w:szCs w:val="24"/>
        </w:rPr>
        <w:t>cházejícímu příslušnému kalendářnímu roku.</w:t>
      </w:r>
      <w:r w:rsidR="00280AD2" w:rsidRPr="00C24C1E">
        <w:rPr>
          <w:rFonts w:ascii="Arial" w:hAnsi="Arial"/>
          <w:sz w:val="24"/>
          <w:szCs w:val="24"/>
        </w:rPr>
        <w:t xml:space="preserve"> </w:t>
      </w:r>
    </w:p>
    <w:p w:rsidR="00F514DD" w:rsidRPr="00C24C1E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280AD2" w:rsidRPr="00C24C1E" w:rsidRDefault="00280AD2" w:rsidP="00C029A0">
      <w:pPr>
        <w:jc w:val="both"/>
        <w:rPr>
          <w:rFonts w:ascii="Arial" w:hAnsi="Arial"/>
          <w:sz w:val="24"/>
          <w:szCs w:val="24"/>
        </w:rPr>
      </w:pPr>
    </w:p>
    <w:p w:rsidR="00280AD2" w:rsidRPr="00C24C1E" w:rsidRDefault="00F514DD" w:rsidP="00616CAF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C24C1E">
        <w:rPr>
          <w:rFonts w:ascii="Arial" w:hAnsi="Arial"/>
          <w:sz w:val="24"/>
          <w:szCs w:val="24"/>
        </w:rPr>
        <w:t>pro příslušný kalendářní rok</w:t>
      </w:r>
      <w:r w:rsidR="0026111E" w:rsidRPr="00C24C1E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C24C1E">
        <w:rPr>
          <w:rFonts w:ascii="Arial" w:hAnsi="Arial" w:cs="Arial"/>
          <w:bCs/>
          <w:sz w:val="24"/>
          <w:szCs w:val="24"/>
        </w:rPr>
        <w:t>, nejsou tímto dodatkem dotčeny a zůstávají</w:t>
      </w:r>
      <w:r w:rsidR="00CE47CC" w:rsidRPr="00C24C1E">
        <w:rPr>
          <w:rFonts w:ascii="Arial" w:hAnsi="Arial" w:cs="Arial"/>
          <w:bCs/>
          <w:sz w:val="24"/>
          <w:szCs w:val="24"/>
        </w:rPr>
        <w:t>,</w:t>
      </w:r>
      <w:r w:rsidRPr="00C24C1E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CE47CC" w:rsidRPr="00C24C1E">
        <w:rPr>
          <w:rFonts w:ascii="Arial" w:hAnsi="Arial" w:cs="Arial"/>
          <w:bCs/>
          <w:sz w:val="24"/>
          <w:szCs w:val="24"/>
        </w:rPr>
        <w:t>,</w:t>
      </w:r>
      <w:r w:rsidRPr="00C24C1E">
        <w:rPr>
          <w:rFonts w:ascii="Arial" w:hAnsi="Arial" w:cs="Arial"/>
          <w:bCs/>
          <w:sz w:val="24"/>
          <w:szCs w:val="24"/>
        </w:rPr>
        <w:t xml:space="preserve"> platné.   </w:t>
      </w:r>
    </w:p>
    <w:p w:rsidR="00616CAF" w:rsidRPr="00C24C1E" w:rsidRDefault="00616CAF" w:rsidP="00C029A0">
      <w:pPr>
        <w:jc w:val="both"/>
        <w:rPr>
          <w:rFonts w:ascii="Arial" w:hAnsi="Arial"/>
          <w:sz w:val="24"/>
          <w:szCs w:val="24"/>
        </w:rPr>
      </w:pPr>
    </w:p>
    <w:p w:rsidR="003A083C" w:rsidRPr="00C24C1E" w:rsidRDefault="003A083C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IX.</w:t>
      </w:r>
    </w:p>
    <w:p w:rsidR="00C029A0" w:rsidRPr="00C24C1E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>Výpověď smlouvy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Pr="00C24C1E" w:rsidRDefault="00C029A0" w:rsidP="00616CAF">
      <w:pPr>
        <w:ind w:firstLine="708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Obě smluvní strany mohou </w:t>
      </w:r>
      <w:r w:rsidR="00593A82" w:rsidRPr="00C24C1E">
        <w:rPr>
          <w:rFonts w:ascii="Arial" w:hAnsi="Arial"/>
          <w:sz w:val="24"/>
          <w:szCs w:val="24"/>
        </w:rPr>
        <w:t xml:space="preserve">tuto </w:t>
      </w:r>
      <w:r w:rsidRPr="00C24C1E">
        <w:rPr>
          <w:rFonts w:ascii="Arial" w:hAnsi="Arial"/>
          <w:sz w:val="24"/>
          <w:szCs w:val="24"/>
        </w:rPr>
        <w:t>smlouvu vypovědět, a to i bez udání důvodu</w:t>
      </w:r>
      <w:r w:rsidR="00CE47CC" w:rsidRPr="00C24C1E">
        <w:rPr>
          <w:rFonts w:ascii="Arial" w:hAnsi="Arial"/>
          <w:sz w:val="24"/>
          <w:szCs w:val="24"/>
        </w:rPr>
        <w:t xml:space="preserve"> pouze formou </w:t>
      </w:r>
      <w:r w:rsidRPr="00C24C1E">
        <w:rPr>
          <w:rFonts w:ascii="Arial" w:hAnsi="Arial"/>
          <w:sz w:val="24"/>
          <w:szCs w:val="24"/>
        </w:rPr>
        <w:t>písemn</w:t>
      </w:r>
      <w:r w:rsidR="00CE47CC" w:rsidRPr="00C24C1E">
        <w:rPr>
          <w:rFonts w:ascii="Arial" w:hAnsi="Arial"/>
          <w:sz w:val="24"/>
          <w:szCs w:val="24"/>
        </w:rPr>
        <w:t>é</w:t>
      </w:r>
      <w:r w:rsidRPr="00C24C1E">
        <w:rPr>
          <w:rFonts w:ascii="Arial" w:hAnsi="Arial"/>
          <w:sz w:val="24"/>
          <w:szCs w:val="24"/>
        </w:rPr>
        <w:t xml:space="preserve"> výpověd</w:t>
      </w:r>
      <w:r w:rsidR="009D68ED" w:rsidRPr="00C24C1E">
        <w:rPr>
          <w:rFonts w:ascii="Arial" w:hAnsi="Arial"/>
          <w:sz w:val="24"/>
          <w:szCs w:val="24"/>
        </w:rPr>
        <w:t>i</w:t>
      </w:r>
      <w:r w:rsidRPr="00C24C1E">
        <w:rPr>
          <w:rFonts w:ascii="Arial" w:hAnsi="Arial"/>
          <w:sz w:val="24"/>
          <w:szCs w:val="24"/>
        </w:rPr>
        <w:t>, přičemž výpovědní doba činí šest měsíců. Výpovědní doba začíná běžet od prvého dne měsíce následujícího po měsíci, v němž byla doručena výpověď druhé smluvní straně.</w:t>
      </w:r>
      <w:r w:rsidR="00A72272" w:rsidRPr="00C24C1E">
        <w:rPr>
          <w:rFonts w:ascii="Arial" w:hAnsi="Arial"/>
          <w:sz w:val="24"/>
          <w:szCs w:val="24"/>
        </w:rPr>
        <w:t xml:space="preserve"> </w:t>
      </w:r>
      <w:r w:rsidRPr="00C24C1E">
        <w:rPr>
          <w:rFonts w:ascii="Arial" w:hAnsi="Arial"/>
          <w:sz w:val="24"/>
          <w:szCs w:val="24"/>
        </w:rPr>
        <w:tab/>
      </w:r>
    </w:p>
    <w:p w:rsidR="00C24C1E" w:rsidRPr="00C24C1E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t xml:space="preserve">                                                                  </w:t>
      </w:r>
    </w:p>
    <w:p w:rsidR="0073337C" w:rsidRDefault="0073337C" w:rsidP="00C24C1E">
      <w:pPr>
        <w:jc w:val="center"/>
        <w:rPr>
          <w:rFonts w:ascii="Arial" w:hAnsi="Arial"/>
          <w:b/>
          <w:sz w:val="24"/>
          <w:szCs w:val="24"/>
        </w:rPr>
      </w:pPr>
    </w:p>
    <w:p w:rsidR="0073337C" w:rsidRDefault="0073337C" w:rsidP="00C24C1E">
      <w:pPr>
        <w:jc w:val="center"/>
        <w:rPr>
          <w:rFonts w:ascii="Arial" w:hAnsi="Arial"/>
          <w:b/>
          <w:sz w:val="24"/>
          <w:szCs w:val="24"/>
        </w:rPr>
      </w:pPr>
    </w:p>
    <w:p w:rsidR="0073337C" w:rsidRDefault="0073337C" w:rsidP="00C24C1E">
      <w:pPr>
        <w:jc w:val="center"/>
        <w:rPr>
          <w:rFonts w:ascii="Arial" w:hAnsi="Arial"/>
          <w:b/>
          <w:sz w:val="24"/>
          <w:szCs w:val="24"/>
        </w:rPr>
      </w:pPr>
    </w:p>
    <w:p w:rsidR="00C029A0" w:rsidRPr="00C24C1E" w:rsidRDefault="00C029A0" w:rsidP="00C24C1E">
      <w:pPr>
        <w:jc w:val="center"/>
        <w:rPr>
          <w:rFonts w:ascii="Arial" w:hAnsi="Arial"/>
          <w:b/>
          <w:sz w:val="24"/>
          <w:szCs w:val="24"/>
        </w:rPr>
      </w:pPr>
      <w:r w:rsidRPr="00C24C1E">
        <w:rPr>
          <w:rFonts w:ascii="Arial" w:hAnsi="Arial"/>
          <w:b/>
          <w:sz w:val="24"/>
          <w:szCs w:val="24"/>
        </w:rPr>
        <w:lastRenderedPageBreak/>
        <w:t>X.</w:t>
      </w:r>
    </w:p>
    <w:p w:rsidR="00C029A0" w:rsidRPr="00C24C1E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4C1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C24C1E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Tato s</w:t>
      </w:r>
      <w:r w:rsidR="00A72272" w:rsidRPr="00C24C1E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Pr="00C24C1E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5255C9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 w:cs="Arial"/>
          <w:bCs/>
          <w:sz w:val="24"/>
          <w:szCs w:val="24"/>
        </w:rPr>
        <w:t>T</w:t>
      </w:r>
      <w:r w:rsidR="00A72272" w:rsidRPr="00C24C1E">
        <w:rPr>
          <w:rFonts w:ascii="Arial" w:hAnsi="Arial" w:cs="Arial"/>
          <w:bCs/>
          <w:sz w:val="24"/>
          <w:szCs w:val="24"/>
        </w:rPr>
        <w:t>ato</w:t>
      </w:r>
      <w:r w:rsidRPr="00C24C1E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C24C1E">
        <w:rPr>
          <w:rFonts w:ascii="Arial" w:hAnsi="Arial" w:cs="Arial"/>
          <w:bCs/>
          <w:sz w:val="24"/>
          <w:szCs w:val="24"/>
        </w:rPr>
        <w:t>smlouva</w:t>
      </w:r>
      <w:r w:rsidRPr="00C24C1E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C24C1E">
        <w:rPr>
          <w:rFonts w:ascii="Arial" w:hAnsi="Arial" w:cs="Arial"/>
          <w:bCs/>
          <w:sz w:val="24"/>
          <w:szCs w:val="24"/>
        </w:rPr>
        <w:t>a</w:t>
      </w:r>
      <w:r w:rsidRPr="00C24C1E">
        <w:rPr>
          <w:rFonts w:ascii="Arial" w:hAnsi="Arial" w:cs="Arial"/>
          <w:bCs/>
          <w:sz w:val="24"/>
          <w:szCs w:val="24"/>
        </w:rPr>
        <w:t xml:space="preserve"> ve </w:t>
      </w:r>
      <w:r w:rsidRPr="00C24C1E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C24C1E">
        <w:rPr>
          <w:rFonts w:ascii="Arial" w:hAnsi="Arial" w:cs="Arial"/>
          <w:sz w:val="24"/>
          <w:szCs w:val="24"/>
        </w:rPr>
        <w:t>.</w:t>
      </w:r>
      <w:r w:rsidR="00A72272" w:rsidRPr="00C24C1E">
        <w:rPr>
          <w:rFonts w:ascii="Arial" w:hAnsi="Arial" w:cs="Arial"/>
          <w:sz w:val="24"/>
          <w:szCs w:val="24"/>
        </w:rPr>
        <w:t xml:space="preserve"> </w:t>
      </w:r>
      <w:r w:rsidR="003B021F" w:rsidRPr="00C24C1E">
        <w:rPr>
          <w:rFonts w:ascii="Arial" w:hAnsi="Arial" w:cs="Arial"/>
          <w:sz w:val="24"/>
          <w:szCs w:val="24"/>
        </w:rPr>
        <w:t xml:space="preserve"> </w:t>
      </w:r>
    </w:p>
    <w:p w:rsidR="005255C9" w:rsidRPr="005255C9" w:rsidRDefault="005255C9" w:rsidP="005255C9">
      <w:pPr>
        <w:pStyle w:val="Odstavecseseznamem"/>
        <w:rPr>
          <w:rFonts w:ascii="Arial" w:hAnsi="Arial"/>
          <w:sz w:val="24"/>
          <w:szCs w:val="24"/>
        </w:rPr>
      </w:pPr>
    </w:p>
    <w:p w:rsidR="005255C9" w:rsidRPr="005255C9" w:rsidRDefault="005255C9" w:rsidP="005255C9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C24C1E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C24C1E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C24C1E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C24C1E">
        <w:rPr>
          <w:rFonts w:ascii="Arial" w:hAnsi="Arial" w:cs="Arial"/>
          <w:sz w:val="24"/>
          <w:szCs w:val="24"/>
        </w:rPr>
        <w:t xml:space="preserve">Dne  </w:t>
      </w:r>
      <w:r w:rsidR="007B280A">
        <w:rPr>
          <w:rFonts w:ascii="Arial" w:hAnsi="Arial" w:cs="Arial"/>
          <w:sz w:val="24"/>
          <w:szCs w:val="24"/>
        </w:rPr>
        <w:t>19.12.2016</w:t>
      </w:r>
      <w:r w:rsidRPr="00C24C1E">
        <w:rPr>
          <w:rFonts w:ascii="Arial" w:hAnsi="Arial" w:cs="Arial"/>
          <w:sz w:val="24"/>
          <w:szCs w:val="24"/>
        </w:rPr>
        <w:t>, čís</w:t>
      </w:r>
      <w:r w:rsidR="007B280A">
        <w:rPr>
          <w:rFonts w:ascii="Arial" w:hAnsi="Arial" w:cs="Arial"/>
          <w:sz w:val="24"/>
          <w:szCs w:val="24"/>
        </w:rPr>
        <w:t>lo usnesení 0024/Z02/16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V</w:t>
      </w:r>
      <w:r w:rsidR="007716DE" w:rsidRPr="00C24C1E">
        <w:rPr>
          <w:rFonts w:ascii="Arial" w:hAnsi="Arial"/>
          <w:sz w:val="24"/>
          <w:szCs w:val="24"/>
        </w:rPr>
        <w:t> Uherském Hradišti</w:t>
      </w:r>
      <w:r w:rsidRPr="00C24C1E">
        <w:rPr>
          <w:rFonts w:ascii="Arial" w:hAnsi="Arial"/>
          <w:sz w:val="24"/>
          <w:szCs w:val="24"/>
        </w:rPr>
        <w:t>, dne</w:t>
      </w:r>
      <w:r w:rsidR="007B280A">
        <w:rPr>
          <w:rFonts w:ascii="Arial" w:hAnsi="Arial"/>
          <w:sz w:val="24"/>
          <w:szCs w:val="24"/>
        </w:rPr>
        <w:t xml:space="preserve"> 14.12.2016</w:t>
      </w:r>
      <w:r w:rsidR="007B280A">
        <w:rPr>
          <w:rFonts w:ascii="Arial" w:hAnsi="Arial"/>
          <w:sz w:val="24"/>
          <w:szCs w:val="24"/>
        </w:rPr>
        <w:tab/>
      </w:r>
      <w:r w:rsidR="007B280A">
        <w:rPr>
          <w:rFonts w:ascii="Arial" w:hAnsi="Arial"/>
          <w:sz w:val="24"/>
          <w:szCs w:val="24"/>
        </w:rPr>
        <w:tab/>
        <w:t xml:space="preserve">           </w:t>
      </w:r>
      <w:bookmarkStart w:id="0" w:name="_GoBack"/>
      <w:bookmarkEnd w:id="0"/>
      <w:r w:rsidRPr="00C24C1E">
        <w:rPr>
          <w:rFonts w:ascii="Arial" w:hAnsi="Arial"/>
          <w:sz w:val="24"/>
          <w:szCs w:val="24"/>
        </w:rPr>
        <w:t xml:space="preserve">   Ve Zlíně, dne </w:t>
      </w:r>
      <w:r w:rsidR="007B280A">
        <w:rPr>
          <w:rFonts w:ascii="Arial" w:hAnsi="Arial"/>
          <w:sz w:val="24"/>
          <w:szCs w:val="24"/>
        </w:rPr>
        <w:t>6.1.2017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C24C1E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C029A0">
      <w:pPr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C24C1E" w:rsidRDefault="00C029A0" w:rsidP="00C029A0">
      <w:pPr>
        <w:rPr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podpis a razítko dopravce                                               podpis a razítko objednatele</w:t>
      </w:r>
    </w:p>
    <w:p w:rsidR="00C029A0" w:rsidRPr="00C24C1E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280AD2" w:rsidRPr="00C24C1E" w:rsidRDefault="00280AD2" w:rsidP="00C029A0">
      <w:pPr>
        <w:jc w:val="both"/>
        <w:rPr>
          <w:rFonts w:ascii="Arial" w:hAnsi="Arial"/>
          <w:sz w:val="24"/>
          <w:szCs w:val="24"/>
        </w:rPr>
      </w:pPr>
    </w:p>
    <w:p w:rsidR="00501896" w:rsidRPr="00C24C1E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C24C1E" w:rsidRDefault="00C029A0" w:rsidP="00E96B45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>Přílohy:</w:t>
      </w:r>
      <w:r w:rsidR="00611E25" w:rsidRPr="00C24C1E">
        <w:rPr>
          <w:rFonts w:ascii="Arial" w:hAnsi="Arial"/>
          <w:sz w:val="24"/>
          <w:szCs w:val="24"/>
        </w:rPr>
        <w:tab/>
      </w:r>
      <w:r w:rsidR="00744743" w:rsidRPr="00C24C1E">
        <w:rPr>
          <w:rFonts w:ascii="Arial" w:hAnsi="Arial"/>
          <w:sz w:val="24"/>
          <w:szCs w:val="24"/>
        </w:rPr>
        <w:t xml:space="preserve">č.1: </w:t>
      </w:r>
      <w:r w:rsidR="00744743" w:rsidRPr="00C24C1E">
        <w:rPr>
          <w:rFonts w:ascii="Arial" w:hAnsi="Arial"/>
          <w:sz w:val="24"/>
          <w:szCs w:val="24"/>
        </w:rPr>
        <w:tab/>
        <w:t>Seznam linek a spojů zařazených do základní dopravní</w:t>
      </w:r>
      <w:r w:rsidR="00744743" w:rsidRPr="00C24C1E">
        <w:rPr>
          <w:rFonts w:ascii="Arial" w:hAnsi="Arial"/>
          <w:sz w:val="24"/>
          <w:szCs w:val="24"/>
        </w:rPr>
        <w:br/>
        <w:t xml:space="preserve"> </w:t>
      </w:r>
      <w:r w:rsidR="00744743" w:rsidRPr="00C24C1E">
        <w:rPr>
          <w:rFonts w:ascii="Arial" w:hAnsi="Arial"/>
          <w:sz w:val="24"/>
          <w:szCs w:val="24"/>
        </w:rPr>
        <w:tab/>
        <w:t>obslužnosti Zlínského kraje</w:t>
      </w:r>
    </w:p>
    <w:p w:rsidR="00C029A0" w:rsidRPr="00C24C1E" w:rsidRDefault="00C029A0" w:rsidP="00744743">
      <w:pPr>
        <w:ind w:left="2123" w:hanging="705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č.2: </w:t>
      </w:r>
      <w:r w:rsidR="00744743" w:rsidRPr="00C24C1E">
        <w:rPr>
          <w:rFonts w:ascii="Arial" w:hAnsi="Arial"/>
          <w:sz w:val="24"/>
          <w:szCs w:val="24"/>
        </w:rPr>
        <w:tab/>
      </w:r>
      <w:r w:rsidR="00744743" w:rsidRPr="00C24C1E">
        <w:rPr>
          <w:rFonts w:ascii="Arial" w:hAnsi="Arial"/>
          <w:sz w:val="24"/>
          <w:szCs w:val="24"/>
        </w:rPr>
        <w:tab/>
      </w:r>
      <w:r w:rsidR="00BE7A48" w:rsidRPr="00C24C1E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C24C1E">
        <w:rPr>
          <w:rFonts w:ascii="Arial" w:hAnsi="Arial"/>
          <w:sz w:val="24"/>
          <w:szCs w:val="24"/>
        </w:rPr>
        <w:t xml:space="preserve"> </w:t>
      </w:r>
    </w:p>
    <w:p w:rsidR="00C029A0" w:rsidRPr="00E93D53" w:rsidRDefault="00C029A0" w:rsidP="00E96B45">
      <w:pPr>
        <w:ind w:left="1843" w:hanging="425"/>
        <w:jc w:val="both"/>
        <w:rPr>
          <w:rFonts w:ascii="Arial" w:hAnsi="Arial"/>
          <w:sz w:val="24"/>
          <w:szCs w:val="24"/>
        </w:rPr>
      </w:pPr>
      <w:r w:rsidRPr="00C24C1E">
        <w:rPr>
          <w:rFonts w:ascii="Arial" w:hAnsi="Arial"/>
          <w:sz w:val="24"/>
          <w:szCs w:val="24"/>
        </w:rPr>
        <w:t xml:space="preserve">č.3: </w:t>
      </w:r>
      <w:r w:rsidR="00744743" w:rsidRPr="00C24C1E">
        <w:rPr>
          <w:rFonts w:ascii="Arial" w:hAnsi="Arial"/>
          <w:sz w:val="24"/>
          <w:szCs w:val="24"/>
        </w:rPr>
        <w:tab/>
      </w:r>
      <w:r w:rsidR="00BE7A48" w:rsidRPr="00C24C1E">
        <w:rPr>
          <w:rFonts w:ascii="Arial" w:hAnsi="Arial"/>
          <w:sz w:val="24"/>
          <w:szCs w:val="24"/>
        </w:rPr>
        <w:t>Ceník jízdného platný k 1. 1. 201</w:t>
      </w:r>
      <w:r w:rsidR="003A083C" w:rsidRPr="00C24C1E">
        <w:rPr>
          <w:rFonts w:ascii="Arial" w:hAnsi="Arial"/>
          <w:sz w:val="24"/>
          <w:szCs w:val="24"/>
        </w:rPr>
        <w:t>7</w:t>
      </w:r>
      <w:r w:rsidR="00BE7A48" w:rsidRPr="00E93D53">
        <w:rPr>
          <w:rFonts w:ascii="Arial" w:hAnsi="Arial"/>
          <w:sz w:val="24"/>
          <w:szCs w:val="24"/>
        </w:rPr>
        <w:t xml:space="preserve"> </w:t>
      </w:r>
      <w:r w:rsidRPr="00E93D53">
        <w:rPr>
          <w:rFonts w:ascii="Arial" w:hAnsi="Arial"/>
          <w:sz w:val="24"/>
          <w:szCs w:val="24"/>
        </w:rPr>
        <w:t xml:space="preserve"> </w:t>
      </w:r>
    </w:p>
    <w:sectPr w:rsidR="00C029A0" w:rsidRPr="00E93D53" w:rsidSect="00964B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A5D" w:rsidRDefault="006B0A5D" w:rsidP="0049053E">
      <w:r>
        <w:separator/>
      </w:r>
    </w:p>
  </w:endnote>
  <w:endnote w:type="continuationSeparator" w:id="0">
    <w:p w:rsidR="006B0A5D" w:rsidRDefault="006B0A5D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80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A5D" w:rsidRDefault="006B0A5D" w:rsidP="0049053E">
      <w:r>
        <w:separator/>
      </w:r>
    </w:p>
  </w:footnote>
  <w:footnote w:type="continuationSeparator" w:id="0">
    <w:p w:rsidR="006B0A5D" w:rsidRDefault="006B0A5D" w:rsidP="0049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6D306590"/>
    <w:lvl w:ilvl="0" w:tplc="A940A45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40D90"/>
    <w:multiLevelType w:val="hybridMultilevel"/>
    <w:tmpl w:val="CA1E6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757D0"/>
    <w:multiLevelType w:val="hybridMultilevel"/>
    <w:tmpl w:val="D81E83F6"/>
    <w:lvl w:ilvl="0" w:tplc="114E3DA2">
      <w:start w:val="23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7063B"/>
    <w:multiLevelType w:val="hybridMultilevel"/>
    <w:tmpl w:val="C2801F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124DA5"/>
    <w:multiLevelType w:val="hybridMultilevel"/>
    <w:tmpl w:val="163652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4"/>
  </w:num>
  <w:num w:numId="5">
    <w:abstractNumId w:val="16"/>
  </w:num>
  <w:num w:numId="6">
    <w:abstractNumId w:val="13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1"/>
  </w:num>
  <w:num w:numId="15">
    <w:abstractNumId w:val="4"/>
  </w:num>
  <w:num w:numId="16">
    <w:abstractNumId w:val="5"/>
  </w:num>
  <w:num w:numId="17">
    <w:abstractNumId w:val="1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75B9"/>
    <w:rsid w:val="00010223"/>
    <w:rsid w:val="00023629"/>
    <w:rsid w:val="000258D6"/>
    <w:rsid w:val="00027F43"/>
    <w:rsid w:val="000310A6"/>
    <w:rsid w:val="00040648"/>
    <w:rsid w:val="000430B2"/>
    <w:rsid w:val="00056CC4"/>
    <w:rsid w:val="0005754B"/>
    <w:rsid w:val="00060691"/>
    <w:rsid w:val="00072737"/>
    <w:rsid w:val="00075642"/>
    <w:rsid w:val="00077B76"/>
    <w:rsid w:val="00077BC3"/>
    <w:rsid w:val="00081E7E"/>
    <w:rsid w:val="000845F6"/>
    <w:rsid w:val="000868B7"/>
    <w:rsid w:val="0008740F"/>
    <w:rsid w:val="00087CAA"/>
    <w:rsid w:val="00087D10"/>
    <w:rsid w:val="00087F51"/>
    <w:rsid w:val="000B3387"/>
    <w:rsid w:val="000C0DFC"/>
    <w:rsid w:val="000C1CA4"/>
    <w:rsid w:val="000C2DA5"/>
    <w:rsid w:val="000C3FAD"/>
    <w:rsid w:val="000D0D78"/>
    <w:rsid w:val="000D2494"/>
    <w:rsid w:val="000D513C"/>
    <w:rsid w:val="000D752A"/>
    <w:rsid w:val="000F3C7E"/>
    <w:rsid w:val="000F7956"/>
    <w:rsid w:val="00102A1C"/>
    <w:rsid w:val="00110CE3"/>
    <w:rsid w:val="0011190A"/>
    <w:rsid w:val="00113BA5"/>
    <w:rsid w:val="00113E2F"/>
    <w:rsid w:val="00114322"/>
    <w:rsid w:val="0011444F"/>
    <w:rsid w:val="00114970"/>
    <w:rsid w:val="00116411"/>
    <w:rsid w:val="00120E43"/>
    <w:rsid w:val="001248B2"/>
    <w:rsid w:val="001258D9"/>
    <w:rsid w:val="0013202B"/>
    <w:rsid w:val="00137058"/>
    <w:rsid w:val="001431C0"/>
    <w:rsid w:val="00144DEA"/>
    <w:rsid w:val="00146D07"/>
    <w:rsid w:val="00146D0C"/>
    <w:rsid w:val="00152E03"/>
    <w:rsid w:val="0015561F"/>
    <w:rsid w:val="001558EA"/>
    <w:rsid w:val="00155AA9"/>
    <w:rsid w:val="00161183"/>
    <w:rsid w:val="00162F00"/>
    <w:rsid w:val="001664AB"/>
    <w:rsid w:val="001729EF"/>
    <w:rsid w:val="00180C7F"/>
    <w:rsid w:val="00184FCF"/>
    <w:rsid w:val="00185562"/>
    <w:rsid w:val="001858CB"/>
    <w:rsid w:val="00187DFA"/>
    <w:rsid w:val="00193077"/>
    <w:rsid w:val="001934B2"/>
    <w:rsid w:val="00193546"/>
    <w:rsid w:val="0019452F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E2411"/>
    <w:rsid w:val="001F3D4D"/>
    <w:rsid w:val="00204ACF"/>
    <w:rsid w:val="0020649D"/>
    <w:rsid w:val="00214649"/>
    <w:rsid w:val="00217202"/>
    <w:rsid w:val="00220C74"/>
    <w:rsid w:val="00220E50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14F4"/>
    <w:rsid w:val="00243E7A"/>
    <w:rsid w:val="00250EE6"/>
    <w:rsid w:val="00251839"/>
    <w:rsid w:val="00251D51"/>
    <w:rsid w:val="002558BA"/>
    <w:rsid w:val="0025778C"/>
    <w:rsid w:val="0026111E"/>
    <w:rsid w:val="00261538"/>
    <w:rsid w:val="00262021"/>
    <w:rsid w:val="00263F93"/>
    <w:rsid w:val="00270F6A"/>
    <w:rsid w:val="00275A8F"/>
    <w:rsid w:val="00280AD2"/>
    <w:rsid w:val="00284F5F"/>
    <w:rsid w:val="002879F2"/>
    <w:rsid w:val="00290DE3"/>
    <w:rsid w:val="00292331"/>
    <w:rsid w:val="002A1294"/>
    <w:rsid w:val="002A1945"/>
    <w:rsid w:val="002A1E0E"/>
    <w:rsid w:val="002A1F91"/>
    <w:rsid w:val="002A701B"/>
    <w:rsid w:val="002B4173"/>
    <w:rsid w:val="002B4CF0"/>
    <w:rsid w:val="002B4E34"/>
    <w:rsid w:val="002C4FC2"/>
    <w:rsid w:val="002D463B"/>
    <w:rsid w:val="002D6DDA"/>
    <w:rsid w:val="002D7860"/>
    <w:rsid w:val="002E1101"/>
    <w:rsid w:val="002F3AD7"/>
    <w:rsid w:val="002F59A3"/>
    <w:rsid w:val="003003D5"/>
    <w:rsid w:val="0031148C"/>
    <w:rsid w:val="003120DC"/>
    <w:rsid w:val="00317FB0"/>
    <w:rsid w:val="00321DB1"/>
    <w:rsid w:val="003226B9"/>
    <w:rsid w:val="0032785F"/>
    <w:rsid w:val="00327E3F"/>
    <w:rsid w:val="003309ED"/>
    <w:rsid w:val="00332CEF"/>
    <w:rsid w:val="00334920"/>
    <w:rsid w:val="003423BA"/>
    <w:rsid w:val="00351E83"/>
    <w:rsid w:val="00352758"/>
    <w:rsid w:val="00354C66"/>
    <w:rsid w:val="00361142"/>
    <w:rsid w:val="00362C91"/>
    <w:rsid w:val="00365682"/>
    <w:rsid w:val="003662BC"/>
    <w:rsid w:val="0037064D"/>
    <w:rsid w:val="003803C9"/>
    <w:rsid w:val="00396B36"/>
    <w:rsid w:val="003A083C"/>
    <w:rsid w:val="003A2223"/>
    <w:rsid w:val="003A45E4"/>
    <w:rsid w:val="003A686E"/>
    <w:rsid w:val="003A78AE"/>
    <w:rsid w:val="003B021F"/>
    <w:rsid w:val="003B245D"/>
    <w:rsid w:val="003B24A2"/>
    <w:rsid w:val="003B33E9"/>
    <w:rsid w:val="003B3C66"/>
    <w:rsid w:val="003B6479"/>
    <w:rsid w:val="003B65D1"/>
    <w:rsid w:val="003B738E"/>
    <w:rsid w:val="003C3498"/>
    <w:rsid w:val="003C381D"/>
    <w:rsid w:val="003C55F3"/>
    <w:rsid w:val="003C6287"/>
    <w:rsid w:val="003C7271"/>
    <w:rsid w:val="003D5F37"/>
    <w:rsid w:val="003D7816"/>
    <w:rsid w:val="003E5F4F"/>
    <w:rsid w:val="003E6F35"/>
    <w:rsid w:val="003F26B7"/>
    <w:rsid w:val="00400370"/>
    <w:rsid w:val="00403766"/>
    <w:rsid w:val="00403C66"/>
    <w:rsid w:val="004072E7"/>
    <w:rsid w:val="004126AB"/>
    <w:rsid w:val="00414734"/>
    <w:rsid w:val="00417FED"/>
    <w:rsid w:val="00422E8E"/>
    <w:rsid w:val="0042682E"/>
    <w:rsid w:val="0043164C"/>
    <w:rsid w:val="00434B71"/>
    <w:rsid w:val="00436A4D"/>
    <w:rsid w:val="00440DC0"/>
    <w:rsid w:val="0044183E"/>
    <w:rsid w:val="004442D2"/>
    <w:rsid w:val="00447CB1"/>
    <w:rsid w:val="00456F13"/>
    <w:rsid w:val="00463951"/>
    <w:rsid w:val="00467314"/>
    <w:rsid w:val="00470F5A"/>
    <w:rsid w:val="004734A1"/>
    <w:rsid w:val="00473E49"/>
    <w:rsid w:val="00474795"/>
    <w:rsid w:val="00474BE8"/>
    <w:rsid w:val="00475250"/>
    <w:rsid w:val="00477E86"/>
    <w:rsid w:val="0049053E"/>
    <w:rsid w:val="004A166C"/>
    <w:rsid w:val="004A4184"/>
    <w:rsid w:val="004A5D8F"/>
    <w:rsid w:val="004B4C5A"/>
    <w:rsid w:val="004B52A8"/>
    <w:rsid w:val="004B5566"/>
    <w:rsid w:val="004B7E76"/>
    <w:rsid w:val="004C25AF"/>
    <w:rsid w:val="004C4B71"/>
    <w:rsid w:val="004D1487"/>
    <w:rsid w:val="004D2B22"/>
    <w:rsid w:val="004D437E"/>
    <w:rsid w:val="004D48F4"/>
    <w:rsid w:val="004E1384"/>
    <w:rsid w:val="004E6FE4"/>
    <w:rsid w:val="004F377F"/>
    <w:rsid w:val="004F48BE"/>
    <w:rsid w:val="00501896"/>
    <w:rsid w:val="00505F75"/>
    <w:rsid w:val="005255C9"/>
    <w:rsid w:val="005272D3"/>
    <w:rsid w:val="00532738"/>
    <w:rsid w:val="005338FB"/>
    <w:rsid w:val="005508BF"/>
    <w:rsid w:val="0055664D"/>
    <w:rsid w:val="00556ECD"/>
    <w:rsid w:val="00563D13"/>
    <w:rsid w:val="00575B30"/>
    <w:rsid w:val="005764BC"/>
    <w:rsid w:val="00580A48"/>
    <w:rsid w:val="00581DA2"/>
    <w:rsid w:val="005839A6"/>
    <w:rsid w:val="00586704"/>
    <w:rsid w:val="0059007D"/>
    <w:rsid w:val="005912F5"/>
    <w:rsid w:val="0059149D"/>
    <w:rsid w:val="00593A82"/>
    <w:rsid w:val="0059702A"/>
    <w:rsid w:val="005A004E"/>
    <w:rsid w:val="005A1E75"/>
    <w:rsid w:val="005A49E4"/>
    <w:rsid w:val="005A554A"/>
    <w:rsid w:val="005A7723"/>
    <w:rsid w:val="005B4F51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604331"/>
    <w:rsid w:val="006063D7"/>
    <w:rsid w:val="00606AF9"/>
    <w:rsid w:val="006077E3"/>
    <w:rsid w:val="00607896"/>
    <w:rsid w:val="00610F02"/>
    <w:rsid w:val="00611E25"/>
    <w:rsid w:val="00612B9F"/>
    <w:rsid w:val="00613AFA"/>
    <w:rsid w:val="0061567C"/>
    <w:rsid w:val="00616CAF"/>
    <w:rsid w:val="00634419"/>
    <w:rsid w:val="00650E83"/>
    <w:rsid w:val="006537A2"/>
    <w:rsid w:val="00653E59"/>
    <w:rsid w:val="006726A2"/>
    <w:rsid w:val="00674973"/>
    <w:rsid w:val="00676760"/>
    <w:rsid w:val="006810C5"/>
    <w:rsid w:val="006813C5"/>
    <w:rsid w:val="00681564"/>
    <w:rsid w:val="00684180"/>
    <w:rsid w:val="00685081"/>
    <w:rsid w:val="006857B1"/>
    <w:rsid w:val="006866A5"/>
    <w:rsid w:val="00686CD3"/>
    <w:rsid w:val="00687766"/>
    <w:rsid w:val="00695D1F"/>
    <w:rsid w:val="006A3FA1"/>
    <w:rsid w:val="006A7907"/>
    <w:rsid w:val="006B0A5D"/>
    <w:rsid w:val="006B5C59"/>
    <w:rsid w:val="006D67D4"/>
    <w:rsid w:val="006D793C"/>
    <w:rsid w:val="006E25E5"/>
    <w:rsid w:val="006E4041"/>
    <w:rsid w:val="006E4528"/>
    <w:rsid w:val="006E4753"/>
    <w:rsid w:val="006E4CCF"/>
    <w:rsid w:val="006E4E94"/>
    <w:rsid w:val="006E7F0F"/>
    <w:rsid w:val="006F3223"/>
    <w:rsid w:val="006F592C"/>
    <w:rsid w:val="007051FF"/>
    <w:rsid w:val="00713713"/>
    <w:rsid w:val="0071676B"/>
    <w:rsid w:val="0071732D"/>
    <w:rsid w:val="00722706"/>
    <w:rsid w:val="0072641D"/>
    <w:rsid w:val="0072694E"/>
    <w:rsid w:val="0073337C"/>
    <w:rsid w:val="007363EC"/>
    <w:rsid w:val="0073728C"/>
    <w:rsid w:val="00737FBA"/>
    <w:rsid w:val="00741294"/>
    <w:rsid w:val="00743D07"/>
    <w:rsid w:val="00744743"/>
    <w:rsid w:val="00747FEA"/>
    <w:rsid w:val="00753B03"/>
    <w:rsid w:val="007558ED"/>
    <w:rsid w:val="00756CE1"/>
    <w:rsid w:val="0075704D"/>
    <w:rsid w:val="00763086"/>
    <w:rsid w:val="00763172"/>
    <w:rsid w:val="007716DE"/>
    <w:rsid w:val="00773536"/>
    <w:rsid w:val="00773DC6"/>
    <w:rsid w:val="007760BB"/>
    <w:rsid w:val="007762B9"/>
    <w:rsid w:val="00783518"/>
    <w:rsid w:val="0078394D"/>
    <w:rsid w:val="00784B1A"/>
    <w:rsid w:val="00791FDB"/>
    <w:rsid w:val="00797836"/>
    <w:rsid w:val="007A41EA"/>
    <w:rsid w:val="007A5DFC"/>
    <w:rsid w:val="007B280A"/>
    <w:rsid w:val="007B33CC"/>
    <w:rsid w:val="007C4038"/>
    <w:rsid w:val="007D091D"/>
    <w:rsid w:val="007D1172"/>
    <w:rsid w:val="007E08CA"/>
    <w:rsid w:val="007E5C15"/>
    <w:rsid w:val="007E647C"/>
    <w:rsid w:val="007F1721"/>
    <w:rsid w:val="007F6DCA"/>
    <w:rsid w:val="00801BAA"/>
    <w:rsid w:val="00801EC5"/>
    <w:rsid w:val="00803031"/>
    <w:rsid w:val="00804971"/>
    <w:rsid w:val="008060AC"/>
    <w:rsid w:val="0080720F"/>
    <w:rsid w:val="008103B1"/>
    <w:rsid w:val="00811845"/>
    <w:rsid w:val="00811AEB"/>
    <w:rsid w:val="00812187"/>
    <w:rsid w:val="008128D9"/>
    <w:rsid w:val="008148A8"/>
    <w:rsid w:val="00816012"/>
    <w:rsid w:val="008172BB"/>
    <w:rsid w:val="008255B1"/>
    <w:rsid w:val="00827FFC"/>
    <w:rsid w:val="00831CCE"/>
    <w:rsid w:val="008345D9"/>
    <w:rsid w:val="00843D6A"/>
    <w:rsid w:val="0085031B"/>
    <w:rsid w:val="00853FCA"/>
    <w:rsid w:val="0085565D"/>
    <w:rsid w:val="00864AF1"/>
    <w:rsid w:val="00866D96"/>
    <w:rsid w:val="00874192"/>
    <w:rsid w:val="00876632"/>
    <w:rsid w:val="008819DB"/>
    <w:rsid w:val="00882466"/>
    <w:rsid w:val="00886F9D"/>
    <w:rsid w:val="00887FF5"/>
    <w:rsid w:val="008905AA"/>
    <w:rsid w:val="00895B8D"/>
    <w:rsid w:val="00895C7A"/>
    <w:rsid w:val="0089625A"/>
    <w:rsid w:val="008A189E"/>
    <w:rsid w:val="008A4C43"/>
    <w:rsid w:val="008B121F"/>
    <w:rsid w:val="008B19F8"/>
    <w:rsid w:val="008C0A38"/>
    <w:rsid w:val="008C3EA7"/>
    <w:rsid w:val="008C4A62"/>
    <w:rsid w:val="008D0955"/>
    <w:rsid w:val="008D2230"/>
    <w:rsid w:val="008D6EEE"/>
    <w:rsid w:val="008E0497"/>
    <w:rsid w:val="008E11A1"/>
    <w:rsid w:val="008E3BA0"/>
    <w:rsid w:val="008E4F21"/>
    <w:rsid w:val="008E50DF"/>
    <w:rsid w:val="008E65DE"/>
    <w:rsid w:val="008E7180"/>
    <w:rsid w:val="008F1AD2"/>
    <w:rsid w:val="008F560C"/>
    <w:rsid w:val="008F59AF"/>
    <w:rsid w:val="008F5A9E"/>
    <w:rsid w:val="009010AD"/>
    <w:rsid w:val="009030D6"/>
    <w:rsid w:val="00905083"/>
    <w:rsid w:val="00911C70"/>
    <w:rsid w:val="00914C7F"/>
    <w:rsid w:val="00924451"/>
    <w:rsid w:val="00927245"/>
    <w:rsid w:val="0094293D"/>
    <w:rsid w:val="009469AF"/>
    <w:rsid w:val="00952F5C"/>
    <w:rsid w:val="00957FA3"/>
    <w:rsid w:val="00963C5A"/>
    <w:rsid w:val="00964B92"/>
    <w:rsid w:val="00967088"/>
    <w:rsid w:val="00967548"/>
    <w:rsid w:val="0097497A"/>
    <w:rsid w:val="00974EF7"/>
    <w:rsid w:val="0098549C"/>
    <w:rsid w:val="009855DF"/>
    <w:rsid w:val="009A01B6"/>
    <w:rsid w:val="009A07D9"/>
    <w:rsid w:val="009A138A"/>
    <w:rsid w:val="009A516F"/>
    <w:rsid w:val="009A5FC3"/>
    <w:rsid w:val="009B0B67"/>
    <w:rsid w:val="009B398E"/>
    <w:rsid w:val="009C1B8E"/>
    <w:rsid w:val="009C28CD"/>
    <w:rsid w:val="009D0C64"/>
    <w:rsid w:val="009D1A6C"/>
    <w:rsid w:val="009D26D5"/>
    <w:rsid w:val="009D68ED"/>
    <w:rsid w:val="00A01608"/>
    <w:rsid w:val="00A07885"/>
    <w:rsid w:val="00A12D09"/>
    <w:rsid w:val="00A15D9A"/>
    <w:rsid w:val="00A206B4"/>
    <w:rsid w:val="00A22AD4"/>
    <w:rsid w:val="00A244AB"/>
    <w:rsid w:val="00A37EE9"/>
    <w:rsid w:val="00A41A80"/>
    <w:rsid w:val="00A436D7"/>
    <w:rsid w:val="00A45402"/>
    <w:rsid w:val="00A54A87"/>
    <w:rsid w:val="00A66F69"/>
    <w:rsid w:val="00A6711F"/>
    <w:rsid w:val="00A7090C"/>
    <w:rsid w:val="00A72272"/>
    <w:rsid w:val="00A84849"/>
    <w:rsid w:val="00A859B0"/>
    <w:rsid w:val="00A90D41"/>
    <w:rsid w:val="00A95085"/>
    <w:rsid w:val="00A95474"/>
    <w:rsid w:val="00AA02DE"/>
    <w:rsid w:val="00AA121D"/>
    <w:rsid w:val="00AA16DE"/>
    <w:rsid w:val="00AB4245"/>
    <w:rsid w:val="00AB54BE"/>
    <w:rsid w:val="00AB5C02"/>
    <w:rsid w:val="00AB7A40"/>
    <w:rsid w:val="00AC0808"/>
    <w:rsid w:val="00AD49A7"/>
    <w:rsid w:val="00AD52F1"/>
    <w:rsid w:val="00AD7BC5"/>
    <w:rsid w:val="00AE10FE"/>
    <w:rsid w:val="00AE235B"/>
    <w:rsid w:val="00AE6FB5"/>
    <w:rsid w:val="00AF4D0E"/>
    <w:rsid w:val="00AF5069"/>
    <w:rsid w:val="00AF54CE"/>
    <w:rsid w:val="00AF66BB"/>
    <w:rsid w:val="00B00E47"/>
    <w:rsid w:val="00B1391F"/>
    <w:rsid w:val="00B14308"/>
    <w:rsid w:val="00B166C6"/>
    <w:rsid w:val="00B225B3"/>
    <w:rsid w:val="00B237D9"/>
    <w:rsid w:val="00B27A8D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56FB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9645D"/>
    <w:rsid w:val="00BA1479"/>
    <w:rsid w:val="00BB67BE"/>
    <w:rsid w:val="00BC0EC5"/>
    <w:rsid w:val="00BC2065"/>
    <w:rsid w:val="00BC5571"/>
    <w:rsid w:val="00BC68A9"/>
    <w:rsid w:val="00BC6A62"/>
    <w:rsid w:val="00BD0F65"/>
    <w:rsid w:val="00BE0EFD"/>
    <w:rsid w:val="00BE7A48"/>
    <w:rsid w:val="00BF092E"/>
    <w:rsid w:val="00BF358F"/>
    <w:rsid w:val="00BF3788"/>
    <w:rsid w:val="00C01FB0"/>
    <w:rsid w:val="00C029A0"/>
    <w:rsid w:val="00C1390F"/>
    <w:rsid w:val="00C213F8"/>
    <w:rsid w:val="00C223DF"/>
    <w:rsid w:val="00C22A4C"/>
    <w:rsid w:val="00C24B7A"/>
    <w:rsid w:val="00C24C1E"/>
    <w:rsid w:val="00C26AB9"/>
    <w:rsid w:val="00C33752"/>
    <w:rsid w:val="00C3406D"/>
    <w:rsid w:val="00C34E65"/>
    <w:rsid w:val="00C40398"/>
    <w:rsid w:val="00C40CE4"/>
    <w:rsid w:val="00C435D9"/>
    <w:rsid w:val="00C4698F"/>
    <w:rsid w:val="00C50A6C"/>
    <w:rsid w:val="00C52F1F"/>
    <w:rsid w:val="00C53583"/>
    <w:rsid w:val="00C604D1"/>
    <w:rsid w:val="00C72FF3"/>
    <w:rsid w:val="00C817DF"/>
    <w:rsid w:val="00C84169"/>
    <w:rsid w:val="00C850E1"/>
    <w:rsid w:val="00C8643A"/>
    <w:rsid w:val="00C90D5C"/>
    <w:rsid w:val="00C931F6"/>
    <w:rsid w:val="00C97120"/>
    <w:rsid w:val="00CA01AB"/>
    <w:rsid w:val="00CA2078"/>
    <w:rsid w:val="00CA2ABF"/>
    <w:rsid w:val="00CA388D"/>
    <w:rsid w:val="00CA5AA0"/>
    <w:rsid w:val="00CA7321"/>
    <w:rsid w:val="00CB5006"/>
    <w:rsid w:val="00CB676F"/>
    <w:rsid w:val="00CB6C14"/>
    <w:rsid w:val="00CB726F"/>
    <w:rsid w:val="00CC3AD2"/>
    <w:rsid w:val="00CC5C67"/>
    <w:rsid w:val="00CD21FE"/>
    <w:rsid w:val="00CD669C"/>
    <w:rsid w:val="00CE47CC"/>
    <w:rsid w:val="00CE65F3"/>
    <w:rsid w:val="00CE783D"/>
    <w:rsid w:val="00CE7CC7"/>
    <w:rsid w:val="00CF1EFD"/>
    <w:rsid w:val="00CF25CC"/>
    <w:rsid w:val="00D071C2"/>
    <w:rsid w:val="00D1112C"/>
    <w:rsid w:val="00D17E99"/>
    <w:rsid w:val="00D228C8"/>
    <w:rsid w:val="00D432EF"/>
    <w:rsid w:val="00D4571D"/>
    <w:rsid w:val="00D52B2B"/>
    <w:rsid w:val="00D61A93"/>
    <w:rsid w:val="00D91F98"/>
    <w:rsid w:val="00D935F0"/>
    <w:rsid w:val="00DA0710"/>
    <w:rsid w:val="00DA28AC"/>
    <w:rsid w:val="00DA4486"/>
    <w:rsid w:val="00DA5191"/>
    <w:rsid w:val="00DB7F09"/>
    <w:rsid w:val="00DC0136"/>
    <w:rsid w:val="00DC3980"/>
    <w:rsid w:val="00DC5229"/>
    <w:rsid w:val="00DC52D0"/>
    <w:rsid w:val="00DC652C"/>
    <w:rsid w:val="00DD09FC"/>
    <w:rsid w:val="00DD3CCB"/>
    <w:rsid w:val="00DF6EB2"/>
    <w:rsid w:val="00E02DDE"/>
    <w:rsid w:val="00E03891"/>
    <w:rsid w:val="00E0396D"/>
    <w:rsid w:val="00E11B0D"/>
    <w:rsid w:val="00E1441E"/>
    <w:rsid w:val="00E20D93"/>
    <w:rsid w:val="00E236E7"/>
    <w:rsid w:val="00E23FE1"/>
    <w:rsid w:val="00E26124"/>
    <w:rsid w:val="00E26320"/>
    <w:rsid w:val="00E27142"/>
    <w:rsid w:val="00E30D2F"/>
    <w:rsid w:val="00E4175C"/>
    <w:rsid w:val="00E43B03"/>
    <w:rsid w:val="00E43EDF"/>
    <w:rsid w:val="00E56189"/>
    <w:rsid w:val="00E56999"/>
    <w:rsid w:val="00E61575"/>
    <w:rsid w:val="00E61715"/>
    <w:rsid w:val="00E635C6"/>
    <w:rsid w:val="00E65935"/>
    <w:rsid w:val="00E66AFE"/>
    <w:rsid w:val="00E67370"/>
    <w:rsid w:val="00E70D9B"/>
    <w:rsid w:val="00E72FEE"/>
    <w:rsid w:val="00E73231"/>
    <w:rsid w:val="00E9185F"/>
    <w:rsid w:val="00E93D53"/>
    <w:rsid w:val="00E9542D"/>
    <w:rsid w:val="00E96B45"/>
    <w:rsid w:val="00E97B57"/>
    <w:rsid w:val="00EB3070"/>
    <w:rsid w:val="00EC699A"/>
    <w:rsid w:val="00ED36C2"/>
    <w:rsid w:val="00EE7CB9"/>
    <w:rsid w:val="00EF0EC4"/>
    <w:rsid w:val="00EF401B"/>
    <w:rsid w:val="00EF6EFE"/>
    <w:rsid w:val="00EF784B"/>
    <w:rsid w:val="00F03857"/>
    <w:rsid w:val="00F03C68"/>
    <w:rsid w:val="00F03E1D"/>
    <w:rsid w:val="00F04C5B"/>
    <w:rsid w:val="00F058B7"/>
    <w:rsid w:val="00F07403"/>
    <w:rsid w:val="00F105B7"/>
    <w:rsid w:val="00F1508D"/>
    <w:rsid w:val="00F16FB6"/>
    <w:rsid w:val="00F1733C"/>
    <w:rsid w:val="00F21134"/>
    <w:rsid w:val="00F22BF2"/>
    <w:rsid w:val="00F2343D"/>
    <w:rsid w:val="00F24D30"/>
    <w:rsid w:val="00F2500B"/>
    <w:rsid w:val="00F26756"/>
    <w:rsid w:val="00F314B7"/>
    <w:rsid w:val="00F33E18"/>
    <w:rsid w:val="00F34036"/>
    <w:rsid w:val="00F34EED"/>
    <w:rsid w:val="00F414A4"/>
    <w:rsid w:val="00F44A5E"/>
    <w:rsid w:val="00F514DD"/>
    <w:rsid w:val="00F52157"/>
    <w:rsid w:val="00F5347F"/>
    <w:rsid w:val="00F5350A"/>
    <w:rsid w:val="00F56A37"/>
    <w:rsid w:val="00F5702B"/>
    <w:rsid w:val="00F62170"/>
    <w:rsid w:val="00F81FB6"/>
    <w:rsid w:val="00F90691"/>
    <w:rsid w:val="00F91FC5"/>
    <w:rsid w:val="00F9378F"/>
    <w:rsid w:val="00F9572E"/>
    <w:rsid w:val="00FA3F35"/>
    <w:rsid w:val="00FB25C6"/>
    <w:rsid w:val="00FB58DB"/>
    <w:rsid w:val="00FC3785"/>
    <w:rsid w:val="00FD003C"/>
    <w:rsid w:val="00FD4EB2"/>
    <w:rsid w:val="00FD5E80"/>
    <w:rsid w:val="00FE401E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A46D04-48F0-44A4-AD7A-607E042E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5EEB-DEF4-4E02-A157-D755DF9B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3065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Martin Novák</cp:lastModifiedBy>
  <cp:revision>2</cp:revision>
  <cp:lastPrinted>2013-10-23T12:11:00Z</cp:lastPrinted>
  <dcterms:created xsi:type="dcterms:W3CDTF">2017-01-11T09:28:00Z</dcterms:created>
  <dcterms:modified xsi:type="dcterms:W3CDTF">2017-01-11T09:28:00Z</dcterms:modified>
</cp:coreProperties>
</file>