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751E33" w14:textId="07C9002D" w:rsidR="00321D62" w:rsidRDefault="00321D62" w:rsidP="00ED121C">
      <w:pPr>
        <w:pStyle w:val="Nadpis"/>
        <w:keepLines/>
        <w:tabs>
          <w:tab w:val="left" w:pos="284"/>
          <w:tab w:val="left" w:pos="567"/>
          <w:tab w:val="left" w:pos="851"/>
        </w:tabs>
        <w:spacing w:before="0" w:after="0" w:line="271" w:lineRule="auto"/>
        <w:jc w:val="center"/>
        <w:outlineLvl w:val="0"/>
        <w:rPr>
          <w:rFonts w:cstheme="minorHAnsi"/>
          <w:noProof w:val="0"/>
          <w:lang w:val="cs-CZ"/>
        </w:rPr>
      </w:pPr>
      <w:r w:rsidRPr="006D156D">
        <w:rPr>
          <w:rFonts w:cstheme="minorHAnsi"/>
          <w:caps/>
          <w:noProof w:val="0"/>
          <w:lang w:val="cs-CZ"/>
        </w:rPr>
        <w:t>Kupní</w:t>
      </w:r>
      <w:r w:rsidRPr="006D156D">
        <w:rPr>
          <w:rFonts w:cstheme="minorHAnsi"/>
          <w:noProof w:val="0"/>
          <w:lang w:val="cs-CZ"/>
        </w:rPr>
        <w:t xml:space="preserve"> SMLOUVA </w:t>
      </w:r>
    </w:p>
    <w:p w14:paraId="45187319" w14:textId="77777777" w:rsidR="001427C9" w:rsidRPr="006D156D" w:rsidRDefault="001427C9" w:rsidP="00ED121C">
      <w:pPr>
        <w:pStyle w:val="Nadpis"/>
        <w:keepLines/>
        <w:tabs>
          <w:tab w:val="left" w:pos="284"/>
          <w:tab w:val="left" w:pos="567"/>
          <w:tab w:val="left" w:pos="851"/>
        </w:tabs>
        <w:spacing w:before="0" w:after="0" w:line="271" w:lineRule="auto"/>
        <w:jc w:val="center"/>
        <w:outlineLvl w:val="0"/>
        <w:rPr>
          <w:rFonts w:cstheme="minorHAnsi"/>
          <w:noProof w:val="0"/>
          <w:lang w:val="cs-CZ"/>
        </w:rPr>
      </w:pPr>
    </w:p>
    <w:p w14:paraId="20270FCC" w14:textId="49EE22A7" w:rsidR="00ED121C" w:rsidRDefault="00ED121C" w:rsidP="00ED121C">
      <w:pPr>
        <w:spacing w:after="120"/>
        <w:rPr>
          <w:rFonts w:cstheme="minorHAnsi"/>
          <w:noProof w:val="0"/>
          <w:sz w:val="22"/>
          <w:szCs w:val="22"/>
          <w:lang w:val="cs-CZ"/>
        </w:rPr>
      </w:pPr>
      <w:r w:rsidRPr="001427C9">
        <w:rPr>
          <w:rFonts w:cstheme="minorHAnsi"/>
          <w:sz w:val="22"/>
          <w:szCs w:val="22"/>
        </w:rPr>
        <w:t xml:space="preserve">uzavřena podle ust. § 2079 a násl. zákona č. 89/2012, občanského zákoníku, ve znění pozdějších předpisů (dále jen </w:t>
      </w:r>
      <w:r w:rsidRPr="001427C9">
        <w:rPr>
          <w:rFonts w:cstheme="minorHAnsi"/>
          <w:color w:val="000000"/>
          <w:sz w:val="22"/>
          <w:szCs w:val="22"/>
        </w:rPr>
        <w:t>„</w:t>
      </w:r>
      <w:r w:rsidRPr="001427C9">
        <w:rPr>
          <w:rFonts w:cstheme="minorHAnsi"/>
          <w:sz w:val="22"/>
          <w:szCs w:val="22"/>
        </w:rPr>
        <w:t xml:space="preserve">občanský zákoník”) </w:t>
      </w:r>
      <w:r w:rsidRPr="001427C9">
        <w:rPr>
          <w:rFonts w:cstheme="minorHAnsi"/>
          <w:noProof w:val="0"/>
          <w:sz w:val="22"/>
          <w:szCs w:val="22"/>
          <w:lang w:val="cs-CZ"/>
        </w:rPr>
        <w:t>níže uvedeného dne, měsíce a roku v následujícím znění:</w:t>
      </w:r>
    </w:p>
    <w:p w14:paraId="4FB43C28" w14:textId="77777777" w:rsidR="001427C9" w:rsidRPr="001427C9" w:rsidRDefault="001427C9" w:rsidP="00ED121C">
      <w:pPr>
        <w:spacing w:after="120"/>
        <w:rPr>
          <w:rFonts w:cstheme="minorHAnsi"/>
          <w:noProof w:val="0"/>
          <w:sz w:val="22"/>
          <w:szCs w:val="22"/>
          <w:lang w:val="cs-CZ"/>
        </w:rPr>
      </w:pPr>
    </w:p>
    <w:p w14:paraId="3049662B" w14:textId="2F840303" w:rsidR="00321D62" w:rsidRPr="00053D98" w:rsidRDefault="00E02114" w:rsidP="00ED121C">
      <w:pPr>
        <w:pStyle w:val="Nadpis1"/>
        <w:spacing w:before="0" w:after="0"/>
        <w:rPr>
          <w:rFonts w:cstheme="minorHAnsi"/>
          <w:sz w:val="22"/>
          <w:szCs w:val="22"/>
          <w:lang w:val="cs-CZ"/>
        </w:rPr>
      </w:pPr>
      <w:r w:rsidRPr="00053D98">
        <w:rPr>
          <w:rFonts w:cstheme="minorHAnsi"/>
          <w:sz w:val="22"/>
          <w:szCs w:val="22"/>
          <w:lang w:val="cs-CZ"/>
        </w:rPr>
        <w:t xml:space="preserve">I. </w:t>
      </w:r>
      <w:r w:rsidR="00ED121C" w:rsidRPr="00053D98">
        <w:rPr>
          <w:rFonts w:cstheme="minorHAnsi"/>
          <w:sz w:val="22"/>
          <w:szCs w:val="22"/>
          <w:lang w:val="cs-CZ"/>
        </w:rPr>
        <w:t>Smluvní strany</w:t>
      </w:r>
    </w:p>
    <w:p w14:paraId="7E06B1FE" w14:textId="77777777" w:rsidR="00ED121C" w:rsidRPr="00053D98" w:rsidRDefault="00ED121C" w:rsidP="00ED121C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ind w:left="284" w:hanging="284"/>
        <w:rPr>
          <w:rFonts w:cstheme="minorHAnsi"/>
          <w:b/>
          <w:bCs/>
          <w:color w:val="000000"/>
          <w:sz w:val="22"/>
          <w:szCs w:val="22"/>
          <w:lang w:val="cs-CZ"/>
        </w:rPr>
      </w:pPr>
    </w:p>
    <w:p w14:paraId="04A083C1" w14:textId="2E1A903E" w:rsidR="001427C9" w:rsidRPr="00053D98" w:rsidRDefault="00ED121C" w:rsidP="001427C9">
      <w:pPr>
        <w:widowControl w:val="0"/>
        <w:tabs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spacing w:after="120"/>
        <w:ind w:left="567" w:hanging="284"/>
        <w:rPr>
          <w:rFonts w:cstheme="minorHAnsi"/>
          <w:color w:val="000000"/>
          <w:sz w:val="22"/>
          <w:szCs w:val="22"/>
          <w:lang w:val="cs-CZ"/>
        </w:rPr>
      </w:pPr>
      <w:r w:rsidRPr="00053D98">
        <w:rPr>
          <w:rFonts w:cstheme="minorHAnsi"/>
          <w:b/>
          <w:bCs/>
          <w:color w:val="000000"/>
          <w:sz w:val="22"/>
          <w:szCs w:val="22"/>
          <w:lang w:val="cs-CZ"/>
        </w:rPr>
        <w:t>Kupující</w:t>
      </w:r>
      <w:r w:rsidRPr="00053D98">
        <w:rPr>
          <w:rFonts w:cstheme="minorHAnsi"/>
          <w:b/>
          <w:bCs/>
          <w:color w:val="000000"/>
          <w:sz w:val="22"/>
          <w:szCs w:val="22"/>
          <w:lang w:val="cs-CZ"/>
        </w:rPr>
        <w:tab/>
      </w:r>
      <w:r w:rsidRPr="00053D98">
        <w:rPr>
          <w:rFonts w:cstheme="minorHAnsi"/>
          <w:bCs/>
          <w:color w:val="000000"/>
          <w:sz w:val="22"/>
          <w:szCs w:val="22"/>
          <w:lang w:val="cs-CZ"/>
        </w:rPr>
        <w:tab/>
      </w:r>
      <w:r w:rsidRPr="00053D98">
        <w:rPr>
          <w:rFonts w:cstheme="minorHAnsi"/>
          <w:bCs/>
          <w:color w:val="000000"/>
          <w:sz w:val="22"/>
          <w:szCs w:val="22"/>
          <w:lang w:val="cs-CZ"/>
        </w:rPr>
        <w:tab/>
      </w:r>
      <w:r w:rsidRPr="00053D98">
        <w:rPr>
          <w:rFonts w:cstheme="minorHAnsi"/>
          <w:bCs/>
          <w:color w:val="000000"/>
          <w:sz w:val="22"/>
          <w:szCs w:val="22"/>
          <w:lang w:val="cs-CZ"/>
        </w:rPr>
        <w:tab/>
      </w:r>
      <w:r w:rsidRPr="00053D98">
        <w:rPr>
          <w:rFonts w:cstheme="minorHAnsi"/>
          <w:color w:val="000000"/>
          <w:sz w:val="22"/>
          <w:szCs w:val="22"/>
          <w:lang w:val="cs-CZ"/>
        </w:rPr>
        <w:t>(dále jen jako „kupující“)</w:t>
      </w:r>
    </w:p>
    <w:p w14:paraId="7787B421" w14:textId="77777777" w:rsidR="00ED121C" w:rsidRPr="00053D98" w:rsidRDefault="00ED121C" w:rsidP="001427C9">
      <w:pPr>
        <w:widowControl w:val="0"/>
        <w:tabs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spacing w:after="120"/>
        <w:ind w:left="567" w:hanging="284"/>
        <w:outlineLvl w:val="0"/>
        <w:rPr>
          <w:rFonts w:cstheme="minorHAnsi"/>
          <w:b/>
          <w:bCs/>
          <w:sz w:val="22"/>
          <w:szCs w:val="22"/>
          <w:lang w:val="cs-CZ"/>
        </w:rPr>
      </w:pPr>
      <w:r w:rsidRPr="00053D98">
        <w:rPr>
          <w:rFonts w:cstheme="minorHAnsi"/>
          <w:b/>
          <w:bCs/>
          <w:sz w:val="22"/>
          <w:szCs w:val="22"/>
          <w:lang w:val="cs-CZ"/>
        </w:rPr>
        <w:t xml:space="preserve">Název: </w:t>
      </w:r>
      <w:r w:rsidRPr="00053D98">
        <w:rPr>
          <w:rFonts w:cstheme="minorHAnsi"/>
          <w:b/>
          <w:bCs/>
          <w:sz w:val="22"/>
          <w:szCs w:val="22"/>
          <w:lang w:val="cs-CZ"/>
        </w:rPr>
        <w:tab/>
      </w:r>
      <w:r w:rsidRPr="00053D98">
        <w:rPr>
          <w:rFonts w:cstheme="minorHAnsi"/>
          <w:b/>
          <w:bCs/>
          <w:sz w:val="22"/>
          <w:szCs w:val="22"/>
          <w:lang w:val="cs-CZ"/>
        </w:rPr>
        <w:tab/>
      </w:r>
      <w:r w:rsidRPr="00053D98">
        <w:rPr>
          <w:rFonts w:cstheme="minorHAnsi"/>
          <w:b/>
          <w:bCs/>
          <w:sz w:val="22"/>
          <w:szCs w:val="22"/>
          <w:lang w:val="cs-CZ"/>
        </w:rPr>
        <w:tab/>
      </w:r>
      <w:r w:rsidRPr="00053D98">
        <w:rPr>
          <w:rFonts w:cstheme="minorHAnsi"/>
          <w:b/>
          <w:bCs/>
          <w:sz w:val="22"/>
          <w:szCs w:val="22"/>
          <w:lang w:val="cs-CZ"/>
        </w:rPr>
        <w:tab/>
        <w:t>ČESKÉ VYSOKÉ UČENÍ TECHNICKÉ V PRAZE</w:t>
      </w:r>
    </w:p>
    <w:p w14:paraId="2C163F7D" w14:textId="77777777" w:rsidR="00ED121C" w:rsidRPr="00053D98" w:rsidRDefault="00ED121C" w:rsidP="001427C9">
      <w:pPr>
        <w:widowControl w:val="0"/>
        <w:tabs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spacing w:after="120"/>
        <w:ind w:left="567" w:hanging="284"/>
        <w:outlineLvl w:val="0"/>
        <w:rPr>
          <w:rFonts w:cstheme="minorHAnsi"/>
          <w:b/>
          <w:bCs/>
          <w:sz w:val="22"/>
          <w:szCs w:val="22"/>
          <w:lang w:val="cs-CZ"/>
        </w:rPr>
      </w:pPr>
      <w:r w:rsidRPr="00053D98">
        <w:rPr>
          <w:rFonts w:cstheme="minorHAnsi"/>
          <w:b/>
          <w:bCs/>
          <w:sz w:val="22"/>
          <w:szCs w:val="22"/>
          <w:lang w:val="cs-CZ"/>
        </w:rPr>
        <w:tab/>
      </w:r>
      <w:r w:rsidRPr="00053D98">
        <w:rPr>
          <w:rFonts w:cstheme="minorHAnsi"/>
          <w:b/>
          <w:bCs/>
          <w:sz w:val="22"/>
          <w:szCs w:val="22"/>
          <w:lang w:val="cs-CZ"/>
        </w:rPr>
        <w:tab/>
      </w:r>
      <w:r w:rsidRPr="00053D98">
        <w:rPr>
          <w:rFonts w:cstheme="minorHAnsi"/>
          <w:b/>
          <w:bCs/>
          <w:sz w:val="22"/>
          <w:szCs w:val="22"/>
          <w:lang w:val="cs-CZ"/>
        </w:rPr>
        <w:tab/>
      </w:r>
      <w:r w:rsidRPr="00053D98">
        <w:rPr>
          <w:rFonts w:cstheme="minorHAnsi"/>
          <w:b/>
          <w:bCs/>
          <w:sz w:val="22"/>
          <w:szCs w:val="22"/>
          <w:lang w:val="cs-CZ"/>
        </w:rPr>
        <w:tab/>
      </w:r>
      <w:r w:rsidRPr="00053D98">
        <w:rPr>
          <w:rFonts w:cstheme="minorHAnsi"/>
          <w:b/>
          <w:bCs/>
          <w:sz w:val="22"/>
          <w:szCs w:val="22"/>
          <w:lang w:val="cs-CZ"/>
        </w:rPr>
        <w:tab/>
      </w:r>
      <w:r w:rsidRPr="00053D98">
        <w:rPr>
          <w:rFonts w:cstheme="minorHAnsi"/>
          <w:b/>
          <w:bCs/>
          <w:sz w:val="22"/>
          <w:szCs w:val="22"/>
          <w:lang w:val="cs-CZ"/>
        </w:rPr>
        <w:tab/>
        <w:t>Český institut informatiky, robotiky a kybernetiky</w:t>
      </w:r>
    </w:p>
    <w:p w14:paraId="6C8E6EA8" w14:textId="77777777" w:rsidR="00ED121C" w:rsidRPr="00053D98" w:rsidRDefault="00ED121C" w:rsidP="001427C9">
      <w:pPr>
        <w:widowControl w:val="0"/>
        <w:tabs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spacing w:after="120"/>
        <w:ind w:left="567" w:hanging="284"/>
        <w:rPr>
          <w:rFonts w:cstheme="minorHAnsi"/>
          <w:bCs/>
          <w:sz w:val="22"/>
          <w:szCs w:val="22"/>
          <w:lang w:val="cs-CZ"/>
        </w:rPr>
      </w:pPr>
      <w:r w:rsidRPr="00053D98">
        <w:rPr>
          <w:rFonts w:cstheme="minorHAnsi"/>
          <w:bCs/>
          <w:sz w:val="22"/>
          <w:szCs w:val="22"/>
          <w:lang w:val="cs-CZ"/>
        </w:rPr>
        <w:t>Sídlo:</w:t>
      </w:r>
      <w:r w:rsidRPr="00053D98">
        <w:rPr>
          <w:rFonts w:cstheme="minorHAnsi"/>
          <w:bCs/>
          <w:sz w:val="22"/>
          <w:szCs w:val="22"/>
          <w:lang w:val="cs-CZ"/>
        </w:rPr>
        <w:tab/>
      </w:r>
      <w:r w:rsidRPr="00053D98">
        <w:rPr>
          <w:rFonts w:cstheme="minorHAnsi"/>
          <w:bCs/>
          <w:sz w:val="22"/>
          <w:szCs w:val="22"/>
          <w:lang w:val="cs-CZ"/>
        </w:rPr>
        <w:tab/>
      </w:r>
      <w:r w:rsidRPr="00053D98">
        <w:rPr>
          <w:rFonts w:cstheme="minorHAnsi"/>
          <w:bCs/>
          <w:sz w:val="22"/>
          <w:szCs w:val="22"/>
          <w:lang w:val="cs-CZ"/>
        </w:rPr>
        <w:tab/>
      </w:r>
      <w:r w:rsidRPr="00053D98">
        <w:rPr>
          <w:rFonts w:cstheme="minorHAnsi"/>
          <w:bCs/>
          <w:sz w:val="22"/>
          <w:szCs w:val="22"/>
          <w:lang w:val="cs-CZ"/>
        </w:rPr>
        <w:tab/>
      </w:r>
      <w:r w:rsidRPr="00053D98">
        <w:rPr>
          <w:rFonts w:cstheme="minorHAnsi"/>
          <w:bCs/>
          <w:sz w:val="22"/>
          <w:szCs w:val="22"/>
          <w:lang w:val="cs-CZ"/>
        </w:rPr>
        <w:tab/>
        <w:t>Jugoslávských partyzánů 3, 160 00 Praha 6</w:t>
      </w:r>
    </w:p>
    <w:p w14:paraId="2F38117A" w14:textId="1CF072DA" w:rsidR="00ED121C" w:rsidRPr="00053D98" w:rsidRDefault="00ED121C" w:rsidP="001427C9">
      <w:pPr>
        <w:widowControl w:val="0"/>
        <w:tabs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spacing w:after="120"/>
        <w:ind w:left="567" w:hanging="284"/>
        <w:outlineLvl w:val="0"/>
        <w:rPr>
          <w:rFonts w:cstheme="minorHAnsi"/>
          <w:bCs/>
          <w:sz w:val="22"/>
          <w:szCs w:val="22"/>
          <w:lang w:val="cs-CZ"/>
        </w:rPr>
      </w:pPr>
      <w:r w:rsidRPr="00053D98">
        <w:rPr>
          <w:rFonts w:cstheme="minorHAnsi"/>
          <w:bCs/>
          <w:sz w:val="22"/>
          <w:szCs w:val="22"/>
          <w:lang w:val="cs-CZ"/>
        </w:rPr>
        <w:t xml:space="preserve">Za nejž jedná: </w:t>
      </w:r>
      <w:r w:rsidRPr="00053D98">
        <w:rPr>
          <w:rFonts w:cstheme="minorHAnsi"/>
          <w:bCs/>
          <w:sz w:val="22"/>
          <w:szCs w:val="22"/>
          <w:lang w:val="cs-CZ"/>
        </w:rPr>
        <w:tab/>
      </w:r>
      <w:r w:rsidRPr="00053D98">
        <w:rPr>
          <w:rFonts w:cstheme="minorHAnsi"/>
          <w:bCs/>
          <w:sz w:val="22"/>
          <w:szCs w:val="22"/>
          <w:lang w:val="cs-CZ"/>
        </w:rPr>
        <w:tab/>
      </w:r>
    </w:p>
    <w:p w14:paraId="15034546" w14:textId="77777777" w:rsidR="00ED121C" w:rsidRPr="00053D98" w:rsidRDefault="00ED121C" w:rsidP="001427C9">
      <w:pPr>
        <w:widowControl w:val="0"/>
        <w:tabs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spacing w:after="120"/>
        <w:ind w:left="567" w:hanging="284"/>
        <w:rPr>
          <w:rFonts w:cstheme="minorHAnsi"/>
          <w:bCs/>
          <w:sz w:val="22"/>
          <w:szCs w:val="22"/>
          <w:lang w:val="cs-CZ"/>
        </w:rPr>
      </w:pPr>
      <w:r w:rsidRPr="00053D98">
        <w:rPr>
          <w:rFonts w:cstheme="minorHAnsi"/>
          <w:bCs/>
          <w:sz w:val="22"/>
          <w:szCs w:val="22"/>
          <w:lang w:val="cs-CZ"/>
        </w:rPr>
        <w:t xml:space="preserve">IČO: </w:t>
      </w:r>
      <w:r w:rsidRPr="00053D98">
        <w:rPr>
          <w:rFonts w:cstheme="minorHAnsi"/>
          <w:bCs/>
          <w:sz w:val="22"/>
          <w:szCs w:val="22"/>
          <w:lang w:val="cs-CZ"/>
        </w:rPr>
        <w:tab/>
      </w:r>
      <w:r w:rsidRPr="00053D98">
        <w:rPr>
          <w:rFonts w:cstheme="minorHAnsi"/>
          <w:bCs/>
          <w:sz w:val="22"/>
          <w:szCs w:val="22"/>
          <w:lang w:val="cs-CZ"/>
        </w:rPr>
        <w:tab/>
      </w:r>
      <w:r w:rsidRPr="00053D98">
        <w:rPr>
          <w:rFonts w:cstheme="minorHAnsi"/>
          <w:bCs/>
          <w:sz w:val="22"/>
          <w:szCs w:val="22"/>
          <w:lang w:val="cs-CZ"/>
        </w:rPr>
        <w:tab/>
      </w:r>
      <w:r w:rsidRPr="00053D98">
        <w:rPr>
          <w:rFonts w:cstheme="minorHAnsi"/>
          <w:bCs/>
          <w:sz w:val="22"/>
          <w:szCs w:val="22"/>
          <w:lang w:val="cs-CZ"/>
        </w:rPr>
        <w:tab/>
      </w:r>
      <w:r w:rsidRPr="00053D98">
        <w:rPr>
          <w:rFonts w:cstheme="minorHAnsi"/>
          <w:bCs/>
          <w:sz w:val="22"/>
          <w:szCs w:val="22"/>
          <w:lang w:val="cs-CZ"/>
        </w:rPr>
        <w:tab/>
        <w:t>68407700</w:t>
      </w:r>
    </w:p>
    <w:p w14:paraId="38A4E832" w14:textId="30816677" w:rsidR="00E02114" w:rsidRPr="00053D98" w:rsidRDefault="00ED121C" w:rsidP="001427C9">
      <w:pPr>
        <w:widowControl w:val="0"/>
        <w:tabs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spacing w:after="120"/>
        <w:ind w:left="567" w:hanging="284"/>
        <w:rPr>
          <w:rFonts w:cstheme="minorHAnsi"/>
          <w:bCs/>
          <w:sz w:val="22"/>
          <w:szCs w:val="22"/>
          <w:lang w:val="cs-CZ"/>
        </w:rPr>
      </w:pPr>
      <w:r w:rsidRPr="00053D98">
        <w:rPr>
          <w:rFonts w:cstheme="minorHAnsi"/>
          <w:bCs/>
          <w:sz w:val="22"/>
          <w:szCs w:val="22"/>
          <w:lang w:val="cs-CZ"/>
        </w:rPr>
        <w:t xml:space="preserve">DIČ: </w:t>
      </w:r>
      <w:r w:rsidRPr="00053D98">
        <w:rPr>
          <w:rFonts w:cstheme="minorHAnsi"/>
          <w:bCs/>
          <w:sz w:val="22"/>
          <w:szCs w:val="22"/>
          <w:lang w:val="cs-CZ"/>
        </w:rPr>
        <w:tab/>
      </w:r>
      <w:r w:rsidRPr="00053D98">
        <w:rPr>
          <w:rFonts w:cstheme="minorHAnsi"/>
          <w:bCs/>
          <w:sz w:val="22"/>
          <w:szCs w:val="22"/>
          <w:lang w:val="cs-CZ"/>
        </w:rPr>
        <w:tab/>
      </w:r>
      <w:r w:rsidRPr="00053D98">
        <w:rPr>
          <w:rFonts w:cstheme="minorHAnsi"/>
          <w:bCs/>
          <w:sz w:val="22"/>
          <w:szCs w:val="22"/>
          <w:lang w:val="cs-CZ"/>
        </w:rPr>
        <w:tab/>
      </w:r>
      <w:r w:rsidRPr="00053D98">
        <w:rPr>
          <w:rFonts w:cstheme="minorHAnsi"/>
          <w:bCs/>
          <w:sz w:val="22"/>
          <w:szCs w:val="22"/>
          <w:lang w:val="cs-CZ"/>
        </w:rPr>
        <w:tab/>
      </w:r>
      <w:r w:rsidRPr="00053D98">
        <w:rPr>
          <w:rFonts w:cstheme="minorHAnsi"/>
          <w:bCs/>
          <w:sz w:val="22"/>
          <w:szCs w:val="22"/>
          <w:lang w:val="cs-CZ"/>
        </w:rPr>
        <w:tab/>
        <w:t>CZ68407700</w:t>
      </w:r>
    </w:p>
    <w:p w14:paraId="6F44B37A" w14:textId="77777777" w:rsidR="001427C9" w:rsidRPr="00053D98" w:rsidRDefault="001427C9" w:rsidP="001427C9">
      <w:pPr>
        <w:widowControl w:val="0"/>
        <w:tabs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spacing w:after="120"/>
        <w:ind w:left="567" w:hanging="284"/>
        <w:rPr>
          <w:rFonts w:cstheme="minorHAnsi"/>
          <w:bCs/>
          <w:sz w:val="22"/>
          <w:szCs w:val="22"/>
          <w:lang w:val="cs-CZ"/>
        </w:rPr>
      </w:pPr>
    </w:p>
    <w:p w14:paraId="457FCC57" w14:textId="1377BF80" w:rsidR="00E02114" w:rsidRPr="00053D98" w:rsidRDefault="001427C9" w:rsidP="001427C9">
      <w:pPr>
        <w:widowControl w:val="0"/>
        <w:tabs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spacing w:after="120"/>
        <w:ind w:left="567" w:hanging="284"/>
        <w:rPr>
          <w:rFonts w:cstheme="minorHAnsi"/>
          <w:b/>
          <w:bCs/>
          <w:color w:val="000000"/>
          <w:sz w:val="22"/>
          <w:szCs w:val="22"/>
          <w:lang w:val="cs-CZ"/>
        </w:rPr>
      </w:pPr>
      <w:r w:rsidRPr="00053D98">
        <w:rPr>
          <w:rFonts w:cstheme="minorHAnsi"/>
          <w:b/>
          <w:bCs/>
          <w:color w:val="000000"/>
          <w:sz w:val="22"/>
          <w:szCs w:val="22"/>
          <w:lang w:val="cs-CZ"/>
        </w:rPr>
        <w:t>a</w:t>
      </w:r>
    </w:p>
    <w:p w14:paraId="254FC40A" w14:textId="77777777" w:rsidR="001427C9" w:rsidRPr="00053D98" w:rsidRDefault="001427C9" w:rsidP="001427C9">
      <w:pPr>
        <w:widowControl w:val="0"/>
        <w:tabs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spacing w:after="120"/>
        <w:ind w:left="567" w:hanging="284"/>
        <w:rPr>
          <w:rFonts w:cstheme="minorHAnsi"/>
          <w:b/>
          <w:bCs/>
          <w:color w:val="000000"/>
          <w:sz w:val="22"/>
          <w:szCs w:val="22"/>
          <w:lang w:val="cs-CZ"/>
        </w:rPr>
      </w:pPr>
    </w:p>
    <w:p w14:paraId="6BE08CE5" w14:textId="69113762" w:rsidR="001427C9" w:rsidRPr="00053D98" w:rsidRDefault="00ED121C" w:rsidP="001427C9">
      <w:pPr>
        <w:widowControl w:val="0"/>
        <w:tabs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spacing w:after="120"/>
        <w:ind w:left="567" w:hanging="284"/>
        <w:rPr>
          <w:rFonts w:cstheme="minorHAnsi"/>
          <w:color w:val="000000"/>
          <w:sz w:val="22"/>
          <w:szCs w:val="22"/>
          <w:lang w:val="cs-CZ"/>
        </w:rPr>
      </w:pPr>
      <w:r w:rsidRPr="00053D98">
        <w:rPr>
          <w:rFonts w:cstheme="minorHAnsi"/>
          <w:b/>
          <w:bCs/>
          <w:color w:val="000000"/>
          <w:sz w:val="22"/>
          <w:szCs w:val="22"/>
          <w:lang w:val="cs-CZ"/>
        </w:rPr>
        <w:t>Prodávající</w:t>
      </w:r>
      <w:r w:rsidRPr="00053D98">
        <w:rPr>
          <w:rFonts w:cstheme="minorHAnsi"/>
          <w:color w:val="000000"/>
          <w:sz w:val="22"/>
          <w:szCs w:val="22"/>
          <w:lang w:val="cs-CZ"/>
        </w:rPr>
        <w:t xml:space="preserve"> </w:t>
      </w:r>
      <w:r w:rsidRPr="00053D98">
        <w:rPr>
          <w:rFonts w:cstheme="minorHAnsi"/>
          <w:color w:val="000000"/>
          <w:sz w:val="22"/>
          <w:szCs w:val="22"/>
          <w:lang w:val="cs-CZ"/>
        </w:rPr>
        <w:tab/>
      </w:r>
      <w:r w:rsidRPr="00053D98">
        <w:rPr>
          <w:rFonts w:cstheme="minorHAnsi"/>
          <w:color w:val="000000"/>
          <w:sz w:val="22"/>
          <w:szCs w:val="22"/>
          <w:lang w:val="cs-CZ"/>
        </w:rPr>
        <w:tab/>
      </w:r>
      <w:r w:rsidRPr="00053D98">
        <w:rPr>
          <w:rFonts w:cstheme="minorHAnsi"/>
          <w:color w:val="000000"/>
          <w:sz w:val="22"/>
          <w:szCs w:val="22"/>
          <w:lang w:val="cs-CZ"/>
        </w:rPr>
        <w:tab/>
        <w:t>(dále jen jako „prodávající“)</w:t>
      </w:r>
    </w:p>
    <w:p w14:paraId="0DD0A7FF" w14:textId="7FEE85DF" w:rsidR="00ED121C" w:rsidRPr="001427C9" w:rsidRDefault="00ED121C" w:rsidP="001427C9">
      <w:pPr>
        <w:widowControl w:val="0"/>
        <w:tabs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spacing w:after="120"/>
        <w:ind w:left="567" w:hanging="284"/>
        <w:jc w:val="left"/>
        <w:outlineLvl w:val="0"/>
        <w:rPr>
          <w:rFonts w:cstheme="minorHAnsi"/>
          <w:b/>
          <w:bCs/>
          <w:color w:val="000000"/>
          <w:sz w:val="22"/>
          <w:szCs w:val="22"/>
        </w:rPr>
      </w:pPr>
      <w:r w:rsidRPr="001427C9">
        <w:rPr>
          <w:rFonts w:cstheme="minorHAnsi"/>
          <w:b/>
          <w:bCs/>
          <w:color w:val="000000"/>
          <w:sz w:val="22"/>
          <w:szCs w:val="22"/>
        </w:rPr>
        <w:t>Název:</w:t>
      </w:r>
      <w:r w:rsidRPr="001427C9">
        <w:rPr>
          <w:rFonts w:cstheme="minorHAnsi"/>
          <w:b/>
          <w:bCs/>
          <w:color w:val="000000"/>
          <w:sz w:val="22"/>
          <w:szCs w:val="22"/>
        </w:rPr>
        <w:tab/>
      </w:r>
      <w:r w:rsidRPr="001427C9">
        <w:rPr>
          <w:rFonts w:cstheme="minorHAnsi"/>
          <w:b/>
          <w:bCs/>
          <w:color w:val="000000"/>
          <w:sz w:val="22"/>
          <w:szCs w:val="22"/>
        </w:rPr>
        <w:tab/>
      </w:r>
      <w:r w:rsidRPr="001427C9">
        <w:rPr>
          <w:rFonts w:cstheme="minorHAnsi"/>
          <w:b/>
          <w:bCs/>
          <w:color w:val="000000"/>
          <w:sz w:val="22"/>
          <w:szCs w:val="22"/>
        </w:rPr>
        <w:tab/>
      </w:r>
      <w:r w:rsidRPr="001427C9">
        <w:rPr>
          <w:rFonts w:cstheme="minorHAnsi"/>
          <w:b/>
          <w:bCs/>
          <w:color w:val="000000"/>
          <w:sz w:val="22"/>
          <w:szCs w:val="22"/>
        </w:rPr>
        <w:tab/>
      </w:r>
      <w:r w:rsidR="004C4125" w:rsidRPr="001427C9">
        <w:rPr>
          <w:rFonts w:cstheme="minorHAnsi"/>
          <w:b/>
          <w:bCs/>
          <w:color w:val="000000"/>
          <w:sz w:val="22"/>
          <w:szCs w:val="22"/>
        </w:rPr>
        <w:t>DFC Design, s.r.o.</w:t>
      </w:r>
    </w:p>
    <w:p w14:paraId="18C99CAF" w14:textId="765078F8" w:rsidR="00ED121C" w:rsidRPr="001427C9" w:rsidRDefault="00ED121C" w:rsidP="001427C9">
      <w:pPr>
        <w:widowControl w:val="0"/>
        <w:tabs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spacing w:after="120"/>
        <w:ind w:left="567" w:hanging="284"/>
        <w:rPr>
          <w:rFonts w:cstheme="minorHAnsi"/>
          <w:bCs/>
          <w:color w:val="000000"/>
          <w:sz w:val="22"/>
          <w:szCs w:val="22"/>
        </w:rPr>
      </w:pPr>
      <w:r w:rsidRPr="001427C9">
        <w:rPr>
          <w:rFonts w:cstheme="minorHAnsi"/>
          <w:bCs/>
          <w:color w:val="000000"/>
          <w:sz w:val="22"/>
          <w:szCs w:val="22"/>
        </w:rPr>
        <w:t xml:space="preserve">sídlo: </w:t>
      </w:r>
      <w:r w:rsidRPr="001427C9">
        <w:rPr>
          <w:rFonts w:cstheme="minorHAnsi"/>
          <w:bCs/>
          <w:color w:val="000000"/>
          <w:sz w:val="22"/>
          <w:szCs w:val="22"/>
        </w:rPr>
        <w:tab/>
      </w:r>
      <w:r w:rsidRPr="001427C9">
        <w:rPr>
          <w:rFonts w:cstheme="minorHAnsi"/>
          <w:bCs/>
          <w:color w:val="000000"/>
          <w:sz w:val="22"/>
          <w:szCs w:val="22"/>
        </w:rPr>
        <w:tab/>
      </w:r>
      <w:r w:rsidRPr="001427C9">
        <w:rPr>
          <w:rFonts w:cstheme="minorHAnsi"/>
          <w:bCs/>
          <w:color w:val="000000"/>
          <w:sz w:val="22"/>
          <w:szCs w:val="22"/>
        </w:rPr>
        <w:tab/>
      </w:r>
      <w:r w:rsidRPr="001427C9">
        <w:rPr>
          <w:rFonts w:cstheme="minorHAnsi"/>
          <w:bCs/>
          <w:color w:val="000000"/>
          <w:sz w:val="22"/>
          <w:szCs w:val="22"/>
        </w:rPr>
        <w:tab/>
      </w:r>
      <w:r w:rsidR="00617038">
        <w:rPr>
          <w:rFonts w:cstheme="minorHAnsi"/>
          <w:bCs/>
          <w:color w:val="000000"/>
          <w:sz w:val="22"/>
          <w:szCs w:val="22"/>
        </w:rPr>
        <w:tab/>
      </w:r>
      <w:r w:rsidR="004C4125" w:rsidRPr="001427C9">
        <w:rPr>
          <w:rFonts w:cstheme="minorHAnsi"/>
          <w:bCs/>
          <w:color w:val="000000"/>
          <w:sz w:val="22"/>
          <w:szCs w:val="22"/>
        </w:rPr>
        <w:t>Strmá 30001/11B, 616 Brno</w:t>
      </w:r>
    </w:p>
    <w:p w14:paraId="098C9E26" w14:textId="570BBF3A" w:rsidR="00ED121C" w:rsidRPr="001427C9" w:rsidRDefault="00ED121C" w:rsidP="001427C9">
      <w:pPr>
        <w:widowControl w:val="0"/>
        <w:tabs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spacing w:after="120"/>
        <w:ind w:left="567" w:hanging="284"/>
        <w:outlineLvl w:val="0"/>
        <w:rPr>
          <w:rFonts w:cstheme="minorHAnsi"/>
          <w:bCs/>
          <w:color w:val="000000"/>
          <w:sz w:val="22"/>
          <w:szCs w:val="22"/>
        </w:rPr>
      </w:pPr>
      <w:r w:rsidRPr="001427C9">
        <w:rPr>
          <w:rFonts w:cstheme="minorHAnsi"/>
          <w:bCs/>
          <w:color w:val="000000"/>
          <w:sz w:val="22"/>
          <w:szCs w:val="22"/>
        </w:rPr>
        <w:t>zastoupen:</w:t>
      </w:r>
      <w:r w:rsidRPr="001427C9">
        <w:rPr>
          <w:rFonts w:cstheme="minorHAnsi"/>
          <w:bCs/>
          <w:color w:val="000000"/>
          <w:sz w:val="22"/>
          <w:szCs w:val="22"/>
        </w:rPr>
        <w:tab/>
        <w:t xml:space="preserve"> </w:t>
      </w:r>
      <w:r w:rsidRPr="001427C9">
        <w:rPr>
          <w:rFonts w:cstheme="minorHAnsi"/>
          <w:bCs/>
          <w:color w:val="000000"/>
          <w:sz w:val="22"/>
          <w:szCs w:val="22"/>
        </w:rPr>
        <w:tab/>
      </w:r>
      <w:r w:rsidRPr="001427C9">
        <w:rPr>
          <w:rFonts w:cstheme="minorHAnsi"/>
          <w:bCs/>
          <w:color w:val="000000"/>
          <w:sz w:val="22"/>
          <w:szCs w:val="22"/>
        </w:rPr>
        <w:tab/>
      </w:r>
    </w:p>
    <w:p w14:paraId="5E48A15A" w14:textId="3CDBAC52" w:rsidR="00280DCF" w:rsidRPr="001427C9" w:rsidRDefault="00280DCF" w:rsidP="001427C9">
      <w:pPr>
        <w:widowControl w:val="0"/>
        <w:tabs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spacing w:after="120"/>
        <w:ind w:left="567" w:hanging="284"/>
        <w:outlineLvl w:val="0"/>
        <w:rPr>
          <w:rFonts w:cstheme="minorHAnsi"/>
          <w:bCs/>
          <w:color w:val="000000"/>
          <w:sz w:val="22"/>
          <w:szCs w:val="22"/>
        </w:rPr>
      </w:pPr>
      <w:r w:rsidRPr="001427C9">
        <w:rPr>
          <w:rFonts w:cstheme="minorHAnsi"/>
          <w:bCs/>
          <w:color w:val="000000"/>
          <w:sz w:val="22"/>
          <w:szCs w:val="22"/>
        </w:rPr>
        <w:t>Kontaktní osoba:</w:t>
      </w:r>
      <w:r w:rsidRPr="001427C9">
        <w:rPr>
          <w:rFonts w:cstheme="minorHAnsi"/>
          <w:bCs/>
          <w:color w:val="000000"/>
          <w:sz w:val="22"/>
          <w:szCs w:val="22"/>
        </w:rPr>
        <w:tab/>
      </w:r>
    </w:p>
    <w:p w14:paraId="5F646D70" w14:textId="22B02CD8" w:rsidR="00ED121C" w:rsidRPr="001427C9" w:rsidRDefault="00ED121C" w:rsidP="001427C9">
      <w:pPr>
        <w:widowControl w:val="0"/>
        <w:tabs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spacing w:after="120"/>
        <w:ind w:left="567" w:hanging="284"/>
        <w:rPr>
          <w:rFonts w:cstheme="minorHAnsi"/>
          <w:bCs/>
          <w:color w:val="000000"/>
          <w:sz w:val="22"/>
          <w:szCs w:val="22"/>
        </w:rPr>
      </w:pPr>
      <w:r w:rsidRPr="001427C9">
        <w:rPr>
          <w:rFonts w:cstheme="minorHAnsi"/>
          <w:bCs/>
          <w:color w:val="000000"/>
          <w:sz w:val="22"/>
          <w:szCs w:val="22"/>
        </w:rPr>
        <w:t>IČO:</w:t>
      </w:r>
      <w:r w:rsidRPr="001427C9">
        <w:rPr>
          <w:rFonts w:cstheme="minorHAnsi"/>
          <w:bCs/>
          <w:color w:val="000000"/>
          <w:sz w:val="22"/>
          <w:szCs w:val="22"/>
        </w:rPr>
        <w:tab/>
      </w:r>
      <w:r w:rsidRPr="001427C9">
        <w:rPr>
          <w:rFonts w:cstheme="minorHAnsi"/>
          <w:bCs/>
          <w:color w:val="000000"/>
          <w:sz w:val="22"/>
          <w:szCs w:val="22"/>
        </w:rPr>
        <w:tab/>
      </w:r>
      <w:r w:rsidRPr="001427C9">
        <w:rPr>
          <w:rFonts w:cstheme="minorHAnsi"/>
          <w:bCs/>
          <w:color w:val="000000"/>
          <w:sz w:val="22"/>
          <w:szCs w:val="22"/>
        </w:rPr>
        <w:tab/>
      </w:r>
      <w:r w:rsidRPr="001427C9">
        <w:rPr>
          <w:rFonts w:cstheme="minorHAnsi"/>
          <w:bCs/>
          <w:color w:val="000000"/>
          <w:sz w:val="22"/>
          <w:szCs w:val="22"/>
        </w:rPr>
        <w:tab/>
      </w:r>
      <w:r w:rsidRPr="001427C9">
        <w:rPr>
          <w:rFonts w:cstheme="minorHAnsi"/>
          <w:bCs/>
          <w:color w:val="000000"/>
          <w:sz w:val="22"/>
          <w:szCs w:val="22"/>
        </w:rPr>
        <w:tab/>
      </w:r>
      <w:r w:rsidR="004C4125" w:rsidRPr="001427C9">
        <w:rPr>
          <w:rFonts w:cstheme="minorHAnsi"/>
          <w:bCs/>
          <w:color w:val="000000"/>
          <w:sz w:val="22"/>
          <w:szCs w:val="22"/>
        </w:rPr>
        <w:t>27688097</w:t>
      </w:r>
    </w:p>
    <w:p w14:paraId="3DB87911" w14:textId="452BEB19" w:rsidR="00ED121C" w:rsidRPr="001427C9" w:rsidRDefault="00ED121C" w:rsidP="001427C9">
      <w:pPr>
        <w:widowControl w:val="0"/>
        <w:tabs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spacing w:after="120"/>
        <w:ind w:left="567" w:hanging="284"/>
        <w:rPr>
          <w:rFonts w:cstheme="minorHAnsi"/>
          <w:bCs/>
          <w:color w:val="000000"/>
          <w:sz w:val="22"/>
          <w:szCs w:val="22"/>
        </w:rPr>
      </w:pPr>
      <w:r w:rsidRPr="001427C9">
        <w:rPr>
          <w:rFonts w:cstheme="minorHAnsi"/>
          <w:bCs/>
          <w:color w:val="000000"/>
          <w:sz w:val="22"/>
          <w:szCs w:val="22"/>
        </w:rPr>
        <w:t xml:space="preserve">DIČ: </w:t>
      </w:r>
      <w:r w:rsidRPr="001427C9">
        <w:rPr>
          <w:rFonts w:cstheme="minorHAnsi"/>
          <w:bCs/>
          <w:color w:val="000000"/>
          <w:sz w:val="22"/>
          <w:szCs w:val="22"/>
        </w:rPr>
        <w:tab/>
      </w:r>
      <w:r w:rsidRPr="001427C9">
        <w:rPr>
          <w:rFonts w:cstheme="minorHAnsi"/>
          <w:bCs/>
          <w:color w:val="000000"/>
          <w:sz w:val="22"/>
          <w:szCs w:val="22"/>
        </w:rPr>
        <w:tab/>
      </w:r>
      <w:r w:rsidRPr="001427C9">
        <w:rPr>
          <w:rFonts w:cstheme="minorHAnsi"/>
          <w:bCs/>
          <w:color w:val="000000"/>
          <w:sz w:val="22"/>
          <w:szCs w:val="22"/>
        </w:rPr>
        <w:tab/>
      </w:r>
      <w:r w:rsidRPr="001427C9">
        <w:rPr>
          <w:rFonts w:cstheme="minorHAnsi"/>
          <w:bCs/>
          <w:color w:val="000000"/>
          <w:sz w:val="22"/>
          <w:szCs w:val="22"/>
        </w:rPr>
        <w:tab/>
      </w:r>
      <w:r w:rsidRPr="001427C9">
        <w:rPr>
          <w:rFonts w:cstheme="minorHAnsi"/>
          <w:bCs/>
          <w:color w:val="000000"/>
          <w:sz w:val="22"/>
          <w:szCs w:val="22"/>
        </w:rPr>
        <w:tab/>
      </w:r>
      <w:r w:rsidR="004C4125" w:rsidRPr="001427C9">
        <w:rPr>
          <w:rFonts w:cstheme="minorHAnsi"/>
          <w:bCs/>
          <w:color w:val="000000"/>
          <w:sz w:val="22"/>
          <w:szCs w:val="22"/>
        </w:rPr>
        <w:t>CZ27688097</w:t>
      </w:r>
    </w:p>
    <w:p w14:paraId="7F7AAEB7" w14:textId="3E747193" w:rsidR="00ED121C" w:rsidRPr="001427C9" w:rsidRDefault="00ED121C" w:rsidP="001427C9">
      <w:pPr>
        <w:widowControl w:val="0"/>
        <w:tabs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spacing w:after="120"/>
        <w:ind w:left="567" w:hanging="284"/>
        <w:rPr>
          <w:rFonts w:cstheme="minorHAnsi"/>
          <w:bCs/>
          <w:color w:val="000000"/>
          <w:sz w:val="22"/>
          <w:szCs w:val="22"/>
        </w:rPr>
      </w:pPr>
      <w:r w:rsidRPr="001427C9">
        <w:rPr>
          <w:rFonts w:cstheme="minorHAnsi"/>
          <w:bCs/>
          <w:color w:val="000000"/>
          <w:sz w:val="22"/>
          <w:szCs w:val="22"/>
        </w:rPr>
        <w:t>Bankovní spojení:</w:t>
      </w:r>
      <w:r w:rsidRPr="001427C9">
        <w:rPr>
          <w:rFonts w:cstheme="minorHAnsi"/>
          <w:bCs/>
          <w:color w:val="000000"/>
          <w:sz w:val="22"/>
          <w:szCs w:val="22"/>
        </w:rPr>
        <w:tab/>
      </w:r>
    </w:p>
    <w:p w14:paraId="475482E9" w14:textId="67B590E2" w:rsidR="001427C9" w:rsidRDefault="00ED121C" w:rsidP="001427C9">
      <w:pPr>
        <w:widowControl w:val="0"/>
        <w:tabs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spacing w:after="120"/>
        <w:ind w:left="567" w:hanging="284"/>
        <w:jc w:val="left"/>
        <w:rPr>
          <w:rFonts w:cstheme="minorHAnsi"/>
          <w:bCs/>
          <w:color w:val="000000"/>
          <w:sz w:val="22"/>
          <w:szCs w:val="22"/>
        </w:rPr>
      </w:pPr>
      <w:r w:rsidRPr="001427C9">
        <w:rPr>
          <w:rFonts w:cstheme="minorHAnsi"/>
          <w:color w:val="000000"/>
          <w:sz w:val="22"/>
          <w:szCs w:val="22"/>
        </w:rPr>
        <w:t xml:space="preserve">společnost je zapsána v obchodním rejstříku </w:t>
      </w:r>
      <w:r w:rsidRPr="001427C9">
        <w:rPr>
          <w:rFonts w:cstheme="minorHAnsi"/>
          <w:bCs/>
          <w:color w:val="000000"/>
          <w:sz w:val="22"/>
          <w:szCs w:val="22"/>
        </w:rPr>
        <w:t xml:space="preserve">u </w:t>
      </w:r>
      <w:r w:rsidR="001427C9" w:rsidRPr="001427C9">
        <w:rPr>
          <w:rFonts w:cstheme="minorHAnsi"/>
          <w:bCs/>
          <w:color w:val="000000"/>
          <w:sz w:val="22"/>
          <w:szCs w:val="22"/>
        </w:rPr>
        <w:t>Krajského soudu v Brně, sp. Zn. C 52183</w:t>
      </w:r>
    </w:p>
    <w:p w14:paraId="3B84296F" w14:textId="77777777" w:rsidR="001427C9" w:rsidRPr="001427C9" w:rsidRDefault="001427C9" w:rsidP="001427C9">
      <w:pPr>
        <w:widowControl w:val="0"/>
        <w:tabs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spacing w:after="120"/>
        <w:ind w:left="567" w:hanging="284"/>
        <w:jc w:val="left"/>
        <w:rPr>
          <w:rFonts w:cstheme="minorHAnsi"/>
          <w:color w:val="000000"/>
          <w:sz w:val="22"/>
          <w:szCs w:val="22"/>
        </w:rPr>
      </w:pPr>
    </w:p>
    <w:p w14:paraId="6BEEB406" w14:textId="6BE5F2AD" w:rsidR="00E02114" w:rsidRPr="001427C9" w:rsidRDefault="00ED121C" w:rsidP="001427C9">
      <w:pPr>
        <w:widowControl w:val="0"/>
        <w:tabs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spacing w:after="240"/>
        <w:ind w:left="567" w:hanging="284"/>
        <w:rPr>
          <w:rFonts w:cstheme="minorHAnsi"/>
          <w:color w:val="000000"/>
          <w:sz w:val="22"/>
          <w:szCs w:val="22"/>
        </w:rPr>
      </w:pPr>
      <w:r w:rsidRPr="001427C9">
        <w:rPr>
          <w:rFonts w:cstheme="minorHAnsi"/>
          <w:color w:val="000000"/>
          <w:sz w:val="22"/>
          <w:szCs w:val="22"/>
        </w:rPr>
        <w:t>společně též jako „smluvní strany“, nebo jednotlivě též jako „smluvní strana”</w:t>
      </w:r>
    </w:p>
    <w:p w14:paraId="6A2401FC" w14:textId="338AAC31" w:rsidR="00321D62" w:rsidRPr="001427C9" w:rsidRDefault="00585F2D" w:rsidP="00ED121C">
      <w:pPr>
        <w:pStyle w:val="Nadpis1"/>
        <w:spacing w:before="0" w:after="120"/>
        <w:rPr>
          <w:rFonts w:cstheme="minorHAnsi"/>
          <w:sz w:val="22"/>
          <w:szCs w:val="22"/>
        </w:rPr>
      </w:pPr>
      <w:r w:rsidRPr="001427C9">
        <w:rPr>
          <w:rFonts w:cstheme="minorHAnsi"/>
          <w:sz w:val="22"/>
          <w:szCs w:val="22"/>
        </w:rPr>
        <w:t xml:space="preserve">II. </w:t>
      </w:r>
      <w:r w:rsidR="00321D62" w:rsidRPr="001427C9">
        <w:rPr>
          <w:rFonts w:cstheme="minorHAnsi"/>
          <w:sz w:val="22"/>
          <w:szCs w:val="22"/>
        </w:rPr>
        <w:t>Účel smlouvy</w:t>
      </w:r>
    </w:p>
    <w:p w14:paraId="2FD33452" w14:textId="0085FAC8" w:rsidR="00FB680E" w:rsidRPr="001427C9" w:rsidRDefault="00ED121C" w:rsidP="00617038">
      <w:pPr>
        <w:pStyle w:val="Odstavecseseznamem"/>
        <w:numPr>
          <w:ilvl w:val="0"/>
          <w:numId w:val="50"/>
        </w:numPr>
        <w:spacing w:after="240"/>
        <w:ind w:left="284" w:hanging="284"/>
        <w:rPr>
          <w:rFonts w:cstheme="minorHAnsi"/>
          <w:color w:val="000000"/>
          <w:sz w:val="22"/>
          <w:szCs w:val="22"/>
          <w:lang w:val="cs-CZ"/>
        </w:rPr>
      </w:pPr>
      <w:r w:rsidRPr="001427C9">
        <w:rPr>
          <w:rFonts w:cstheme="minorHAnsi"/>
          <w:sz w:val="22"/>
          <w:szCs w:val="22"/>
          <w:lang w:val="cs-CZ"/>
        </w:rPr>
        <w:t xml:space="preserve">Účelem této smlouvy je řádné, kompletní a včasné poskytnutí </w:t>
      </w:r>
      <w:r w:rsidR="00053D98">
        <w:rPr>
          <w:rFonts w:cstheme="minorHAnsi"/>
          <w:sz w:val="22"/>
          <w:szCs w:val="22"/>
          <w:lang w:val="cs-CZ"/>
        </w:rPr>
        <w:t>dodávky</w:t>
      </w:r>
      <w:r w:rsidR="00053D98" w:rsidRPr="001427C9">
        <w:rPr>
          <w:rFonts w:cstheme="minorHAnsi"/>
          <w:sz w:val="22"/>
          <w:szCs w:val="22"/>
          <w:lang w:val="cs-CZ"/>
        </w:rPr>
        <w:t xml:space="preserve"> </w:t>
      </w:r>
      <w:r w:rsidRPr="001427C9">
        <w:rPr>
          <w:rFonts w:cstheme="minorHAnsi"/>
          <w:sz w:val="22"/>
          <w:szCs w:val="22"/>
          <w:lang w:val="cs-CZ"/>
        </w:rPr>
        <w:t xml:space="preserve">a s ní spojených služeb, které jsou předmětem veřejné zakázky malého rozsahu s názvem </w:t>
      </w:r>
      <w:r w:rsidRPr="001427C9">
        <w:rPr>
          <w:rFonts w:cstheme="minorHAnsi"/>
          <w:color w:val="000000"/>
          <w:sz w:val="22"/>
          <w:szCs w:val="22"/>
          <w:lang w:val="cs-CZ"/>
        </w:rPr>
        <w:t>„ČVUT-CIIRC</w:t>
      </w:r>
      <w:r w:rsidR="004C4125" w:rsidRPr="001427C9">
        <w:rPr>
          <w:rFonts w:cstheme="minorHAnsi"/>
          <w:color w:val="000000"/>
          <w:sz w:val="22"/>
          <w:szCs w:val="22"/>
          <w:lang w:val="cs-CZ"/>
        </w:rPr>
        <w:t>: Kamerový systém pro detekci předmětů ve výrobě</w:t>
      </w:r>
      <w:r w:rsidRPr="001427C9">
        <w:rPr>
          <w:rFonts w:cstheme="minorHAnsi"/>
          <w:color w:val="000000"/>
          <w:sz w:val="22"/>
          <w:szCs w:val="22"/>
          <w:lang w:val="cs-CZ"/>
        </w:rPr>
        <w:t>“ (dále také „veřejná zakázka“).</w:t>
      </w:r>
    </w:p>
    <w:p w14:paraId="0439DC6A" w14:textId="77777777" w:rsidR="00053D98" w:rsidRDefault="00053D98">
      <w:pPr>
        <w:autoSpaceDE/>
        <w:autoSpaceDN/>
        <w:adjustRightInd/>
        <w:jc w:val="left"/>
        <w:rPr>
          <w:rFonts w:eastAsiaTheme="majorEastAsia" w:cstheme="minorHAnsi"/>
          <w:b/>
          <w:snapToGrid w:val="0"/>
          <w:sz w:val="22"/>
          <w:szCs w:val="22"/>
          <w:lang w:val="en-GB"/>
        </w:rPr>
      </w:pPr>
      <w:r>
        <w:rPr>
          <w:rFonts w:cstheme="minorHAnsi"/>
          <w:snapToGrid w:val="0"/>
          <w:sz w:val="22"/>
          <w:szCs w:val="22"/>
          <w:lang w:val="en-GB"/>
        </w:rPr>
        <w:br w:type="page"/>
      </w:r>
    </w:p>
    <w:p w14:paraId="714C7B38" w14:textId="758ED979" w:rsidR="00321D62" w:rsidRPr="001427C9" w:rsidRDefault="00321D62" w:rsidP="00ED121C">
      <w:pPr>
        <w:pStyle w:val="Nadpis1"/>
        <w:spacing w:before="0" w:after="120"/>
        <w:rPr>
          <w:rFonts w:cstheme="minorHAnsi"/>
          <w:snapToGrid w:val="0"/>
          <w:sz w:val="22"/>
          <w:szCs w:val="22"/>
          <w:lang w:val="cs-CZ"/>
        </w:rPr>
      </w:pPr>
      <w:r w:rsidRPr="001427C9">
        <w:rPr>
          <w:rFonts w:cstheme="minorHAnsi"/>
          <w:snapToGrid w:val="0"/>
          <w:sz w:val="22"/>
          <w:szCs w:val="22"/>
          <w:lang w:val="en-GB"/>
        </w:rPr>
        <w:lastRenderedPageBreak/>
        <w:t>III.</w:t>
      </w:r>
      <w:r w:rsidR="00585F2D" w:rsidRPr="001427C9">
        <w:rPr>
          <w:rFonts w:cstheme="minorHAnsi"/>
          <w:snapToGrid w:val="0"/>
          <w:sz w:val="22"/>
          <w:szCs w:val="22"/>
          <w:lang w:val="en-GB"/>
        </w:rPr>
        <w:t xml:space="preserve"> </w:t>
      </w:r>
      <w:r w:rsidRPr="001427C9">
        <w:rPr>
          <w:rFonts w:cstheme="minorHAnsi"/>
          <w:snapToGrid w:val="0"/>
          <w:sz w:val="22"/>
          <w:szCs w:val="22"/>
          <w:lang w:val="cs-CZ"/>
        </w:rPr>
        <w:t>Předmět smlouvy</w:t>
      </w:r>
    </w:p>
    <w:p w14:paraId="09331CF3" w14:textId="5AA3ED33" w:rsidR="005E3120" w:rsidRPr="001427C9" w:rsidRDefault="00ED121C" w:rsidP="00617038">
      <w:pPr>
        <w:pStyle w:val="Odstavecseseznamem"/>
        <w:numPr>
          <w:ilvl w:val="0"/>
          <w:numId w:val="32"/>
        </w:numPr>
        <w:spacing w:after="120"/>
        <w:ind w:left="284" w:hanging="284"/>
        <w:rPr>
          <w:rFonts w:cstheme="minorHAnsi"/>
          <w:sz w:val="22"/>
          <w:szCs w:val="22"/>
          <w:lang w:val="cs-CZ"/>
        </w:rPr>
      </w:pPr>
      <w:r w:rsidRPr="001427C9">
        <w:rPr>
          <w:rFonts w:cstheme="minorHAnsi"/>
          <w:sz w:val="22"/>
          <w:szCs w:val="22"/>
          <w:lang w:val="cs-CZ"/>
        </w:rPr>
        <w:t>Na základě této smlouvy a podmínek v </w:t>
      </w:r>
      <w:r w:rsidR="001427C9" w:rsidRPr="001427C9">
        <w:rPr>
          <w:rFonts w:cstheme="minorHAnsi"/>
          <w:sz w:val="22"/>
          <w:szCs w:val="22"/>
          <w:lang w:val="cs-CZ"/>
        </w:rPr>
        <w:t>nich uvedených je prodávající povinen k dodání a zajištění následujícího:</w:t>
      </w:r>
    </w:p>
    <w:p w14:paraId="4EE2336A" w14:textId="5FC57C1C" w:rsidR="001427C9" w:rsidRPr="001427C9" w:rsidRDefault="001427C9" w:rsidP="001427C9">
      <w:pPr>
        <w:pStyle w:val="Odstavecseseznamem"/>
        <w:numPr>
          <w:ilvl w:val="1"/>
          <w:numId w:val="32"/>
        </w:numPr>
        <w:spacing w:after="120"/>
        <w:ind w:left="851"/>
        <w:rPr>
          <w:rFonts w:cstheme="minorHAnsi"/>
          <w:sz w:val="22"/>
          <w:szCs w:val="22"/>
          <w:lang w:val="cs-CZ"/>
        </w:rPr>
      </w:pPr>
      <w:r w:rsidRPr="001427C9">
        <w:rPr>
          <w:rFonts w:cstheme="minorHAnsi"/>
          <w:sz w:val="22"/>
          <w:szCs w:val="22"/>
          <w:lang w:val="cs-CZ"/>
        </w:rPr>
        <w:t>2 ks kamery s 5 Mpix se sadou dvou objektivů a speciálním držákem pro stereo vidění;</w:t>
      </w:r>
    </w:p>
    <w:p w14:paraId="56DB5807" w14:textId="722FC5DE" w:rsidR="001427C9" w:rsidRPr="001427C9" w:rsidRDefault="001427C9" w:rsidP="001427C9">
      <w:pPr>
        <w:pStyle w:val="Odstavecseseznamem"/>
        <w:numPr>
          <w:ilvl w:val="1"/>
          <w:numId w:val="32"/>
        </w:numPr>
        <w:spacing w:after="120"/>
        <w:ind w:left="851"/>
        <w:rPr>
          <w:rFonts w:cstheme="minorHAnsi"/>
          <w:sz w:val="22"/>
          <w:szCs w:val="22"/>
          <w:lang w:val="cs-CZ"/>
        </w:rPr>
      </w:pPr>
      <w:r w:rsidRPr="001427C9">
        <w:rPr>
          <w:rFonts w:cstheme="minorHAnsi"/>
          <w:sz w:val="22"/>
          <w:szCs w:val="22"/>
          <w:lang w:val="cs-CZ"/>
        </w:rPr>
        <w:t>1 ks kamera 20 Mpix s objektivem;</w:t>
      </w:r>
    </w:p>
    <w:p w14:paraId="37CCDB50" w14:textId="2FE08024" w:rsidR="001427C9" w:rsidRPr="001427C9" w:rsidRDefault="001427C9" w:rsidP="001427C9">
      <w:pPr>
        <w:pStyle w:val="Odstavecseseznamem"/>
        <w:numPr>
          <w:ilvl w:val="1"/>
          <w:numId w:val="32"/>
        </w:numPr>
        <w:spacing w:after="120"/>
        <w:ind w:left="851"/>
        <w:rPr>
          <w:rFonts w:cstheme="minorHAnsi"/>
          <w:sz w:val="22"/>
          <w:szCs w:val="22"/>
          <w:lang w:val="cs-CZ"/>
        </w:rPr>
      </w:pPr>
      <w:r w:rsidRPr="001427C9">
        <w:rPr>
          <w:rFonts w:cstheme="minorHAnsi"/>
          <w:sz w:val="22"/>
          <w:szCs w:val="22"/>
          <w:lang w:val="cs-CZ"/>
        </w:rPr>
        <w:t>1 ks kamera s integrovaným zoomem;</w:t>
      </w:r>
    </w:p>
    <w:p w14:paraId="0CA43843" w14:textId="3109A1E4" w:rsidR="001427C9" w:rsidRPr="001427C9" w:rsidRDefault="001427C9" w:rsidP="001427C9">
      <w:pPr>
        <w:pStyle w:val="Odstavecseseznamem"/>
        <w:numPr>
          <w:ilvl w:val="1"/>
          <w:numId w:val="32"/>
        </w:numPr>
        <w:spacing w:after="120"/>
        <w:ind w:left="851"/>
        <w:rPr>
          <w:rFonts w:cstheme="minorHAnsi"/>
          <w:sz w:val="22"/>
          <w:szCs w:val="22"/>
          <w:lang w:val="cs-CZ"/>
        </w:rPr>
      </w:pPr>
      <w:r w:rsidRPr="001427C9">
        <w:rPr>
          <w:rFonts w:cstheme="minorHAnsi"/>
          <w:sz w:val="22"/>
          <w:szCs w:val="22"/>
          <w:lang w:val="cs-CZ"/>
        </w:rPr>
        <w:t>1 set kabely s průmyslovým konektorem;</w:t>
      </w:r>
    </w:p>
    <w:p w14:paraId="599483C4" w14:textId="7A123146" w:rsidR="001427C9" w:rsidRPr="001427C9" w:rsidRDefault="001427C9" w:rsidP="001427C9">
      <w:pPr>
        <w:pStyle w:val="Odstavecseseznamem"/>
        <w:numPr>
          <w:ilvl w:val="1"/>
          <w:numId w:val="32"/>
        </w:numPr>
        <w:spacing w:after="120"/>
        <w:ind w:left="851"/>
        <w:rPr>
          <w:rFonts w:cstheme="minorHAnsi"/>
          <w:sz w:val="22"/>
          <w:szCs w:val="22"/>
          <w:lang w:val="cs-CZ"/>
        </w:rPr>
      </w:pPr>
      <w:r w:rsidRPr="001427C9">
        <w:rPr>
          <w:rFonts w:cstheme="minorHAnsi"/>
          <w:sz w:val="22"/>
          <w:szCs w:val="22"/>
          <w:lang w:val="cs-CZ"/>
        </w:rPr>
        <w:t>Doprava na místo dodání dle čl. V této smlouvy;</w:t>
      </w:r>
    </w:p>
    <w:p w14:paraId="64DF77F2" w14:textId="4B332FEB" w:rsidR="001427C9" w:rsidRPr="001427C9" w:rsidRDefault="001427C9" w:rsidP="001427C9">
      <w:pPr>
        <w:pStyle w:val="Odstavecseseznamem"/>
        <w:numPr>
          <w:ilvl w:val="1"/>
          <w:numId w:val="32"/>
        </w:numPr>
        <w:spacing w:after="120"/>
        <w:ind w:left="851"/>
        <w:rPr>
          <w:rFonts w:cstheme="minorHAnsi"/>
          <w:sz w:val="22"/>
          <w:szCs w:val="22"/>
          <w:lang w:val="cs-CZ"/>
        </w:rPr>
      </w:pPr>
      <w:r w:rsidRPr="001427C9">
        <w:rPr>
          <w:rFonts w:cstheme="minorHAnsi"/>
          <w:sz w:val="22"/>
          <w:szCs w:val="22"/>
          <w:lang w:val="cs-CZ"/>
        </w:rPr>
        <w:t xml:space="preserve">Záruční služby dle čl. VIII této smlouvy. </w:t>
      </w:r>
    </w:p>
    <w:p w14:paraId="1799A3F7" w14:textId="77777777" w:rsidR="001427C9" w:rsidRDefault="001427C9" w:rsidP="001427C9">
      <w:pPr>
        <w:spacing w:after="120"/>
        <w:ind w:left="284"/>
        <w:rPr>
          <w:rFonts w:cstheme="minorHAnsi"/>
          <w:sz w:val="22"/>
          <w:szCs w:val="22"/>
          <w:lang w:val="cs-CZ"/>
        </w:rPr>
      </w:pPr>
      <w:r w:rsidRPr="001427C9">
        <w:rPr>
          <w:rFonts w:cstheme="minorHAnsi"/>
          <w:sz w:val="22"/>
          <w:szCs w:val="22"/>
          <w:lang w:val="cs-CZ"/>
        </w:rPr>
        <w:t xml:space="preserve">(společně dále jako „zboží“). </w:t>
      </w:r>
    </w:p>
    <w:p w14:paraId="05C2262A" w14:textId="5A33B05B" w:rsidR="001427C9" w:rsidRPr="001427C9" w:rsidRDefault="001427C9" w:rsidP="001427C9">
      <w:pPr>
        <w:spacing w:after="120"/>
        <w:ind w:left="284"/>
        <w:rPr>
          <w:rFonts w:cstheme="minorHAnsi"/>
          <w:sz w:val="22"/>
          <w:szCs w:val="22"/>
          <w:lang w:val="cs-CZ"/>
        </w:rPr>
      </w:pPr>
      <w:r w:rsidRPr="001427C9">
        <w:rPr>
          <w:rFonts w:cstheme="minorHAnsi"/>
          <w:sz w:val="22"/>
          <w:szCs w:val="22"/>
          <w:lang w:val="cs-CZ"/>
        </w:rPr>
        <w:t>Detailní popis zbož je uveden v Příloze A – Nabídka prodávajícího</w:t>
      </w:r>
      <w:r w:rsidR="00556C1B">
        <w:rPr>
          <w:rFonts w:cstheme="minorHAnsi"/>
          <w:sz w:val="22"/>
          <w:szCs w:val="22"/>
          <w:lang w:val="cs-CZ"/>
        </w:rPr>
        <w:t xml:space="preserve"> ze dne 14. 10. 2019</w:t>
      </w:r>
      <w:r>
        <w:rPr>
          <w:rFonts w:cstheme="minorHAnsi"/>
          <w:sz w:val="22"/>
          <w:szCs w:val="22"/>
          <w:lang w:val="cs-CZ"/>
        </w:rPr>
        <w:t>, která tvoří</w:t>
      </w:r>
      <w:r w:rsidRPr="001427C9">
        <w:rPr>
          <w:rFonts w:cstheme="minorHAnsi"/>
          <w:sz w:val="22"/>
          <w:szCs w:val="22"/>
          <w:lang w:val="cs-CZ"/>
        </w:rPr>
        <w:t xml:space="preserve"> nedílnou so</w:t>
      </w:r>
      <w:r>
        <w:rPr>
          <w:rFonts w:cstheme="minorHAnsi"/>
          <w:sz w:val="22"/>
          <w:szCs w:val="22"/>
          <w:lang w:val="cs-CZ"/>
        </w:rPr>
        <w:t>učást</w:t>
      </w:r>
      <w:r w:rsidRPr="001427C9">
        <w:rPr>
          <w:rFonts w:cstheme="minorHAnsi"/>
          <w:sz w:val="22"/>
          <w:szCs w:val="22"/>
          <w:lang w:val="cs-CZ"/>
        </w:rPr>
        <w:t xml:space="preserve"> této smlouvy. </w:t>
      </w:r>
    </w:p>
    <w:p w14:paraId="19EAAC34" w14:textId="5033B746" w:rsidR="00ED121C" w:rsidRPr="001427C9" w:rsidRDefault="00ED121C" w:rsidP="00617038">
      <w:pPr>
        <w:pStyle w:val="Odstavecseseznamem"/>
        <w:numPr>
          <w:ilvl w:val="0"/>
          <w:numId w:val="32"/>
        </w:numPr>
        <w:spacing w:after="120"/>
        <w:ind w:left="284" w:hanging="284"/>
        <w:rPr>
          <w:rFonts w:cstheme="minorHAnsi"/>
          <w:sz w:val="22"/>
          <w:szCs w:val="22"/>
          <w:lang w:val="cs-CZ"/>
        </w:rPr>
      </w:pPr>
      <w:r w:rsidRPr="001427C9">
        <w:rPr>
          <w:rFonts w:cstheme="minorHAnsi"/>
          <w:sz w:val="22"/>
          <w:szCs w:val="22"/>
          <w:lang w:val="cs-CZ"/>
        </w:rPr>
        <w:t xml:space="preserve">Kupující se zavazuje zboží převzít a zaplatit za něj dohodnutou kupní cenu. </w:t>
      </w:r>
    </w:p>
    <w:p w14:paraId="64E536F0" w14:textId="77777777" w:rsidR="00321D62" w:rsidRPr="001427C9" w:rsidRDefault="00321D62" w:rsidP="00617038">
      <w:pPr>
        <w:pStyle w:val="Odstavecseseznamem"/>
        <w:numPr>
          <w:ilvl w:val="0"/>
          <w:numId w:val="32"/>
        </w:numPr>
        <w:spacing w:after="120"/>
        <w:ind w:left="284" w:hanging="284"/>
        <w:rPr>
          <w:rFonts w:cstheme="minorHAnsi"/>
          <w:color w:val="000000"/>
          <w:sz w:val="22"/>
          <w:szCs w:val="22"/>
          <w:lang w:val="cs-CZ"/>
        </w:rPr>
      </w:pPr>
      <w:r w:rsidRPr="001427C9">
        <w:rPr>
          <w:rFonts w:cstheme="minorHAnsi"/>
          <w:color w:val="000000"/>
          <w:sz w:val="22"/>
          <w:szCs w:val="22"/>
          <w:lang w:val="cs-CZ"/>
        </w:rPr>
        <w:t>Předmětem této smlouvy je dále předání veškeré dokumentace vztahující se ke zboží, která je potřebná pro nakládání se zbožím a pro jeho provoz nebo kterou vyžadují příslušné právní předpisy a české a evropské technické normy, certifikát CE, technická dokumentace, pokyny pro údržbu, servisní knížka, apod.</w:t>
      </w:r>
    </w:p>
    <w:p w14:paraId="7287EB49" w14:textId="55223F21" w:rsidR="005841F8" w:rsidRPr="001427C9" w:rsidRDefault="00321D62" w:rsidP="00617038">
      <w:pPr>
        <w:pStyle w:val="Odstavecseseznamem"/>
        <w:numPr>
          <w:ilvl w:val="0"/>
          <w:numId w:val="32"/>
        </w:numPr>
        <w:spacing w:after="240"/>
        <w:ind w:left="284" w:hanging="284"/>
        <w:rPr>
          <w:rFonts w:cstheme="minorHAnsi"/>
          <w:color w:val="000000"/>
          <w:sz w:val="22"/>
          <w:szCs w:val="22"/>
          <w:lang w:val="cs-CZ"/>
        </w:rPr>
      </w:pPr>
      <w:r w:rsidRPr="001427C9">
        <w:rPr>
          <w:rFonts w:cstheme="minorHAnsi"/>
          <w:color w:val="000000"/>
          <w:sz w:val="22"/>
          <w:szCs w:val="22"/>
          <w:lang w:val="cs-CZ"/>
        </w:rPr>
        <w:t>Pokud je součástí zboží dle této smlouvy taktéž dodávka softwaru, potom je předmětem této smlouvy taktéž poskytnutí licencí k dodanému softwaru v rozsahu požadovaném v technických podmínkách a v této smlouvě, přičemž odměna za licenci je zahrnuta v ceně zboží dle této smlouvy. Prodávající je povinen kupujícího s licenčními podmínkami prokazatelně seznámit nebo na ně alespoň odkázat.</w:t>
      </w:r>
    </w:p>
    <w:p w14:paraId="099DB15D" w14:textId="3F08AB23" w:rsidR="00321D62" w:rsidRPr="001427C9" w:rsidRDefault="00321D62" w:rsidP="00ED121C">
      <w:pPr>
        <w:pStyle w:val="Nadpis1"/>
        <w:spacing w:before="0" w:after="120"/>
        <w:rPr>
          <w:rFonts w:cstheme="minorHAnsi"/>
          <w:snapToGrid w:val="0"/>
          <w:sz w:val="22"/>
          <w:szCs w:val="22"/>
          <w:lang w:val="cs-CZ"/>
        </w:rPr>
      </w:pPr>
      <w:r w:rsidRPr="001427C9">
        <w:rPr>
          <w:rFonts w:cstheme="minorHAnsi"/>
          <w:snapToGrid w:val="0"/>
          <w:sz w:val="22"/>
          <w:szCs w:val="22"/>
          <w:lang w:val="cs-CZ"/>
        </w:rPr>
        <w:t>IV.</w:t>
      </w:r>
      <w:r w:rsidR="00585F2D" w:rsidRPr="001427C9">
        <w:rPr>
          <w:rFonts w:cstheme="minorHAnsi"/>
          <w:snapToGrid w:val="0"/>
          <w:sz w:val="22"/>
          <w:szCs w:val="22"/>
          <w:lang w:val="cs-CZ"/>
        </w:rPr>
        <w:t xml:space="preserve"> </w:t>
      </w:r>
      <w:r w:rsidRPr="001427C9">
        <w:rPr>
          <w:rFonts w:cstheme="minorHAnsi"/>
          <w:snapToGrid w:val="0"/>
          <w:sz w:val="22"/>
          <w:szCs w:val="22"/>
          <w:lang w:val="cs-CZ"/>
        </w:rPr>
        <w:t>Kvalitativní požadavky na zboží</w:t>
      </w:r>
    </w:p>
    <w:p w14:paraId="01A9F31D" w14:textId="77777777" w:rsidR="00630DE3" w:rsidRPr="001427C9" w:rsidRDefault="00321D62" w:rsidP="00617038">
      <w:pPr>
        <w:pStyle w:val="Odstavecseseznamem"/>
        <w:numPr>
          <w:ilvl w:val="0"/>
          <w:numId w:val="35"/>
        </w:numPr>
        <w:spacing w:after="120"/>
        <w:ind w:left="283" w:hanging="283"/>
        <w:rPr>
          <w:rFonts w:cstheme="minorHAnsi"/>
          <w:sz w:val="22"/>
          <w:szCs w:val="22"/>
          <w:lang w:val="cs-CZ"/>
        </w:rPr>
      </w:pPr>
      <w:r w:rsidRPr="001427C9">
        <w:rPr>
          <w:rFonts w:cstheme="minorHAnsi"/>
          <w:sz w:val="22"/>
          <w:szCs w:val="22"/>
          <w:lang w:val="cs-CZ"/>
        </w:rPr>
        <w:t>Zboží musí splňovat veškeré požadavky příslušných právních předpisů a českých a evropských technických norem.</w:t>
      </w:r>
    </w:p>
    <w:p w14:paraId="0D8FDFE7" w14:textId="77777777" w:rsidR="00ED121C" w:rsidRPr="001427C9" w:rsidRDefault="00ED121C" w:rsidP="00617038">
      <w:pPr>
        <w:pStyle w:val="Odstavecseseznamem"/>
        <w:numPr>
          <w:ilvl w:val="0"/>
          <w:numId w:val="35"/>
        </w:numPr>
        <w:spacing w:after="240"/>
        <w:ind w:left="283" w:hanging="283"/>
        <w:rPr>
          <w:rFonts w:cstheme="minorHAnsi"/>
          <w:sz w:val="22"/>
          <w:szCs w:val="22"/>
          <w:lang w:val="cs-CZ"/>
        </w:rPr>
      </w:pPr>
      <w:r w:rsidRPr="001427C9">
        <w:rPr>
          <w:rFonts w:cstheme="minorHAnsi"/>
          <w:sz w:val="22"/>
          <w:szCs w:val="22"/>
          <w:lang w:val="cs-CZ"/>
        </w:rPr>
        <w:t>Prodávající se zavazuje dodat zboží nové, nikdy nepoužité, v originálním obalu včetně příslušenství a v množství a kvalitě dohodnuté ve smlouvě.</w:t>
      </w:r>
    </w:p>
    <w:p w14:paraId="087AA289" w14:textId="0FE88335" w:rsidR="00321D62" w:rsidRPr="001427C9" w:rsidRDefault="00321D62" w:rsidP="00ED121C">
      <w:pPr>
        <w:pStyle w:val="Nadpis1"/>
        <w:spacing w:before="0" w:after="120"/>
        <w:rPr>
          <w:rFonts w:cstheme="minorHAnsi"/>
          <w:snapToGrid w:val="0"/>
          <w:sz w:val="22"/>
          <w:szCs w:val="22"/>
          <w:lang w:val="cs-CZ"/>
        </w:rPr>
      </w:pPr>
      <w:r w:rsidRPr="001427C9">
        <w:rPr>
          <w:rFonts w:cstheme="minorHAnsi"/>
          <w:snapToGrid w:val="0"/>
          <w:sz w:val="22"/>
          <w:szCs w:val="22"/>
          <w:lang w:val="en-GB"/>
        </w:rPr>
        <w:t>V.</w:t>
      </w:r>
      <w:r w:rsidR="00585F2D" w:rsidRPr="001427C9">
        <w:rPr>
          <w:rFonts w:cstheme="minorHAnsi"/>
          <w:snapToGrid w:val="0"/>
          <w:sz w:val="22"/>
          <w:szCs w:val="22"/>
          <w:lang w:val="en-GB"/>
        </w:rPr>
        <w:t xml:space="preserve"> </w:t>
      </w:r>
      <w:r w:rsidRPr="001427C9">
        <w:rPr>
          <w:rFonts w:cstheme="minorHAnsi"/>
          <w:snapToGrid w:val="0"/>
          <w:sz w:val="22"/>
          <w:szCs w:val="22"/>
          <w:lang w:val="cs-CZ"/>
        </w:rPr>
        <w:t>Doba, místo, způsob a jakost plnění</w:t>
      </w:r>
    </w:p>
    <w:p w14:paraId="3512216A" w14:textId="77777777" w:rsidR="00ED121C" w:rsidRPr="001427C9" w:rsidRDefault="00ED121C" w:rsidP="00617038">
      <w:pPr>
        <w:pStyle w:val="Odstavecseseznamem"/>
        <w:numPr>
          <w:ilvl w:val="0"/>
          <w:numId w:val="38"/>
        </w:numPr>
        <w:spacing w:after="120"/>
        <w:ind w:left="283" w:hanging="283"/>
        <w:rPr>
          <w:rFonts w:cstheme="minorHAnsi"/>
          <w:sz w:val="22"/>
          <w:szCs w:val="22"/>
          <w:lang w:val="cs-CZ"/>
        </w:rPr>
      </w:pPr>
      <w:r w:rsidRPr="001427C9">
        <w:rPr>
          <w:rFonts w:cstheme="minorHAnsi"/>
          <w:sz w:val="22"/>
          <w:szCs w:val="22"/>
          <w:lang w:val="cs-CZ"/>
        </w:rPr>
        <w:t xml:space="preserve">Závazek prodávajícího k dodání zboží je splněn okamžikem doručení kompletního a bezvadného zboží na adresu kupujícího: </w:t>
      </w:r>
    </w:p>
    <w:p w14:paraId="1398B8AD" w14:textId="77777777" w:rsidR="00ED121C" w:rsidRPr="001427C9" w:rsidRDefault="00ED121C" w:rsidP="00ED121C">
      <w:pPr>
        <w:pStyle w:val="Odstavecseseznamem"/>
        <w:spacing w:after="120"/>
        <w:ind w:left="283" w:firstLine="437"/>
        <w:rPr>
          <w:rFonts w:cstheme="minorHAnsi"/>
          <w:snapToGrid w:val="0"/>
          <w:sz w:val="22"/>
          <w:szCs w:val="22"/>
          <w:lang w:val="cs-CZ"/>
        </w:rPr>
      </w:pPr>
      <w:r w:rsidRPr="001427C9">
        <w:rPr>
          <w:rFonts w:cstheme="minorHAnsi"/>
          <w:snapToGrid w:val="0"/>
          <w:sz w:val="22"/>
          <w:szCs w:val="22"/>
          <w:lang w:val="cs-CZ"/>
        </w:rPr>
        <w:t>České vysoké učení technické v Praze</w:t>
      </w:r>
    </w:p>
    <w:p w14:paraId="64F17E2A" w14:textId="77777777" w:rsidR="00ED121C" w:rsidRPr="001427C9" w:rsidRDefault="00ED121C" w:rsidP="00ED121C">
      <w:pPr>
        <w:pStyle w:val="Odstavecseseznamem"/>
        <w:spacing w:after="120"/>
        <w:ind w:left="283" w:firstLine="437"/>
        <w:rPr>
          <w:rFonts w:cstheme="minorHAnsi"/>
          <w:snapToGrid w:val="0"/>
          <w:sz w:val="22"/>
          <w:szCs w:val="22"/>
          <w:lang w:val="cs-CZ"/>
        </w:rPr>
      </w:pPr>
      <w:r w:rsidRPr="001427C9">
        <w:rPr>
          <w:rFonts w:cstheme="minorHAnsi"/>
          <w:snapToGrid w:val="0"/>
          <w:sz w:val="22"/>
          <w:szCs w:val="22"/>
          <w:lang w:val="cs-CZ"/>
        </w:rPr>
        <w:t>Český institut informatiky, robotiky a kybernetiky</w:t>
      </w:r>
    </w:p>
    <w:p w14:paraId="1F820FBD" w14:textId="77777777" w:rsidR="00ED121C" w:rsidRPr="001427C9" w:rsidRDefault="00ED121C" w:rsidP="00ED121C">
      <w:pPr>
        <w:pStyle w:val="Odstavecseseznamem"/>
        <w:spacing w:after="120"/>
        <w:ind w:left="283" w:firstLine="437"/>
        <w:rPr>
          <w:rFonts w:cstheme="minorHAnsi"/>
          <w:snapToGrid w:val="0"/>
          <w:sz w:val="22"/>
          <w:szCs w:val="22"/>
          <w:lang w:val="cs-CZ"/>
        </w:rPr>
      </w:pPr>
      <w:r w:rsidRPr="001427C9">
        <w:rPr>
          <w:rFonts w:cstheme="minorHAnsi"/>
          <w:snapToGrid w:val="0"/>
          <w:sz w:val="22"/>
          <w:szCs w:val="22"/>
          <w:lang w:val="cs-CZ"/>
        </w:rPr>
        <w:t>Recepce - Budova B</w:t>
      </w:r>
    </w:p>
    <w:p w14:paraId="5BA29083" w14:textId="77777777" w:rsidR="00ED121C" w:rsidRPr="001427C9" w:rsidRDefault="00ED121C" w:rsidP="00ED121C">
      <w:pPr>
        <w:pStyle w:val="Odstavecseseznamem"/>
        <w:spacing w:after="120"/>
        <w:ind w:left="283" w:firstLine="437"/>
        <w:rPr>
          <w:rFonts w:cstheme="minorHAnsi"/>
          <w:snapToGrid w:val="0"/>
          <w:sz w:val="22"/>
          <w:szCs w:val="22"/>
          <w:lang w:val="cs-CZ"/>
        </w:rPr>
      </w:pPr>
      <w:r w:rsidRPr="001427C9">
        <w:rPr>
          <w:rFonts w:cstheme="minorHAnsi"/>
          <w:snapToGrid w:val="0"/>
          <w:sz w:val="22"/>
          <w:szCs w:val="22"/>
          <w:lang w:val="cs-CZ"/>
        </w:rPr>
        <w:t>Jugoslávských partyzánů 1580/3</w:t>
      </w:r>
    </w:p>
    <w:p w14:paraId="068EDD0A" w14:textId="77777777" w:rsidR="00ED121C" w:rsidRPr="001427C9" w:rsidRDefault="00ED121C" w:rsidP="00ED121C">
      <w:pPr>
        <w:pStyle w:val="Odstavecseseznamem"/>
        <w:spacing w:after="120"/>
        <w:ind w:left="283" w:firstLine="437"/>
        <w:rPr>
          <w:rFonts w:cstheme="minorHAnsi"/>
          <w:sz w:val="22"/>
          <w:szCs w:val="22"/>
          <w:lang w:val="cs-CZ"/>
        </w:rPr>
      </w:pPr>
      <w:r w:rsidRPr="001427C9">
        <w:rPr>
          <w:rFonts w:cstheme="minorHAnsi"/>
          <w:snapToGrid w:val="0"/>
          <w:sz w:val="22"/>
          <w:szCs w:val="22"/>
          <w:lang w:val="cs-CZ"/>
        </w:rPr>
        <w:t>160 00 Praha 6</w:t>
      </w:r>
    </w:p>
    <w:p w14:paraId="354DBBDF" w14:textId="77777777" w:rsidR="00ED121C" w:rsidRPr="001427C9" w:rsidRDefault="00ED121C" w:rsidP="00617038">
      <w:pPr>
        <w:pStyle w:val="Odstavecseseznamem"/>
        <w:numPr>
          <w:ilvl w:val="0"/>
          <w:numId w:val="38"/>
        </w:numPr>
        <w:spacing w:after="120"/>
        <w:ind w:left="283" w:hanging="283"/>
        <w:rPr>
          <w:rFonts w:cstheme="minorHAnsi"/>
          <w:color w:val="000000"/>
          <w:sz w:val="22"/>
          <w:szCs w:val="22"/>
          <w:lang w:val="cs-CZ"/>
        </w:rPr>
      </w:pPr>
      <w:r w:rsidRPr="001427C9">
        <w:rPr>
          <w:rFonts w:cstheme="minorHAnsi"/>
          <w:color w:val="000000"/>
          <w:sz w:val="22"/>
          <w:szCs w:val="22"/>
          <w:lang w:val="cs-CZ"/>
        </w:rPr>
        <w:t xml:space="preserve">Prodávající prohlašuje, že je vlastníkem zboží a že na jím převáděném zboží neváznou ke dni podpisu smlouvy žádné dluhy ani jiné právní vady a že žádným právním úkonem nezatížil ani nepřevedl zboží ve prospěch třetích osob. Nebezpečí za škodu na zboží a vlastnické právo ke zboží přechází na kupujícího okamžikem převzetí zboží kupujícím. </w:t>
      </w:r>
    </w:p>
    <w:p w14:paraId="022D2D69" w14:textId="293C6040" w:rsidR="00ED121C" w:rsidRPr="001427C9" w:rsidRDefault="00ED121C" w:rsidP="00617038">
      <w:pPr>
        <w:pStyle w:val="Odstavecseseznamem"/>
        <w:numPr>
          <w:ilvl w:val="0"/>
          <w:numId w:val="38"/>
        </w:numPr>
        <w:spacing w:after="120"/>
        <w:ind w:left="283" w:hanging="283"/>
        <w:rPr>
          <w:rFonts w:cstheme="minorHAnsi"/>
          <w:sz w:val="22"/>
          <w:szCs w:val="22"/>
          <w:lang w:val="cs-CZ"/>
        </w:rPr>
      </w:pPr>
      <w:r w:rsidRPr="001427C9">
        <w:rPr>
          <w:rFonts w:cstheme="minorHAnsi"/>
          <w:sz w:val="22"/>
          <w:szCs w:val="22"/>
          <w:lang w:val="cs-CZ"/>
        </w:rPr>
        <w:lastRenderedPageBreak/>
        <w:t>Převzetím se pro účely této smlouvy rozumí okamžik podpisu předávacího protokolu oběma smluvním</w:t>
      </w:r>
      <w:r w:rsidR="00053D98">
        <w:rPr>
          <w:rFonts w:cstheme="minorHAnsi"/>
          <w:sz w:val="22"/>
          <w:szCs w:val="22"/>
          <w:lang w:val="cs-CZ"/>
        </w:rPr>
        <w:t>i</w:t>
      </w:r>
      <w:r w:rsidRPr="001427C9">
        <w:rPr>
          <w:rFonts w:cstheme="minorHAnsi"/>
          <w:sz w:val="22"/>
          <w:szCs w:val="22"/>
          <w:lang w:val="cs-CZ"/>
        </w:rPr>
        <w:t xml:space="preserve"> stranam</w:t>
      </w:r>
      <w:r w:rsidR="00053D98">
        <w:rPr>
          <w:rFonts w:cstheme="minorHAnsi"/>
          <w:sz w:val="22"/>
          <w:szCs w:val="22"/>
          <w:lang w:val="cs-CZ"/>
        </w:rPr>
        <w:t>i</w:t>
      </w:r>
      <w:r w:rsidRPr="001427C9">
        <w:rPr>
          <w:rFonts w:cstheme="minorHAnsi"/>
          <w:sz w:val="22"/>
          <w:szCs w:val="22"/>
          <w:lang w:val="cs-CZ"/>
        </w:rPr>
        <w:t>.</w:t>
      </w:r>
    </w:p>
    <w:p w14:paraId="1A33CEFE" w14:textId="41FC52D7" w:rsidR="00ED121C" w:rsidRPr="001427C9" w:rsidRDefault="00ED121C" w:rsidP="00617038">
      <w:pPr>
        <w:pStyle w:val="Odstavecseseznamem"/>
        <w:numPr>
          <w:ilvl w:val="0"/>
          <w:numId w:val="38"/>
        </w:numPr>
        <w:spacing w:after="120"/>
        <w:ind w:left="283" w:hanging="283"/>
        <w:rPr>
          <w:rFonts w:cstheme="minorHAnsi"/>
          <w:color w:val="000000"/>
          <w:sz w:val="22"/>
          <w:szCs w:val="22"/>
          <w:lang w:val="cs-CZ"/>
        </w:rPr>
      </w:pPr>
      <w:r w:rsidRPr="001427C9">
        <w:rPr>
          <w:rFonts w:cstheme="minorHAnsi"/>
          <w:color w:val="000000"/>
          <w:sz w:val="22"/>
          <w:szCs w:val="22"/>
          <w:lang w:val="cs-CZ"/>
        </w:rPr>
        <w:t xml:space="preserve">Prodávající </w:t>
      </w:r>
      <w:r w:rsidRPr="001427C9">
        <w:rPr>
          <w:rFonts w:cstheme="minorHAnsi"/>
          <w:sz w:val="22"/>
          <w:szCs w:val="22"/>
          <w:lang w:val="cs-CZ"/>
        </w:rPr>
        <w:t xml:space="preserve">dodá kupujícímu veškeré zboží </w:t>
      </w:r>
      <w:r w:rsidR="00280DCF" w:rsidRPr="001427C9">
        <w:rPr>
          <w:rFonts w:cstheme="minorHAnsi"/>
          <w:sz w:val="22"/>
          <w:szCs w:val="22"/>
          <w:lang w:val="cs-CZ"/>
        </w:rPr>
        <w:t>do 4</w:t>
      </w:r>
      <w:r w:rsidR="00EE1682" w:rsidRPr="001427C9">
        <w:rPr>
          <w:rFonts w:cstheme="minorHAnsi"/>
          <w:sz w:val="22"/>
          <w:szCs w:val="22"/>
          <w:lang w:val="cs-CZ"/>
        </w:rPr>
        <w:t xml:space="preserve"> </w:t>
      </w:r>
      <w:r w:rsidR="00280DCF" w:rsidRPr="001427C9">
        <w:rPr>
          <w:rFonts w:cstheme="minorHAnsi"/>
          <w:sz w:val="22"/>
          <w:szCs w:val="22"/>
          <w:lang w:val="cs-CZ"/>
        </w:rPr>
        <w:t>tý</w:t>
      </w:r>
      <w:r w:rsidR="00EE1682" w:rsidRPr="001427C9">
        <w:rPr>
          <w:rFonts w:cstheme="minorHAnsi"/>
          <w:sz w:val="22"/>
          <w:szCs w:val="22"/>
          <w:lang w:val="cs-CZ"/>
        </w:rPr>
        <w:t>dnů</w:t>
      </w:r>
      <w:r w:rsidRPr="001427C9">
        <w:rPr>
          <w:rFonts w:cstheme="minorHAnsi"/>
          <w:sz w:val="22"/>
          <w:szCs w:val="22"/>
          <w:lang w:val="cs-CZ"/>
        </w:rPr>
        <w:t xml:space="preserve"> od dne nabytí účinnosti této smlouvy </w:t>
      </w:r>
      <w:r w:rsidR="00617038">
        <w:rPr>
          <w:rFonts w:cstheme="minorHAnsi"/>
          <w:sz w:val="22"/>
          <w:szCs w:val="22"/>
          <w:lang w:val="cs-CZ"/>
        </w:rPr>
        <w:t>dle čl. </w:t>
      </w:r>
      <w:r w:rsidR="00280DCF" w:rsidRPr="001427C9">
        <w:rPr>
          <w:rFonts w:cstheme="minorHAnsi"/>
          <w:sz w:val="22"/>
          <w:szCs w:val="22"/>
          <w:lang w:val="cs-CZ"/>
        </w:rPr>
        <w:t xml:space="preserve">odst. 4 smlouvy </w:t>
      </w:r>
      <w:r w:rsidRPr="001427C9">
        <w:rPr>
          <w:rFonts w:cstheme="minorHAnsi"/>
          <w:sz w:val="22"/>
          <w:szCs w:val="22"/>
          <w:lang w:val="cs-CZ"/>
        </w:rPr>
        <w:t xml:space="preserve">a </w:t>
      </w:r>
      <w:r w:rsidRPr="001427C9">
        <w:rPr>
          <w:rFonts w:cstheme="minorHAnsi"/>
          <w:color w:val="000000"/>
          <w:sz w:val="22"/>
          <w:szCs w:val="22"/>
          <w:lang w:val="cs-CZ"/>
        </w:rPr>
        <w:t xml:space="preserve">prokazatelně uvědomí kupujícího, respektive osobu oprávněnou k přebrání zboží a podpisu předávacího protokolu, o datu dodávky zboží, a to alespoň 3 </w:t>
      </w:r>
      <w:r w:rsidR="00280DCF" w:rsidRPr="001427C9">
        <w:rPr>
          <w:rFonts w:cstheme="minorHAnsi"/>
          <w:color w:val="000000"/>
          <w:sz w:val="22"/>
          <w:szCs w:val="22"/>
          <w:lang w:val="cs-CZ"/>
        </w:rPr>
        <w:t xml:space="preserve">pracovní </w:t>
      </w:r>
      <w:r w:rsidRPr="001427C9">
        <w:rPr>
          <w:rFonts w:cstheme="minorHAnsi"/>
          <w:color w:val="000000"/>
          <w:sz w:val="22"/>
          <w:szCs w:val="22"/>
          <w:lang w:val="cs-CZ"/>
        </w:rPr>
        <w:t xml:space="preserve">dny před jejím uskutečněním. </w:t>
      </w:r>
    </w:p>
    <w:p w14:paraId="01DC4015" w14:textId="77777777" w:rsidR="00617038" w:rsidRDefault="00ED121C" w:rsidP="001427C9">
      <w:pPr>
        <w:pStyle w:val="Odstavecseseznamem"/>
        <w:spacing w:after="120"/>
        <w:ind w:left="283"/>
        <w:rPr>
          <w:rFonts w:cstheme="minorHAnsi"/>
          <w:color w:val="000000"/>
          <w:sz w:val="22"/>
          <w:szCs w:val="22"/>
          <w:lang w:val="cs-CZ"/>
        </w:rPr>
      </w:pPr>
      <w:r w:rsidRPr="001427C9">
        <w:rPr>
          <w:rFonts w:cstheme="minorHAnsi"/>
          <w:color w:val="000000"/>
          <w:sz w:val="22"/>
          <w:szCs w:val="22"/>
          <w:lang w:val="cs-CZ"/>
        </w:rPr>
        <w:t>Osoba kupujícího oprávněná jednat ve věci přebrání zboží a p</w:t>
      </w:r>
      <w:r w:rsidR="00280DCF" w:rsidRPr="001427C9">
        <w:rPr>
          <w:rFonts w:cstheme="minorHAnsi"/>
          <w:color w:val="000000"/>
          <w:sz w:val="22"/>
          <w:szCs w:val="22"/>
          <w:lang w:val="cs-CZ"/>
        </w:rPr>
        <w:t>odpisu předávacího protokolu:</w:t>
      </w:r>
      <w:r w:rsidR="00280DCF" w:rsidRPr="001427C9">
        <w:rPr>
          <w:rFonts w:cstheme="minorHAnsi"/>
          <w:color w:val="000000"/>
          <w:sz w:val="22"/>
          <w:szCs w:val="22"/>
          <w:lang w:val="cs-CZ"/>
        </w:rPr>
        <w:tab/>
      </w:r>
      <w:r w:rsidRPr="001427C9">
        <w:rPr>
          <w:rFonts w:cstheme="minorHAnsi"/>
          <w:color w:val="000000"/>
          <w:sz w:val="22"/>
          <w:szCs w:val="22"/>
          <w:lang w:val="cs-CZ"/>
        </w:rPr>
        <w:t xml:space="preserve"> </w:t>
      </w:r>
    </w:p>
    <w:p w14:paraId="0A9CB46D" w14:textId="7E1DE863" w:rsidR="00ED121C" w:rsidRPr="001427C9" w:rsidRDefault="00ED121C" w:rsidP="00617038">
      <w:pPr>
        <w:pStyle w:val="Odstavecseseznamem"/>
        <w:spacing w:after="120"/>
        <w:ind w:left="1003"/>
        <w:rPr>
          <w:rFonts w:cstheme="minorHAnsi"/>
          <w:color w:val="000000"/>
          <w:sz w:val="22"/>
          <w:szCs w:val="22"/>
          <w:lang w:val="cs-CZ"/>
        </w:rPr>
      </w:pPr>
    </w:p>
    <w:p w14:paraId="38C2783D" w14:textId="77777777" w:rsidR="00ED121C" w:rsidRPr="001427C9" w:rsidRDefault="00ED121C" w:rsidP="00617038">
      <w:pPr>
        <w:pStyle w:val="Odstavecseseznamem"/>
        <w:numPr>
          <w:ilvl w:val="0"/>
          <w:numId w:val="38"/>
        </w:numPr>
        <w:spacing w:after="240"/>
        <w:ind w:left="283" w:hanging="283"/>
        <w:rPr>
          <w:rFonts w:cstheme="minorHAnsi"/>
          <w:sz w:val="22"/>
          <w:szCs w:val="22"/>
          <w:lang w:val="cs-CZ"/>
        </w:rPr>
      </w:pPr>
      <w:r w:rsidRPr="001427C9">
        <w:rPr>
          <w:rFonts w:cstheme="minorHAnsi"/>
          <w:sz w:val="22"/>
          <w:szCs w:val="22"/>
          <w:lang w:val="cs-CZ"/>
        </w:rPr>
        <w:t>Kupující je oprávněn nepřevzít zboží, pokud prodávající zboží nedodá řádně a včas, zejména pokud prodávající nedodá zboží v dohodnutém množství nebo kvalitě, dodá zboží poškozené nebo použité či prodávající nedodá potřebnou dokumentaci ke zboží.</w:t>
      </w:r>
    </w:p>
    <w:p w14:paraId="676D90B6" w14:textId="2C20128F" w:rsidR="00321D62" w:rsidRPr="001427C9" w:rsidRDefault="005841F8" w:rsidP="00ED121C">
      <w:pPr>
        <w:pStyle w:val="Nadpis1"/>
        <w:spacing w:before="0" w:after="120"/>
        <w:rPr>
          <w:rFonts w:cstheme="minorHAnsi"/>
          <w:snapToGrid w:val="0"/>
          <w:sz w:val="22"/>
          <w:szCs w:val="22"/>
          <w:lang w:val="en-GB"/>
        </w:rPr>
      </w:pPr>
      <w:r w:rsidRPr="001427C9">
        <w:rPr>
          <w:rFonts w:cstheme="minorHAnsi"/>
          <w:snapToGrid w:val="0"/>
          <w:sz w:val="22"/>
          <w:szCs w:val="22"/>
          <w:lang w:val="cs-CZ"/>
        </w:rPr>
        <w:tab/>
      </w:r>
      <w:r w:rsidR="00321D62" w:rsidRPr="001427C9">
        <w:rPr>
          <w:rFonts w:cstheme="minorHAnsi"/>
          <w:snapToGrid w:val="0"/>
          <w:sz w:val="22"/>
          <w:szCs w:val="22"/>
          <w:lang w:val="en-GB"/>
        </w:rPr>
        <w:t>VI.</w:t>
      </w:r>
      <w:r w:rsidR="00585F2D" w:rsidRPr="001427C9">
        <w:rPr>
          <w:rFonts w:cstheme="minorHAnsi"/>
          <w:snapToGrid w:val="0"/>
          <w:sz w:val="22"/>
          <w:szCs w:val="22"/>
          <w:lang w:val="en-GB"/>
        </w:rPr>
        <w:t xml:space="preserve"> </w:t>
      </w:r>
      <w:r w:rsidR="00321D62" w:rsidRPr="001427C9">
        <w:rPr>
          <w:rFonts w:cstheme="minorHAnsi"/>
          <w:snapToGrid w:val="0"/>
          <w:sz w:val="22"/>
          <w:szCs w:val="22"/>
          <w:lang w:val="cs-CZ"/>
        </w:rPr>
        <w:t>Kupní cena</w:t>
      </w:r>
      <w:r w:rsidR="00321D62" w:rsidRPr="001427C9">
        <w:rPr>
          <w:rFonts w:cstheme="minorHAnsi"/>
          <w:snapToGrid w:val="0"/>
          <w:sz w:val="22"/>
          <w:szCs w:val="22"/>
          <w:lang w:val="en-GB"/>
        </w:rPr>
        <w:t xml:space="preserve"> a</w:t>
      </w:r>
      <w:r w:rsidR="00321D62" w:rsidRPr="001427C9">
        <w:rPr>
          <w:rFonts w:cstheme="minorHAnsi"/>
          <w:snapToGrid w:val="0"/>
          <w:sz w:val="22"/>
          <w:szCs w:val="22"/>
          <w:lang w:val="cs-CZ"/>
        </w:rPr>
        <w:t xml:space="preserve"> platební podmínky</w:t>
      </w:r>
    </w:p>
    <w:p w14:paraId="0864AFE2" w14:textId="15C5BD5B" w:rsidR="00280DCF" w:rsidRPr="001427C9" w:rsidRDefault="00321D62" w:rsidP="00617038">
      <w:pPr>
        <w:pStyle w:val="Odstavecseseznamem"/>
        <w:numPr>
          <w:ilvl w:val="0"/>
          <w:numId w:val="34"/>
        </w:numPr>
        <w:spacing w:after="120"/>
        <w:ind w:left="284" w:hanging="284"/>
        <w:rPr>
          <w:rFonts w:cstheme="minorHAnsi"/>
          <w:sz w:val="22"/>
          <w:szCs w:val="22"/>
          <w:lang w:val="cs-CZ"/>
        </w:rPr>
      </w:pPr>
      <w:r w:rsidRPr="001427C9">
        <w:rPr>
          <w:rFonts w:cstheme="minorHAnsi"/>
          <w:sz w:val="22"/>
          <w:szCs w:val="22"/>
          <w:lang w:val="cs-CZ"/>
        </w:rPr>
        <w:t xml:space="preserve">Kupující se za </w:t>
      </w:r>
      <w:r w:rsidR="001427C9">
        <w:rPr>
          <w:rFonts w:cstheme="minorHAnsi"/>
          <w:sz w:val="22"/>
          <w:szCs w:val="22"/>
          <w:lang w:val="cs-CZ"/>
        </w:rPr>
        <w:t>zboží</w:t>
      </w:r>
      <w:r w:rsidRPr="001427C9">
        <w:rPr>
          <w:rFonts w:cstheme="minorHAnsi"/>
          <w:sz w:val="22"/>
          <w:szCs w:val="22"/>
          <w:lang w:val="cs-CZ"/>
        </w:rPr>
        <w:t xml:space="preserve"> zavazuje prodávaj</w:t>
      </w:r>
      <w:r w:rsidR="001427C9">
        <w:rPr>
          <w:rFonts w:cstheme="minorHAnsi"/>
          <w:sz w:val="22"/>
          <w:szCs w:val="22"/>
          <w:lang w:val="cs-CZ"/>
        </w:rPr>
        <w:t>ícímu zaplatit celkovou</w:t>
      </w:r>
      <w:r w:rsidR="00280DCF" w:rsidRPr="001427C9">
        <w:rPr>
          <w:rFonts w:cstheme="minorHAnsi"/>
          <w:sz w:val="22"/>
          <w:szCs w:val="22"/>
          <w:lang w:val="cs-CZ"/>
        </w:rPr>
        <w:t xml:space="preserve"> kupní cen</w:t>
      </w:r>
      <w:r w:rsidR="001427C9">
        <w:rPr>
          <w:rFonts w:cstheme="minorHAnsi"/>
          <w:sz w:val="22"/>
          <w:szCs w:val="22"/>
          <w:lang w:val="cs-CZ"/>
        </w:rPr>
        <w:t>u</w:t>
      </w:r>
      <w:r w:rsidR="00280DCF" w:rsidRPr="001427C9">
        <w:rPr>
          <w:rFonts w:cstheme="minorHAnsi"/>
          <w:sz w:val="22"/>
          <w:szCs w:val="22"/>
          <w:lang w:val="cs-CZ"/>
        </w:rPr>
        <w:t xml:space="preserve"> ve výši </w:t>
      </w:r>
      <w:r w:rsidR="00280DCF" w:rsidRPr="001427C9">
        <w:rPr>
          <w:rFonts w:cstheme="minorHAnsi"/>
          <w:b/>
          <w:sz w:val="22"/>
          <w:szCs w:val="22"/>
          <w:lang w:val="cs-CZ"/>
        </w:rPr>
        <w:t>125.397,- Kč bez DPH.</w:t>
      </w:r>
    </w:p>
    <w:p w14:paraId="35D20B23" w14:textId="7AAB0567" w:rsidR="005068F0" w:rsidRPr="001427C9" w:rsidRDefault="005068F0" w:rsidP="00617038">
      <w:pPr>
        <w:spacing w:after="120"/>
        <w:ind w:firstLine="284"/>
        <w:rPr>
          <w:rFonts w:cstheme="minorHAnsi"/>
          <w:sz w:val="22"/>
          <w:szCs w:val="22"/>
          <w:lang w:val="cs-CZ"/>
        </w:rPr>
      </w:pPr>
      <w:r w:rsidRPr="001427C9">
        <w:rPr>
          <w:rFonts w:cstheme="minorHAnsi"/>
          <w:sz w:val="22"/>
          <w:szCs w:val="22"/>
          <w:lang w:val="cs-CZ"/>
        </w:rPr>
        <w:t>K</w:t>
      </w:r>
      <w:r w:rsidR="001427C9">
        <w:rPr>
          <w:rFonts w:cstheme="minorHAnsi"/>
          <w:sz w:val="22"/>
          <w:szCs w:val="22"/>
          <w:lang w:val="cs-CZ"/>
        </w:rPr>
        <w:t xml:space="preserve"> celkové ceně </w:t>
      </w:r>
      <w:r w:rsidRPr="001427C9">
        <w:rPr>
          <w:rFonts w:cstheme="minorHAnsi"/>
          <w:sz w:val="22"/>
          <w:szCs w:val="22"/>
          <w:lang w:val="cs-CZ"/>
        </w:rPr>
        <w:t>bude připočetena</w:t>
      </w:r>
      <w:r w:rsidR="001427C9">
        <w:rPr>
          <w:rFonts w:cstheme="minorHAnsi"/>
          <w:sz w:val="22"/>
          <w:szCs w:val="22"/>
          <w:lang w:val="cs-CZ"/>
        </w:rPr>
        <w:t xml:space="preserve"> hodnota</w:t>
      </w:r>
      <w:r w:rsidRPr="001427C9">
        <w:rPr>
          <w:rFonts w:cstheme="minorHAnsi"/>
          <w:sz w:val="22"/>
          <w:szCs w:val="22"/>
          <w:lang w:val="cs-CZ"/>
        </w:rPr>
        <w:t xml:space="preserve"> DPH dle aktuální sazby.</w:t>
      </w:r>
    </w:p>
    <w:p w14:paraId="6ED5A34B" w14:textId="0D863427" w:rsidR="001427C9" w:rsidRPr="001427C9" w:rsidRDefault="004F53EB" w:rsidP="00617038">
      <w:pPr>
        <w:spacing w:after="120"/>
        <w:ind w:left="284"/>
        <w:rPr>
          <w:rFonts w:cstheme="minorHAnsi"/>
          <w:sz w:val="22"/>
          <w:szCs w:val="22"/>
          <w:lang w:val="cs-CZ"/>
        </w:rPr>
      </w:pPr>
      <w:r w:rsidRPr="001427C9">
        <w:rPr>
          <w:rFonts w:cstheme="minorHAnsi"/>
          <w:sz w:val="22"/>
          <w:szCs w:val="22"/>
          <w:lang w:val="cs-CZ"/>
        </w:rPr>
        <w:t>Plnění je investičního charakteru.</w:t>
      </w:r>
    </w:p>
    <w:p w14:paraId="09C04394" w14:textId="08FD1F7D" w:rsidR="006D156D" w:rsidRPr="001427C9" w:rsidRDefault="006D156D" w:rsidP="00617038">
      <w:pPr>
        <w:pStyle w:val="Odstavecseseznamem"/>
        <w:numPr>
          <w:ilvl w:val="0"/>
          <w:numId w:val="34"/>
        </w:numPr>
        <w:spacing w:after="120"/>
        <w:ind w:left="284" w:hanging="284"/>
        <w:rPr>
          <w:rFonts w:cstheme="minorHAnsi"/>
          <w:sz w:val="22"/>
          <w:szCs w:val="22"/>
          <w:lang w:val="cs-CZ"/>
        </w:rPr>
      </w:pPr>
      <w:r w:rsidRPr="001427C9">
        <w:rPr>
          <w:rFonts w:cstheme="minorHAnsi"/>
          <w:sz w:val="22"/>
          <w:szCs w:val="22"/>
          <w:lang w:val="cs-CZ"/>
        </w:rPr>
        <w:t>Úhrada kupní ceny bude kupujícím provedena bezhotovostním převodem na účet prodávajícího uvedený v čl. I. této smlouvy, a to na základě faktury vystavené prodávajícím po podpisu předávacího protokolu dle čl. V. této smlouvy</w:t>
      </w:r>
      <w:r w:rsidR="003F03F6">
        <w:rPr>
          <w:rFonts w:cstheme="minorHAnsi"/>
          <w:sz w:val="22"/>
          <w:szCs w:val="22"/>
          <w:lang w:val="cs-CZ"/>
        </w:rPr>
        <w:t xml:space="preserve">. </w:t>
      </w:r>
    </w:p>
    <w:p w14:paraId="2FED3EC3" w14:textId="13201700" w:rsidR="006D156D" w:rsidRPr="001427C9" w:rsidRDefault="006D156D" w:rsidP="00617038">
      <w:pPr>
        <w:pStyle w:val="Odstavecseseznamem"/>
        <w:numPr>
          <w:ilvl w:val="0"/>
          <w:numId w:val="34"/>
        </w:numPr>
        <w:spacing w:after="120"/>
        <w:ind w:left="284" w:hanging="284"/>
        <w:rPr>
          <w:rFonts w:cstheme="minorHAnsi"/>
          <w:sz w:val="22"/>
          <w:szCs w:val="22"/>
          <w:lang w:val="cs-CZ"/>
        </w:rPr>
      </w:pPr>
      <w:r w:rsidRPr="001427C9">
        <w:rPr>
          <w:rFonts w:cstheme="minorHAnsi"/>
          <w:sz w:val="22"/>
          <w:szCs w:val="22"/>
          <w:lang w:val="cs-CZ"/>
        </w:rPr>
        <w:t>Splatnost faktury je 30 dnů ode dne jejího doručení</w:t>
      </w:r>
      <w:r w:rsidR="003F03F6">
        <w:rPr>
          <w:rFonts w:cstheme="minorHAnsi"/>
          <w:sz w:val="22"/>
          <w:szCs w:val="22"/>
          <w:lang w:val="cs-CZ"/>
        </w:rPr>
        <w:t xml:space="preserve"> kupujícímu</w:t>
      </w:r>
      <w:r w:rsidRPr="001427C9">
        <w:rPr>
          <w:rFonts w:cstheme="minorHAnsi"/>
          <w:sz w:val="22"/>
          <w:szCs w:val="22"/>
          <w:lang w:val="cs-CZ"/>
        </w:rPr>
        <w:t xml:space="preserve">. Závazek splatnosti kupní ceny je splněn okamžikem odeslání příslušné částky z účtu kupujícího na účet prodávajícího. Faktura musí mít veškeré náležitosti daňového a účetního dokladu dle příslušných právních přepisů; nebude-li faktura uvedené náležitosti obsahovat, bude ve lhůtě její splatnosti vrácena k opravě a po jejím opětovném zaslání počíná běžet nová lhůta splatnosti v souladu s podmínkami uvedenými v tomto odstavci. </w:t>
      </w:r>
    </w:p>
    <w:p w14:paraId="14EB7B99" w14:textId="77777777" w:rsidR="00DA1CDD" w:rsidRPr="001427C9" w:rsidRDefault="00DE1FBB" w:rsidP="00617038">
      <w:pPr>
        <w:pStyle w:val="Odstavecseseznamem"/>
        <w:numPr>
          <w:ilvl w:val="0"/>
          <w:numId w:val="34"/>
        </w:numPr>
        <w:spacing w:after="120"/>
        <w:ind w:left="284" w:hanging="284"/>
        <w:rPr>
          <w:rFonts w:cstheme="minorHAnsi"/>
          <w:sz w:val="22"/>
          <w:szCs w:val="22"/>
          <w:lang w:val="cs-CZ"/>
        </w:rPr>
      </w:pPr>
      <w:r w:rsidRPr="001427C9">
        <w:rPr>
          <w:rFonts w:cstheme="minorHAnsi"/>
          <w:sz w:val="22"/>
          <w:szCs w:val="22"/>
          <w:lang w:val="cs-CZ"/>
        </w:rPr>
        <w:t xml:space="preserve">Na faktuře musí být uvedeno </w:t>
      </w:r>
      <w:r w:rsidR="00DA1CDD" w:rsidRPr="001427C9">
        <w:rPr>
          <w:rFonts w:cstheme="minorHAnsi"/>
          <w:sz w:val="22"/>
          <w:szCs w:val="22"/>
          <w:lang w:val="cs-CZ"/>
        </w:rPr>
        <w:t xml:space="preserve">níže uvedené </w:t>
      </w:r>
      <w:r w:rsidRPr="001427C9">
        <w:rPr>
          <w:rFonts w:cstheme="minorHAnsi"/>
          <w:sz w:val="22"/>
          <w:szCs w:val="22"/>
          <w:lang w:val="cs-CZ"/>
        </w:rPr>
        <w:t xml:space="preserve">označení projektu </w:t>
      </w:r>
      <w:r w:rsidR="00983C66" w:rsidRPr="001427C9">
        <w:rPr>
          <w:rFonts w:cstheme="minorHAnsi"/>
          <w:sz w:val="22"/>
          <w:szCs w:val="22"/>
          <w:lang w:val="cs-CZ"/>
        </w:rPr>
        <w:t>kupujícího</w:t>
      </w:r>
      <w:r w:rsidRPr="001427C9">
        <w:rPr>
          <w:rFonts w:cstheme="minorHAnsi"/>
          <w:sz w:val="22"/>
          <w:szCs w:val="22"/>
          <w:lang w:val="cs-CZ"/>
        </w:rPr>
        <w:t xml:space="preserve">, že kterého je veřejná zakázka financována: </w:t>
      </w:r>
    </w:p>
    <w:p w14:paraId="0C7B99E4" w14:textId="77777777" w:rsidR="00617038" w:rsidRDefault="00827939" w:rsidP="00617038">
      <w:pPr>
        <w:ind w:left="426"/>
        <w:jc w:val="center"/>
        <w:rPr>
          <w:rFonts w:cstheme="minorHAnsi"/>
          <w:b/>
          <w:sz w:val="22"/>
          <w:szCs w:val="22"/>
          <w:lang w:val="cs-CZ"/>
        </w:rPr>
      </w:pPr>
      <w:r w:rsidRPr="001427C9">
        <w:rPr>
          <w:rFonts w:cstheme="minorHAnsi"/>
          <w:b/>
          <w:sz w:val="22"/>
          <w:szCs w:val="22"/>
          <w:lang w:val="cs-CZ"/>
        </w:rPr>
        <w:t xml:space="preserve">Hrazeno z projektu: Klastr 4.0 - Metodologie systémové integrace, </w:t>
      </w:r>
    </w:p>
    <w:p w14:paraId="177EF62F" w14:textId="40F8ED45" w:rsidR="00827939" w:rsidRDefault="00827939" w:rsidP="00617038">
      <w:pPr>
        <w:spacing w:after="120"/>
        <w:ind w:left="426"/>
        <w:jc w:val="center"/>
        <w:rPr>
          <w:rFonts w:cstheme="minorHAnsi"/>
          <w:b/>
          <w:sz w:val="22"/>
          <w:szCs w:val="22"/>
          <w:lang w:val="cs-CZ"/>
        </w:rPr>
      </w:pPr>
      <w:r w:rsidRPr="001427C9">
        <w:rPr>
          <w:rFonts w:cstheme="minorHAnsi"/>
          <w:b/>
          <w:sz w:val="22"/>
          <w:szCs w:val="22"/>
          <w:lang w:val="cs-CZ"/>
        </w:rPr>
        <w:t>reg. č. projektu: CZ.02.1.01/0.0/0.0/16_026/0008432</w:t>
      </w:r>
    </w:p>
    <w:p w14:paraId="2B419F2E" w14:textId="6F25727B" w:rsidR="00DB630E" w:rsidRPr="001427C9" w:rsidRDefault="00321D62" w:rsidP="00617038">
      <w:pPr>
        <w:pStyle w:val="Odstavecseseznamem"/>
        <w:numPr>
          <w:ilvl w:val="0"/>
          <w:numId w:val="34"/>
        </w:numPr>
        <w:spacing w:after="240"/>
        <w:ind w:left="284" w:hanging="284"/>
        <w:rPr>
          <w:rFonts w:cstheme="minorHAnsi"/>
          <w:color w:val="000000"/>
          <w:sz w:val="22"/>
          <w:szCs w:val="22"/>
          <w:lang w:val="cs-CZ"/>
        </w:rPr>
      </w:pPr>
      <w:r w:rsidRPr="001427C9">
        <w:rPr>
          <w:rFonts w:cstheme="minorHAnsi"/>
          <w:sz w:val="22"/>
          <w:szCs w:val="22"/>
          <w:lang w:val="cs-CZ"/>
        </w:rPr>
        <w:t>Celková kupní cena je za kompletní dodávku zboží a je v ní zahrnuta dodávka zboží včetně všech jeho součástí</w:t>
      </w:r>
      <w:r w:rsidR="00D43727" w:rsidRPr="001427C9">
        <w:rPr>
          <w:rFonts w:cstheme="minorHAnsi"/>
          <w:sz w:val="22"/>
          <w:szCs w:val="22"/>
          <w:lang w:val="cs-CZ"/>
        </w:rPr>
        <w:t xml:space="preserve"> a příslušenství, dále doprava</w:t>
      </w:r>
      <w:r w:rsidRPr="001427C9">
        <w:rPr>
          <w:rFonts w:cstheme="minorHAnsi"/>
          <w:sz w:val="22"/>
          <w:szCs w:val="22"/>
          <w:lang w:val="cs-CZ"/>
        </w:rPr>
        <w:t>, clo, kursové rozdíly, obal, doklady ke zboží a veškeré další náklady související s realizací dodávky zboží. Celková kupní cena je nejvýše přípustná.</w:t>
      </w:r>
      <w:r w:rsidR="00DB630E" w:rsidRPr="001427C9">
        <w:rPr>
          <w:rFonts w:cstheme="minorHAnsi"/>
          <w:sz w:val="22"/>
          <w:szCs w:val="22"/>
          <w:lang w:val="cs-CZ"/>
        </w:rPr>
        <w:t xml:space="preserve"> </w:t>
      </w:r>
    </w:p>
    <w:p w14:paraId="3F4D3AB5" w14:textId="30066F8F" w:rsidR="00321D62" w:rsidRPr="001427C9" w:rsidRDefault="00321D62" w:rsidP="00ED121C">
      <w:pPr>
        <w:pStyle w:val="Nadpis1"/>
        <w:spacing w:before="0" w:after="120"/>
        <w:rPr>
          <w:rFonts w:cstheme="minorHAnsi"/>
          <w:snapToGrid w:val="0"/>
          <w:sz w:val="22"/>
          <w:szCs w:val="22"/>
          <w:lang w:val="en-GB"/>
        </w:rPr>
      </w:pPr>
      <w:r w:rsidRPr="001427C9">
        <w:rPr>
          <w:rFonts w:cstheme="minorHAnsi"/>
          <w:snapToGrid w:val="0"/>
          <w:sz w:val="22"/>
          <w:szCs w:val="22"/>
          <w:lang w:val="en-GB"/>
        </w:rPr>
        <w:t>VII.</w:t>
      </w:r>
      <w:r w:rsidR="00585F2D" w:rsidRPr="001427C9">
        <w:rPr>
          <w:rFonts w:cstheme="minorHAnsi"/>
          <w:snapToGrid w:val="0"/>
          <w:sz w:val="22"/>
          <w:szCs w:val="22"/>
          <w:lang w:val="en-GB"/>
        </w:rPr>
        <w:t xml:space="preserve"> </w:t>
      </w:r>
      <w:r w:rsidRPr="001427C9">
        <w:rPr>
          <w:rFonts w:cstheme="minorHAnsi"/>
          <w:snapToGrid w:val="0"/>
          <w:sz w:val="22"/>
          <w:szCs w:val="22"/>
          <w:lang w:val="cs-CZ"/>
        </w:rPr>
        <w:t>Sankční ujednání</w:t>
      </w:r>
    </w:p>
    <w:p w14:paraId="10D2144A" w14:textId="48ABEEE0" w:rsidR="00321D62" w:rsidRPr="001427C9" w:rsidRDefault="00321D62" w:rsidP="00617038">
      <w:pPr>
        <w:pStyle w:val="Odstavecseseznamem"/>
        <w:numPr>
          <w:ilvl w:val="0"/>
          <w:numId w:val="39"/>
        </w:numPr>
        <w:spacing w:after="120"/>
        <w:ind w:left="283" w:hanging="283"/>
        <w:rPr>
          <w:rFonts w:cstheme="minorHAnsi"/>
          <w:sz w:val="22"/>
          <w:szCs w:val="22"/>
          <w:lang w:val="cs-CZ"/>
        </w:rPr>
      </w:pPr>
      <w:r w:rsidRPr="001427C9">
        <w:rPr>
          <w:rFonts w:cstheme="minorHAnsi"/>
          <w:sz w:val="22"/>
          <w:szCs w:val="22"/>
          <w:lang w:val="cs-CZ"/>
        </w:rPr>
        <w:t>Nedodrží-li prodávající lhůtu stanovenou pro do</w:t>
      </w:r>
      <w:r w:rsidR="000042DA" w:rsidRPr="001427C9">
        <w:rPr>
          <w:rFonts w:cstheme="minorHAnsi"/>
          <w:sz w:val="22"/>
          <w:szCs w:val="22"/>
          <w:lang w:val="cs-CZ"/>
        </w:rPr>
        <w:t>dání zboží dle článku V. odst. 4</w:t>
      </w:r>
      <w:r w:rsidRPr="001427C9">
        <w:rPr>
          <w:rFonts w:cstheme="minorHAnsi"/>
          <w:sz w:val="22"/>
          <w:szCs w:val="22"/>
          <w:lang w:val="cs-CZ"/>
        </w:rPr>
        <w:t xml:space="preserve"> této smlouvy, je </w:t>
      </w:r>
      <w:r w:rsidR="00585F2D" w:rsidRPr="001427C9">
        <w:rPr>
          <w:rFonts w:cstheme="minorHAnsi"/>
          <w:sz w:val="22"/>
          <w:szCs w:val="22"/>
          <w:lang w:val="cs-CZ"/>
        </w:rPr>
        <w:t>kupující oprávněn po prodávajícím požadovat úhradu smluvní pokuty</w:t>
      </w:r>
      <w:r w:rsidRPr="001427C9">
        <w:rPr>
          <w:rFonts w:cstheme="minorHAnsi"/>
          <w:sz w:val="22"/>
          <w:szCs w:val="22"/>
          <w:lang w:val="cs-CZ"/>
        </w:rPr>
        <w:t xml:space="preserve"> ve výši 0,05 % z celkové ceny zboží za každý započatý den prodlení. Nárok kupujícího na náhradu škody, která přesahuje smluvní pokutu, není tímto ustanovením dotčen. </w:t>
      </w:r>
    </w:p>
    <w:p w14:paraId="1F880A27" w14:textId="77777777" w:rsidR="0001049A" w:rsidRPr="001427C9" w:rsidRDefault="00321D62" w:rsidP="00617038">
      <w:pPr>
        <w:pStyle w:val="Odstavecseseznamem"/>
        <w:numPr>
          <w:ilvl w:val="0"/>
          <w:numId w:val="39"/>
        </w:numPr>
        <w:spacing w:after="120"/>
        <w:ind w:left="283" w:hanging="283"/>
        <w:rPr>
          <w:rFonts w:cstheme="minorHAnsi"/>
          <w:sz w:val="22"/>
          <w:szCs w:val="22"/>
          <w:lang w:val="cs-CZ"/>
        </w:rPr>
      </w:pPr>
      <w:r w:rsidRPr="001427C9">
        <w:rPr>
          <w:rFonts w:cstheme="minorHAnsi"/>
          <w:sz w:val="22"/>
          <w:szCs w:val="22"/>
          <w:lang w:val="cs-CZ"/>
        </w:rPr>
        <w:t>Nedodrží-li kupující lhůtu splatnosti celkové kupní ceny uvedenou v čl.</w:t>
      </w:r>
      <w:r w:rsidR="00585F2D" w:rsidRPr="001427C9">
        <w:rPr>
          <w:rFonts w:cstheme="minorHAnsi"/>
          <w:sz w:val="22"/>
          <w:szCs w:val="22"/>
          <w:lang w:val="cs-CZ"/>
        </w:rPr>
        <w:t xml:space="preserve"> VI. odst. 2 této smlouvy, je prodávající oprávněn</w:t>
      </w:r>
      <w:r w:rsidRPr="001427C9">
        <w:rPr>
          <w:rFonts w:cstheme="minorHAnsi"/>
          <w:sz w:val="22"/>
          <w:szCs w:val="22"/>
          <w:lang w:val="cs-CZ"/>
        </w:rPr>
        <w:t xml:space="preserve"> </w:t>
      </w:r>
      <w:r w:rsidR="00585F2D" w:rsidRPr="001427C9">
        <w:rPr>
          <w:rFonts w:cstheme="minorHAnsi"/>
          <w:sz w:val="22"/>
          <w:szCs w:val="22"/>
          <w:lang w:val="cs-CZ"/>
        </w:rPr>
        <w:t>požadovat po kupujícím smluvní</w:t>
      </w:r>
      <w:r w:rsidRPr="001427C9">
        <w:rPr>
          <w:rFonts w:cstheme="minorHAnsi"/>
          <w:sz w:val="22"/>
          <w:szCs w:val="22"/>
          <w:lang w:val="cs-CZ"/>
        </w:rPr>
        <w:t xml:space="preserve"> úrok z prodlení ve výši 0,05 % z kupní ceny za každý započatý den prodlení.</w:t>
      </w:r>
    </w:p>
    <w:p w14:paraId="56E2BDE0" w14:textId="6B892097" w:rsidR="0001049A" w:rsidRPr="001427C9" w:rsidRDefault="0001049A" w:rsidP="00617038">
      <w:pPr>
        <w:pStyle w:val="Odstavecseseznamem"/>
        <w:numPr>
          <w:ilvl w:val="0"/>
          <w:numId w:val="39"/>
        </w:numPr>
        <w:spacing w:after="120"/>
        <w:ind w:left="283" w:hanging="283"/>
        <w:rPr>
          <w:rFonts w:cstheme="minorHAnsi"/>
          <w:sz w:val="22"/>
          <w:szCs w:val="22"/>
          <w:lang w:val="cs-CZ"/>
        </w:rPr>
      </w:pPr>
      <w:r w:rsidRPr="00053D98">
        <w:rPr>
          <w:rFonts w:cstheme="minorHAnsi"/>
          <w:color w:val="000000"/>
          <w:sz w:val="22"/>
          <w:szCs w:val="22"/>
          <w:lang w:val="cs-CZ"/>
        </w:rPr>
        <w:lastRenderedPageBreak/>
        <w:t xml:space="preserve">V případě prodlení </w:t>
      </w:r>
      <w:r w:rsidR="004F53EB" w:rsidRPr="00053D98">
        <w:rPr>
          <w:rFonts w:cstheme="minorHAnsi"/>
          <w:color w:val="000000"/>
          <w:sz w:val="22"/>
          <w:szCs w:val="22"/>
          <w:lang w:val="cs-CZ"/>
        </w:rPr>
        <w:t xml:space="preserve">se </w:t>
      </w:r>
      <w:r w:rsidRPr="00053D98">
        <w:rPr>
          <w:rFonts w:cstheme="minorHAnsi"/>
          <w:color w:val="000000"/>
          <w:sz w:val="22"/>
          <w:szCs w:val="22"/>
          <w:lang w:val="cs-CZ"/>
        </w:rPr>
        <w:t>servisní</w:t>
      </w:r>
      <w:r w:rsidR="004F53EB" w:rsidRPr="00053D98">
        <w:rPr>
          <w:rFonts w:cstheme="minorHAnsi"/>
          <w:color w:val="000000"/>
          <w:sz w:val="22"/>
          <w:szCs w:val="22"/>
          <w:lang w:val="cs-CZ"/>
        </w:rPr>
        <w:t>mi</w:t>
      </w:r>
      <w:r w:rsidRPr="00053D98">
        <w:rPr>
          <w:rFonts w:cstheme="minorHAnsi"/>
          <w:color w:val="000000"/>
          <w:sz w:val="22"/>
          <w:szCs w:val="22"/>
          <w:lang w:val="cs-CZ"/>
        </w:rPr>
        <w:t xml:space="preserve"> úkon</w:t>
      </w:r>
      <w:r w:rsidR="004F53EB" w:rsidRPr="00053D98">
        <w:rPr>
          <w:rFonts w:cstheme="minorHAnsi"/>
          <w:color w:val="000000"/>
          <w:sz w:val="22"/>
          <w:szCs w:val="22"/>
          <w:lang w:val="cs-CZ"/>
        </w:rPr>
        <w:t>y v rámci záruční doby</w:t>
      </w:r>
      <w:r w:rsidRPr="00053D98">
        <w:rPr>
          <w:rFonts w:cstheme="minorHAnsi"/>
          <w:color w:val="000000"/>
          <w:sz w:val="22"/>
          <w:szCs w:val="22"/>
          <w:lang w:val="cs-CZ"/>
        </w:rPr>
        <w:t xml:space="preserve"> po předchozím řádném oznámení kupujícího prodávajícímu dle čl. </w:t>
      </w:r>
      <w:r w:rsidRPr="00617038">
        <w:rPr>
          <w:rFonts w:cstheme="minorHAnsi"/>
          <w:color w:val="000000"/>
          <w:sz w:val="22"/>
          <w:szCs w:val="22"/>
          <w:lang w:val="cs-CZ"/>
        </w:rPr>
        <w:t>VIII.</w:t>
      </w:r>
      <w:r w:rsidR="004F53EB" w:rsidRPr="00617038">
        <w:rPr>
          <w:rFonts w:cstheme="minorHAnsi"/>
          <w:color w:val="000000"/>
          <w:sz w:val="22"/>
          <w:szCs w:val="22"/>
          <w:lang w:val="cs-CZ"/>
        </w:rPr>
        <w:t xml:space="preserve"> odst. 2 smlouvy,</w:t>
      </w:r>
      <w:r w:rsidRPr="00617038">
        <w:rPr>
          <w:rFonts w:cstheme="minorHAnsi"/>
          <w:color w:val="000000"/>
          <w:sz w:val="22"/>
          <w:szCs w:val="22"/>
          <w:lang w:val="cs-CZ"/>
        </w:rPr>
        <w:t xml:space="preserve"> </w:t>
      </w:r>
      <w:r w:rsidR="004F53EB" w:rsidRPr="001427C9">
        <w:rPr>
          <w:rFonts w:cstheme="minorHAnsi"/>
          <w:sz w:val="22"/>
          <w:szCs w:val="22"/>
          <w:lang w:val="cs-CZ"/>
        </w:rPr>
        <w:t xml:space="preserve">je kupující oprávněn po prodávajícím požadovat úhradu </w:t>
      </w:r>
      <w:r w:rsidR="004F53EB" w:rsidRPr="00617038">
        <w:rPr>
          <w:rFonts w:cstheme="minorHAnsi"/>
          <w:color w:val="000000"/>
          <w:sz w:val="22"/>
          <w:szCs w:val="22"/>
          <w:lang w:val="cs-CZ"/>
        </w:rPr>
        <w:t xml:space="preserve">smluvní pokuty </w:t>
      </w:r>
      <w:r w:rsidRPr="00617038">
        <w:rPr>
          <w:rFonts w:cstheme="minorHAnsi"/>
          <w:color w:val="000000"/>
          <w:sz w:val="22"/>
          <w:szCs w:val="22"/>
          <w:lang w:val="cs-CZ"/>
        </w:rPr>
        <w:t>ve výši 3 000,- Kč za každý započatý den prodlení dle tohoto ustanovení.</w:t>
      </w:r>
    </w:p>
    <w:p w14:paraId="06F7EA0F" w14:textId="44C9A9E0" w:rsidR="0001049A" w:rsidRPr="001427C9" w:rsidRDefault="0001049A" w:rsidP="00617038">
      <w:pPr>
        <w:pStyle w:val="Odstavecseseznamem"/>
        <w:numPr>
          <w:ilvl w:val="0"/>
          <w:numId w:val="39"/>
        </w:numPr>
        <w:spacing w:after="120"/>
        <w:ind w:left="283" w:hanging="283"/>
        <w:rPr>
          <w:rFonts w:cstheme="minorHAnsi"/>
          <w:sz w:val="22"/>
          <w:szCs w:val="22"/>
          <w:lang w:val="cs-CZ"/>
        </w:rPr>
      </w:pPr>
      <w:r w:rsidRPr="00053D98">
        <w:rPr>
          <w:rFonts w:cstheme="minorHAnsi"/>
          <w:color w:val="000000"/>
          <w:sz w:val="22"/>
          <w:szCs w:val="22"/>
          <w:lang w:val="cs-CZ"/>
        </w:rPr>
        <w:t xml:space="preserve">Vzhledem ke skutečnosti, že kupující bude platit plnění z prostředků státního rozpočtu, smluvní strany se dohodly, že úrok z prodlení dle čl. </w:t>
      </w:r>
      <w:r w:rsidRPr="00617038">
        <w:rPr>
          <w:rFonts w:cstheme="minorHAnsi"/>
          <w:color w:val="000000"/>
          <w:sz w:val="22"/>
          <w:szCs w:val="22"/>
          <w:lang w:val="cs-CZ"/>
        </w:rPr>
        <w:t>VII odst. 2 smlouvy není oprávněn prodávající po kupujícím požadovat za dobu, po kterou prokazatelně nemohl kupující prostředky státního rozpočtu disponovat, neboť mu nebyly ze státního rozpočtu vyplaceny.</w:t>
      </w:r>
    </w:p>
    <w:p w14:paraId="60475C9C" w14:textId="41296D75" w:rsidR="004B030C" w:rsidRPr="001427C9" w:rsidRDefault="00DA1CDD" w:rsidP="00617038">
      <w:pPr>
        <w:pStyle w:val="Odstavecseseznamem"/>
        <w:numPr>
          <w:ilvl w:val="0"/>
          <w:numId w:val="39"/>
        </w:numPr>
        <w:spacing w:after="240"/>
        <w:ind w:left="283" w:hanging="283"/>
        <w:rPr>
          <w:rFonts w:cstheme="minorHAnsi"/>
          <w:sz w:val="22"/>
          <w:szCs w:val="22"/>
          <w:lang w:val="cs-CZ"/>
        </w:rPr>
      </w:pPr>
      <w:r w:rsidRPr="001427C9">
        <w:rPr>
          <w:rFonts w:cstheme="minorHAnsi"/>
          <w:sz w:val="22"/>
          <w:szCs w:val="22"/>
          <w:lang w:val="cs-CZ"/>
        </w:rPr>
        <w:t xml:space="preserve">Nebude-li dodáno zboží řádně kupujícímu do uvedeného termínu, platí, že kupující může i bez předchozí výzvy nebo jakýchkoliv jiných úkonů učiněných vůči prodávajícímu od kupní smlouvy odstoupit. </w:t>
      </w:r>
    </w:p>
    <w:p w14:paraId="77FAA1F1" w14:textId="3BB29975" w:rsidR="00321D62" w:rsidRPr="001427C9" w:rsidRDefault="00321D62" w:rsidP="00ED121C">
      <w:pPr>
        <w:pStyle w:val="Nadpis1"/>
        <w:spacing w:before="0" w:after="120"/>
        <w:rPr>
          <w:rFonts w:cstheme="minorHAnsi"/>
          <w:snapToGrid w:val="0"/>
          <w:sz w:val="22"/>
          <w:szCs w:val="22"/>
          <w:lang w:val="en-GB"/>
        </w:rPr>
      </w:pPr>
      <w:r w:rsidRPr="001427C9">
        <w:rPr>
          <w:rFonts w:cstheme="minorHAnsi"/>
          <w:snapToGrid w:val="0"/>
          <w:sz w:val="22"/>
          <w:szCs w:val="22"/>
          <w:lang w:val="en-GB"/>
        </w:rPr>
        <w:t>VIII.</w:t>
      </w:r>
      <w:r w:rsidR="00585F2D" w:rsidRPr="001427C9">
        <w:rPr>
          <w:rFonts w:cstheme="minorHAnsi"/>
          <w:snapToGrid w:val="0"/>
          <w:sz w:val="22"/>
          <w:szCs w:val="22"/>
          <w:lang w:val="en-GB"/>
        </w:rPr>
        <w:t xml:space="preserve"> </w:t>
      </w:r>
      <w:r w:rsidRPr="001427C9">
        <w:rPr>
          <w:rFonts w:cstheme="minorHAnsi"/>
          <w:snapToGrid w:val="0"/>
          <w:sz w:val="22"/>
          <w:szCs w:val="22"/>
          <w:lang w:val="cs-CZ"/>
        </w:rPr>
        <w:t>Záruční podmínky</w:t>
      </w:r>
      <w:r w:rsidRPr="001427C9">
        <w:rPr>
          <w:rFonts w:cstheme="minorHAnsi"/>
          <w:snapToGrid w:val="0"/>
          <w:sz w:val="22"/>
          <w:szCs w:val="22"/>
          <w:lang w:val="en-GB"/>
        </w:rPr>
        <w:t xml:space="preserve"> a</w:t>
      </w:r>
      <w:r w:rsidRPr="001427C9">
        <w:rPr>
          <w:rFonts w:cstheme="minorHAnsi"/>
          <w:snapToGrid w:val="0"/>
          <w:sz w:val="22"/>
          <w:szCs w:val="22"/>
          <w:lang w:val="cs-CZ"/>
        </w:rPr>
        <w:t xml:space="preserve"> servis</w:t>
      </w:r>
    </w:p>
    <w:p w14:paraId="37A9AB84" w14:textId="51926835" w:rsidR="004F53EB" w:rsidRPr="001427C9" w:rsidRDefault="00827939" w:rsidP="00617038">
      <w:pPr>
        <w:pStyle w:val="Zkladntext"/>
        <w:keepLines/>
        <w:numPr>
          <w:ilvl w:val="0"/>
          <w:numId w:val="20"/>
        </w:numPr>
        <w:tabs>
          <w:tab w:val="left" w:pos="426"/>
          <w:tab w:val="left" w:pos="851"/>
        </w:tabs>
        <w:spacing w:after="120"/>
        <w:ind w:left="284" w:hanging="284"/>
        <w:rPr>
          <w:rFonts w:cstheme="minorHAnsi"/>
          <w:noProof w:val="0"/>
          <w:lang w:val="cs-CZ"/>
        </w:rPr>
      </w:pPr>
      <w:r w:rsidRPr="001427C9">
        <w:rPr>
          <w:rFonts w:cstheme="minorHAnsi"/>
          <w:noProof w:val="0"/>
          <w:lang w:val="cs-CZ"/>
        </w:rPr>
        <w:t>Záruku na zboží</w:t>
      </w:r>
      <w:r w:rsidR="0001049A" w:rsidRPr="001427C9">
        <w:rPr>
          <w:rFonts w:cstheme="minorHAnsi"/>
          <w:noProof w:val="0"/>
          <w:lang w:val="cs-CZ"/>
        </w:rPr>
        <w:t xml:space="preserve"> mez</w:t>
      </w:r>
      <w:r w:rsidRPr="001427C9">
        <w:rPr>
          <w:rFonts w:cstheme="minorHAnsi"/>
          <w:noProof w:val="0"/>
          <w:lang w:val="cs-CZ"/>
        </w:rPr>
        <w:t>i sebou smluvní strany sjednaly</w:t>
      </w:r>
      <w:r w:rsidR="0001049A" w:rsidRPr="001427C9">
        <w:rPr>
          <w:rFonts w:cstheme="minorHAnsi"/>
          <w:noProof w:val="0"/>
          <w:lang w:val="cs-CZ"/>
        </w:rPr>
        <w:t xml:space="preserve"> v délce </w:t>
      </w:r>
      <w:r w:rsidR="004F53EB" w:rsidRPr="001427C9">
        <w:rPr>
          <w:rFonts w:cstheme="minorHAnsi"/>
          <w:noProof w:val="0"/>
          <w:lang w:val="cs-CZ"/>
        </w:rPr>
        <w:t>24</w:t>
      </w:r>
      <w:r w:rsidR="0001049A" w:rsidRPr="001427C9">
        <w:rPr>
          <w:rFonts w:cstheme="minorHAnsi"/>
          <w:noProof w:val="0"/>
          <w:lang w:val="cs-CZ"/>
        </w:rPr>
        <w:t xml:space="preserve"> měsíců</w:t>
      </w:r>
      <w:r w:rsidR="00321D62" w:rsidRPr="001427C9">
        <w:rPr>
          <w:rFonts w:cstheme="minorHAnsi"/>
          <w:noProof w:val="0"/>
          <w:lang w:val="cs-CZ"/>
        </w:rPr>
        <w:t xml:space="preserve">. </w:t>
      </w:r>
      <w:r w:rsidR="0001049A" w:rsidRPr="001427C9">
        <w:rPr>
          <w:rFonts w:cstheme="minorHAnsi"/>
          <w:noProof w:val="0"/>
          <w:lang w:val="cs-CZ"/>
        </w:rPr>
        <w:t xml:space="preserve">Počátek běhu záruční doby započíná okamžikem převzetí bezvadného zboží kupujícím. </w:t>
      </w:r>
      <w:r w:rsidR="00321D62" w:rsidRPr="001427C9">
        <w:rPr>
          <w:rFonts w:cstheme="minorHAnsi"/>
          <w:noProof w:val="0"/>
          <w:lang w:val="cs-CZ"/>
        </w:rPr>
        <w:t xml:space="preserve">Záruka se nevztahuje na vady způsobené vyšší mocí. </w:t>
      </w:r>
      <w:r w:rsidR="009F4D23" w:rsidRPr="001427C9">
        <w:rPr>
          <w:rFonts w:cstheme="minorHAnsi"/>
          <w:noProof w:val="0"/>
          <w:lang w:val="cs-CZ"/>
        </w:rPr>
        <w:t>Pro vztahy vyplývající z této smlouvy v souvislosti s vadným plněním a zárukou za jakost platí obdobně ustanovení § 2099 a násl., § 2113 a násl. a § 2165 a násl. zákona č. 89/2012, občanského zákoníku není-li v jednotlivostech tohoto článku uvedeno jinak.</w:t>
      </w:r>
    </w:p>
    <w:p w14:paraId="3FA80B3A" w14:textId="51C9FB5A" w:rsidR="004F53EB" w:rsidRPr="001427C9" w:rsidRDefault="0001049A" w:rsidP="00617038">
      <w:pPr>
        <w:pStyle w:val="Zkladntext"/>
        <w:keepLines/>
        <w:numPr>
          <w:ilvl w:val="0"/>
          <w:numId w:val="20"/>
        </w:numPr>
        <w:tabs>
          <w:tab w:val="left" w:pos="426"/>
          <w:tab w:val="left" w:pos="851"/>
        </w:tabs>
        <w:spacing w:after="120"/>
        <w:ind w:left="284" w:hanging="284"/>
        <w:rPr>
          <w:rFonts w:cstheme="minorHAnsi"/>
          <w:noProof w:val="0"/>
          <w:lang w:val="cs-CZ"/>
        </w:rPr>
      </w:pPr>
      <w:r w:rsidRPr="00053D98">
        <w:rPr>
          <w:rFonts w:cstheme="minorHAnsi"/>
          <w:lang w:val="cs-CZ"/>
        </w:rPr>
        <w:t>Reklamaci vady kupující zašle prodávajícímu písemně, tj. výslovně i datovou zprávou (e-mailem), a to i bez elektronického podpisu, s technickým popisem vady a stanoví lhůtu k odstranění vady</w:t>
      </w:r>
      <w:r w:rsidR="004F53EB" w:rsidRPr="00053D98">
        <w:rPr>
          <w:rFonts w:cstheme="minorHAnsi"/>
          <w:lang w:val="cs-CZ"/>
        </w:rPr>
        <w:t xml:space="preserve"> minimálně 14 dní</w:t>
      </w:r>
      <w:r w:rsidRPr="00053D98">
        <w:rPr>
          <w:rFonts w:cstheme="minorHAnsi"/>
          <w:lang w:val="cs-CZ"/>
        </w:rPr>
        <w:t>. V případě, že prodávající neodstraní reklamované vady v kupujícím stanovené lhůtě, je kupující oprávněn po dodatečné písemné výzvě prodávajícímu a stanovení dodatečné přiměřené, nejméně však pětidenní lhůty k odstranění vady, zajistit odstranění vady a prodávající se zavazuje uhradit kupujícímu veškeré náklady vzniklé v souvislosti s takovýmto odstraněním vady.</w:t>
      </w:r>
    </w:p>
    <w:p w14:paraId="5B65EB18" w14:textId="6190AA02" w:rsidR="0001049A" w:rsidRPr="001427C9" w:rsidRDefault="0001049A" w:rsidP="00617038">
      <w:pPr>
        <w:pStyle w:val="Zkladntext"/>
        <w:keepLines/>
        <w:numPr>
          <w:ilvl w:val="0"/>
          <w:numId w:val="20"/>
        </w:numPr>
        <w:tabs>
          <w:tab w:val="left" w:pos="426"/>
          <w:tab w:val="left" w:pos="851"/>
        </w:tabs>
        <w:spacing w:after="240"/>
        <w:ind w:left="284" w:hanging="284"/>
        <w:rPr>
          <w:rFonts w:cstheme="minorHAnsi"/>
          <w:noProof w:val="0"/>
          <w:lang w:val="cs-CZ"/>
        </w:rPr>
      </w:pPr>
      <w:r w:rsidRPr="00053D98">
        <w:rPr>
          <w:rFonts w:cstheme="minorHAnsi"/>
          <w:lang w:val="cs-CZ"/>
        </w:rPr>
        <w:t>Smluvní strany se dohodly, že náklady servisu</w:t>
      </w:r>
      <w:r w:rsidR="004F53EB" w:rsidRPr="00053D98">
        <w:rPr>
          <w:rFonts w:cstheme="minorHAnsi"/>
          <w:lang w:val="cs-CZ"/>
        </w:rPr>
        <w:t xml:space="preserve"> včetně případných nákladů na dopravu</w:t>
      </w:r>
      <w:r w:rsidRPr="00053D98">
        <w:rPr>
          <w:rFonts w:cstheme="minorHAnsi"/>
          <w:lang w:val="cs-CZ"/>
        </w:rPr>
        <w:t xml:space="preserve"> jdou na vrub prodávajícího a prodávající není oprávněn za úkony servisu požadovat od kupujícího žádné další platby.</w:t>
      </w:r>
    </w:p>
    <w:p w14:paraId="7352BD38" w14:textId="0C2771DA" w:rsidR="00321D62" w:rsidRPr="001427C9" w:rsidRDefault="00321D62" w:rsidP="00ED121C">
      <w:pPr>
        <w:pStyle w:val="Nadpis1"/>
        <w:spacing w:before="0" w:after="120"/>
        <w:rPr>
          <w:rFonts w:cstheme="minorHAnsi"/>
          <w:snapToGrid w:val="0"/>
          <w:sz w:val="22"/>
          <w:szCs w:val="22"/>
          <w:lang w:val="en-GB"/>
        </w:rPr>
      </w:pPr>
      <w:r w:rsidRPr="001427C9">
        <w:rPr>
          <w:rFonts w:cstheme="minorHAnsi"/>
          <w:snapToGrid w:val="0"/>
          <w:sz w:val="22"/>
          <w:szCs w:val="22"/>
          <w:lang w:val="en-GB"/>
        </w:rPr>
        <w:t>IX.</w:t>
      </w:r>
      <w:r w:rsidR="004B030C" w:rsidRPr="001427C9">
        <w:rPr>
          <w:rFonts w:cstheme="minorHAnsi"/>
          <w:snapToGrid w:val="0"/>
          <w:sz w:val="22"/>
          <w:szCs w:val="22"/>
          <w:lang w:val="en-GB"/>
        </w:rPr>
        <w:t xml:space="preserve"> </w:t>
      </w:r>
      <w:r w:rsidRPr="001427C9">
        <w:rPr>
          <w:rFonts w:cstheme="minorHAnsi"/>
          <w:snapToGrid w:val="0"/>
          <w:sz w:val="22"/>
          <w:szCs w:val="22"/>
          <w:lang w:val="cs-CZ"/>
        </w:rPr>
        <w:t>Ostatní ujednání</w:t>
      </w:r>
    </w:p>
    <w:p w14:paraId="43ABC0B1" w14:textId="77777777" w:rsidR="00321D62" w:rsidRPr="001427C9" w:rsidRDefault="00321D62" w:rsidP="00617038">
      <w:pPr>
        <w:pStyle w:val="Odstavecseseznamem"/>
        <w:numPr>
          <w:ilvl w:val="0"/>
          <w:numId w:val="41"/>
        </w:numPr>
        <w:spacing w:after="120"/>
        <w:ind w:left="283" w:hanging="283"/>
        <w:rPr>
          <w:rFonts w:cstheme="minorHAnsi"/>
          <w:sz w:val="22"/>
          <w:szCs w:val="22"/>
          <w:lang w:val="cs-CZ"/>
        </w:rPr>
      </w:pPr>
      <w:r w:rsidRPr="001427C9">
        <w:rPr>
          <w:rFonts w:cstheme="minorHAnsi"/>
          <w:sz w:val="22"/>
          <w:szCs w:val="22"/>
          <w:lang w:val="cs-CZ"/>
        </w:rPr>
        <w:t xml:space="preserve">Prodávající je povinen zachovávat mlčenlivost o všech skutečnostech, které se dozvěděl při realizaci této smlouvy a v souvislosti s ní a které jsou chráněny příslušnými právními předpisy (zejména obchodní tajemství, osobní údaje, utajované informace) nebo které kupující prohlásil za důvěrné. Povinnost mlčenlivosti trvá i po skončení platnosti této smlouvy. </w:t>
      </w:r>
    </w:p>
    <w:p w14:paraId="2F0C2383" w14:textId="77777777" w:rsidR="00321D62" w:rsidRPr="001427C9" w:rsidRDefault="00321D62" w:rsidP="00617038">
      <w:pPr>
        <w:pStyle w:val="Odstavecseseznamem"/>
        <w:numPr>
          <w:ilvl w:val="0"/>
          <w:numId w:val="41"/>
        </w:numPr>
        <w:spacing w:after="120"/>
        <w:ind w:left="283" w:hanging="283"/>
        <w:rPr>
          <w:rFonts w:cstheme="minorHAnsi"/>
          <w:sz w:val="22"/>
          <w:szCs w:val="22"/>
          <w:lang w:val="cs-CZ"/>
        </w:rPr>
      </w:pPr>
      <w:r w:rsidRPr="001427C9">
        <w:rPr>
          <w:rFonts w:cstheme="minorHAnsi"/>
          <w:sz w:val="22"/>
          <w:szCs w:val="22"/>
          <w:lang w:val="cs-CZ"/>
        </w:rPr>
        <w:t>Prodávající souhlasí se zpřístupněním nebo zveřejněním všech náležitostí tohoto smluvního vztahu.</w:t>
      </w:r>
    </w:p>
    <w:p w14:paraId="7FBB30ED" w14:textId="77777777" w:rsidR="00321D62" w:rsidRPr="001427C9" w:rsidRDefault="00321D62" w:rsidP="00617038">
      <w:pPr>
        <w:pStyle w:val="Odstavecseseznamem"/>
        <w:numPr>
          <w:ilvl w:val="0"/>
          <w:numId w:val="41"/>
        </w:numPr>
        <w:spacing w:after="120"/>
        <w:ind w:left="283" w:hanging="283"/>
        <w:rPr>
          <w:rFonts w:cstheme="minorHAnsi"/>
          <w:sz w:val="22"/>
          <w:szCs w:val="22"/>
          <w:lang w:val="cs-CZ"/>
        </w:rPr>
      </w:pPr>
      <w:r w:rsidRPr="001427C9">
        <w:rPr>
          <w:rFonts w:cstheme="minorHAnsi"/>
          <w:sz w:val="22"/>
          <w:szCs w:val="22"/>
          <w:lang w:val="cs-CZ"/>
        </w:rPr>
        <w:t>Prodávající není oprávněn postoupit pohledávku plynoucí z této smlouvy třetí osobě bez písemného souhlasu kupujícího.</w:t>
      </w:r>
    </w:p>
    <w:p w14:paraId="4B50FA38" w14:textId="77777777" w:rsidR="00321D62" w:rsidRPr="001427C9" w:rsidRDefault="00321D62" w:rsidP="00617038">
      <w:pPr>
        <w:pStyle w:val="Odstavecseseznamem"/>
        <w:numPr>
          <w:ilvl w:val="0"/>
          <w:numId w:val="41"/>
        </w:numPr>
        <w:spacing w:after="120"/>
        <w:ind w:left="283" w:hanging="283"/>
        <w:rPr>
          <w:rFonts w:cstheme="minorHAnsi"/>
          <w:sz w:val="22"/>
          <w:szCs w:val="22"/>
          <w:lang w:val="cs-CZ"/>
        </w:rPr>
      </w:pPr>
      <w:r w:rsidRPr="001427C9">
        <w:rPr>
          <w:rFonts w:cstheme="minorHAnsi"/>
          <w:sz w:val="22"/>
          <w:szCs w:val="22"/>
          <w:lang w:val="cs-CZ"/>
        </w:rPr>
        <w:t>Prodávající prohlašuje, že nemá žádné závazky po lhůtě splatnosti vůči orgánům veřejné moci a že jeho vlastnická práva k převáděnému zboží nejsou zpochybněna či právně napadena, že proti němu není vedena exekuce ani nařízen výkon rozhodnutí směřující k převáděnému zboží. Pokud by někdo vůči nabyvateli převáděného zboží uplatňoval jakoukoliv pohledávku či jiné právo, vzniklé před převodem vlastnického práva podle této smlouvy a spojené s vlastnictvím převáděného zboží, zavazuje se převádějící smluvní strana, že pohledávku zaplatí a jiné právo uspokojí ze svého a že nabývající smluvní straně nahradí případně vzniklou škodu.</w:t>
      </w:r>
    </w:p>
    <w:p w14:paraId="7C9C1593" w14:textId="58CF47AB" w:rsidR="00321D62" w:rsidRPr="001427C9" w:rsidRDefault="00321D62" w:rsidP="00617038">
      <w:pPr>
        <w:pStyle w:val="Odstavecseseznamem"/>
        <w:numPr>
          <w:ilvl w:val="0"/>
          <w:numId w:val="41"/>
        </w:numPr>
        <w:spacing w:after="120"/>
        <w:ind w:left="283" w:hanging="283"/>
        <w:rPr>
          <w:rFonts w:cstheme="minorHAnsi"/>
          <w:sz w:val="22"/>
          <w:szCs w:val="22"/>
          <w:lang w:val="cs-CZ"/>
        </w:rPr>
      </w:pPr>
      <w:r w:rsidRPr="001427C9">
        <w:rPr>
          <w:rFonts w:cstheme="minorHAnsi"/>
          <w:sz w:val="22"/>
          <w:szCs w:val="22"/>
          <w:lang w:val="cs-CZ"/>
        </w:rPr>
        <w:t xml:space="preserve">Prodávající poskytne kupujícímu a všem subjektům oprávněným ke kontrole projektu, z něhož je tato veřejná zakázka financována, veškerou potřebnou součinnost a dokumentaci při výkonu kontrol týkajících se této smlouvy, jejích dodatků, jakož i dalších dokumentů, které s veřejnou </w:t>
      </w:r>
      <w:r w:rsidRPr="001427C9">
        <w:rPr>
          <w:rFonts w:cstheme="minorHAnsi"/>
          <w:sz w:val="22"/>
          <w:szCs w:val="22"/>
          <w:lang w:val="cs-CZ"/>
        </w:rPr>
        <w:lastRenderedPageBreak/>
        <w:t>zakázkou souvisejí, a to po dobu danou právními předpisy ČR k jejich archiva</w:t>
      </w:r>
      <w:r w:rsidR="00424BE4" w:rsidRPr="001427C9">
        <w:rPr>
          <w:rFonts w:cstheme="minorHAnsi"/>
          <w:sz w:val="22"/>
          <w:szCs w:val="22"/>
          <w:lang w:val="cs-CZ"/>
        </w:rPr>
        <w:t>ci, nejméně však do 31. 12. 2033</w:t>
      </w:r>
      <w:r w:rsidRPr="001427C9">
        <w:rPr>
          <w:rFonts w:cstheme="minorHAnsi"/>
          <w:sz w:val="22"/>
          <w:szCs w:val="22"/>
          <w:lang w:val="cs-CZ"/>
        </w:rPr>
        <w:t>. Tuto povin</w:t>
      </w:r>
      <w:r w:rsidR="00280DCF" w:rsidRPr="001427C9">
        <w:rPr>
          <w:rFonts w:cstheme="minorHAnsi"/>
          <w:sz w:val="22"/>
          <w:szCs w:val="22"/>
          <w:lang w:val="cs-CZ"/>
        </w:rPr>
        <w:t>nost zajistí prodávající i u pod</w:t>
      </w:r>
      <w:r w:rsidRPr="001427C9">
        <w:rPr>
          <w:rFonts w:cstheme="minorHAnsi"/>
          <w:sz w:val="22"/>
          <w:szCs w:val="22"/>
          <w:lang w:val="cs-CZ"/>
        </w:rPr>
        <w:t>dodavatelů, kteří se podílí na realizaci této smlouvy. Prodávající je dle § 2 písm. e) zákona č. 320/2001 Sb., o finanční kontrole ve veřejné správě ve znění pozdějších předpisů osobou povinnou spolupůsobit při výkonu finanční kontroly.</w:t>
      </w:r>
    </w:p>
    <w:p w14:paraId="0AF4A370" w14:textId="77777777" w:rsidR="00321D62" w:rsidRPr="001427C9" w:rsidRDefault="00321D62" w:rsidP="00617038">
      <w:pPr>
        <w:pStyle w:val="Odstavecseseznamem"/>
        <w:numPr>
          <w:ilvl w:val="0"/>
          <w:numId w:val="41"/>
        </w:numPr>
        <w:spacing w:after="240"/>
        <w:ind w:left="283" w:hanging="283"/>
        <w:rPr>
          <w:rFonts w:cstheme="minorHAnsi"/>
          <w:sz w:val="22"/>
          <w:szCs w:val="22"/>
          <w:lang w:val="cs-CZ"/>
        </w:rPr>
      </w:pPr>
      <w:r w:rsidRPr="001427C9">
        <w:rPr>
          <w:rFonts w:cstheme="minorHAnsi"/>
          <w:sz w:val="22"/>
          <w:szCs w:val="22"/>
          <w:lang w:val="cs-CZ"/>
        </w:rPr>
        <w:t>Prodávající se zavazuje řádně uchovávat veškerou dokumentaci související s realizací předmětu smlouvy, včetně účetních dokl</w:t>
      </w:r>
      <w:r w:rsidR="00231BCF" w:rsidRPr="001427C9">
        <w:rPr>
          <w:rFonts w:cstheme="minorHAnsi"/>
          <w:sz w:val="22"/>
          <w:szCs w:val="22"/>
          <w:lang w:val="cs-CZ"/>
        </w:rPr>
        <w:t>adů minimálně do konce roku 2033</w:t>
      </w:r>
      <w:r w:rsidRPr="001427C9">
        <w:rPr>
          <w:rFonts w:cstheme="minorHAnsi"/>
          <w:sz w:val="22"/>
          <w:szCs w:val="22"/>
          <w:lang w:val="cs-CZ"/>
        </w:rPr>
        <w:t>.</w:t>
      </w:r>
    </w:p>
    <w:p w14:paraId="2BB986B2" w14:textId="7F3B4BF3" w:rsidR="00321D62" w:rsidRPr="001427C9" w:rsidRDefault="00321D62" w:rsidP="00ED121C">
      <w:pPr>
        <w:pStyle w:val="Nadpis1"/>
        <w:spacing w:before="0" w:after="120"/>
        <w:rPr>
          <w:rFonts w:cstheme="minorHAnsi"/>
          <w:snapToGrid w:val="0"/>
          <w:sz w:val="22"/>
          <w:szCs w:val="22"/>
          <w:lang w:val="cs-CZ"/>
        </w:rPr>
      </w:pPr>
      <w:r w:rsidRPr="001427C9">
        <w:rPr>
          <w:rFonts w:cstheme="minorHAnsi"/>
          <w:snapToGrid w:val="0"/>
          <w:sz w:val="22"/>
          <w:szCs w:val="22"/>
          <w:lang w:val="en-GB"/>
        </w:rPr>
        <w:t xml:space="preserve">X. </w:t>
      </w:r>
      <w:r w:rsidRPr="001427C9">
        <w:rPr>
          <w:rFonts w:cstheme="minorHAnsi"/>
          <w:snapToGrid w:val="0"/>
          <w:sz w:val="22"/>
          <w:szCs w:val="22"/>
          <w:lang w:val="cs-CZ"/>
        </w:rPr>
        <w:t>Závěrečná ustanovení</w:t>
      </w:r>
    </w:p>
    <w:p w14:paraId="289C0309" w14:textId="77777777" w:rsidR="00ED121C" w:rsidRPr="001427C9" w:rsidRDefault="00ED121C" w:rsidP="00617038">
      <w:pPr>
        <w:pStyle w:val="Odstavecseseznamem"/>
        <w:numPr>
          <w:ilvl w:val="0"/>
          <w:numId w:val="42"/>
        </w:numPr>
        <w:spacing w:after="120"/>
        <w:ind w:left="284" w:hanging="284"/>
        <w:rPr>
          <w:rFonts w:cstheme="minorHAnsi"/>
          <w:sz w:val="22"/>
          <w:szCs w:val="22"/>
          <w:lang w:val="cs-CZ"/>
        </w:rPr>
      </w:pPr>
      <w:r w:rsidRPr="001427C9">
        <w:rPr>
          <w:rFonts w:cstheme="minorHAnsi"/>
          <w:sz w:val="22"/>
          <w:szCs w:val="22"/>
          <w:lang w:val="cs-CZ"/>
        </w:rPr>
        <w:t>Ve věcech výslovně neupravených touto smlouvou se smluvní vztah založený touto smlouvou řídí občanským zákoníkem, zejména příslušnými ustanoveními o kupní smlouvě a dalšími právními předpisy České republiky.</w:t>
      </w:r>
    </w:p>
    <w:p w14:paraId="042D28B2" w14:textId="77777777" w:rsidR="00ED121C" w:rsidRPr="001427C9" w:rsidRDefault="00ED121C" w:rsidP="00617038">
      <w:pPr>
        <w:pStyle w:val="Odstavecseseznamem"/>
        <w:numPr>
          <w:ilvl w:val="0"/>
          <w:numId w:val="42"/>
        </w:numPr>
        <w:spacing w:after="120"/>
        <w:ind w:left="284" w:hanging="284"/>
        <w:rPr>
          <w:rFonts w:cstheme="minorHAnsi"/>
          <w:sz w:val="22"/>
          <w:szCs w:val="22"/>
          <w:lang w:val="cs-CZ"/>
        </w:rPr>
      </w:pPr>
      <w:r w:rsidRPr="001427C9">
        <w:rPr>
          <w:rFonts w:cstheme="minorHAnsi"/>
          <w:sz w:val="22"/>
          <w:szCs w:val="22"/>
          <w:lang w:val="cs-CZ"/>
        </w:rPr>
        <w:t>Neplatnost některého ustanovení této smlouvy nemá za následek neplatnost celé smlouvy.</w:t>
      </w:r>
    </w:p>
    <w:p w14:paraId="537EDF86" w14:textId="77777777" w:rsidR="00ED121C" w:rsidRPr="001427C9" w:rsidRDefault="00ED121C" w:rsidP="00617038">
      <w:pPr>
        <w:pStyle w:val="Odstavecseseznamem"/>
        <w:numPr>
          <w:ilvl w:val="0"/>
          <w:numId w:val="42"/>
        </w:numPr>
        <w:spacing w:after="120"/>
        <w:ind w:left="284" w:hanging="284"/>
        <w:rPr>
          <w:rFonts w:cstheme="minorHAnsi"/>
          <w:sz w:val="22"/>
          <w:szCs w:val="22"/>
          <w:lang w:val="cs-CZ"/>
        </w:rPr>
      </w:pPr>
      <w:r w:rsidRPr="001427C9">
        <w:rPr>
          <w:rFonts w:cstheme="minorHAnsi"/>
          <w:sz w:val="22"/>
          <w:szCs w:val="22"/>
          <w:lang w:val="cs-CZ"/>
        </w:rPr>
        <w:t>Podmínky této smlouvy, jež svou povahou přesahují dobu platnosti této smlouvy, zůstávají plně v platnosti a jsou účinné až do okamžiku jejich splnění a platí pro případné nástupce smluvní strany.</w:t>
      </w:r>
    </w:p>
    <w:p w14:paraId="4551ED9F" w14:textId="77777777" w:rsidR="00ED121C" w:rsidRPr="001427C9" w:rsidRDefault="00ED121C" w:rsidP="00617038">
      <w:pPr>
        <w:pStyle w:val="Odstavecseseznamem"/>
        <w:numPr>
          <w:ilvl w:val="0"/>
          <w:numId w:val="42"/>
        </w:numPr>
        <w:spacing w:after="120"/>
        <w:ind w:left="284" w:hanging="284"/>
        <w:rPr>
          <w:rFonts w:cstheme="minorHAnsi"/>
          <w:sz w:val="22"/>
          <w:szCs w:val="22"/>
          <w:lang w:val="cs-CZ"/>
        </w:rPr>
      </w:pPr>
      <w:r w:rsidRPr="001427C9">
        <w:rPr>
          <w:rFonts w:cstheme="minorHAnsi"/>
          <w:sz w:val="22"/>
          <w:szCs w:val="22"/>
          <w:lang w:val="cs-CZ"/>
        </w:rPr>
        <w:t>Smluvní strany se zavazují veškeré spory vzniklé z této smlouvy primárně řešit smírnou cestou.</w:t>
      </w:r>
    </w:p>
    <w:p w14:paraId="7315D3B6" w14:textId="1A201980" w:rsidR="00ED121C" w:rsidRPr="001427C9" w:rsidRDefault="00ED121C" w:rsidP="00617038">
      <w:pPr>
        <w:pStyle w:val="Odstavecseseznamem"/>
        <w:numPr>
          <w:ilvl w:val="0"/>
          <w:numId w:val="42"/>
        </w:numPr>
        <w:spacing w:after="120"/>
        <w:ind w:left="284" w:hanging="284"/>
        <w:rPr>
          <w:rFonts w:cstheme="minorHAnsi"/>
          <w:sz w:val="22"/>
          <w:szCs w:val="22"/>
          <w:lang w:val="cs-CZ"/>
        </w:rPr>
      </w:pPr>
      <w:r w:rsidRPr="001427C9">
        <w:rPr>
          <w:rFonts w:cstheme="minorHAnsi"/>
          <w:sz w:val="22"/>
          <w:szCs w:val="22"/>
          <w:lang w:val="cs-CZ"/>
        </w:rPr>
        <w:t>Smluvní strany se v souladu s § 89a zákona č. 99/1963 Sb., občanský soudní řád ve znění pozdějších předpisů dohodly, že v případě sporu, který nelze vyřešit dle odst. 4 tohoto článku, příslušným soudem Obvodní soud pro Prahu 6.</w:t>
      </w:r>
    </w:p>
    <w:p w14:paraId="5C7EFD1E" w14:textId="51ECF15F" w:rsidR="001427C9" w:rsidRPr="001427C9" w:rsidRDefault="001427C9" w:rsidP="00617038">
      <w:pPr>
        <w:pStyle w:val="Odstavecseseznamem"/>
        <w:numPr>
          <w:ilvl w:val="0"/>
          <w:numId w:val="42"/>
        </w:numPr>
        <w:spacing w:after="120"/>
        <w:ind w:left="284" w:hanging="284"/>
        <w:rPr>
          <w:rFonts w:cstheme="minorHAnsi"/>
          <w:sz w:val="22"/>
          <w:szCs w:val="22"/>
          <w:lang w:val="cs-CZ"/>
        </w:rPr>
      </w:pPr>
      <w:r w:rsidRPr="001427C9">
        <w:rPr>
          <w:rFonts w:cstheme="minorHAnsi"/>
          <w:sz w:val="22"/>
          <w:szCs w:val="22"/>
          <w:lang w:val="cs-CZ"/>
        </w:rPr>
        <w:t>Nedílnou součástí této smlouvy je její Příloha A – Nabídka kupujícího</w:t>
      </w:r>
      <w:r w:rsidR="00556C1B">
        <w:rPr>
          <w:rFonts w:cstheme="minorHAnsi"/>
          <w:sz w:val="22"/>
          <w:szCs w:val="22"/>
          <w:lang w:val="cs-CZ"/>
        </w:rPr>
        <w:t xml:space="preserve"> ze dne 14. 10. 2019</w:t>
      </w:r>
      <w:r w:rsidRPr="001427C9">
        <w:rPr>
          <w:rFonts w:cstheme="minorHAnsi"/>
          <w:sz w:val="22"/>
          <w:szCs w:val="22"/>
          <w:lang w:val="cs-CZ"/>
        </w:rPr>
        <w:t xml:space="preserve">. </w:t>
      </w:r>
    </w:p>
    <w:p w14:paraId="2767DCFD" w14:textId="21691ADC" w:rsidR="00ED121C" w:rsidRPr="001427C9" w:rsidRDefault="00A011B5" w:rsidP="00617038">
      <w:pPr>
        <w:pStyle w:val="Odstavecseseznamem"/>
        <w:numPr>
          <w:ilvl w:val="0"/>
          <w:numId w:val="42"/>
        </w:numPr>
        <w:spacing w:after="120"/>
        <w:ind w:left="284" w:hanging="284"/>
        <w:rPr>
          <w:rFonts w:cstheme="minorHAnsi"/>
          <w:sz w:val="22"/>
          <w:szCs w:val="22"/>
          <w:lang w:val="cs-CZ"/>
        </w:rPr>
      </w:pPr>
      <w:r w:rsidRPr="001427C9">
        <w:rPr>
          <w:rFonts w:cstheme="minorHAnsi"/>
          <w:sz w:val="22"/>
          <w:szCs w:val="22"/>
          <w:lang w:val="cs-CZ"/>
        </w:rPr>
        <w:t xml:space="preserve">Tato smlouva je vyhotovena ve 2 stejnopisech, z nichž každý má platnost originálu. Každá smluvní strana obdrží po 1 stejnopisu smlouvy. </w:t>
      </w:r>
    </w:p>
    <w:p w14:paraId="23B1627D" w14:textId="2E92B96E" w:rsidR="00415D6E" w:rsidRPr="001427C9" w:rsidRDefault="00ED121C" w:rsidP="00617038">
      <w:pPr>
        <w:pStyle w:val="Odstavecseseznamem"/>
        <w:numPr>
          <w:ilvl w:val="0"/>
          <w:numId w:val="42"/>
        </w:numPr>
        <w:spacing w:after="120"/>
        <w:ind w:left="284" w:hanging="284"/>
        <w:rPr>
          <w:rFonts w:cstheme="minorHAnsi"/>
          <w:sz w:val="22"/>
          <w:szCs w:val="22"/>
          <w:lang w:val="cs-CZ"/>
        </w:rPr>
      </w:pPr>
      <w:r w:rsidRPr="001427C9">
        <w:rPr>
          <w:rFonts w:cstheme="minorHAnsi"/>
          <w:sz w:val="22"/>
          <w:szCs w:val="22"/>
          <w:lang w:val="cs-CZ"/>
        </w:rPr>
        <w:t>Tuto smlouvu lze měnit a doplňovat jen na základě písemných, vzestupně číslovaných a oprávněnými zástupci obou smluvních stran podepsaných dodatků k této smlouvě. Všechny dodatky, které budou označeny jako dodatky této smlouvy, jsou nedílnou součástí této smlouvy.</w:t>
      </w:r>
    </w:p>
    <w:p w14:paraId="581F3E71" w14:textId="1CFB7F9B" w:rsidR="00FB680E" w:rsidRPr="003F03F6" w:rsidRDefault="00ED121C" w:rsidP="00617038">
      <w:pPr>
        <w:pStyle w:val="Odstavecseseznamem"/>
        <w:numPr>
          <w:ilvl w:val="0"/>
          <w:numId w:val="42"/>
        </w:numPr>
        <w:spacing w:after="240"/>
        <w:ind w:left="284" w:hanging="284"/>
        <w:rPr>
          <w:rFonts w:cstheme="minorHAnsi"/>
          <w:sz w:val="22"/>
          <w:szCs w:val="22"/>
          <w:lang w:val="cs-CZ"/>
        </w:rPr>
      </w:pPr>
      <w:r w:rsidRPr="00053D98">
        <w:rPr>
          <w:rFonts w:cstheme="minorHAnsi"/>
          <w:sz w:val="22"/>
          <w:szCs w:val="22"/>
          <w:lang w:val="cs-CZ"/>
        </w:rPr>
        <w:t>Tato smlouva nabývá platnosti okamžikem jejího podpisu oprávněnými zástupci obou smluvních stran a účinnosti uveřejněním podle zákona č. 340/2015 Sb., o registru smluv, není-li stanoveno datum pozdější. Smluvní strany s tímto uveřejněním souhlasí; pro účely uveřejnění nepovažují nic ze smlouvy ani z metadat k ní se vážících za vyloučené z uveřejnění. Bylo-li ze smlouvy plněno ještě před její účinností, považuje se toto plnění pro účely smlouvy za zálohu.</w:t>
      </w:r>
    </w:p>
    <w:p w14:paraId="69711048" w14:textId="6E5D6733" w:rsidR="00ED121C" w:rsidRPr="003F03F6" w:rsidRDefault="00ED121C" w:rsidP="003F03F6">
      <w:pPr>
        <w:spacing w:after="120" w:line="276" w:lineRule="auto"/>
        <w:rPr>
          <w:rFonts w:cstheme="minorHAnsi"/>
          <w:noProof w:val="0"/>
          <w:color w:val="000000"/>
          <w:sz w:val="22"/>
          <w:szCs w:val="22"/>
          <w:lang w:val="cs-CZ"/>
        </w:rPr>
      </w:pPr>
      <w:r w:rsidRPr="00053D98">
        <w:rPr>
          <w:rFonts w:cstheme="minorHAnsi"/>
          <w:color w:val="000000"/>
          <w:sz w:val="22"/>
          <w:szCs w:val="22"/>
          <w:lang w:val="cs-CZ"/>
        </w:rPr>
        <w:t>Obě smluvní strany prohlašují, že si smlouvu před jejím podpisem přečetly, že byla uzavřena po projednání podle jejich pravé a svobodné vůle, což potvrzují zástupci smluvních stran svými podpisy:</w:t>
      </w:r>
    </w:p>
    <w:p w14:paraId="318A9796" w14:textId="02916A27" w:rsidR="00ED121C" w:rsidRPr="001427C9" w:rsidRDefault="00ED121C" w:rsidP="00ED121C">
      <w:pPr>
        <w:pStyle w:val="Zkladntext"/>
        <w:keepLines/>
        <w:tabs>
          <w:tab w:val="left" w:pos="284"/>
          <w:tab w:val="left" w:pos="567"/>
          <w:tab w:val="left" w:pos="851"/>
        </w:tabs>
        <w:spacing w:after="120"/>
        <w:jc w:val="left"/>
        <w:rPr>
          <w:rFonts w:cstheme="minorHAnsi"/>
          <w:noProof w:val="0"/>
          <w:lang w:val="cs-CZ"/>
        </w:rPr>
      </w:pPr>
      <w:r w:rsidRPr="001427C9">
        <w:rPr>
          <w:rFonts w:cstheme="minorHAnsi"/>
          <w:noProof w:val="0"/>
          <w:lang w:val="cs-CZ"/>
        </w:rPr>
        <w:t>Za kupujícího</w:t>
      </w:r>
      <w:r w:rsidRPr="001427C9">
        <w:rPr>
          <w:rFonts w:cstheme="minorHAnsi"/>
          <w:noProof w:val="0"/>
          <w:lang w:val="cs-CZ"/>
        </w:rPr>
        <w:tab/>
      </w:r>
      <w:r w:rsidRPr="001427C9">
        <w:rPr>
          <w:rFonts w:cstheme="minorHAnsi"/>
          <w:noProof w:val="0"/>
          <w:lang w:val="cs-CZ"/>
        </w:rPr>
        <w:tab/>
      </w:r>
      <w:r w:rsidRPr="001427C9">
        <w:rPr>
          <w:rFonts w:cstheme="minorHAnsi"/>
          <w:noProof w:val="0"/>
          <w:lang w:val="cs-CZ"/>
        </w:rPr>
        <w:tab/>
      </w:r>
      <w:r w:rsidRPr="001427C9">
        <w:rPr>
          <w:rFonts w:cstheme="minorHAnsi"/>
          <w:noProof w:val="0"/>
          <w:lang w:val="cs-CZ"/>
        </w:rPr>
        <w:tab/>
      </w:r>
      <w:r w:rsidRPr="001427C9">
        <w:rPr>
          <w:rFonts w:cstheme="minorHAnsi"/>
          <w:noProof w:val="0"/>
          <w:lang w:val="cs-CZ"/>
        </w:rPr>
        <w:tab/>
      </w:r>
      <w:r w:rsidRPr="001427C9">
        <w:rPr>
          <w:rFonts w:cstheme="minorHAnsi"/>
          <w:noProof w:val="0"/>
          <w:lang w:val="cs-CZ"/>
        </w:rPr>
        <w:tab/>
      </w:r>
      <w:r w:rsidRPr="001427C9">
        <w:rPr>
          <w:rFonts w:cstheme="minorHAnsi"/>
          <w:noProof w:val="0"/>
          <w:lang w:val="cs-CZ"/>
        </w:rPr>
        <w:tab/>
      </w:r>
      <w:r w:rsidRPr="001427C9">
        <w:rPr>
          <w:rFonts w:cstheme="minorHAnsi"/>
          <w:noProof w:val="0"/>
          <w:lang w:val="cs-CZ"/>
        </w:rPr>
        <w:tab/>
      </w:r>
      <w:r w:rsidRPr="001427C9">
        <w:rPr>
          <w:rFonts w:cstheme="minorHAnsi"/>
          <w:noProof w:val="0"/>
          <w:lang w:val="cs-CZ"/>
        </w:rPr>
        <w:tab/>
      </w:r>
      <w:r w:rsidRPr="001427C9">
        <w:rPr>
          <w:rFonts w:cstheme="minorHAnsi"/>
          <w:noProof w:val="0"/>
          <w:lang w:val="cs-CZ"/>
        </w:rPr>
        <w:tab/>
      </w:r>
      <w:r w:rsidRPr="001427C9">
        <w:rPr>
          <w:rFonts w:cstheme="minorHAnsi"/>
          <w:noProof w:val="0"/>
          <w:lang w:val="cs-CZ"/>
        </w:rPr>
        <w:tab/>
      </w:r>
      <w:r w:rsidR="003F03F6">
        <w:rPr>
          <w:rFonts w:cstheme="minorHAnsi"/>
          <w:noProof w:val="0"/>
          <w:lang w:val="cs-CZ"/>
        </w:rPr>
        <w:tab/>
      </w:r>
      <w:r w:rsidRPr="001427C9">
        <w:rPr>
          <w:rFonts w:cstheme="minorHAnsi"/>
          <w:noProof w:val="0"/>
          <w:lang w:val="cs-CZ"/>
        </w:rPr>
        <w:t>Za prodávajícího</w:t>
      </w:r>
    </w:p>
    <w:p w14:paraId="2CE631E1" w14:textId="44E41DD7" w:rsidR="00ED121C" w:rsidRPr="001427C9" w:rsidRDefault="006D156D" w:rsidP="003F03F6">
      <w:pPr>
        <w:pStyle w:val="Zkladntext"/>
        <w:keepLines/>
        <w:tabs>
          <w:tab w:val="left" w:pos="284"/>
          <w:tab w:val="left" w:pos="567"/>
          <w:tab w:val="left" w:pos="851"/>
        </w:tabs>
        <w:spacing w:after="240"/>
        <w:jc w:val="left"/>
        <w:rPr>
          <w:rFonts w:cstheme="minorHAnsi"/>
          <w:noProof w:val="0"/>
          <w:lang w:val="cs-CZ"/>
        </w:rPr>
      </w:pPr>
      <w:r w:rsidRPr="001427C9">
        <w:rPr>
          <w:rFonts w:cstheme="minorHAnsi"/>
          <w:noProof w:val="0"/>
          <w:lang w:val="cs-CZ"/>
        </w:rPr>
        <w:t xml:space="preserve">V Praze dne </w:t>
      </w:r>
      <w:r w:rsidR="00606BE4">
        <w:rPr>
          <w:rFonts w:cstheme="minorHAnsi"/>
          <w:noProof w:val="0"/>
          <w:lang w:val="cs-CZ"/>
        </w:rPr>
        <w:t>18. 12. 2019</w:t>
      </w:r>
      <w:r w:rsidRPr="001427C9">
        <w:rPr>
          <w:rFonts w:cstheme="minorHAnsi"/>
          <w:noProof w:val="0"/>
          <w:lang w:val="cs-CZ"/>
        </w:rPr>
        <w:tab/>
      </w:r>
      <w:r w:rsidRPr="001427C9">
        <w:rPr>
          <w:rFonts w:cstheme="minorHAnsi"/>
          <w:noProof w:val="0"/>
          <w:lang w:val="cs-CZ"/>
        </w:rPr>
        <w:tab/>
      </w:r>
      <w:r w:rsidRPr="001427C9">
        <w:rPr>
          <w:rFonts w:cstheme="minorHAnsi"/>
          <w:noProof w:val="0"/>
          <w:lang w:val="cs-CZ"/>
        </w:rPr>
        <w:tab/>
      </w:r>
      <w:r w:rsidRPr="001427C9">
        <w:rPr>
          <w:rFonts w:cstheme="minorHAnsi"/>
          <w:noProof w:val="0"/>
          <w:lang w:val="cs-CZ"/>
        </w:rPr>
        <w:tab/>
      </w:r>
      <w:r w:rsidRPr="001427C9">
        <w:rPr>
          <w:rFonts w:cstheme="minorHAnsi"/>
          <w:noProof w:val="0"/>
          <w:lang w:val="cs-CZ"/>
        </w:rPr>
        <w:tab/>
      </w:r>
      <w:r w:rsidRPr="001427C9">
        <w:rPr>
          <w:rFonts w:cstheme="minorHAnsi"/>
          <w:noProof w:val="0"/>
          <w:lang w:val="cs-CZ"/>
        </w:rPr>
        <w:tab/>
      </w:r>
      <w:r w:rsidRPr="001427C9">
        <w:rPr>
          <w:rFonts w:cstheme="minorHAnsi"/>
          <w:noProof w:val="0"/>
          <w:lang w:val="cs-CZ"/>
        </w:rPr>
        <w:tab/>
      </w:r>
      <w:r w:rsidRPr="001427C9">
        <w:rPr>
          <w:rFonts w:cstheme="minorHAnsi"/>
          <w:noProof w:val="0"/>
          <w:lang w:val="cs-CZ"/>
        </w:rPr>
        <w:tab/>
        <w:t>V</w:t>
      </w:r>
      <w:r w:rsidR="003F03F6">
        <w:rPr>
          <w:rFonts w:cstheme="minorHAnsi"/>
          <w:noProof w:val="0"/>
          <w:lang w:val="cs-CZ"/>
        </w:rPr>
        <w:t xml:space="preserve"> Brně </w:t>
      </w:r>
      <w:r w:rsidRPr="001427C9">
        <w:rPr>
          <w:rFonts w:cstheme="minorHAnsi"/>
          <w:noProof w:val="0"/>
          <w:lang w:val="cs-CZ"/>
        </w:rPr>
        <w:t xml:space="preserve">dne </w:t>
      </w:r>
      <w:r w:rsidR="00606BE4">
        <w:rPr>
          <w:rFonts w:cstheme="minorHAnsi"/>
          <w:noProof w:val="0"/>
          <w:lang w:val="cs-CZ"/>
        </w:rPr>
        <w:t>13. 12. 2019</w:t>
      </w:r>
    </w:p>
    <w:p w14:paraId="08E1BC1F" w14:textId="76D861A3" w:rsidR="003F03F6" w:rsidRDefault="003F03F6" w:rsidP="003F03F6">
      <w:pPr>
        <w:pStyle w:val="Zkladntext"/>
        <w:keepLines/>
        <w:tabs>
          <w:tab w:val="left" w:pos="284"/>
          <w:tab w:val="left" w:pos="567"/>
          <w:tab w:val="left" w:pos="851"/>
        </w:tabs>
        <w:spacing w:after="240"/>
        <w:jc w:val="left"/>
        <w:rPr>
          <w:rFonts w:cstheme="minorHAnsi"/>
          <w:noProof w:val="0"/>
          <w:lang w:val="cs-CZ"/>
        </w:rPr>
      </w:pPr>
    </w:p>
    <w:p w14:paraId="6626A0C9" w14:textId="77777777" w:rsidR="003F03F6" w:rsidRPr="001427C9" w:rsidRDefault="003F03F6" w:rsidP="003F03F6">
      <w:pPr>
        <w:pStyle w:val="Zkladntext"/>
        <w:keepLines/>
        <w:tabs>
          <w:tab w:val="left" w:pos="284"/>
          <w:tab w:val="left" w:pos="567"/>
          <w:tab w:val="left" w:pos="851"/>
        </w:tabs>
        <w:spacing w:after="240"/>
        <w:jc w:val="left"/>
        <w:rPr>
          <w:rFonts w:cstheme="minorHAnsi"/>
          <w:noProof w:val="0"/>
          <w:lang w:val="cs-CZ"/>
        </w:rPr>
      </w:pPr>
    </w:p>
    <w:p w14:paraId="7AD83727" w14:textId="58BEBAEE" w:rsidR="00ED121C" w:rsidRPr="001427C9" w:rsidRDefault="00ED121C" w:rsidP="003F03F6">
      <w:pPr>
        <w:pStyle w:val="Zkladntext"/>
        <w:keepLines/>
        <w:tabs>
          <w:tab w:val="left" w:pos="284"/>
          <w:tab w:val="left" w:pos="567"/>
          <w:tab w:val="left" w:pos="851"/>
        </w:tabs>
        <w:spacing w:after="120"/>
        <w:jc w:val="left"/>
        <w:rPr>
          <w:rFonts w:cstheme="minorHAnsi"/>
          <w:noProof w:val="0"/>
          <w:lang w:val="cs-CZ"/>
        </w:rPr>
      </w:pPr>
      <w:r w:rsidRPr="001427C9">
        <w:rPr>
          <w:rFonts w:cstheme="minorHAnsi"/>
          <w:noProof w:val="0"/>
          <w:lang w:val="cs-CZ"/>
        </w:rPr>
        <w:t>………………………………………..</w:t>
      </w:r>
      <w:r w:rsidRPr="001427C9">
        <w:rPr>
          <w:rFonts w:cstheme="minorHAnsi"/>
          <w:noProof w:val="0"/>
          <w:lang w:val="cs-CZ"/>
        </w:rPr>
        <w:tab/>
      </w:r>
      <w:r w:rsidRPr="001427C9">
        <w:rPr>
          <w:rFonts w:cstheme="minorHAnsi"/>
          <w:noProof w:val="0"/>
          <w:lang w:val="cs-CZ"/>
        </w:rPr>
        <w:tab/>
      </w:r>
      <w:r w:rsidRPr="001427C9">
        <w:rPr>
          <w:rFonts w:cstheme="minorHAnsi"/>
          <w:noProof w:val="0"/>
          <w:lang w:val="cs-CZ"/>
        </w:rPr>
        <w:tab/>
      </w:r>
      <w:r w:rsidRPr="001427C9">
        <w:rPr>
          <w:rFonts w:cstheme="minorHAnsi"/>
          <w:noProof w:val="0"/>
          <w:lang w:val="cs-CZ"/>
        </w:rPr>
        <w:tab/>
      </w:r>
      <w:r w:rsidRPr="001427C9">
        <w:rPr>
          <w:rFonts w:cstheme="minorHAnsi"/>
          <w:noProof w:val="0"/>
          <w:lang w:val="cs-CZ"/>
        </w:rPr>
        <w:tab/>
      </w:r>
      <w:r w:rsidRPr="001427C9">
        <w:rPr>
          <w:rFonts w:cstheme="minorHAnsi"/>
          <w:noProof w:val="0"/>
          <w:lang w:val="cs-CZ"/>
        </w:rPr>
        <w:tab/>
      </w:r>
      <w:r w:rsidRPr="001427C9">
        <w:rPr>
          <w:rFonts w:cstheme="minorHAnsi"/>
          <w:noProof w:val="0"/>
          <w:lang w:val="cs-CZ"/>
        </w:rPr>
        <w:tab/>
        <w:t>………………………………………..</w:t>
      </w:r>
    </w:p>
    <w:p w14:paraId="4872DB98" w14:textId="011B353F" w:rsidR="00707FFE" w:rsidRPr="003F03F6" w:rsidRDefault="00ED121C" w:rsidP="003F03F6">
      <w:pPr>
        <w:pStyle w:val="Zkladntext"/>
        <w:keepLines/>
        <w:tabs>
          <w:tab w:val="left" w:pos="284"/>
          <w:tab w:val="left" w:pos="567"/>
          <w:tab w:val="left" w:pos="851"/>
        </w:tabs>
        <w:spacing w:after="120"/>
        <w:jc w:val="left"/>
        <w:rPr>
          <w:rFonts w:cstheme="minorHAnsi"/>
          <w:noProof w:val="0"/>
          <w:lang w:val="cs-CZ"/>
        </w:rPr>
      </w:pPr>
      <w:r w:rsidRPr="001427C9">
        <w:rPr>
          <w:rFonts w:cstheme="minorHAnsi"/>
          <w:noProof w:val="0"/>
          <w:lang w:val="cs-CZ"/>
        </w:rPr>
        <w:tab/>
      </w:r>
      <w:r w:rsidRPr="001427C9">
        <w:rPr>
          <w:rFonts w:cstheme="minorHAnsi"/>
          <w:noProof w:val="0"/>
          <w:lang w:val="cs-CZ"/>
        </w:rPr>
        <w:tab/>
      </w:r>
      <w:r w:rsidRPr="001427C9">
        <w:rPr>
          <w:rFonts w:cstheme="minorHAnsi"/>
          <w:noProof w:val="0"/>
          <w:lang w:val="cs-CZ"/>
        </w:rPr>
        <w:tab/>
      </w:r>
      <w:r w:rsidRPr="001427C9">
        <w:rPr>
          <w:rFonts w:cstheme="minorHAnsi"/>
          <w:noProof w:val="0"/>
          <w:lang w:val="cs-CZ"/>
        </w:rPr>
        <w:tab/>
      </w:r>
      <w:r w:rsidRPr="001427C9">
        <w:rPr>
          <w:rFonts w:cstheme="minorHAnsi"/>
          <w:noProof w:val="0"/>
          <w:lang w:val="cs-CZ"/>
        </w:rPr>
        <w:tab/>
      </w:r>
      <w:r w:rsidRPr="001427C9">
        <w:rPr>
          <w:rFonts w:cstheme="minorHAnsi"/>
          <w:noProof w:val="0"/>
          <w:lang w:val="cs-CZ"/>
        </w:rPr>
        <w:tab/>
      </w:r>
      <w:r w:rsidRPr="001427C9">
        <w:rPr>
          <w:rFonts w:cstheme="minorHAnsi"/>
          <w:noProof w:val="0"/>
          <w:lang w:val="cs-CZ"/>
        </w:rPr>
        <w:tab/>
      </w:r>
      <w:r w:rsidRPr="001427C9">
        <w:rPr>
          <w:rFonts w:cstheme="minorHAnsi"/>
          <w:noProof w:val="0"/>
          <w:lang w:val="cs-CZ"/>
        </w:rPr>
        <w:tab/>
      </w:r>
      <w:r w:rsidRPr="001427C9">
        <w:rPr>
          <w:rFonts w:cstheme="minorHAnsi"/>
          <w:noProof w:val="0"/>
          <w:lang w:val="cs-CZ"/>
        </w:rPr>
        <w:tab/>
      </w:r>
      <w:r w:rsidRPr="001427C9">
        <w:rPr>
          <w:rFonts w:cstheme="minorHAnsi"/>
          <w:noProof w:val="0"/>
          <w:lang w:val="cs-CZ"/>
        </w:rPr>
        <w:tab/>
      </w:r>
      <w:r w:rsidRPr="001427C9">
        <w:rPr>
          <w:rFonts w:cstheme="minorHAnsi"/>
          <w:noProof w:val="0"/>
          <w:lang w:val="cs-CZ"/>
        </w:rPr>
        <w:tab/>
      </w:r>
      <w:r w:rsidRPr="001427C9">
        <w:rPr>
          <w:rFonts w:cstheme="minorHAnsi"/>
          <w:noProof w:val="0"/>
          <w:lang w:val="cs-CZ"/>
        </w:rPr>
        <w:tab/>
      </w:r>
      <w:bookmarkStart w:id="0" w:name="_GoBack"/>
      <w:bookmarkEnd w:id="0"/>
    </w:p>
    <w:sectPr w:rsidR="00707FFE" w:rsidRPr="003F03F6" w:rsidSect="003F03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7" w:right="1417" w:bottom="1417" w:left="1418" w:header="567" w:footer="0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85ECE0" w14:textId="77777777" w:rsidR="005A5EE2" w:rsidRDefault="005A5EE2">
      <w:r>
        <w:separator/>
      </w:r>
    </w:p>
  </w:endnote>
  <w:endnote w:type="continuationSeparator" w:id="0">
    <w:p w14:paraId="6A08683B" w14:textId="77777777" w:rsidR="005A5EE2" w:rsidRDefault="005A5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echnika">
    <w:altName w:val="Courier New"/>
    <w:charset w:val="EE"/>
    <w:family w:val="auto"/>
    <w:pitch w:val="variable"/>
    <w:sig w:usb0="00000087" w:usb1="00000001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83DA88" w14:textId="77777777" w:rsidR="00A650C4" w:rsidRDefault="00A650C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048984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2C18E41" w14:textId="6AD63901" w:rsidR="008A00E2" w:rsidRPr="008A00E2" w:rsidRDefault="008A00E2">
            <w:pPr>
              <w:pStyle w:val="Zpat"/>
              <w:jc w:val="center"/>
            </w:pPr>
            <w:r w:rsidRPr="003F03F6">
              <w:rPr>
                <w:bCs/>
                <w:sz w:val="20"/>
                <w:szCs w:val="24"/>
              </w:rPr>
              <w:fldChar w:fldCharType="begin"/>
            </w:r>
            <w:r w:rsidRPr="003F03F6">
              <w:rPr>
                <w:bCs/>
                <w:sz w:val="20"/>
              </w:rPr>
              <w:instrText>PAGE</w:instrText>
            </w:r>
            <w:r w:rsidRPr="003F03F6">
              <w:rPr>
                <w:bCs/>
                <w:sz w:val="20"/>
                <w:szCs w:val="24"/>
              </w:rPr>
              <w:fldChar w:fldCharType="separate"/>
            </w:r>
            <w:r w:rsidR="00A650C4">
              <w:rPr>
                <w:bCs/>
                <w:sz w:val="20"/>
              </w:rPr>
              <w:t>5</w:t>
            </w:r>
            <w:r w:rsidRPr="003F03F6">
              <w:rPr>
                <w:bCs/>
                <w:sz w:val="20"/>
                <w:szCs w:val="24"/>
              </w:rPr>
              <w:fldChar w:fldCharType="end"/>
            </w:r>
            <w:r w:rsidRPr="003F03F6">
              <w:rPr>
                <w:sz w:val="20"/>
                <w:lang w:val="cs-CZ"/>
              </w:rPr>
              <w:t xml:space="preserve"> / </w:t>
            </w:r>
            <w:r w:rsidRPr="003F03F6">
              <w:rPr>
                <w:bCs/>
                <w:sz w:val="20"/>
                <w:szCs w:val="24"/>
              </w:rPr>
              <w:fldChar w:fldCharType="begin"/>
            </w:r>
            <w:r w:rsidRPr="003F03F6">
              <w:rPr>
                <w:bCs/>
                <w:sz w:val="20"/>
              </w:rPr>
              <w:instrText>NUMPAGES</w:instrText>
            </w:r>
            <w:r w:rsidRPr="003F03F6">
              <w:rPr>
                <w:bCs/>
                <w:sz w:val="20"/>
                <w:szCs w:val="24"/>
              </w:rPr>
              <w:fldChar w:fldCharType="separate"/>
            </w:r>
            <w:r w:rsidR="00A650C4">
              <w:rPr>
                <w:bCs/>
                <w:sz w:val="20"/>
              </w:rPr>
              <w:t>5</w:t>
            </w:r>
            <w:r w:rsidRPr="003F03F6">
              <w:rPr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14:paraId="267B0119" w14:textId="77777777" w:rsidR="00562FFA" w:rsidRDefault="00562FFA" w:rsidP="00971109">
    <w:pPr>
      <w:pStyle w:val="Zpat"/>
      <w:tabs>
        <w:tab w:val="left" w:pos="6803"/>
        <w:tab w:val="right" w:pos="9639"/>
      </w:tabs>
      <w:spacing w:before="24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1D172" w14:textId="77777777" w:rsidR="00015A6C" w:rsidRDefault="00015A6C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410AAA" w:rsidRPr="00410AAA">
      <w:rPr>
        <w:lang w:val="cs-CZ"/>
      </w:rPr>
      <w:t>1</w:t>
    </w:r>
    <w:r>
      <w:fldChar w:fldCharType="end"/>
    </w:r>
  </w:p>
  <w:p w14:paraId="125CD211" w14:textId="77777777" w:rsidR="00E72C29" w:rsidRDefault="00E72C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3B084D" w14:textId="77777777" w:rsidR="005A5EE2" w:rsidRDefault="005A5EE2">
      <w:r>
        <w:separator/>
      </w:r>
    </w:p>
  </w:footnote>
  <w:footnote w:type="continuationSeparator" w:id="0">
    <w:p w14:paraId="65C80117" w14:textId="77777777" w:rsidR="005A5EE2" w:rsidRDefault="005A5E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1FB515" w14:textId="77777777" w:rsidR="00562FFA" w:rsidRPr="00BC41CD" w:rsidRDefault="00562FFA" w:rsidP="00BC41CD">
    <w:pPr>
      <w:pStyle w:val="Zkladntext"/>
      <w:tabs>
        <w:tab w:val="center" w:leader="dot" w:pos="1200"/>
      </w:tabs>
      <w:rPr>
        <w:sz w:val="20"/>
        <w:szCs w:val="20"/>
        <w:lang w:val="cs-C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4320C" w14:textId="77777777" w:rsidR="00562FFA" w:rsidRDefault="00410AAA" w:rsidP="005841F8">
    <w:pPr>
      <w:pStyle w:val="Zkladntext"/>
      <w:tabs>
        <w:tab w:val="center" w:leader="dot" w:pos="1200"/>
      </w:tabs>
    </w:pPr>
    <w:r w:rsidRPr="00E62B93">
      <w:rPr>
        <w:rFonts w:ascii="Technika" w:hAnsi="Technika"/>
        <w:caps/>
        <w:spacing w:val="8"/>
        <w:kern w:val="20"/>
        <w:sz w:val="14"/>
        <w:szCs w:val="14"/>
        <w:lang w:eastAsia="en-US"/>
      </w:rPr>
      <w:drawing>
        <wp:inline distT="0" distB="0" distL="0" distR="0" wp14:anchorId="1318B54C" wp14:editId="35EFDC95">
          <wp:extent cx="2004695" cy="719455"/>
          <wp:effectExtent l="0" t="0" r="0" b="4445"/>
          <wp:docPr id="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_CIIR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4695" cy="719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60F523" w14:textId="77777777" w:rsidR="00562FFA" w:rsidRPr="00D617E2" w:rsidRDefault="00562FFA" w:rsidP="00D617E2">
    <w:pPr>
      <w:pStyle w:val="Zkladntext"/>
      <w:tabs>
        <w:tab w:val="center" w:leader="dot" w:pos="1200"/>
      </w:tabs>
      <w:jc w:val="cent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D101AE" w14:textId="77777777" w:rsidR="00E72C29" w:rsidRPr="00707415" w:rsidRDefault="00E72C29" w:rsidP="00E72C29">
    <w:pPr>
      <w:pStyle w:val="ZhlavCVUT"/>
      <w:framePr w:h="978" w:hRule="exact" w:wrap="around"/>
    </w:pPr>
    <w:r w:rsidRPr="00707415">
      <w:t>ČESKÉ VYSOKÉ UČENÍ TECHNICKÉ V PRAZE</w:t>
    </w:r>
  </w:p>
  <w:p w14:paraId="183A46D5" w14:textId="77777777" w:rsidR="00E72C29" w:rsidRPr="00707415" w:rsidRDefault="00E72C29" w:rsidP="00E72C29">
    <w:pPr>
      <w:pStyle w:val="ZhlavFEL"/>
      <w:framePr w:h="978" w:hRule="exact" w:wrap="around"/>
    </w:pPr>
    <w:r w:rsidRPr="00707415">
      <w:t xml:space="preserve">Český institut informatiky, robotiky a kybernetiky </w:t>
    </w:r>
  </w:p>
  <w:p w14:paraId="0EBC0BF5" w14:textId="77777777" w:rsidR="00E72C29" w:rsidRDefault="00E72C29" w:rsidP="00E72C29">
    <w:pPr>
      <w:pStyle w:val="ZhlavAdresa"/>
      <w:framePr w:h="978" w:hRule="exact" w:wrap="around"/>
    </w:pPr>
    <w:r>
      <w:t>Jugoslávských partyzánů 1580/3, 160 00  Praha 6</w:t>
    </w:r>
  </w:p>
  <w:p w14:paraId="5F2380C8" w14:textId="77777777" w:rsidR="00E72C29" w:rsidRDefault="00F901B8">
    <w:pPr>
      <w:pStyle w:val="Zhlav"/>
    </w:pPr>
    <w:r>
      <w:rPr>
        <w:lang w:eastAsia="en-US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4DEE0DE7" wp14:editId="40984596">
              <wp:simplePos x="0" y="0"/>
              <wp:positionH relativeFrom="page">
                <wp:posOffset>1247775</wp:posOffset>
              </wp:positionH>
              <wp:positionV relativeFrom="page">
                <wp:posOffset>561974</wp:posOffset>
              </wp:positionV>
              <wp:extent cx="5954395" cy="0"/>
              <wp:effectExtent l="0" t="0" r="27305" b="19050"/>
              <wp:wrapNone/>
              <wp:docPr id="2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5439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73C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E39D10" id="Line 9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98.25pt,44.25pt" to="567.1pt,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" strokecolor="#0073c6" strokeweight="1pt">
              <w10:wrap anchorx="page" anchory="page"/>
            </v:line>
          </w:pict>
        </mc:Fallback>
      </mc:AlternateContent>
    </w:r>
    <w:r>
      <w:rPr>
        <w:lang w:eastAsia="en-US"/>
      </w:rPr>
      <w:drawing>
        <wp:anchor distT="0" distB="0" distL="114300" distR="114300" simplePos="0" relativeHeight="251656704" behindDoc="0" locked="0" layoutInCell="1" allowOverlap="1" wp14:anchorId="2CB27033" wp14:editId="54870CCC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720090" cy="540385"/>
          <wp:effectExtent l="0" t="0" r="3810" b="0"/>
          <wp:wrapNone/>
          <wp:docPr id="3" name="Obrázek 3" descr="L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8" descr="L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6"/>
    <w:multiLevelType w:val="multilevel"/>
    <w:tmpl w:val="00000016"/>
    <w:name w:val="WW8Num64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</w:abstractNum>
  <w:abstractNum w:abstractNumId="1" w15:restartNumberingAfterBreak="0">
    <w:nsid w:val="006B30CA"/>
    <w:multiLevelType w:val="hybridMultilevel"/>
    <w:tmpl w:val="F3A221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C62A54"/>
    <w:multiLevelType w:val="hybridMultilevel"/>
    <w:tmpl w:val="DBBC69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5B70BB"/>
    <w:multiLevelType w:val="hybridMultilevel"/>
    <w:tmpl w:val="F87436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7944AC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211E64"/>
    <w:multiLevelType w:val="hybridMultilevel"/>
    <w:tmpl w:val="1C961D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8D04C2"/>
    <w:multiLevelType w:val="hybridMultilevel"/>
    <w:tmpl w:val="5FA0D09E"/>
    <w:lvl w:ilvl="0" w:tplc="43FC77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71979"/>
    <w:multiLevelType w:val="hybridMultilevel"/>
    <w:tmpl w:val="792E3F4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B2A7D59"/>
    <w:multiLevelType w:val="hybridMultilevel"/>
    <w:tmpl w:val="33967208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0D8E3582"/>
    <w:multiLevelType w:val="hybridMultilevel"/>
    <w:tmpl w:val="FDCE7F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1B428D"/>
    <w:multiLevelType w:val="hybridMultilevel"/>
    <w:tmpl w:val="A754D8A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F711E09"/>
    <w:multiLevelType w:val="hybridMultilevel"/>
    <w:tmpl w:val="0452F9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F01F83"/>
    <w:multiLevelType w:val="hybridMultilevel"/>
    <w:tmpl w:val="CEE230B8"/>
    <w:lvl w:ilvl="0" w:tplc="859AFF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02227DB"/>
    <w:multiLevelType w:val="hybridMultilevel"/>
    <w:tmpl w:val="62C8EC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3E0C6F"/>
    <w:multiLevelType w:val="hybridMultilevel"/>
    <w:tmpl w:val="626E69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A87DD3"/>
    <w:multiLevelType w:val="hybridMultilevel"/>
    <w:tmpl w:val="1CB841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D8F338C"/>
    <w:multiLevelType w:val="hybridMultilevel"/>
    <w:tmpl w:val="6BD2BD0C"/>
    <w:lvl w:ilvl="0" w:tplc="763C5AF2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22F077E8"/>
    <w:multiLevelType w:val="hybridMultilevel"/>
    <w:tmpl w:val="1CB841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4B569F5"/>
    <w:multiLevelType w:val="hybridMultilevel"/>
    <w:tmpl w:val="76529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B412FA"/>
    <w:multiLevelType w:val="hybridMultilevel"/>
    <w:tmpl w:val="547ECD2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97E0316"/>
    <w:multiLevelType w:val="hybridMultilevel"/>
    <w:tmpl w:val="A7DE7F50"/>
    <w:lvl w:ilvl="0" w:tplc="B4F47A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C3F3420"/>
    <w:multiLevelType w:val="hybridMultilevel"/>
    <w:tmpl w:val="F3DA7656"/>
    <w:lvl w:ilvl="0" w:tplc="2EFCCD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4210985"/>
    <w:multiLevelType w:val="hybridMultilevel"/>
    <w:tmpl w:val="B19E83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023B0A"/>
    <w:multiLevelType w:val="hybridMultilevel"/>
    <w:tmpl w:val="3BF0C66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7CE1730"/>
    <w:multiLevelType w:val="hybridMultilevel"/>
    <w:tmpl w:val="3BF0C66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D800C41"/>
    <w:multiLevelType w:val="singleLevel"/>
    <w:tmpl w:val="C1BA8D8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Theme="minorHAnsi" w:hAnsiTheme="minorHAnsi" w:cs="Arial" w:hint="default"/>
        <w:b w:val="0"/>
        <w:bCs w:val="0"/>
        <w:i w:val="0"/>
        <w:iCs w:val="0"/>
        <w:color w:val="000000"/>
        <w:sz w:val="24"/>
        <w:szCs w:val="24"/>
      </w:rPr>
    </w:lvl>
  </w:abstractNum>
  <w:abstractNum w:abstractNumId="25" w15:restartNumberingAfterBreak="0">
    <w:nsid w:val="3F9031D7"/>
    <w:multiLevelType w:val="hybridMultilevel"/>
    <w:tmpl w:val="3BF0C66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A991938"/>
    <w:multiLevelType w:val="hybridMultilevel"/>
    <w:tmpl w:val="38CC35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B5552C"/>
    <w:multiLevelType w:val="hybridMultilevel"/>
    <w:tmpl w:val="76F288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456A45"/>
    <w:multiLevelType w:val="hybridMultilevel"/>
    <w:tmpl w:val="FCA4A594"/>
    <w:lvl w:ilvl="0" w:tplc="C94E2C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E95166"/>
    <w:multiLevelType w:val="hybridMultilevel"/>
    <w:tmpl w:val="C3366958"/>
    <w:lvl w:ilvl="0" w:tplc="6884FC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DA3FB0"/>
    <w:multiLevelType w:val="hybridMultilevel"/>
    <w:tmpl w:val="E9341636"/>
    <w:lvl w:ilvl="0" w:tplc="2FC401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EC1DC4"/>
    <w:multiLevelType w:val="hybridMultilevel"/>
    <w:tmpl w:val="CB2A93EA"/>
    <w:lvl w:ilvl="0" w:tplc="2A2664E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76A4D0D"/>
    <w:multiLevelType w:val="hybridMultilevel"/>
    <w:tmpl w:val="7E66AB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7F9299A"/>
    <w:multiLevelType w:val="hybridMultilevel"/>
    <w:tmpl w:val="0FEE9AF4"/>
    <w:lvl w:ilvl="0" w:tplc="86FCF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E8300F"/>
    <w:multiLevelType w:val="hybridMultilevel"/>
    <w:tmpl w:val="AEEADAC6"/>
    <w:lvl w:ilvl="0" w:tplc="2CF4E9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8C40F2"/>
    <w:multiLevelType w:val="hybridMultilevel"/>
    <w:tmpl w:val="3BF0C66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D914894"/>
    <w:multiLevelType w:val="hybridMultilevel"/>
    <w:tmpl w:val="43103C9C"/>
    <w:lvl w:ilvl="0" w:tplc="8BDAB698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Theme="minorHAnsi" w:hAnsiTheme="minorHAnsi" w:cs="Arial" w:hint="default"/>
        <w:b w:val="0"/>
        <w:bCs w:val="0"/>
        <w:i w:val="0"/>
        <w:iCs w:val="0"/>
        <w:color w:val="00000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DE31B43"/>
    <w:multiLevelType w:val="hybridMultilevel"/>
    <w:tmpl w:val="E10AF0E8"/>
    <w:lvl w:ilvl="0" w:tplc="97E0FE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EB1095D"/>
    <w:multiLevelType w:val="hybridMultilevel"/>
    <w:tmpl w:val="33967208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9" w15:restartNumberingAfterBreak="0">
    <w:nsid w:val="62A643EF"/>
    <w:multiLevelType w:val="hybridMultilevel"/>
    <w:tmpl w:val="F566E66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8F8489D"/>
    <w:multiLevelType w:val="hybridMultilevel"/>
    <w:tmpl w:val="611603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110758"/>
    <w:multiLevelType w:val="hybridMultilevel"/>
    <w:tmpl w:val="AB9895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8B4A04"/>
    <w:multiLevelType w:val="hybridMultilevel"/>
    <w:tmpl w:val="C280246C"/>
    <w:lvl w:ilvl="0" w:tplc="3B36E8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0F58D1"/>
    <w:multiLevelType w:val="hybridMultilevel"/>
    <w:tmpl w:val="046AD58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6E6607CA"/>
    <w:multiLevelType w:val="singleLevel"/>
    <w:tmpl w:val="D70C774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Theme="minorHAnsi" w:hAnsiTheme="minorHAnsi" w:cs="Arial" w:hint="default"/>
        <w:b w:val="0"/>
        <w:bCs w:val="0"/>
        <w:i w:val="0"/>
        <w:iCs w:val="0"/>
        <w:color w:val="000000"/>
        <w:sz w:val="24"/>
        <w:szCs w:val="24"/>
      </w:rPr>
    </w:lvl>
  </w:abstractNum>
  <w:abstractNum w:abstractNumId="45" w15:restartNumberingAfterBreak="0">
    <w:nsid w:val="71006BAE"/>
    <w:multiLevelType w:val="hybridMultilevel"/>
    <w:tmpl w:val="7A9059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A721A9"/>
    <w:multiLevelType w:val="hybridMultilevel"/>
    <w:tmpl w:val="1CB841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92673A9"/>
    <w:multiLevelType w:val="hybridMultilevel"/>
    <w:tmpl w:val="83F4C4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EB21DE8">
      <w:start w:val="4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cs="Times New Roman" w:hint="default"/>
        <w:b w:val="0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7B18236C"/>
    <w:multiLevelType w:val="hybridMultilevel"/>
    <w:tmpl w:val="1F80BB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34490F"/>
    <w:multiLevelType w:val="hybridMultilevel"/>
    <w:tmpl w:val="7882B6F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8"/>
  </w:num>
  <w:num w:numId="3">
    <w:abstractNumId w:val="37"/>
  </w:num>
  <w:num w:numId="4">
    <w:abstractNumId w:val="32"/>
  </w:num>
  <w:num w:numId="5">
    <w:abstractNumId w:val="39"/>
  </w:num>
  <w:num w:numId="6">
    <w:abstractNumId w:val="43"/>
  </w:num>
  <w:num w:numId="7">
    <w:abstractNumId w:val="47"/>
  </w:num>
  <w:num w:numId="8">
    <w:abstractNumId w:val="20"/>
  </w:num>
  <w:num w:numId="9">
    <w:abstractNumId w:val="1"/>
  </w:num>
  <w:num w:numId="10">
    <w:abstractNumId w:val="7"/>
  </w:num>
  <w:num w:numId="11">
    <w:abstractNumId w:val="38"/>
  </w:num>
  <w:num w:numId="12">
    <w:abstractNumId w:val="9"/>
  </w:num>
  <w:num w:numId="13">
    <w:abstractNumId w:val="6"/>
  </w:num>
  <w:num w:numId="14">
    <w:abstractNumId w:val="49"/>
  </w:num>
  <w:num w:numId="15">
    <w:abstractNumId w:val="16"/>
  </w:num>
  <w:num w:numId="16">
    <w:abstractNumId w:val="14"/>
  </w:num>
  <w:num w:numId="17">
    <w:abstractNumId w:val="46"/>
  </w:num>
  <w:num w:numId="18">
    <w:abstractNumId w:val="35"/>
  </w:num>
  <w:num w:numId="19">
    <w:abstractNumId w:val="25"/>
  </w:num>
  <w:num w:numId="20">
    <w:abstractNumId w:val="23"/>
  </w:num>
  <w:num w:numId="21">
    <w:abstractNumId w:val="22"/>
  </w:num>
  <w:num w:numId="22">
    <w:abstractNumId w:val="19"/>
  </w:num>
  <w:num w:numId="23">
    <w:abstractNumId w:val="36"/>
  </w:num>
  <w:num w:numId="24">
    <w:abstractNumId w:val="28"/>
  </w:num>
  <w:num w:numId="25">
    <w:abstractNumId w:val="5"/>
  </w:num>
  <w:num w:numId="26">
    <w:abstractNumId w:val="31"/>
  </w:num>
  <w:num w:numId="27">
    <w:abstractNumId w:val="15"/>
  </w:num>
  <w:num w:numId="28">
    <w:abstractNumId w:val="29"/>
  </w:num>
  <w:num w:numId="29">
    <w:abstractNumId w:val="30"/>
  </w:num>
  <w:num w:numId="30">
    <w:abstractNumId w:val="40"/>
  </w:num>
  <w:num w:numId="31">
    <w:abstractNumId w:val="2"/>
  </w:num>
  <w:num w:numId="32">
    <w:abstractNumId w:val="3"/>
  </w:num>
  <w:num w:numId="33">
    <w:abstractNumId w:val="27"/>
  </w:num>
  <w:num w:numId="34">
    <w:abstractNumId w:val="10"/>
  </w:num>
  <w:num w:numId="35">
    <w:abstractNumId w:val="26"/>
  </w:num>
  <w:num w:numId="36">
    <w:abstractNumId w:val="13"/>
  </w:num>
  <w:num w:numId="37">
    <w:abstractNumId w:val="4"/>
  </w:num>
  <w:num w:numId="38">
    <w:abstractNumId w:val="8"/>
  </w:num>
  <w:num w:numId="39">
    <w:abstractNumId w:val="48"/>
  </w:num>
  <w:num w:numId="40">
    <w:abstractNumId w:val="12"/>
  </w:num>
  <w:num w:numId="41">
    <w:abstractNumId w:val="21"/>
  </w:num>
  <w:num w:numId="42">
    <w:abstractNumId w:val="45"/>
  </w:num>
  <w:num w:numId="43">
    <w:abstractNumId w:val="33"/>
  </w:num>
  <w:num w:numId="44">
    <w:abstractNumId w:val="42"/>
  </w:num>
  <w:num w:numId="45">
    <w:abstractNumId w:val="34"/>
  </w:num>
  <w:num w:numId="46">
    <w:abstractNumId w:val="44"/>
  </w:num>
  <w:num w:numId="47">
    <w:abstractNumId w:val="24"/>
  </w:num>
  <w:num w:numId="48">
    <w:abstractNumId w:val="0"/>
  </w:num>
  <w:num w:numId="49">
    <w:abstractNumId w:val="17"/>
  </w:num>
  <w:num w:numId="50">
    <w:abstractNumId w:val="4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Q0NDYxNzO3sLS0MLdQ0lEKTi0uzszPAykwNK4FADzfM1MtAAAA"/>
  </w:docVars>
  <w:rsids>
    <w:rsidRoot w:val="00BC020C"/>
    <w:rsid w:val="000042DA"/>
    <w:rsid w:val="00010247"/>
    <w:rsid w:val="0001049A"/>
    <w:rsid w:val="00015A6C"/>
    <w:rsid w:val="000179F6"/>
    <w:rsid w:val="000261EE"/>
    <w:rsid w:val="00031B42"/>
    <w:rsid w:val="000331D2"/>
    <w:rsid w:val="00037F19"/>
    <w:rsid w:val="00040DFC"/>
    <w:rsid w:val="00042E4E"/>
    <w:rsid w:val="00045E6A"/>
    <w:rsid w:val="00053D98"/>
    <w:rsid w:val="00066338"/>
    <w:rsid w:val="00067A7A"/>
    <w:rsid w:val="00085207"/>
    <w:rsid w:val="000943CC"/>
    <w:rsid w:val="000C5325"/>
    <w:rsid w:val="000D6816"/>
    <w:rsid w:val="000E1908"/>
    <w:rsid w:val="000F2497"/>
    <w:rsid w:val="00101FF9"/>
    <w:rsid w:val="001058D5"/>
    <w:rsid w:val="00105BB8"/>
    <w:rsid w:val="00111AE5"/>
    <w:rsid w:val="0012344C"/>
    <w:rsid w:val="00126CA9"/>
    <w:rsid w:val="00127E02"/>
    <w:rsid w:val="001425FF"/>
    <w:rsid w:val="001427C9"/>
    <w:rsid w:val="00144BF1"/>
    <w:rsid w:val="00160C1E"/>
    <w:rsid w:val="00176DCD"/>
    <w:rsid w:val="00180EDA"/>
    <w:rsid w:val="0019607D"/>
    <w:rsid w:val="00197068"/>
    <w:rsid w:val="001B0E28"/>
    <w:rsid w:val="001B5EE9"/>
    <w:rsid w:val="001C3670"/>
    <w:rsid w:val="001D341C"/>
    <w:rsid w:val="001D72BC"/>
    <w:rsid w:val="001E0204"/>
    <w:rsid w:val="001E2DFD"/>
    <w:rsid w:val="001E6C23"/>
    <w:rsid w:val="001E6ECF"/>
    <w:rsid w:val="001F649C"/>
    <w:rsid w:val="002126E6"/>
    <w:rsid w:val="00230B43"/>
    <w:rsid w:val="00231370"/>
    <w:rsid w:val="00231BCF"/>
    <w:rsid w:val="00233AD6"/>
    <w:rsid w:val="00237CEE"/>
    <w:rsid w:val="002457B6"/>
    <w:rsid w:val="00253CF7"/>
    <w:rsid w:val="00255947"/>
    <w:rsid w:val="00261B8F"/>
    <w:rsid w:val="002722B8"/>
    <w:rsid w:val="0027599E"/>
    <w:rsid w:val="0027729A"/>
    <w:rsid w:val="00280DCF"/>
    <w:rsid w:val="00290588"/>
    <w:rsid w:val="002927EA"/>
    <w:rsid w:val="002C2BD2"/>
    <w:rsid w:val="002C3DE8"/>
    <w:rsid w:val="002D0796"/>
    <w:rsid w:val="002D325A"/>
    <w:rsid w:val="002E75D3"/>
    <w:rsid w:val="002F06B0"/>
    <w:rsid w:val="002F503D"/>
    <w:rsid w:val="002F5F8E"/>
    <w:rsid w:val="00310A61"/>
    <w:rsid w:val="00312390"/>
    <w:rsid w:val="00316865"/>
    <w:rsid w:val="00321D62"/>
    <w:rsid w:val="0032612E"/>
    <w:rsid w:val="00337F1C"/>
    <w:rsid w:val="00357080"/>
    <w:rsid w:val="0039285C"/>
    <w:rsid w:val="003A1177"/>
    <w:rsid w:val="003B2AC5"/>
    <w:rsid w:val="003B2CC1"/>
    <w:rsid w:val="003B3F7C"/>
    <w:rsid w:val="003B6DC9"/>
    <w:rsid w:val="003C2BDC"/>
    <w:rsid w:val="003C7319"/>
    <w:rsid w:val="003D34BB"/>
    <w:rsid w:val="003E0529"/>
    <w:rsid w:val="003E7DB9"/>
    <w:rsid w:val="003F03F6"/>
    <w:rsid w:val="003F4434"/>
    <w:rsid w:val="003F5144"/>
    <w:rsid w:val="0040193D"/>
    <w:rsid w:val="00403112"/>
    <w:rsid w:val="00410AAA"/>
    <w:rsid w:val="004151E8"/>
    <w:rsid w:val="004156D6"/>
    <w:rsid w:val="00415D6E"/>
    <w:rsid w:val="00420313"/>
    <w:rsid w:val="00424BE4"/>
    <w:rsid w:val="0042522A"/>
    <w:rsid w:val="00433E87"/>
    <w:rsid w:val="00434114"/>
    <w:rsid w:val="004400A1"/>
    <w:rsid w:val="00444DBB"/>
    <w:rsid w:val="00445A6A"/>
    <w:rsid w:val="004460E0"/>
    <w:rsid w:val="0044656B"/>
    <w:rsid w:val="00455726"/>
    <w:rsid w:val="00461915"/>
    <w:rsid w:val="00462EA0"/>
    <w:rsid w:val="00481FD3"/>
    <w:rsid w:val="00487F10"/>
    <w:rsid w:val="00491F31"/>
    <w:rsid w:val="004953CA"/>
    <w:rsid w:val="004A377D"/>
    <w:rsid w:val="004A6581"/>
    <w:rsid w:val="004B030C"/>
    <w:rsid w:val="004B6C76"/>
    <w:rsid w:val="004C0A21"/>
    <w:rsid w:val="004C4125"/>
    <w:rsid w:val="004C6DB9"/>
    <w:rsid w:val="004C7A4D"/>
    <w:rsid w:val="004D5023"/>
    <w:rsid w:val="004E0E34"/>
    <w:rsid w:val="004F1CEB"/>
    <w:rsid w:val="004F53EB"/>
    <w:rsid w:val="00500FAE"/>
    <w:rsid w:val="00503DF6"/>
    <w:rsid w:val="005068F0"/>
    <w:rsid w:val="00510BF2"/>
    <w:rsid w:val="005117A4"/>
    <w:rsid w:val="00521925"/>
    <w:rsid w:val="00521AAE"/>
    <w:rsid w:val="00545321"/>
    <w:rsid w:val="00545EAD"/>
    <w:rsid w:val="005541CE"/>
    <w:rsid w:val="00556C1B"/>
    <w:rsid w:val="00557ED6"/>
    <w:rsid w:val="00562FFA"/>
    <w:rsid w:val="005701D4"/>
    <w:rsid w:val="00572A9C"/>
    <w:rsid w:val="00580641"/>
    <w:rsid w:val="00583D7A"/>
    <w:rsid w:val="005841F8"/>
    <w:rsid w:val="00584566"/>
    <w:rsid w:val="00585F2D"/>
    <w:rsid w:val="00586071"/>
    <w:rsid w:val="00591F94"/>
    <w:rsid w:val="00596A1B"/>
    <w:rsid w:val="0059724D"/>
    <w:rsid w:val="005A5EE2"/>
    <w:rsid w:val="005B1E3F"/>
    <w:rsid w:val="005B5DD1"/>
    <w:rsid w:val="005C10D9"/>
    <w:rsid w:val="005D30EB"/>
    <w:rsid w:val="005E3120"/>
    <w:rsid w:val="005E69F3"/>
    <w:rsid w:val="00606990"/>
    <w:rsid w:val="00606BE4"/>
    <w:rsid w:val="00610B61"/>
    <w:rsid w:val="006117DB"/>
    <w:rsid w:val="00617038"/>
    <w:rsid w:val="00627921"/>
    <w:rsid w:val="00630C36"/>
    <w:rsid w:val="00630DE3"/>
    <w:rsid w:val="00635CCF"/>
    <w:rsid w:val="0063632F"/>
    <w:rsid w:val="006601A3"/>
    <w:rsid w:val="006605BC"/>
    <w:rsid w:val="00660861"/>
    <w:rsid w:val="0066238B"/>
    <w:rsid w:val="00686E0B"/>
    <w:rsid w:val="006A006C"/>
    <w:rsid w:val="006A2D2B"/>
    <w:rsid w:val="006A2D52"/>
    <w:rsid w:val="006A3C0F"/>
    <w:rsid w:val="006B1FE7"/>
    <w:rsid w:val="006C1926"/>
    <w:rsid w:val="006C3929"/>
    <w:rsid w:val="006C5DAB"/>
    <w:rsid w:val="006D156D"/>
    <w:rsid w:val="006D6695"/>
    <w:rsid w:val="006E033D"/>
    <w:rsid w:val="006E3B8E"/>
    <w:rsid w:val="006F325F"/>
    <w:rsid w:val="006F409B"/>
    <w:rsid w:val="006F7918"/>
    <w:rsid w:val="00707FFE"/>
    <w:rsid w:val="00715F78"/>
    <w:rsid w:val="00731DF8"/>
    <w:rsid w:val="007424E3"/>
    <w:rsid w:val="00750CCC"/>
    <w:rsid w:val="007739F5"/>
    <w:rsid w:val="007767DB"/>
    <w:rsid w:val="007951B5"/>
    <w:rsid w:val="007969E7"/>
    <w:rsid w:val="007A6E77"/>
    <w:rsid w:val="007A7677"/>
    <w:rsid w:val="007B43F5"/>
    <w:rsid w:val="007C4AE2"/>
    <w:rsid w:val="007C5F9A"/>
    <w:rsid w:val="007D1675"/>
    <w:rsid w:val="007D4732"/>
    <w:rsid w:val="007F0C54"/>
    <w:rsid w:val="007F2FCE"/>
    <w:rsid w:val="007F6AB3"/>
    <w:rsid w:val="008019C9"/>
    <w:rsid w:val="00802D7F"/>
    <w:rsid w:val="008037D2"/>
    <w:rsid w:val="00811D27"/>
    <w:rsid w:val="00813479"/>
    <w:rsid w:val="00813497"/>
    <w:rsid w:val="008166F4"/>
    <w:rsid w:val="008232D0"/>
    <w:rsid w:val="00827939"/>
    <w:rsid w:val="00831CE4"/>
    <w:rsid w:val="008342EA"/>
    <w:rsid w:val="00840C79"/>
    <w:rsid w:val="00853435"/>
    <w:rsid w:val="00853589"/>
    <w:rsid w:val="0085440C"/>
    <w:rsid w:val="0085495D"/>
    <w:rsid w:val="00863CA5"/>
    <w:rsid w:val="00866994"/>
    <w:rsid w:val="00876F61"/>
    <w:rsid w:val="00880C6C"/>
    <w:rsid w:val="00886013"/>
    <w:rsid w:val="008A00E2"/>
    <w:rsid w:val="008B147B"/>
    <w:rsid w:val="008B7E39"/>
    <w:rsid w:val="008C1AA3"/>
    <w:rsid w:val="008D5471"/>
    <w:rsid w:val="008D7794"/>
    <w:rsid w:val="008E42B9"/>
    <w:rsid w:val="008F0E66"/>
    <w:rsid w:val="008F59F2"/>
    <w:rsid w:val="0091612B"/>
    <w:rsid w:val="00934C6D"/>
    <w:rsid w:val="00944E4F"/>
    <w:rsid w:val="0095009A"/>
    <w:rsid w:val="00951FCA"/>
    <w:rsid w:val="00965681"/>
    <w:rsid w:val="00966A32"/>
    <w:rsid w:val="00971109"/>
    <w:rsid w:val="00972928"/>
    <w:rsid w:val="009739C2"/>
    <w:rsid w:val="00973AF5"/>
    <w:rsid w:val="00980802"/>
    <w:rsid w:val="00983716"/>
    <w:rsid w:val="00983C66"/>
    <w:rsid w:val="0099030D"/>
    <w:rsid w:val="009A36F5"/>
    <w:rsid w:val="009A38B8"/>
    <w:rsid w:val="009B1F0A"/>
    <w:rsid w:val="009B786D"/>
    <w:rsid w:val="009E0FB2"/>
    <w:rsid w:val="009E618E"/>
    <w:rsid w:val="009F23DF"/>
    <w:rsid w:val="009F4A42"/>
    <w:rsid w:val="009F4D23"/>
    <w:rsid w:val="009F5C60"/>
    <w:rsid w:val="00A011B5"/>
    <w:rsid w:val="00A02478"/>
    <w:rsid w:val="00A146B1"/>
    <w:rsid w:val="00A20F2C"/>
    <w:rsid w:val="00A22124"/>
    <w:rsid w:val="00A2290A"/>
    <w:rsid w:val="00A34C86"/>
    <w:rsid w:val="00A359B4"/>
    <w:rsid w:val="00A51E6C"/>
    <w:rsid w:val="00A602FD"/>
    <w:rsid w:val="00A650C4"/>
    <w:rsid w:val="00A677E9"/>
    <w:rsid w:val="00A83355"/>
    <w:rsid w:val="00A85F16"/>
    <w:rsid w:val="00A9171E"/>
    <w:rsid w:val="00A92487"/>
    <w:rsid w:val="00AB3085"/>
    <w:rsid w:val="00AC3978"/>
    <w:rsid w:val="00AC6078"/>
    <w:rsid w:val="00AC73FB"/>
    <w:rsid w:val="00AD7EC9"/>
    <w:rsid w:val="00AE71CE"/>
    <w:rsid w:val="00B02626"/>
    <w:rsid w:val="00B06D4E"/>
    <w:rsid w:val="00B2055B"/>
    <w:rsid w:val="00B363E8"/>
    <w:rsid w:val="00B406ED"/>
    <w:rsid w:val="00B42200"/>
    <w:rsid w:val="00B45167"/>
    <w:rsid w:val="00B65143"/>
    <w:rsid w:val="00B6785E"/>
    <w:rsid w:val="00B719E3"/>
    <w:rsid w:val="00B8043A"/>
    <w:rsid w:val="00B824D3"/>
    <w:rsid w:val="00B845A2"/>
    <w:rsid w:val="00B87C9D"/>
    <w:rsid w:val="00B963E7"/>
    <w:rsid w:val="00B96EE0"/>
    <w:rsid w:val="00B974AC"/>
    <w:rsid w:val="00BA1CC7"/>
    <w:rsid w:val="00BC020C"/>
    <w:rsid w:val="00BC41CD"/>
    <w:rsid w:val="00BD25AE"/>
    <w:rsid w:val="00BD2D8E"/>
    <w:rsid w:val="00BE57B4"/>
    <w:rsid w:val="00BF120E"/>
    <w:rsid w:val="00C024FE"/>
    <w:rsid w:val="00C11059"/>
    <w:rsid w:val="00C20E86"/>
    <w:rsid w:val="00C37217"/>
    <w:rsid w:val="00C56127"/>
    <w:rsid w:val="00C649BC"/>
    <w:rsid w:val="00C752D3"/>
    <w:rsid w:val="00C8058E"/>
    <w:rsid w:val="00C84E9B"/>
    <w:rsid w:val="00C8512A"/>
    <w:rsid w:val="00C92D89"/>
    <w:rsid w:val="00C94C9A"/>
    <w:rsid w:val="00CA1909"/>
    <w:rsid w:val="00CB0994"/>
    <w:rsid w:val="00CC0CAA"/>
    <w:rsid w:val="00CD24AD"/>
    <w:rsid w:val="00CF7BD6"/>
    <w:rsid w:val="00D21A5D"/>
    <w:rsid w:val="00D35BBA"/>
    <w:rsid w:val="00D411BE"/>
    <w:rsid w:val="00D43727"/>
    <w:rsid w:val="00D617E2"/>
    <w:rsid w:val="00D624F4"/>
    <w:rsid w:val="00D651C9"/>
    <w:rsid w:val="00D65A8A"/>
    <w:rsid w:val="00D80A25"/>
    <w:rsid w:val="00D82517"/>
    <w:rsid w:val="00D912F0"/>
    <w:rsid w:val="00DA1CDD"/>
    <w:rsid w:val="00DA7456"/>
    <w:rsid w:val="00DB630E"/>
    <w:rsid w:val="00DB6317"/>
    <w:rsid w:val="00DB75A0"/>
    <w:rsid w:val="00DC20B3"/>
    <w:rsid w:val="00DC412F"/>
    <w:rsid w:val="00DC684B"/>
    <w:rsid w:val="00DD27C5"/>
    <w:rsid w:val="00DE17FD"/>
    <w:rsid w:val="00DE1FBB"/>
    <w:rsid w:val="00DF071D"/>
    <w:rsid w:val="00DF097F"/>
    <w:rsid w:val="00DF46DD"/>
    <w:rsid w:val="00DF6E86"/>
    <w:rsid w:val="00E02114"/>
    <w:rsid w:val="00E04BF7"/>
    <w:rsid w:val="00E0514B"/>
    <w:rsid w:val="00E073CC"/>
    <w:rsid w:val="00E171A4"/>
    <w:rsid w:val="00E2005F"/>
    <w:rsid w:val="00E20F8E"/>
    <w:rsid w:val="00E2560E"/>
    <w:rsid w:val="00E313C5"/>
    <w:rsid w:val="00E31471"/>
    <w:rsid w:val="00E31FF3"/>
    <w:rsid w:val="00E40AAF"/>
    <w:rsid w:val="00E4105F"/>
    <w:rsid w:val="00E419E7"/>
    <w:rsid w:val="00E45FB2"/>
    <w:rsid w:val="00E546B0"/>
    <w:rsid w:val="00E5668F"/>
    <w:rsid w:val="00E61E50"/>
    <w:rsid w:val="00E63510"/>
    <w:rsid w:val="00E652A9"/>
    <w:rsid w:val="00E66FED"/>
    <w:rsid w:val="00E71E89"/>
    <w:rsid w:val="00E72C29"/>
    <w:rsid w:val="00E96C26"/>
    <w:rsid w:val="00EB1680"/>
    <w:rsid w:val="00EB2F99"/>
    <w:rsid w:val="00EC0CF8"/>
    <w:rsid w:val="00ED121C"/>
    <w:rsid w:val="00EE1682"/>
    <w:rsid w:val="00EE68DE"/>
    <w:rsid w:val="00F00455"/>
    <w:rsid w:val="00F17925"/>
    <w:rsid w:val="00F225FD"/>
    <w:rsid w:val="00F23B76"/>
    <w:rsid w:val="00F2698A"/>
    <w:rsid w:val="00F27E60"/>
    <w:rsid w:val="00F30BE3"/>
    <w:rsid w:val="00F3304F"/>
    <w:rsid w:val="00F564DC"/>
    <w:rsid w:val="00F63231"/>
    <w:rsid w:val="00F6778C"/>
    <w:rsid w:val="00F901B8"/>
    <w:rsid w:val="00F920C7"/>
    <w:rsid w:val="00F9245F"/>
    <w:rsid w:val="00FA5ABF"/>
    <w:rsid w:val="00FA6DBB"/>
    <w:rsid w:val="00FB3FF7"/>
    <w:rsid w:val="00FB6350"/>
    <w:rsid w:val="00FB680E"/>
    <w:rsid w:val="00FC0116"/>
    <w:rsid w:val="00FC17D8"/>
    <w:rsid w:val="00FC2526"/>
    <w:rsid w:val="00FC2D55"/>
    <w:rsid w:val="00FD57F7"/>
    <w:rsid w:val="00FE18A2"/>
    <w:rsid w:val="00FF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41C0B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85F2D"/>
    <w:pPr>
      <w:autoSpaceDE w:val="0"/>
      <w:autoSpaceDN w:val="0"/>
      <w:adjustRightInd w:val="0"/>
      <w:jc w:val="both"/>
    </w:pPr>
    <w:rPr>
      <w:rFonts w:asciiTheme="minorHAnsi" w:hAnsiTheme="minorHAnsi"/>
      <w:noProof/>
      <w:sz w:val="24"/>
      <w:lang w:val="en-US"/>
    </w:rPr>
  </w:style>
  <w:style w:type="paragraph" w:styleId="Nadpis1">
    <w:name w:val="heading 1"/>
    <w:basedOn w:val="Normln"/>
    <w:next w:val="Normln"/>
    <w:link w:val="Nadpis1Char"/>
    <w:qFormat/>
    <w:rsid w:val="00585F2D"/>
    <w:pPr>
      <w:keepNext/>
      <w:keepLines/>
      <w:spacing w:before="240" w:after="180"/>
      <w:jc w:val="center"/>
      <w:outlineLvl w:val="0"/>
    </w:pPr>
    <w:rPr>
      <w:rFonts w:eastAsiaTheme="majorEastAsia" w:cstheme="majorBidi"/>
      <w:b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  <w:tabs>
        <w:tab w:val="left" w:pos="1200"/>
        <w:tab w:val="left" w:pos="1470"/>
        <w:tab w:val="left" w:pos="1755"/>
        <w:tab w:val="left" w:pos="2055"/>
        <w:tab w:val="left" w:pos="2340"/>
        <w:tab w:val="left" w:pos="2610"/>
        <w:tab w:val="left" w:pos="2895"/>
        <w:tab w:val="left" w:pos="3192"/>
        <w:tab w:val="left" w:pos="3480"/>
      </w:tabs>
    </w:pPr>
    <w:rPr>
      <w:color w:val="000000"/>
      <w:sz w:val="22"/>
      <w:szCs w:val="22"/>
    </w:rPr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pPr>
      <w:spacing w:line="218" w:lineRule="auto"/>
    </w:pPr>
    <w:rPr>
      <w:i/>
      <w:iCs/>
      <w:sz w:val="20"/>
      <w:szCs w:val="20"/>
    </w:rPr>
  </w:style>
  <w:style w:type="paragraph" w:customStyle="1" w:styleId="Nadpis">
    <w:name w:val="Nadpis"/>
    <w:basedOn w:val="Normln"/>
    <w:pPr>
      <w:widowControl w:val="0"/>
      <w:spacing w:before="141" w:after="73"/>
    </w:pPr>
    <w:rPr>
      <w:b/>
      <w:bCs/>
      <w:color w:val="000000"/>
      <w:sz w:val="36"/>
      <w:szCs w:val="36"/>
    </w:rPr>
  </w:style>
  <w:style w:type="paragraph" w:customStyle="1" w:styleId="Stnovannadpis">
    <w:name w:val="Stínovaný nadpis"/>
    <w:basedOn w:val="Nadpis"/>
    <w:next w:val="Odstavec"/>
    <w:pPr>
      <w:shd w:val="solid" w:color="000000" w:fill="auto"/>
      <w:jc w:val="center"/>
    </w:pPr>
    <w:rPr>
      <w:color w:val="FFFFFF"/>
    </w:rPr>
  </w:style>
  <w:style w:type="paragraph" w:styleId="Seznamsodrkami">
    <w:name w:val="List Bullet"/>
    <w:basedOn w:val="Zkladntext"/>
    <w:autoRedefine/>
    <w:pPr>
      <w:spacing w:line="218" w:lineRule="auto"/>
      <w:ind w:left="480" w:hanging="480"/>
    </w:pPr>
  </w:style>
  <w:style w:type="paragraph" w:customStyle="1" w:styleId="Seznamoslovan">
    <w:name w:val="Seznam oèíslovaný"/>
    <w:basedOn w:val="Zkladntext"/>
    <w:pPr>
      <w:spacing w:line="218" w:lineRule="auto"/>
      <w:ind w:left="480" w:hanging="480"/>
    </w:pPr>
  </w:style>
  <w:style w:type="paragraph" w:customStyle="1" w:styleId="dka">
    <w:name w:val="Øádka"/>
    <w:basedOn w:val="Normln"/>
    <w:pPr>
      <w:widowControl w:val="0"/>
    </w:pPr>
    <w:rPr>
      <w:color w:val="000000"/>
    </w:rPr>
  </w:style>
  <w:style w:type="paragraph" w:customStyle="1" w:styleId="Znaka">
    <w:name w:val="Znaèka"/>
    <w:basedOn w:val="Normln"/>
    <w:pPr>
      <w:widowControl w:val="0"/>
      <w:tabs>
        <w:tab w:val="left" w:leader="underscore" w:pos="0"/>
      </w:tabs>
      <w:ind w:left="340" w:hanging="340"/>
    </w:pPr>
    <w:rPr>
      <w:color w:val="000000"/>
      <w:sz w:val="22"/>
      <w:szCs w:val="22"/>
    </w:rPr>
  </w:style>
  <w:style w:type="paragraph" w:customStyle="1" w:styleId="Znaka1">
    <w:name w:val="Znaèka 1"/>
    <w:basedOn w:val="Normln"/>
    <w:pPr>
      <w:widowControl w:val="0"/>
      <w:ind w:left="629" w:hanging="340"/>
    </w:pPr>
    <w:rPr>
      <w:color w:val="000000"/>
      <w:sz w:val="22"/>
      <w:szCs w:val="22"/>
    </w:rPr>
  </w:style>
  <w:style w:type="paragraph" w:customStyle="1" w:styleId="sloseznamu">
    <w:name w:val="Èíslo seznamu"/>
    <w:basedOn w:val="Normln"/>
    <w:pPr>
      <w:widowControl w:val="0"/>
      <w:ind w:left="357" w:hanging="301"/>
    </w:pPr>
    <w:rPr>
      <w:color w:val="000000"/>
      <w:sz w:val="22"/>
      <w:szCs w:val="22"/>
    </w:rPr>
  </w:style>
  <w:style w:type="paragraph" w:customStyle="1" w:styleId="Podnadpis1">
    <w:name w:val="Podnadpis1"/>
    <w:basedOn w:val="Normln"/>
    <w:pPr>
      <w:widowControl w:val="0"/>
      <w:spacing w:before="73" w:after="73"/>
    </w:pPr>
    <w:rPr>
      <w:b/>
      <w:bCs/>
      <w:color w:val="000000"/>
      <w:sz w:val="28"/>
      <w:szCs w:val="28"/>
    </w:rPr>
  </w:style>
  <w:style w:type="paragraph" w:styleId="Zhlav">
    <w:name w:val="header"/>
    <w:basedOn w:val="Normln"/>
    <w:pPr>
      <w:widowControl w:val="0"/>
    </w:pPr>
    <w:rPr>
      <w:color w:val="000000"/>
    </w:rPr>
  </w:style>
  <w:style w:type="paragraph" w:customStyle="1" w:styleId="Pata">
    <w:name w:val="Pata"/>
    <w:basedOn w:val="Normln"/>
    <w:pPr>
      <w:widowControl w:val="0"/>
    </w:pPr>
    <w:rPr>
      <w:color w:val="000000"/>
    </w:rPr>
  </w:style>
  <w:style w:type="table" w:styleId="Mkatabulky">
    <w:name w:val="Table Grid"/>
    <w:basedOn w:val="Normlntabulka"/>
    <w:rsid w:val="00F17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F17925"/>
    <w:pPr>
      <w:tabs>
        <w:tab w:val="center" w:pos="4536"/>
        <w:tab w:val="right" w:pos="9072"/>
      </w:tabs>
    </w:pPr>
  </w:style>
  <w:style w:type="character" w:styleId="Hypertextovodkaz">
    <w:name w:val="Hyperlink"/>
    <w:rsid w:val="00A02478"/>
    <w:rPr>
      <w:color w:val="0000FF"/>
      <w:u w:val="single"/>
    </w:rPr>
  </w:style>
  <w:style w:type="paragraph" w:styleId="Rozloendokumentu">
    <w:name w:val="Document Map"/>
    <w:basedOn w:val="Normln"/>
    <w:semiHidden/>
    <w:rsid w:val="00144BF1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853589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E96C26"/>
  </w:style>
  <w:style w:type="paragraph" w:styleId="Odstavecseseznamem">
    <w:name w:val="List Paragraph"/>
    <w:basedOn w:val="Normln"/>
    <w:uiPriority w:val="34"/>
    <w:qFormat/>
    <w:rsid w:val="00E2560E"/>
    <w:pPr>
      <w:ind w:left="708"/>
    </w:pPr>
  </w:style>
  <w:style w:type="character" w:styleId="Odkaznakoment">
    <w:name w:val="annotation reference"/>
    <w:rsid w:val="00707FFE"/>
    <w:rPr>
      <w:sz w:val="16"/>
      <w:szCs w:val="16"/>
    </w:rPr>
  </w:style>
  <w:style w:type="paragraph" w:styleId="Textkomente">
    <w:name w:val="annotation text"/>
    <w:basedOn w:val="Normln"/>
    <w:link w:val="TextkomenteChar"/>
    <w:rsid w:val="00707FFE"/>
  </w:style>
  <w:style w:type="character" w:customStyle="1" w:styleId="TextkomenteChar">
    <w:name w:val="Text komentáře Char"/>
    <w:link w:val="Textkomente"/>
    <w:rsid w:val="00707FFE"/>
    <w:rPr>
      <w:noProof/>
      <w:lang w:val="en-US"/>
    </w:rPr>
  </w:style>
  <w:style w:type="paragraph" w:styleId="Pedmtkomente">
    <w:name w:val="annotation subject"/>
    <w:basedOn w:val="Textkomente"/>
    <w:next w:val="Textkomente"/>
    <w:link w:val="PedmtkomenteChar"/>
    <w:rsid w:val="00707FFE"/>
    <w:rPr>
      <w:b/>
      <w:bCs/>
    </w:rPr>
  </w:style>
  <w:style w:type="character" w:customStyle="1" w:styleId="PedmtkomenteChar">
    <w:name w:val="Předmět komentáře Char"/>
    <w:link w:val="Pedmtkomente"/>
    <w:rsid w:val="00707FFE"/>
    <w:rPr>
      <w:b/>
      <w:bCs/>
      <w:noProof/>
      <w:lang w:val="en-US"/>
    </w:rPr>
  </w:style>
  <w:style w:type="paragraph" w:customStyle="1" w:styleId="ZhlavAdresa">
    <w:name w:val="Záhlaví Adresa"/>
    <w:basedOn w:val="Normln"/>
    <w:autoRedefine/>
    <w:rsid w:val="00E72C29"/>
    <w:pPr>
      <w:framePr w:w="6838" w:h="1293" w:hRule="exact" w:hSpace="142" w:wrap="around" w:vAnchor="page" w:hAnchor="page" w:x="1986" w:y="568" w:anchorLock="1"/>
      <w:widowControl w:val="0"/>
      <w:tabs>
        <w:tab w:val="center" w:pos="4536"/>
        <w:tab w:val="right" w:pos="9072"/>
      </w:tabs>
      <w:autoSpaceDE/>
      <w:autoSpaceDN/>
      <w:adjustRightInd/>
      <w:spacing w:line="280" w:lineRule="exact"/>
      <w:ind w:left="4536" w:hanging="4536"/>
    </w:pPr>
    <w:rPr>
      <w:rFonts w:cs="Arial"/>
      <w:lang w:val="cs-CZ"/>
    </w:rPr>
  </w:style>
  <w:style w:type="paragraph" w:customStyle="1" w:styleId="ZhlavCVUT">
    <w:name w:val="Záhlaví CVUT"/>
    <w:basedOn w:val="Normln"/>
    <w:autoRedefine/>
    <w:rsid w:val="00E72C29"/>
    <w:pPr>
      <w:framePr w:w="6838" w:h="1293" w:hRule="exact" w:hSpace="142" w:wrap="around" w:vAnchor="page" w:hAnchor="page" w:x="1986" w:y="568" w:anchorLock="1"/>
      <w:tabs>
        <w:tab w:val="center" w:pos="4536"/>
        <w:tab w:val="right" w:pos="9072"/>
      </w:tabs>
      <w:autoSpaceDE/>
      <w:autoSpaceDN/>
      <w:adjustRightInd/>
    </w:pPr>
    <w:rPr>
      <w:rFonts w:ascii="Arial" w:hAnsi="Arial" w:cs="Arial"/>
      <w:b/>
      <w:bCs/>
      <w:noProof w:val="0"/>
      <w:szCs w:val="24"/>
      <w:lang w:val="cs-CZ"/>
    </w:rPr>
  </w:style>
  <w:style w:type="paragraph" w:customStyle="1" w:styleId="ZhlavFEL">
    <w:name w:val="Záhlaví FEL"/>
    <w:basedOn w:val="Normln"/>
    <w:autoRedefine/>
    <w:rsid w:val="00E72C29"/>
    <w:pPr>
      <w:framePr w:w="6838" w:h="1293" w:hRule="exact" w:hSpace="142" w:wrap="around" w:vAnchor="page" w:hAnchor="page" w:x="1986" w:y="568" w:anchorLock="1"/>
      <w:widowControl w:val="0"/>
      <w:tabs>
        <w:tab w:val="center" w:pos="4536"/>
        <w:tab w:val="right" w:pos="9072"/>
      </w:tabs>
      <w:autoSpaceDE/>
      <w:autoSpaceDN/>
      <w:adjustRightInd/>
      <w:spacing w:before="120"/>
      <w:ind w:left="4536" w:hanging="4536"/>
    </w:pPr>
    <w:rPr>
      <w:rFonts w:ascii="Arial" w:hAnsi="Arial" w:cs="Arial"/>
      <w:b/>
      <w:lang w:val="cs-CZ"/>
    </w:rPr>
  </w:style>
  <w:style w:type="character" w:customStyle="1" w:styleId="ZpatChar">
    <w:name w:val="Zápatí Char"/>
    <w:link w:val="Zpat"/>
    <w:uiPriority w:val="99"/>
    <w:rsid w:val="00015A6C"/>
    <w:rPr>
      <w:noProof/>
      <w:lang w:val="en-US"/>
    </w:rPr>
  </w:style>
  <w:style w:type="paragraph" w:styleId="Zkladntext2">
    <w:name w:val="Body Text 2"/>
    <w:basedOn w:val="Normln"/>
    <w:link w:val="Zkladntext2Char"/>
    <w:semiHidden/>
    <w:unhideWhenUsed/>
    <w:rsid w:val="00B6785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B6785E"/>
    <w:rPr>
      <w:noProof/>
      <w:lang w:val="en-US"/>
    </w:rPr>
  </w:style>
  <w:style w:type="paragraph" w:styleId="Zkladntext3">
    <w:name w:val="Body Text 3"/>
    <w:basedOn w:val="Normln"/>
    <w:link w:val="Zkladntext3Char"/>
    <w:semiHidden/>
    <w:unhideWhenUsed/>
    <w:rsid w:val="00B6785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B6785E"/>
    <w:rPr>
      <w:noProof/>
      <w:sz w:val="16"/>
      <w:szCs w:val="16"/>
      <w:lang w:val="en-US"/>
    </w:rPr>
  </w:style>
  <w:style w:type="character" w:customStyle="1" w:styleId="Nadpis1Char">
    <w:name w:val="Nadpis 1 Char"/>
    <w:basedOn w:val="Standardnpsmoodstavce"/>
    <w:link w:val="Nadpis1"/>
    <w:rsid w:val="00585F2D"/>
    <w:rPr>
      <w:rFonts w:asciiTheme="minorHAnsi" w:eastAsiaTheme="majorEastAsia" w:hAnsiTheme="minorHAnsi" w:cstheme="majorBidi"/>
      <w:b/>
      <w:noProof/>
      <w:sz w:val="24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0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10115-E3F2-42AB-BC4A-24249A3E4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1866</Words>
  <Characters>10640</Characters>
  <Application>Microsoft Office Word</Application>
  <DocSecurity>0</DocSecurity>
  <Lines>88</Lines>
  <Paragraphs>24</Paragraphs>
  <ScaleCrop>false</ScaleCrop>
  <Company/>
  <LinksUpToDate>false</LinksUpToDate>
  <CharactersWithSpaces>12482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2020-01-07T10:06:00Z</dcterms:created>
  <dcterms:modified xsi:type="dcterms:W3CDTF">2020-01-07T10:06:00Z</dcterms:modified>
</cp:coreProperties>
</file>