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FAA7" w14:textId="77777777" w:rsidR="000D6F16" w:rsidRPr="00BE1A5F" w:rsidRDefault="000D6F16" w:rsidP="00BE1A5F">
      <w:pPr>
        <w:pStyle w:val="Bezmezer"/>
        <w:jc w:val="center"/>
        <w:rPr>
          <w:b/>
          <w:szCs w:val="24"/>
          <w:lang w:val="cs-CZ"/>
        </w:rPr>
      </w:pPr>
    </w:p>
    <w:p w14:paraId="19A2B548" w14:textId="77777777" w:rsidR="000D6F16" w:rsidRPr="00BE1A5F" w:rsidRDefault="000D6F16" w:rsidP="00BE1A5F">
      <w:pPr>
        <w:pStyle w:val="Bezmezer"/>
        <w:jc w:val="center"/>
        <w:rPr>
          <w:b/>
          <w:szCs w:val="24"/>
          <w:lang w:val="cs-CZ"/>
        </w:rPr>
      </w:pPr>
    </w:p>
    <w:p w14:paraId="1211521E" w14:textId="77777777" w:rsidR="000D6F16" w:rsidRPr="00BE1A5F" w:rsidRDefault="000D6F16" w:rsidP="00BE1A5F">
      <w:pPr>
        <w:pStyle w:val="Bezmezer"/>
        <w:jc w:val="center"/>
        <w:rPr>
          <w:b/>
          <w:szCs w:val="24"/>
          <w:lang w:val="cs-CZ"/>
        </w:rPr>
      </w:pPr>
    </w:p>
    <w:p w14:paraId="5971DA7D" w14:textId="20C0C87D" w:rsidR="00A43246" w:rsidRPr="00BE1A5F" w:rsidRDefault="00A43246" w:rsidP="00BE1A5F">
      <w:pPr>
        <w:pStyle w:val="Bezmezer"/>
        <w:jc w:val="center"/>
        <w:rPr>
          <w:b/>
          <w:szCs w:val="24"/>
          <w:lang w:val="cs-CZ"/>
        </w:rPr>
      </w:pPr>
      <w:r w:rsidRPr="00BE1A5F">
        <w:rPr>
          <w:b/>
          <w:szCs w:val="24"/>
          <w:lang w:val="cs-CZ"/>
        </w:rPr>
        <w:t xml:space="preserve">Smlouva </w:t>
      </w:r>
      <w:r w:rsidR="00F22AFA" w:rsidRPr="00BE1A5F">
        <w:rPr>
          <w:b/>
          <w:szCs w:val="24"/>
          <w:lang w:val="cs-CZ"/>
        </w:rPr>
        <w:t>na</w:t>
      </w:r>
      <w:r w:rsidRPr="00BE1A5F">
        <w:rPr>
          <w:b/>
          <w:szCs w:val="24"/>
          <w:lang w:val="cs-CZ"/>
        </w:rPr>
        <w:t xml:space="preserve"> </w:t>
      </w:r>
      <w:r w:rsidR="009060E4" w:rsidRPr="00BE1A5F">
        <w:rPr>
          <w:b/>
          <w:szCs w:val="24"/>
          <w:lang w:val="cs-CZ"/>
        </w:rPr>
        <w:t xml:space="preserve">dodání informačního systému a </w:t>
      </w:r>
      <w:r w:rsidR="00496078" w:rsidRPr="00BE1A5F">
        <w:rPr>
          <w:b/>
          <w:szCs w:val="24"/>
          <w:lang w:val="cs-CZ"/>
        </w:rPr>
        <w:t>poskytnutí souvisejících služeb</w:t>
      </w:r>
    </w:p>
    <w:p w14:paraId="0491BAFA" w14:textId="77777777" w:rsidR="00625AB3" w:rsidRPr="00BE1A5F" w:rsidRDefault="00625AB3" w:rsidP="00BE1A5F">
      <w:pPr>
        <w:pStyle w:val="NoSpacing1"/>
        <w:jc w:val="center"/>
        <w:rPr>
          <w:szCs w:val="24"/>
          <w:lang w:val="cs-CZ"/>
        </w:rPr>
      </w:pPr>
    </w:p>
    <w:p w14:paraId="7D49DCA7" w14:textId="77777777" w:rsidR="000D6F16" w:rsidRPr="00BE1A5F" w:rsidRDefault="000D6F16" w:rsidP="00BE1A5F">
      <w:pPr>
        <w:pStyle w:val="NoSpacing1"/>
        <w:rPr>
          <w:szCs w:val="24"/>
          <w:lang w:val="cs-CZ"/>
        </w:rPr>
      </w:pPr>
    </w:p>
    <w:p w14:paraId="5FBB5F4D" w14:textId="77777777" w:rsidR="00A43246" w:rsidRPr="00BE1A5F" w:rsidRDefault="00A43246" w:rsidP="00BE1A5F">
      <w:pPr>
        <w:pStyle w:val="NoSpacing1"/>
        <w:rPr>
          <w:szCs w:val="24"/>
          <w:lang w:val="cs-CZ"/>
        </w:rPr>
      </w:pPr>
    </w:p>
    <w:p w14:paraId="32440562" w14:textId="77777777" w:rsidR="00A43246" w:rsidRPr="00BE1A5F" w:rsidRDefault="00A43246" w:rsidP="00BE1A5F">
      <w:pPr>
        <w:pStyle w:val="NoSpacing1"/>
        <w:rPr>
          <w:szCs w:val="24"/>
          <w:lang w:val="cs-CZ"/>
        </w:rPr>
      </w:pPr>
    </w:p>
    <w:p w14:paraId="6078AAB8" w14:textId="2FBD63AE" w:rsidR="00625AB3" w:rsidRPr="00BE1A5F" w:rsidRDefault="00AE1AF2" w:rsidP="00BE1A5F">
      <w:pPr>
        <w:pStyle w:val="NoSpacing1"/>
        <w:ind w:left="142"/>
        <w:jc w:val="center"/>
        <w:rPr>
          <w:szCs w:val="24"/>
          <w:lang w:val="cs-CZ"/>
        </w:rPr>
      </w:pPr>
      <w:r w:rsidRPr="00BE1A5F">
        <w:rPr>
          <w:b/>
          <w:szCs w:val="24"/>
          <w:lang w:val="cs-CZ"/>
        </w:rPr>
        <w:t>NÁRODNÍ ÚSTAV DUŠEVNÍHO ZDRAVÍ</w:t>
      </w:r>
      <w:r w:rsidR="00625AB3" w:rsidRPr="00BE1A5F">
        <w:rPr>
          <w:szCs w:val="24"/>
          <w:lang w:val="cs-CZ"/>
        </w:rPr>
        <w:t>, příspěvková organizace</w:t>
      </w:r>
    </w:p>
    <w:p w14:paraId="103A4E88" w14:textId="37AEDE05" w:rsidR="00625AB3" w:rsidRPr="00BE1A5F" w:rsidRDefault="00625AB3" w:rsidP="00BE1A5F">
      <w:pPr>
        <w:pStyle w:val="NoSpacing1"/>
        <w:ind w:left="142"/>
        <w:jc w:val="center"/>
        <w:rPr>
          <w:szCs w:val="24"/>
          <w:lang w:val="cs-CZ"/>
        </w:rPr>
      </w:pPr>
      <w:r w:rsidRPr="00BE1A5F">
        <w:rPr>
          <w:szCs w:val="24"/>
          <w:lang w:val="cs-CZ"/>
        </w:rPr>
        <w:t>IČ</w:t>
      </w:r>
      <w:r w:rsidR="00F63854" w:rsidRPr="00BE1A5F">
        <w:rPr>
          <w:szCs w:val="24"/>
          <w:lang w:val="cs-CZ"/>
        </w:rPr>
        <w:t>O</w:t>
      </w:r>
      <w:r w:rsidRPr="00BE1A5F">
        <w:rPr>
          <w:szCs w:val="24"/>
          <w:lang w:val="cs-CZ"/>
        </w:rPr>
        <w:t>: 00023752</w:t>
      </w:r>
    </w:p>
    <w:p w14:paraId="27E36A49" w14:textId="69C851A8" w:rsidR="00625AB3" w:rsidRPr="00BE1A5F" w:rsidRDefault="00625AB3" w:rsidP="00BE1A5F">
      <w:pPr>
        <w:pStyle w:val="NoSpacing1"/>
        <w:ind w:left="142"/>
        <w:jc w:val="center"/>
        <w:rPr>
          <w:szCs w:val="24"/>
          <w:lang w:val="cs-CZ"/>
        </w:rPr>
      </w:pPr>
      <w:r w:rsidRPr="00BE1A5F">
        <w:rPr>
          <w:szCs w:val="24"/>
          <w:lang w:val="cs-CZ"/>
        </w:rPr>
        <w:t xml:space="preserve">se sídlem </w:t>
      </w:r>
      <w:proofErr w:type="spellStart"/>
      <w:r w:rsidR="00AE1AF2" w:rsidRPr="00BE1A5F">
        <w:rPr>
          <w:szCs w:val="24"/>
        </w:rPr>
        <w:t>Topolová</w:t>
      </w:r>
      <w:proofErr w:type="spellEnd"/>
      <w:r w:rsidR="00AE1AF2" w:rsidRPr="00BE1A5F">
        <w:rPr>
          <w:szCs w:val="24"/>
        </w:rPr>
        <w:t xml:space="preserve"> 748</w:t>
      </w:r>
      <w:r w:rsidRPr="00BE1A5F">
        <w:rPr>
          <w:szCs w:val="24"/>
          <w:lang w:val="cs-CZ"/>
        </w:rPr>
        <w:t xml:space="preserve">, </w:t>
      </w:r>
      <w:r w:rsidR="00AE1AF2" w:rsidRPr="00BE1A5F">
        <w:rPr>
          <w:szCs w:val="24"/>
          <w:lang w:val="cs-CZ"/>
        </w:rPr>
        <w:t>250</w:t>
      </w:r>
      <w:r w:rsidRPr="00BE1A5F">
        <w:rPr>
          <w:szCs w:val="24"/>
          <w:lang w:val="cs-CZ"/>
        </w:rPr>
        <w:t xml:space="preserve"> </w:t>
      </w:r>
      <w:r w:rsidR="00AE1AF2" w:rsidRPr="00BE1A5F">
        <w:rPr>
          <w:szCs w:val="24"/>
          <w:lang w:val="cs-CZ"/>
        </w:rPr>
        <w:t>67 Klecany</w:t>
      </w:r>
    </w:p>
    <w:p w14:paraId="5A7132CF" w14:textId="0081BA97" w:rsidR="00625AB3" w:rsidRPr="00BE1A5F" w:rsidRDefault="00AE1AF2" w:rsidP="00BE1A5F">
      <w:pPr>
        <w:pStyle w:val="NoSpacing1"/>
        <w:ind w:left="142"/>
        <w:jc w:val="center"/>
        <w:rPr>
          <w:szCs w:val="24"/>
          <w:lang w:val="cs-CZ"/>
        </w:rPr>
      </w:pPr>
      <w:r w:rsidRPr="00BE1A5F">
        <w:rPr>
          <w:szCs w:val="24"/>
          <w:lang w:val="cs-CZ"/>
        </w:rPr>
        <w:t xml:space="preserve">zastoupena </w:t>
      </w:r>
      <w:r w:rsidR="00625AB3" w:rsidRPr="00BE1A5F">
        <w:rPr>
          <w:szCs w:val="24"/>
          <w:lang w:val="cs-CZ"/>
        </w:rPr>
        <w:t>prof. MUDr. Cyril</w:t>
      </w:r>
      <w:r w:rsidRPr="00BE1A5F">
        <w:rPr>
          <w:szCs w:val="24"/>
          <w:lang w:val="cs-CZ"/>
        </w:rPr>
        <w:t>em</w:t>
      </w:r>
      <w:r w:rsidR="00625AB3" w:rsidRPr="00BE1A5F">
        <w:rPr>
          <w:szCs w:val="24"/>
          <w:lang w:val="cs-CZ"/>
        </w:rPr>
        <w:t xml:space="preserve"> </w:t>
      </w:r>
      <w:proofErr w:type="spellStart"/>
      <w:r w:rsidR="00625AB3" w:rsidRPr="00BE1A5F">
        <w:rPr>
          <w:szCs w:val="24"/>
          <w:lang w:val="cs-CZ"/>
        </w:rPr>
        <w:t>Höschl</w:t>
      </w:r>
      <w:r w:rsidRPr="00BE1A5F">
        <w:rPr>
          <w:szCs w:val="24"/>
          <w:lang w:val="cs-CZ"/>
        </w:rPr>
        <w:t>em</w:t>
      </w:r>
      <w:proofErr w:type="spellEnd"/>
      <w:r w:rsidR="00625AB3" w:rsidRPr="00BE1A5F">
        <w:rPr>
          <w:szCs w:val="24"/>
          <w:lang w:val="cs-CZ"/>
        </w:rPr>
        <w:t xml:space="preserve">, DrSc. </w:t>
      </w:r>
      <w:proofErr w:type="spellStart"/>
      <w:r w:rsidR="00625AB3" w:rsidRPr="00BE1A5F">
        <w:rPr>
          <w:szCs w:val="24"/>
          <w:lang w:val="cs-CZ"/>
        </w:rPr>
        <w:t>FRCPsych</w:t>
      </w:r>
      <w:proofErr w:type="spellEnd"/>
      <w:r w:rsidR="00625AB3" w:rsidRPr="00BE1A5F">
        <w:rPr>
          <w:szCs w:val="24"/>
          <w:lang w:val="cs-CZ"/>
        </w:rPr>
        <w:t>, ředitele</w:t>
      </w:r>
      <w:r w:rsidRPr="00BE1A5F">
        <w:rPr>
          <w:szCs w:val="24"/>
          <w:lang w:val="cs-CZ"/>
        </w:rPr>
        <w:t>m</w:t>
      </w:r>
    </w:p>
    <w:p w14:paraId="43B70332" w14:textId="77777777" w:rsidR="00625AB3" w:rsidRPr="00BE1A5F" w:rsidRDefault="00625AB3" w:rsidP="00BE1A5F">
      <w:pPr>
        <w:pStyle w:val="NoSpacing1"/>
        <w:ind w:left="142"/>
        <w:jc w:val="center"/>
        <w:rPr>
          <w:bCs/>
          <w:iCs/>
          <w:szCs w:val="24"/>
          <w:lang w:val="cs-CZ"/>
        </w:rPr>
      </w:pPr>
    </w:p>
    <w:p w14:paraId="5F026064" w14:textId="65D1B986" w:rsidR="00625AB3" w:rsidRPr="00BE1A5F" w:rsidRDefault="00625AB3" w:rsidP="00BE1A5F">
      <w:pPr>
        <w:pStyle w:val="NoSpacing1"/>
        <w:ind w:left="142"/>
        <w:jc w:val="center"/>
        <w:rPr>
          <w:bCs/>
          <w:iCs/>
          <w:szCs w:val="24"/>
          <w:lang w:val="cs-CZ"/>
        </w:rPr>
      </w:pPr>
      <w:r w:rsidRPr="00BE1A5F">
        <w:rPr>
          <w:bCs/>
          <w:iCs/>
          <w:szCs w:val="24"/>
          <w:lang w:val="cs-CZ"/>
        </w:rPr>
        <w:t xml:space="preserve">dále jen </w:t>
      </w:r>
      <w:r w:rsidRPr="00BE1A5F">
        <w:rPr>
          <w:b/>
          <w:bCs/>
          <w:iCs/>
          <w:szCs w:val="24"/>
          <w:lang w:val="cs-CZ"/>
        </w:rPr>
        <w:t>„</w:t>
      </w:r>
      <w:r w:rsidR="00C86597" w:rsidRPr="00BE1A5F">
        <w:rPr>
          <w:b/>
          <w:bCs/>
          <w:iCs/>
          <w:szCs w:val="24"/>
          <w:lang w:val="cs-CZ"/>
        </w:rPr>
        <w:t>Objednatel</w:t>
      </w:r>
      <w:r w:rsidRPr="00BE1A5F">
        <w:rPr>
          <w:b/>
          <w:bCs/>
          <w:iCs/>
          <w:szCs w:val="24"/>
          <w:lang w:val="cs-CZ"/>
        </w:rPr>
        <w:t xml:space="preserve">“ </w:t>
      </w:r>
      <w:r w:rsidRPr="00BE1A5F">
        <w:rPr>
          <w:bCs/>
          <w:iCs/>
          <w:szCs w:val="24"/>
          <w:lang w:val="cs-CZ"/>
        </w:rPr>
        <w:t>na straně jedné</w:t>
      </w:r>
    </w:p>
    <w:p w14:paraId="7938C440" w14:textId="77777777" w:rsidR="00625AB3" w:rsidRPr="00BE1A5F" w:rsidRDefault="00625AB3" w:rsidP="00BE1A5F">
      <w:pPr>
        <w:pStyle w:val="NoSpacing1"/>
        <w:jc w:val="center"/>
        <w:rPr>
          <w:bCs/>
          <w:iCs/>
          <w:szCs w:val="24"/>
          <w:lang w:val="cs-CZ"/>
        </w:rPr>
      </w:pPr>
    </w:p>
    <w:p w14:paraId="24FDDFA5" w14:textId="77777777" w:rsidR="000D6F16" w:rsidRPr="00BE1A5F" w:rsidRDefault="000D6F16" w:rsidP="00BE1A5F">
      <w:pPr>
        <w:pStyle w:val="NoSpacing1"/>
        <w:jc w:val="center"/>
        <w:rPr>
          <w:bCs/>
          <w:iCs/>
          <w:szCs w:val="24"/>
          <w:lang w:val="cs-CZ"/>
        </w:rPr>
      </w:pPr>
    </w:p>
    <w:p w14:paraId="768F5677" w14:textId="77777777" w:rsidR="00A43246" w:rsidRPr="00BE1A5F" w:rsidRDefault="00A43246" w:rsidP="00BE1A5F">
      <w:pPr>
        <w:pStyle w:val="NoSpacing1"/>
        <w:jc w:val="center"/>
        <w:rPr>
          <w:bCs/>
          <w:iCs/>
          <w:szCs w:val="24"/>
          <w:lang w:val="cs-CZ"/>
        </w:rPr>
      </w:pPr>
    </w:p>
    <w:p w14:paraId="11CDC8FC" w14:textId="77777777" w:rsidR="00625AB3" w:rsidRPr="00BE1A5F" w:rsidRDefault="00625AB3" w:rsidP="00BE1A5F">
      <w:pPr>
        <w:pStyle w:val="NoSpacing1"/>
        <w:ind w:left="142"/>
        <w:jc w:val="center"/>
        <w:rPr>
          <w:b/>
          <w:bCs/>
          <w:iCs/>
          <w:szCs w:val="24"/>
          <w:lang w:val="cs-CZ"/>
        </w:rPr>
      </w:pPr>
      <w:r w:rsidRPr="00BE1A5F">
        <w:rPr>
          <w:bCs/>
          <w:iCs/>
          <w:szCs w:val="24"/>
          <w:lang w:val="cs-CZ"/>
        </w:rPr>
        <w:t>a</w:t>
      </w:r>
    </w:p>
    <w:p w14:paraId="1EA4173C" w14:textId="77777777" w:rsidR="00625AB3" w:rsidRPr="00BE1A5F" w:rsidRDefault="00625AB3" w:rsidP="00BE1A5F">
      <w:pPr>
        <w:pStyle w:val="NoSpacing1"/>
        <w:ind w:left="142"/>
        <w:jc w:val="center"/>
        <w:rPr>
          <w:b/>
          <w:bCs/>
          <w:iCs/>
          <w:szCs w:val="24"/>
          <w:lang w:val="cs-CZ"/>
        </w:rPr>
      </w:pPr>
    </w:p>
    <w:p w14:paraId="3A79797C" w14:textId="77777777" w:rsidR="000D6F16" w:rsidRPr="00BE1A5F" w:rsidRDefault="000D6F16" w:rsidP="00BE1A5F">
      <w:pPr>
        <w:pStyle w:val="NoSpacing1"/>
        <w:ind w:left="142"/>
        <w:jc w:val="center"/>
        <w:rPr>
          <w:b/>
          <w:bCs/>
          <w:iCs/>
          <w:szCs w:val="24"/>
          <w:lang w:val="cs-CZ"/>
        </w:rPr>
      </w:pPr>
    </w:p>
    <w:p w14:paraId="73F51993" w14:textId="77777777" w:rsidR="00A43246" w:rsidRPr="00BE1A5F" w:rsidRDefault="00A43246" w:rsidP="00BE1A5F">
      <w:pPr>
        <w:pStyle w:val="NoSpacing1"/>
        <w:ind w:left="142"/>
        <w:jc w:val="center"/>
        <w:rPr>
          <w:b/>
          <w:bCs/>
          <w:iCs/>
          <w:szCs w:val="24"/>
          <w:lang w:val="cs-CZ"/>
        </w:rPr>
      </w:pPr>
    </w:p>
    <w:p w14:paraId="3CDD0E47" w14:textId="6AF63879" w:rsidR="00C053DB" w:rsidRPr="008632C0" w:rsidRDefault="008632C0" w:rsidP="00BE1A5F">
      <w:pPr>
        <w:pStyle w:val="NoSpacing1"/>
        <w:ind w:left="142"/>
        <w:jc w:val="center"/>
        <w:rPr>
          <w:b/>
          <w:bCs/>
          <w:iCs/>
          <w:szCs w:val="24"/>
          <w:lang w:val="cs-CZ"/>
        </w:rPr>
      </w:pPr>
      <w:r w:rsidRPr="008632C0">
        <w:rPr>
          <w:b/>
          <w:bCs/>
          <w:iCs/>
          <w:szCs w:val="24"/>
          <w:lang w:val="cs-CZ"/>
        </w:rPr>
        <w:t>DERS Group s.r.o.</w:t>
      </w:r>
    </w:p>
    <w:p w14:paraId="07798A7F" w14:textId="202906D2" w:rsidR="00C053DB" w:rsidRPr="00BE1A5F" w:rsidRDefault="008632C0" w:rsidP="00BE1A5F">
      <w:pPr>
        <w:pStyle w:val="NoSpacing1"/>
        <w:ind w:left="142"/>
        <w:jc w:val="center"/>
        <w:rPr>
          <w:bCs/>
          <w:iCs/>
          <w:szCs w:val="24"/>
          <w:lang w:val="cs-CZ"/>
        </w:rPr>
      </w:pPr>
      <w:r>
        <w:rPr>
          <w:bCs/>
          <w:iCs/>
          <w:szCs w:val="24"/>
          <w:lang w:val="cs-CZ"/>
        </w:rPr>
        <w:t xml:space="preserve">IČO: </w:t>
      </w:r>
      <w:r w:rsidRPr="008632C0">
        <w:rPr>
          <w:bCs/>
          <w:iCs/>
          <w:szCs w:val="24"/>
          <w:lang w:val="cs-CZ"/>
        </w:rPr>
        <w:t>27513149</w:t>
      </w:r>
    </w:p>
    <w:p w14:paraId="5CC2CF4D" w14:textId="55C53294" w:rsidR="00C053DB" w:rsidRPr="00BE1A5F" w:rsidRDefault="008632C0" w:rsidP="00BE1A5F">
      <w:pPr>
        <w:pStyle w:val="NoSpacing1"/>
        <w:ind w:left="142"/>
        <w:jc w:val="center"/>
        <w:rPr>
          <w:bCs/>
          <w:iCs/>
          <w:szCs w:val="24"/>
          <w:highlight w:val="yellow"/>
          <w:lang w:val="cs-CZ"/>
        </w:rPr>
      </w:pPr>
      <w:r>
        <w:rPr>
          <w:bCs/>
          <w:iCs/>
          <w:szCs w:val="24"/>
          <w:lang w:val="cs-CZ"/>
        </w:rPr>
        <w:t xml:space="preserve">se sídlem </w:t>
      </w:r>
      <w:r w:rsidRPr="008632C0">
        <w:rPr>
          <w:bCs/>
          <w:iCs/>
          <w:szCs w:val="24"/>
          <w:lang w:val="cs-CZ"/>
        </w:rPr>
        <w:t>Řehořova 932/27, Žižkov, 130 00 Praha</w:t>
      </w:r>
    </w:p>
    <w:p w14:paraId="0AB4B766" w14:textId="680A1D6F" w:rsidR="00C053DB" w:rsidRPr="008632C0" w:rsidRDefault="008632C0" w:rsidP="00BE1A5F">
      <w:pPr>
        <w:pStyle w:val="NoSpacing1"/>
        <w:ind w:left="142"/>
        <w:jc w:val="center"/>
        <w:rPr>
          <w:bCs/>
          <w:iCs/>
          <w:szCs w:val="24"/>
          <w:lang w:val="cs-CZ"/>
        </w:rPr>
      </w:pPr>
      <w:r>
        <w:rPr>
          <w:bCs/>
          <w:iCs/>
          <w:szCs w:val="24"/>
          <w:lang w:val="cs-CZ"/>
        </w:rPr>
        <w:t>z</w:t>
      </w:r>
      <w:r w:rsidRPr="008632C0">
        <w:rPr>
          <w:bCs/>
          <w:iCs/>
          <w:szCs w:val="24"/>
          <w:lang w:val="cs-CZ"/>
        </w:rPr>
        <w:t>astoupena ing. Janem Machem, jednatelem</w:t>
      </w:r>
    </w:p>
    <w:p w14:paraId="6A03039B" w14:textId="77777777" w:rsidR="00625AB3" w:rsidRPr="00BE1A5F" w:rsidRDefault="00625AB3" w:rsidP="00BE1A5F">
      <w:pPr>
        <w:pStyle w:val="NoSpacing1"/>
        <w:ind w:left="142"/>
        <w:jc w:val="center"/>
        <w:rPr>
          <w:szCs w:val="24"/>
          <w:lang w:val="cs-CZ"/>
        </w:rPr>
      </w:pPr>
    </w:p>
    <w:p w14:paraId="10AE4C58" w14:textId="77777777" w:rsidR="00625AB3" w:rsidRPr="00BE1A5F" w:rsidRDefault="00625AB3" w:rsidP="00BE1A5F">
      <w:pPr>
        <w:pStyle w:val="NoSpacing1"/>
        <w:ind w:left="142"/>
        <w:jc w:val="center"/>
        <w:rPr>
          <w:szCs w:val="24"/>
          <w:lang w:val="cs-CZ"/>
        </w:rPr>
      </w:pPr>
    </w:p>
    <w:p w14:paraId="09B38930" w14:textId="27EF73E3" w:rsidR="00625AB3" w:rsidRPr="00BE1A5F" w:rsidRDefault="00625AB3" w:rsidP="00BE1A5F">
      <w:pPr>
        <w:pStyle w:val="NoSpacing1"/>
        <w:ind w:left="142"/>
        <w:jc w:val="center"/>
        <w:rPr>
          <w:bCs/>
          <w:iCs/>
          <w:szCs w:val="24"/>
          <w:lang w:val="cs-CZ"/>
        </w:rPr>
      </w:pPr>
      <w:r w:rsidRPr="00BE1A5F">
        <w:rPr>
          <w:bCs/>
          <w:iCs/>
          <w:szCs w:val="24"/>
          <w:lang w:val="cs-CZ"/>
        </w:rPr>
        <w:t xml:space="preserve">dále jen </w:t>
      </w:r>
      <w:r w:rsidRPr="00BE1A5F">
        <w:rPr>
          <w:b/>
          <w:bCs/>
          <w:iCs/>
          <w:szCs w:val="24"/>
          <w:lang w:val="cs-CZ"/>
        </w:rPr>
        <w:t>„</w:t>
      </w:r>
      <w:r w:rsidR="00C86597" w:rsidRPr="00BE1A5F">
        <w:rPr>
          <w:b/>
          <w:bCs/>
          <w:iCs/>
          <w:szCs w:val="24"/>
          <w:lang w:val="cs-CZ"/>
        </w:rPr>
        <w:t>Poskytovatel</w:t>
      </w:r>
      <w:r w:rsidRPr="00BE1A5F">
        <w:rPr>
          <w:b/>
          <w:bCs/>
          <w:iCs/>
          <w:szCs w:val="24"/>
          <w:lang w:val="cs-CZ"/>
        </w:rPr>
        <w:t xml:space="preserve">“ </w:t>
      </w:r>
      <w:r w:rsidRPr="00BE1A5F">
        <w:rPr>
          <w:bCs/>
          <w:iCs/>
          <w:szCs w:val="24"/>
          <w:lang w:val="cs-CZ"/>
        </w:rPr>
        <w:t>na straně druhé</w:t>
      </w:r>
    </w:p>
    <w:p w14:paraId="47A2B946" w14:textId="77777777" w:rsidR="00625AB3" w:rsidRPr="00BE1A5F" w:rsidRDefault="00625AB3" w:rsidP="00BE1A5F">
      <w:pPr>
        <w:pStyle w:val="NoSpacing1"/>
        <w:ind w:left="708"/>
        <w:jc w:val="center"/>
        <w:rPr>
          <w:szCs w:val="24"/>
          <w:lang w:val="cs-CZ"/>
        </w:rPr>
      </w:pPr>
    </w:p>
    <w:p w14:paraId="0645F2E4" w14:textId="77777777" w:rsidR="00A43246" w:rsidRPr="00BE1A5F" w:rsidRDefault="00A43246" w:rsidP="00BE1A5F">
      <w:pPr>
        <w:pStyle w:val="Bezmezer"/>
        <w:jc w:val="both"/>
        <w:rPr>
          <w:szCs w:val="24"/>
          <w:lang w:val="cs-CZ"/>
        </w:rPr>
      </w:pPr>
    </w:p>
    <w:p w14:paraId="4483BE57" w14:textId="77777777" w:rsidR="00A43246" w:rsidRPr="00BE1A5F" w:rsidRDefault="00A43246" w:rsidP="00BE1A5F">
      <w:pPr>
        <w:pStyle w:val="Bezmezer"/>
        <w:jc w:val="both"/>
        <w:rPr>
          <w:szCs w:val="24"/>
          <w:lang w:val="cs-CZ"/>
        </w:rPr>
      </w:pPr>
    </w:p>
    <w:p w14:paraId="0CFF316E" w14:textId="77777777" w:rsidR="00A43246" w:rsidRPr="00BE1A5F" w:rsidRDefault="00A43246" w:rsidP="00BE1A5F">
      <w:pPr>
        <w:pStyle w:val="Bezmezer"/>
        <w:jc w:val="both"/>
        <w:rPr>
          <w:szCs w:val="24"/>
          <w:lang w:val="cs-CZ"/>
        </w:rPr>
      </w:pPr>
    </w:p>
    <w:p w14:paraId="35180C8C" w14:textId="77777777" w:rsidR="00A43246" w:rsidRPr="00BE1A5F" w:rsidRDefault="00A43246" w:rsidP="00BE1A5F">
      <w:pPr>
        <w:pStyle w:val="Bezmezer"/>
        <w:jc w:val="both"/>
        <w:rPr>
          <w:szCs w:val="24"/>
          <w:lang w:val="cs-CZ"/>
        </w:rPr>
      </w:pPr>
    </w:p>
    <w:p w14:paraId="66D4ABBE" w14:textId="1CAA5A4C" w:rsidR="00BB582E" w:rsidRDefault="00C86597" w:rsidP="00BE1A5F">
      <w:pPr>
        <w:pStyle w:val="Bezmezer"/>
        <w:jc w:val="both"/>
        <w:rPr>
          <w:szCs w:val="24"/>
          <w:lang w:val="cs-CZ"/>
        </w:rPr>
      </w:pPr>
      <w:r w:rsidRPr="00BE1A5F">
        <w:rPr>
          <w:szCs w:val="24"/>
          <w:lang w:val="cs-CZ"/>
        </w:rPr>
        <w:t>uzavřeli dnešního tuto smlouvu</w:t>
      </w:r>
      <w:r w:rsidR="008960F1" w:rsidRPr="00BE1A5F">
        <w:rPr>
          <w:szCs w:val="24"/>
          <w:lang w:val="cs-CZ"/>
        </w:rPr>
        <w:t xml:space="preserve"> jako smíšenou smlouvu kupní v souladu s ustanovením §2079 a následujícími a smlouvu licenční v souladu s ustanovením §2358 a následujícími zákona č. 89/2012 Sb., občanského zákoníku.</w:t>
      </w:r>
    </w:p>
    <w:p w14:paraId="4E56E9AE" w14:textId="77777777" w:rsidR="00BE1A5F" w:rsidRPr="00BE1A5F" w:rsidRDefault="00BE1A5F" w:rsidP="00BE1A5F">
      <w:pPr>
        <w:pStyle w:val="Bezmezer"/>
        <w:jc w:val="both"/>
        <w:rPr>
          <w:szCs w:val="24"/>
          <w:lang w:val="cs-CZ"/>
        </w:rPr>
      </w:pPr>
    </w:p>
    <w:p w14:paraId="4D961571" w14:textId="788FFAEE" w:rsidR="00BE1A5F" w:rsidRDefault="00BE1A5F" w:rsidP="00BE1A5F">
      <w:pPr>
        <w:keepNext/>
        <w:spacing w:after="0" w:line="240" w:lineRule="auto"/>
        <w:jc w:val="center"/>
        <w:rPr>
          <w:rFonts w:ascii="Times New Roman" w:hAnsi="Times New Roman"/>
          <w:bCs/>
          <w:sz w:val="24"/>
          <w:szCs w:val="24"/>
        </w:rPr>
      </w:pPr>
    </w:p>
    <w:p w14:paraId="469A674F" w14:textId="2C7A1C70" w:rsidR="00BE1A5F" w:rsidRDefault="00BE1A5F" w:rsidP="00BE1A5F">
      <w:pPr>
        <w:keepNext/>
        <w:spacing w:after="0" w:line="240" w:lineRule="auto"/>
        <w:jc w:val="center"/>
        <w:rPr>
          <w:rFonts w:ascii="Times New Roman" w:hAnsi="Times New Roman"/>
          <w:bCs/>
          <w:sz w:val="24"/>
          <w:szCs w:val="24"/>
        </w:rPr>
      </w:pPr>
    </w:p>
    <w:p w14:paraId="63A1CD40" w14:textId="77777777" w:rsidR="00BE1A5F" w:rsidRDefault="00BE1A5F" w:rsidP="00BE1A5F">
      <w:pPr>
        <w:keepNext/>
        <w:spacing w:after="0" w:line="240" w:lineRule="auto"/>
        <w:jc w:val="center"/>
        <w:rPr>
          <w:rFonts w:ascii="Times New Roman" w:hAnsi="Times New Roman"/>
          <w:b/>
          <w:sz w:val="24"/>
          <w:szCs w:val="24"/>
        </w:rPr>
      </w:pPr>
    </w:p>
    <w:p w14:paraId="2610D2B9" w14:textId="77777777" w:rsidR="00A427DE" w:rsidRDefault="00A427DE" w:rsidP="00BE1A5F">
      <w:pPr>
        <w:keepNext/>
        <w:spacing w:after="0" w:line="240" w:lineRule="auto"/>
        <w:jc w:val="center"/>
        <w:rPr>
          <w:rFonts w:ascii="Times New Roman" w:hAnsi="Times New Roman"/>
          <w:b/>
          <w:sz w:val="24"/>
          <w:szCs w:val="24"/>
        </w:rPr>
      </w:pPr>
    </w:p>
    <w:p w14:paraId="2B742423" w14:textId="66E3AA81" w:rsidR="00BE1A5F" w:rsidRDefault="00BE1A5F" w:rsidP="00BE1A5F">
      <w:pPr>
        <w:pStyle w:val="OdstavceSmlouva"/>
        <w:numPr>
          <w:ilvl w:val="0"/>
          <w:numId w:val="0"/>
        </w:numPr>
      </w:pPr>
    </w:p>
    <w:p w14:paraId="4710FD84" w14:textId="77777777" w:rsidR="00BE1A5F" w:rsidRDefault="00BE1A5F" w:rsidP="00BE1A5F">
      <w:pPr>
        <w:pStyle w:val="OdstavceSmlouva"/>
        <w:numPr>
          <w:ilvl w:val="0"/>
          <w:numId w:val="0"/>
        </w:numPr>
      </w:pPr>
    </w:p>
    <w:p w14:paraId="1738211C" w14:textId="2805030D" w:rsidR="00BB582E" w:rsidRPr="00BE1A5F" w:rsidRDefault="00BB582E" w:rsidP="00BE1A5F">
      <w:pPr>
        <w:keepNext/>
        <w:spacing w:after="0" w:line="240" w:lineRule="auto"/>
        <w:jc w:val="center"/>
        <w:rPr>
          <w:rFonts w:ascii="Times New Roman" w:hAnsi="Times New Roman"/>
          <w:b/>
          <w:sz w:val="24"/>
          <w:szCs w:val="24"/>
        </w:rPr>
      </w:pPr>
      <w:r w:rsidRPr="00BE1A5F">
        <w:rPr>
          <w:rFonts w:ascii="Times New Roman" w:hAnsi="Times New Roman"/>
          <w:b/>
          <w:sz w:val="24"/>
          <w:szCs w:val="24"/>
        </w:rPr>
        <w:t>Preambule</w:t>
      </w:r>
    </w:p>
    <w:p w14:paraId="3D3A0607" w14:textId="77777777" w:rsidR="00BB582E" w:rsidRPr="00BE1A5F" w:rsidRDefault="00BB582E" w:rsidP="00BE1A5F">
      <w:pPr>
        <w:keepNext/>
        <w:spacing w:after="0" w:line="240" w:lineRule="auto"/>
        <w:jc w:val="both"/>
        <w:rPr>
          <w:rFonts w:ascii="Times New Roman" w:hAnsi="Times New Roman"/>
          <w:bCs/>
          <w:sz w:val="24"/>
          <w:szCs w:val="24"/>
        </w:rPr>
      </w:pPr>
    </w:p>
    <w:p w14:paraId="446DC621" w14:textId="6ACEC3FA" w:rsidR="00BB582E" w:rsidRPr="00BE1A5F" w:rsidRDefault="00BB582E" w:rsidP="00BE1A5F">
      <w:pPr>
        <w:pStyle w:val="Zkladntext"/>
        <w:rPr>
          <w:rFonts w:ascii="Times New Roman" w:hAnsi="Times New Roman"/>
          <w:b/>
          <w:sz w:val="24"/>
          <w:szCs w:val="24"/>
        </w:rPr>
      </w:pPr>
      <w:r w:rsidRPr="00BE1A5F">
        <w:rPr>
          <w:rFonts w:ascii="Times New Roman" w:hAnsi="Times New Roman"/>
          <w:bCs/>
          <w:sz w:val="24"/>
          <w:szCs w:val="24"/>
        </w:rPr>
        <w:t xml:space="preserve">Objednatel provedl v souladu se zákonem č. 134/2016 Sb., o zadávání veřejných zakázek, ve znění pozdějších předpisů (dále jen „ZZVZ“) veřejnou zakázku s názvem „IS NUDZ pro vnitřní hodnocení“, a to v otevřeném řízení. </w:t>
      </w:r>
      <w:r w:rsidRPr="00BE1A5F">
        <w:rPr>
          <w:rFonts w:ascii="Times New Roman" w:hAnsi="Times New Roman"/>
          <w:bCs/>
          <w:sz w:val="24"/>
          <w:szCs w:val="24"/>
          <w:lang w:val="cs-CZ"/>
        </w:rPr>
        <w:t xml:space="preserve">Zadavatel je příjemcem dotace z Operačního </w:t>
      </w:r>
      <w:r w:rsidRPr="00BE1A5F">
        <w:rPr>
          <w:rFonts w:ascii="Times New Roman" w:hAnsi="Times New Roman"/>
          <w:bCs/>
          <w:sz w:val="24"/>
          <w:szCs w:val="24"/>
          <w:lang w:val="cs-CZ"/>
        </w:rPr>
        <w:lastRenderedPageBreak/>
        <w:t xml:space="preserve">programu Výzkum, vývoj a vzdělávání, </w:t>
      </w:r>
      <w:r w:rsidRPr="00BE1A5F">
        <w:rPr>
          <w:rFonts w:ascii="Times New Roman" w:hAnsi="Times New Roman"/>
          <w:bCs/>
          <w:sz w:val="24"/>
          <w:szCs w:val="24"/>
        </w:rPr>
        <w:t>Projekt</w:t>
      </w:r>
      <w:r w:rsidRPr="00BE1A5F">
        <w:rPr>
          <w:rFonts w:ascii="Times New Roman" w:hAnsi="Times New Roman"/>
          <w:sz w:val="24"/>
          <w:szCs w:val="24"/>
        </w:rPr>
        <w:t xml:space="preserve"> Rozvoj kapacit pro výzkum a vývoj v NUDZ, registrační číslo</w:t>
      </w:r>
      <w:r w:rsidRPr="00BE1A5F">
        <w:rPr>
          <w:rFonts w:ascii="Times New Roman" w:hAnsi="Times New Roman"/>
          <w:sz w:val="24"/>
          <w:szCs w:val="24"/>
          <w:lang w:val="cs-CZ"/>
        </w:rPr>
        <w:t xml:space="preserve"> </w:t>
      </w:r>
      <w:r w:rsidRPr="00BE1A5F">
        <w:rPr>
          <w:rFonts w:ascii="Times New Roman" w:hAnsi="Times New Roman"/>
          <w:sz w:val="24"/>
          <w:szCs w:val="24"/>
        </w:rPr>
        <w:t>CZ.02.2.69/0.0/0.0/16_028/0006222</w:t>
      </w:r>
      <w:r w:rsidRPr="00BE1A5F">
        <w:rPr>
          <w:rFonts w:ascii="Times New Roman" w:hAnsi="Times New Roman"/>
          <w:bCs/>
          <w:sz w:val="24"/>
          <w:szCs w:val="24"/>
        </w:rPr>
        <w:t xml:space="preserve">. </w:t>
      </w:r>
      <w:r w:rsidR="00A14B13">
        <w:rPr>
          <w:rFonts w:ascii="Times New Roman" w:hAnsi="Times New Roman"/>
          <w:bCs/>
          <w:sz w:val="24"/>
          <w:szCs w:val="24"/>
          <w:lang w:val="cs-CZ"/>
        </w:rPr>
        <w:t>Poskytovatel</w:t>
      </w:r>
      <w:r w:rsidR="00A14B13" w:rsidRPr="00BE1A5F">
        <w:rPr>
          <w:rFonts w:ascii="Times New Roman" w:hAnsi="Times New Roman"/>
          <w:bCs/>
          <w:sz w:val="24"/>
          <w:szCs w:val="24"/>
        </w:rPr>
        <w:t xml:space="preserve"> </w:t>
      </w:r>
      <w:r w:rsidRPr="00BE1A5F">
        <w:rPr>
          <w:rFonts w:ascii="Times New Roman" w:hAnsi="Times New Roman"/>
          <w:bCs/>
          <w:sz w:val="24"/>
          <w:szCs w:val="24"/>
        </w:rPr>
        <w:t xml:space="preserve">je osobou v rámci své podnikatelské činnosti oprávněnou a schopnou zajistit dodání IS NUDZ pro vnitřní hodnocení </w:t>
      </w:r>
      <w:r w:rsidRPr="00BE1A5F">
        <w:rPr>
          <w:rFonts w:ascii="Times New Roman" w:hAnsi="Times New Roman"/>
          <w:bCs/>
          <w:sz w:val="24"/>
          <w:szCs w:val="24"/>
          <w:lang w:val="cs-CZ"/>
        </w:rPr>
        <w:t>a poskytnout související služby dle této smlouvy</w:t>
      </w:r>
      <w:r w:rsidRPr="00BE1A5F">
        <w:rPr>
          <w:rFonts w:ascii="Times New Roman" w:hAnsi="Times New Roman"/>
          <w:bCs/>
          <w:sz w:val="24"/>
          <w:szCs w:val="24"/>
        </w:rPr>
        <w:t xml:space="preserve">, a to za splnění všech podmínek dle této smlouvy. Tato smlouva je uzavřena na základě výsledků zadávacího řízení a upravuje veškeré smluvní podmínky mezi </w:t>
      </w:r>
      <w:r w:rsidRPr="00BE1A5F">
        <w:rPr>
          <w:rFonts w:ascii="Times New Roman" w:hAnsi="Times New Roman"/>
          <w:bCs/>
          <w:sz w:val="24"/>
          <w:szCs w:val="24"/>
          <w:lang w:val="cs-CZ"/>
        </w:rPr>
        <w:t>Objednatelem a Poskytovatelem</w:t>
      </w:r>
      <w:r w:rsidRPr="00BE1A5F">
        <w:rPr>
          <w:rFonts w:ascii="Times New Roman" w:hAnsi="Times New Roman"/>
          <w:bCs/>
          <w:sz w:val="24"/>
          <w:szCs w:val="24"/>
        </w:rPr>
        <w:t>.</w:t>
      </w:r>
    </w:p>
    <w:p w14:paraId="13B97F09" w14:textId="71C1DA55" w:rsidR="00625AB3" w:rsidRPr="00BE1A5F" w:rsidRDefault="00625AB3" w:rsidP="00BE1A5F">
      <w:pPr>
        <w:keepNext/>
        <w:spacing w:after="0" w:line="240" w:lineRule="auto"/>
        <w:jc w:val="center"/>
        <w:rPr>
          <w:rFonts w:ascii="Times New Roman" w:hAnsi="Times New Roman"/>
          <w:b/>
          <w:sz w:val="24"/>
          <w:szCs w:val="24"/>
        </w:rPr>
      </w:pPr>
      <w:r w:rsidRPr="00BE1A5F">
        <w:rPr>
          <w:rFonts w:ascii="Times New Roman" w:hAnsi="Times New Roman"/>
          <w:b/>
          <w:sz w:val="24"/>
          <w:szCs w:val="24"/>
        </w:rPr>
        <w:lastRenderedPageBreak/>
        <w:t xml:space="preserve">I. </w:t>
      </w:r>
      <w:r w:rsidRPr="00BE1A5F">
        <w:rPr>
          <w:rFonts w:ascii="Times New Roman" w:hAnsi="Times New Roman"/>
          <w:b/>
          <w:spacing w:val="-2"/>
          <w:sz w:val="24"/>
          <w:szCs w:val="24"/>
        </w:rPr>
        <w:t xml:space="preserve"> </w:t>
      </w:r>
    </w:p>
    <w:p w14:paraId="4E4B49AB" w14:textId="5DFA49E2" w:rsidR="00625AB3" w:rsidRPr="00BE1A5F" w:rsidRDefault="00625AB3" w:rsidP="00BE1A5F">
      <w:pPr>
        <w:keepNext/>
        <w:spacing w:after="0" w:line="240" w:lineRule="auto"/>
        <w:jc w:val="center"/>
        <w:rPr>
          <w:rFonts w:ascii="Times New Roman" w:hAnsi="Times New Roman"/>
          <w:b/>
          <w:spacing w:val="-2"/>
          <w:sz w:val="24"/>
          <w:szCs w:val="24"/>
        </w:rPr>
      </w:pPr>
      <w:r w:rsidRPr="00BE1A5F">
        <w:rPr>
          <w:rFonts w:ascii="Times New Roman" w:hAnsi="Times New Roman"/>
          <w:b/>
          <w:spacing w:val="-2"/>
          <w:sz w:val="24"/>
          <w:szCs w:val="24"/>
        </w:rPr>
        <w:t>Předmět smlouvy</w:t>
      </w:r>
    </w:p>
    <w:p w14:paraId="65F1416F" w14:textId="77777777" w:rsidR="00CF7A26" w:rsidRPr="00BE1A5F" w:rsidRDefault="00CF7A26" w:rsidP="00BE1A5F">
      <w:pPr>
        <w:keepNext/>
        <w:spacing w:after="0" w:line="240" w:lineRule="auto"/>
        <w:jc w:val="center"/>
        <w:rPr>
          <w:rFonts w:ascii="Times New Roman" w:hAnsi="Times New Roman"/>
          <w:b/>
          <w:spacing w:val="-2"/>
          <w:sz w:val="24"/>
          <w:szCs w:val="24"/>
        </w:rPr>
      </w:pPr>
    </w:p>
    <w:p w14:paraId="0BEE47A6" w14:textId="77777777" w:rsidR="008D1C20" w:rsidRPr="00BE1A5F" w:rsidRDefault="00D40427" w:rsidP="00BE1A5F">
      <w:pPr>
        <w:pStyle w:val="Odstavecseseznamem"/>
        <w:keepNext/>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hAnsi="Times New Roman"/>
          <w:sz w:val="24"/>
          <w:szCs w:val="24"/>
        </w:rPr>
        <w:t xml:space="preserve">Poskytovatel </w:t>
      </w:r>
      <w:r w:rsidR="007941CF" w:rsidRPr="00BE1A5F">
        <w:rPr>
          <w:rFonts w:ascii="Times New Roman" w:eastAsia="Times New Roman" w:hAnsi="Times New Roman"/>
          <w:sz w:val="24"/>
          <w:szCs w:val="24"/>
        </w:rPr>
        <w:t xml:space="preserve">se </w:t>
      </w:r>
      <w:r w:rsidR="00C33F73" w:rsidRPr="00BE1A5F">
        <w:rPr>
          <w:rFonts w:ascii="Times New Roman" w:eastAsia="Times New Roman" w:hAnsi="Times New Roman"/>
          <w:sz w:val="24"/>
          <w:szCs w:val="24"/>
        </w:rPr>
        <w:t xml:space="preserve">touto smlouvou </w:t>
      </w:r>
      <w:r w:rsidR="006F2DC1" w:rsidRPr="00BE1A5F">
        <w:rPr>
          <w:rFonts w:ascii="Times New Roman" w:eastAsia="Times New Roman" w:hAnsi="Times New Roman"/>
          <w:sz w:val="24"/>
          <w:szCs w:val="24"/>
        </w:rPr>
        <w:t>zavazuje</w:t>
      </w:r>
      <w:r w:rsidR="008D1C20" w:rsidRPr="00BE1A5F">
        <w:rPr>
          <w:rFonts w:ascii="Times New Roman" w:eastAsia="Times New Roman" w:hAnsi="Times New Roman"/>
          <w:sz w:val="24"/>
          <w:szCs w:val="24"/>
        </w:rPr>
        <w:t>:</w:t>
      </w:r>
    </w:p>
    <w:p w14:paraId="5017EE51" w14:textId="77777777" w:rsidR="008D1C20" w:rsidRPr="00BE1A5F" w:rsidRDefault="008D1C20" w:rsidP="00BE1A5F">
      <w:pPr>
        <w:pStyle w:val="Odstavecseseznamem"/>
        <w:keepNext/>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p>
    <w:p w14:paraId="3AA1330F" w14:textId="1805808D" w:rsidR="000B25D3" w:rsidRPr="00BE1A5F" w:rsidRDefault="008960F1"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dod</w:t>
      </w:r>
      <w:r w:rsidR="009060E4" w:rsidRPr="00BE1A5F">
        <w:rPr>
          <w:rFonts w:ascii="Times New Roman" w:eastAsia="Times New Roman" w:hAnsi="Times New Roman"/>
          <w:sz w:val="24"/>
          <w:szCs w:val="24"/>
        </w:rPr>
        <w:t>at</w:t>
      </w:r>
      <w:r w:rsidRPr="00BE1A5F">
        <w:rPr>
          <w:rFonts w:ascii="Times New Roman" w:eastAsia="Times New Roman" w:hAnsi="Times New Roman"/>
          <w:sz w:val="24"/>
          <w:szCs w:val="24"/>
        </w:rPr>
        <w:t xml:space="preserve"> do sídla</w:t>
      </w:r>
      <w:r w:rsidR="00C33F73" w:rsidRPr="00BE1A5F">
        <w:rPr>
          <w:rFonts w:ascii="Times New Roman" w:eastAsia="Times New Roman" w:hAnsi="Times New Roman"/>
          <w:sz w:val="24"/>
          <w:szCs w:val="24"/>
        </w:rPr>
        <w:t xml:space="preserve"> </w:t>
      </w:r>
      <w:r w:rsidR="00287384" w:rsidRPr="00BE1A5F">
        <w:rPr>
          <w:rFonts w:ascii="Times New Roman" w:eastAsia="Times New Roman" w:hAnsi="Times New Roman"/>
          <w:sz w:val="24"/>
          <w:szCs w:val="24"/>
        </w:rPr>
        <w:t>Objednatele</w:t>
      </w:r>
      <w:r w:rsidR="000B25D3" w:rsidRPr="00BE1A5F">
        <w:rPr>
          <w:rFonts w:ascii="Times New Roman" w:eastAsia="Times New Roman" w:hAnsi="Times New Roman"/>
          <w:sz w:val="24"/>
          <w:szCs w:val="24"/>
        </w:rPr>
        <w:t xml:space="preserve"> </w:t>
      </w:r>
      <w:r w:rsidR="009060E4" w:rsidRPr="00BE1A5F">
        <w:rPr>
          <w:rFonts w:ascii="Times New Roman" w:hAnsi="Times New Roman"/>
          <w:sz w:val="24"/>
          <w:szCs w:val="24"/>
        </w:rPr>
        <w:t>informační systém</w:t>
      </w:r>
      <w:r w:rsidR="00CF7A26" w:rsidRPr="00BE1A5F">
        <w:rPr>
          <w:rFonts w:ascii="Times New Roman" w:hAnsi="Times New Roman"/>
          <w:sz w:val="24"/>
          <w:szCs w:val="24"/>
        </w:rPr>
        <w:t>y</w:t>
      </w:r>
      <w:r w:rsidR="000B25D3" w:rsidRPr="00BE1A5F">
        <w:rPr>
          <w:rFonts w:ascii="Times New Roman" w:hAnsi="Times New Roman"/>
          <w:sz w:val="24"/>
          <w:szCs w:val="24"/>
        </w:rPr>
        <w:t xml:space="preserve"> </w:t>
      </w:r>
      <w:r w:rsidR="008D1C20" w:rsidRPr="00BE1A5F">
        <w:rPr>
          <w:rFonts w:ascii="Times New Roman" w:hAnsi="Times New Roman"/>
          <w:sz w:val="24"/>
          <w:szCs w:val="24"/>
        </w:rPr>
        <w:t xml:space="preserve">s příslušenstvím a </w:t>
      </w:r>
      <w:r w:rsidR="000B25D3" w:rsidRPr="00BE1A5F">
        <w:rPr>
          <w:rFonts w:ascii="Times New Roman" w:hAnsi="Times New Roman"/>
          <w:sz w:val="24"/>
          <w:szCs w:val="24"/>
        </w:rPr>
        <w:t>s následujícími funkcionalitami:</w:t>
      </w:r>
    </w:p>
    <w:p w14:paraId="5FE2CCB3" w14:textId="77777777" w:rsidR="000B25D3" w:rsidRPr="00BE1A5F" w:rsidRDefault="000B25D3" w:rsidP="00BE1A5F">
      <w:pPr>
        <w:pStyle w:val="Odstavecseseznamem"/>
        <w:keepNext/>
        <w:overflowPunct w:val="0"/>
        <w:autoSpaceDE w:val="0"/>
        <w:autoSpaceDN w:val="0"/>
        <w:adjustRightInd w:val="0"/>
        <w:spacing w:after="0" w:line="240" w:lineRule="auto"/>
        <w:ind w:left="1080"/>
        <w:jc w:val="both"/>
        <w:textAlignment w:val="baseline"/>
        <w:rPr>
          <w:rFonts w:ascii="Times New Roman" w:eastAsia="Times New Roman" w:hAnsi="Times New Roman"/>
          <w:sz w:val="24"/>
          <w:szCs w:val="24"/>
        </w:rPr>
      </w:pPr>
    </w:p>
    <w:p w14:paraId="4EF55D3D" w14:textId="1AD3D0BD" w:rsidR="000B25D3" w:rsidRPr="00BE1A5F" w:rsidRDefault="000B25D3" w:rsidP="00BE1A5F">
      <w:pPr>
        <w:pStyle w:val="Odstavecseseznamem"/>
        <w:keepNext/>
        <w:numPr>
          <w:ilvl w:val="0"/>
          <w:numId w:val="21"/>
        </w:numPr>
        <w:overflowPunct w:val="0"/>
        <w:autoSpaceDE w:val="0"/>
        <w:autoSpaceDN w:val="0"/>
        <w:adjustRightInd w:val="0"/>
        <w:spacing w:after="0" w:line="240" w:lineRule="auto"/>
        <w:ind w:left="1985"/>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 xml:space="preserve">nástroj „základních registrů </w:t>
      </w:r>
      <w:proofErr w:type="spellStart"/>
      <w:r w:rsidRPr="00BE1A5F">
        <w:rPr>
          <w:rFonts w:ascii="Times New Roman" w:eastAsia="Times New Roman" w:hAnsi="Times New Roman"/>
          <w:sz w:val="24"/>
          <w:szCs w:val="24"/>
        </w:rPr>
        <w:t>VaV</w:t>
      </w:r>
      <w:proofErr w:type="spellEnd"/>
      <w:r w:rsidRPr="00BE1A5F">
        <w:rPr>
          <w:rFonts w:ascii="Times New Roman" w:eastAsia="Times New Roman" w:hAnsi="Times New Roman"/>
          <w:sz w:val="24"/>
          <w:szCs w:val="24"/>
        </w:rPr>
        <w:t>“ včetně funkcionality „doplnění manuálních vstupů“ a „validace správnosti dat“;</w:t>
      </w:r>
      <w:r w:rsidRPr="00BE1A5F">
        <w:rPr>
          <w:rFonts w:ascii="Times New Roman" w:eastAsia="Times New Roman" w:hAnsi="Times New Roman"/>
          <w:sz w:val="24"/>
          <w:szCs w:val="24"/>
        </w:rPr>
        <w:tab/>
      </w:r>
    </w:p>
    <w:p w14:paraId="2FEC97B3" w14:textId="77777777" w:rsidR="000B25D3" w:rsidRPr="00BE1A5F" w:rsidRDefault="000B25D3" w:rsidP="00BE1A5F">
      <w:pPr>
        <w:pStyle w:val="Odstavecseseznamem"/>
        <w:keepNext/>
        <w:overflowPunct w:val="0"/>
        <w:autoSpaceDE w:val="0"/>
        <w:autoSpaceDN w:val="0"/>
        <w:adjustRightInd w:val="0"/>
        <w:spacing w:after="0" w:line="240" w:lineRule="auto"/>
        <w:ind w:left="1985"/>
        <w:jc w:val="both"/>
        <w:textAlignment w:val="baseline"/>
        <w:rPr>
          <w:rFonts w:ascii="Times New Roman" w:eastAsia="Times New Roman" w:hAnsi="Times New Roman"/>
          <w:sz w:val="24"/>
          <w:szCs w:val="24"/>
        </w:rPr>
      </w:pPr>
    </w:p>
    <w:p w14:paraId="096FD53D" w14:textId="4AFB90BE" w:rsidR="000B25D3" w:rsidRPr="00BE1A5F" w:rsidRDefault="000B25D3" w:rsidP="00BE1A5F">
      <w:pPr>
        <w:pStyle w:val="Odstavecseseznamem"/>
        <w:keepNext/>
        <w:numPr>
          <w:ilvl w:val="0"/>
          <w:numId w:val="21"/>
        </w:numPr>
        <w:overflowPunct w:val="0"/>
        <w:autoSpaceDE w:val="0"/>
        <w:autoSpaceDN w:val="0"/>
        <w:adjustRightInd w:val="0"/>
        <w:spacing w:after="0" w:line="240" w:lineRule="auto"/>
        <w:ind w:left="1985"/>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nástroj pro projektové řízení;</w:t>
      </w:r>
    </w:p>
    <w:p w14:paraId="4FC4F3AF" w14:textId="77777777" w:rsidR="000B25D3" w:rsidRPr="00BE1A5F" w:rsidRDefault="000B25D3" w:rsidP="00BE1A5F">
      <w:pPr>
        <w:pStyle w:val="Odstavecseseznamem"/>
        <w:keepNext/>
        <w:overflowPunct w:val="0"/>
        <w:autoSpaceDE w:val="0"/>
        <w:autoSpaceDN w:val="0"/>
        <w:adjustRightInd w:val="0"/>
        <w:spacing w:after="0" w:line="240" w:lineRule="auto"/>
        <w:ind w:left="1985"/>
        <w:jc w:val="both"/>
        <w:textAlignment w:val="baseline"/>
        <w:rPr>
          <w:rFonts w:ascii="Times New Roman" w:eastAsia="Times New Roman" w:hAnsi="Times New Roman"/>
          <w:sz w:val="24"/>
          <w:szCs w:val="24"/>
        </w:rPr>
      </w:pPr>
    </w:p>
    <w:p w14:paraId="0A71B869" w14:textId="22847D3B" w:rsidR="000B25D3" w:rsidRPr="00BE1A5F" w:rsidRDefault="000B25D3" w:rsidP="00BE1A5F">
      <w:pPr>
        <w:pStyle w:val="Odstavecseseznamem"/>
        <w:keepNext/>
        <w:numPr>
          <w:ilvl w:val="0"/>
          <w:numId w:val="21"/>
        </w:numPr>
        <w:overflowPunct w:val="0"/>
        <w:autoSpaceDE w:val="0"/>
        <w:autoSpaceDN w:val="0"/>
        <w:adjustRightInd w:val="0"/>
        <w:spacing w:after="0" w:line="240" w:lineRule="auto"/>
        <w:ind w:left="1985"/>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nástroje pro podporu HRS4R a hodnocení vědecko-výzkumných zaměstnanců;</w:t>
      </w:r>
    </w:p>
    <w:p w14:paraId="291C5AD1" w14:textId="77777777" w:rsidR="000B25D3" w:rsidRPr="00BE1A5F" w:rsidRDefault="000B25D3" w:rsidP="00BE1A5F">
      <w:pPr>
        <w:pStyle w:val="Odstavecseseznamem"/>
        <w:keepNext/>
        <w:overflowPunct w:val="0"/>
        <w:autoSpaceDE w:val="0"/>
        <w:autoSpaceDN w:val="0"/>
        <w:adjustRightInd w:val="0"/>
        <w:spacing w:after="0" w:line="240" w:lineRule="auto"/>
        <w:ind w:left="1985"/>
        <w:jc w:val="both"/>
        <w:textAlignment w:val="baseline"/>
        <w:rPr>
          <w:rFonts w:ascii="Times New Roman" w:hAnsi="Times New Roman"/>
          <w:sz w:val="24"/>
          <w:szCs w:val="24"/>
        </w:rPr>
      </w:pPr>
    </w:p>
    <w:p w14:paraId="1C8ED625" w14:textId="5CD91435" w:rsidR="000B25D3" w:rsidRPr="00BE1A5F" w:rsidRDefault="0040703A" w:rsidP="00BE1A5F">
      <w:pPr>
        <w:pStyle w:val="Odstavecseseznamem"/>
        <w:keepNext/>
        <w:overflowPunct w:val="0"/>
        <w:autoSpaceDE w:val="0"/>
        <w:autoSpaceDN w:val="0"/>
        <w:adjustRightInd w:val="0"/>
        <w:spacing w:after="0" w:line="240" w:lineRule="auto"/>
        <w:ind w:left="1701" w:firstLine="360"/>
        <w:jc w:val="both"/>
        <w:textAlignment w:val="baseline"/>
        <w:rPr>
          <w:rFonts w:ascii="Times New Roman" w:hAnsi="Times New Roman"/>
          <w:sz w:val="24"/>
          <w:szCs w:val="24"/>
        </w:rPr>
      </w:pPr>
      <w:r w:rsidRPr="00BE1A5F">
        <w:rPr>
          <w:rFonts w:ascii="Times New Roman" w:hAnsi="Times New Roman"/>
          <w:sz w:val="24"/>
          <w:szCs w:val="24"/>
        </w:rPr>
        <w:t>(dále jen</w:t>
      </w:r>
      <w:r w:rsidR="008D1C20" w:rsidRPr="00BE1A5F">
        <w:rPr>
          <w:rFonts w:ascii="Times New Roman" w:eastAsia="Times New Roman" w:hAnsi="Times New Roman"/>
          <w:sz w:val="24"/>
          <w:szCs w:val="24"/>
        </w:rPr>
        <w:t xml:space="preserve"> jako</w:t>
      </w:r>
      <w:r w:rsidRPr="00BE1A5F">
        <w:rPr>
          <w:rFonts w:ascii="Times New Roman" w:hAnsi="Times New Roman"/>
          <w:sz w:val="24"/>
          <w:szCs w:val="24"/>
        </w:rPr>
        <w:t xml:space="preserve"> „</w:t>
      </w:r>
      <w:r w:rsidR="00496078" w:rsidRPr="00BE1A5F">
        <w:rPr>
          <w:rFonts w:ascii="Times New Roman" w:hAnsi="Times New Roman"/>
          <w:sz w:val="24"/>
          <w:szCs w:val="24"/>
        </w:rPr>
        <w:t>I</w:t>
      </w:r>
      <w:r w:rsidR="009060E4" w:rsidRPr="00BE1A5F">
        <w:rPr>
          <w:rFonts w:ascii="Times New Roman" w:hAnsi="Times New Roman"/>
          <w:sz w:val="24"/>
          <w:szCs w:val="24"/>
        </w:rPr>
        <w:t>nformační systém</w:t>
      </w:r>
      <w:r w:rsidR="000B25D3" w:rsidRPr="00BE1A5F">
        <w:rPr>
          <w:rFonts w:ascii="Times New Roman" w:hAnsi="Times New Roman"/>
          <w:sz w:val="24"/>
          <w:szCs w:val="24"/>
        </w:rPr>
        <w:t>y</w:t>
      </w:r>
      <w:r w:rsidRPr="00BE1A5F">
        <w:rPr>
          <w:rFonts w:ascii="Times New Roman" w:hAnsi="Times New Roman"/>
          <w:sz w:val="24"/>
          <w:szCs w:val="24"/>
        </w:rPr>
        <w:t>“)</w:t>
      </w:r>
    </w:p>
    <w:p w14:paraId="33FFA8D1" w14:textId="77777777" w:rsidR="000B25D3" w:rsidRPr="00BE1A5F" w:rsidRDefault="000B25D3" w:rsidP="00BE1A5F">
      <w:pPr>
        <w:pStyle w:val="Odstavecseseznamem"/>
        <w:keepNext/>
        <w:overflowPunct w:val="0"/>
        <w:autoSpaceDE w:val="0"/>
        <w:autoSpaceDN w:val="0"/>
        <w:adjustRightInd w:val="0"/>
        <w:spacing w:after="0" w:line="240" w:lineRule="auto"/>
        <w:ind w:left="360" w:firstLine="360"/>
        <w:jc w:val="both"/>
        <w:textAlignment w:val="baseline"/>
        <w:rPr>
          <w:rFonts w:ascii="Times New Roman" w:hAnsi="Times New Roman"/>
          <w:sz w:val="24"/>
          <w:szCs w:val="24"/>
        </w:rPr>
      </w:pPr>
    </w:p>
    <w:p w14:paraId="547DE5CD" w14:textId="5CCCE81D" w:rsidR="000B25D3" w:rsidRPr="00BE1A5F" w:rsidRDefault="000B25D3"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provést modernizaci následujících informačních systémů, které jsou ke dni podpisu této smlouvy již ve vlastnictví Objednatele:</w:t>
      </w:r>
    </w:p>
    <w:p w14:paraId="2D3D015E" w14:textId="77777777" w:rsidR="000B25D3" w:rsidRPr="00BE1A5F" w:rsidRDefault="000B25D3" w:rsidP="00BE1A5F">
      <w:pPr>
        <w:pStyle w:val="Odstavecseseznamem"/>
        <w:keepNext/>
        <w:overflowPunct w:val="0"/>
        <w:autoSpaceDE w:val="0"/>
        <w:autoSpaceDN w:val="0"/>
        <w:adjustRightInd w:val="0"/>
        <w:spacing w:after="0" w:line="240" w:lineRule="auto"/>
        <w:ind w:left="720"/>
        <w:jc w:val="both"/>
        <w:textAlignment w:val="baseline"/>
        <w:rPr>
          <w:rFonts w:ascii="Times New Roman" w:hAnsi="Times New Roman"/>
          <w:sz w:val="24"/>
          <w:szCs w:val="24"/>
        </w:rPr>
      </w:pPr>
    </w:p>
    <w:p w14:paraId="54374DD0" w14:textId="38F50C7E" w:rsidR="000B25D3" w:rsidRPr="00BE1A5F" w:rsidRDefault="000B25D3" w:rsidP="00BE1A5F">
      <w:pPr>
        <w:pStyle w:val="Odstavecseseznamem"/>
        <w:keepNext/>
        <w:numPr>
          <w:ilvl w:val="0"/>
          <w:numId w:val="22"/>
        </w:numPr>
        <w:overflowPunct w:val="0"/>
        <w:autoSpaceDE w:val="0"/>
        <w:autoSpaceDN w:val="0"/>
        <w:adjustRightInd w:val="0"/>
        <w:spacing w:after="0" w:line="240" w:lineRule="auto"/>
        <w:ind w:left="1985"/>
        <w:jc w:val="both"/>
        <w:textAlignment w:val="baseline"/>
        <w:rPr>
          <w:rFonts w:ascii="Times New Roman" w:hAnsi="Times New Roman"/>
          <w:sz w:val="24"/>
          <w:szCs w:val="24"/>
        </w:rPr>
      </w:pPr>
      <w:r w:rsidRPr="00BE1A5F">
        <w:rPr>
          <w:rFonts w:ascii="Times New Roman" w:hAnsi="Times New Roman"/>
          <w:sz w:val="24"/>
          <w:szCs w:val="24"/>
        </w:rPr>
        <w:t>systému pro komplexní správu životního cyklu portfolia projektů a grantů včetně finančního čerpání;</w:t>
      </w:r>
    </w:p>
    <w:p w14:paraId="6C4FC23B" w14:textId="77777777" w:rsidR="000B25D3" w:rsidRPr="00BE1A5F" w:rsidRDefault="000B25D3" w:rsidP="00BE1A5F">
      <w:pPr>
        <w:pStyle w:val="Odstavecseseznamem"/>
        <w:keepNext/>
        <w:overflowPunct w:val="0"/>
        <w:autoSpaceDE w:val="0"/>
        <w:autoSpaceDN w:val="0"/>
        <w:adjustRightInd w:val="0"/>
        <w:spacing w:after="0" w:line="240" w:lineRule="auto"/>
        <w:ind w:left="1985"/>
        <w:jc w:val="both"/>
        <w:textAlignment w:val="baseline"/>
        <w:rPr>
          <w:rFonts w:ascii="Times New Roman" w:hAnsi="Times New Roman"/>
          <w:sz w:val="24"/>
          <w:szCs w:val="24"/>
        </w:rPr>
      </w:pPr>
    </w:p>
    <w:p w14:paraId="58FE15C4" w14:textId="2BED0242" w:rsidR="000B25D3" w:rsidRPr="00BE1A5F" w:rsidRDefault="000B25D3" w:rsidP="00BE1A5F">
      <w:pPr>
        <w:pStyle w:val="Odstavecseseznamem"/>
        <w:keepNext/>
        <w:numPr>
          <w:ilvl w:val="0"/>
          <w:numId w:val="22"/>
        </w:numPr>
        <w:overflowPunct w:val="0"/>
        <w:autoSpaceDE w:val="0"/>
        <w:autoSpaceDN w:val="0"/>
        <w:adjustRightInd w:val="0"/>
        <w:spacing w:after="0" w:line="240" w:lineRule="auto"/>
        <w:ind w:left="1985"/>
        <w:jc w:val="both"/>
        <w:textAlignment w:val="baseline"/>
        <w:rPr>
          <w:rFonts w:ascii="Times New Roman" w:hAnsi="Times New Roman"/>
          <w:sz w:val="24"/>
          <w:szCs w:val="24"/>
        </w:rPr>
      </w:pPr>
      <w:r w:rsidRPr="00BE1A5F">
        <w:rPr>
          <w:rFonts w:ascii="Times New Roman" w:hAnsi="Times New Roman"/>
          <w:sz w:val="24"/>
          <w:szCs w:val="24"/>
        </w:rPr>
        <w:t xml:space="preserve">systému pro evidenci publikačních výstupů se samočinným přenosem výsledků do RIV IS </w:t>
      </w:r>
      <w:proofErr w:type="spellStart"/>
      <w:r w:rsidRPr="00BE1A5F">
        <w:rPr>
          <w:rFonts w:ascii="Times New Roman" w:hAnsi="Times New Roman"/>
          <w:sz w:val="24"/>
          <w:szCs w:val="24"/>
        </w:rPr>
        <w:t>VaVaI</w:t>
      </w:r>
      <w:proofErr w:type="spellEnd"/>
      <w:r w:rsidRPr="00BE1A5F">
        <w:rPr>
          <w:rFonts w:ascii="Times New Roman" w:hAnsi="Times New Roman"/>
          <w:sz w:val="24"/>
          <w:szCs w:val="24"/>
        </w:rPr>
        <w:t xml:space="preserve"> o nové funkcionality;</w:t>
      </w:r>
    </w:p>
    <w:p w14:paraId="49A8B281" w14:textId="77777777" w:rsidR="000B25D3" w:rsidRPr="00BE1A5F" w:rsidRDefault="000B25D3" w:rsidP="00BE1A5F">
      <w:pPr>
        <w:pStyle w:val="Odstavecseseznamem"/>
        <w:keepNext/>
        <w:overflowPunct w:val="0"/>
        <w:autoSpaceDE w:val="0"/>
        <w:autoSpaceDN w:val="0"/>
        <w:adjustRightInd w:val="0"/>
        <w:spacing w:after="0" w:line="240" w:lineRule="auto"/>
        <w:ind w:left="1985"/>
        <w:jc w:val="both"/>
        <w:textAlignment w:val="baseline"/>
        <w:rPr>
          <w:rFonts w:ascii="Times New Roman" w:hAnsi="Times New Roman"/>
          <w:sz w:val="24"/>
          <w:szCs w:val="24"/>
        </w:rPr>
      </w:pPr>
    </w:p>
    <w:p w14:paraId="2ACC12AD" w14:textId="3E7C7891" w:rsidR="000B25D3" w:rsidRPr="00BE1A5F" w:rsidRDefault="000B25D3" w:rsidP="00BE1A5F">
      <w:pPr>
        <w:pStyle w:val="Odstavecseseznamem"/>
        <w:keepNext/>
        <w:numPr>
          <w:ilvl w:val="0"/>
          <w:numId w:val="22"/>
        </w:numPr>
        <w:overflowPunct w:val="0"/>
        <w:autoSpaceDE w:val="0"/>
        <w:autoSpaceDN w:val="0"/>
        <w:adjustRightInd w:val="0"/>
        <w:spacing w:after="0" w:line="240" w:lineRule="auto"/>
        <w:ind w:left="1985"/>
        <w:jc w:val="both"/>
        <w:textAlignment w:val="baseline"/>
        <w:rPr>
          <w:rFonts w:ascii="Times New Roman" w:hAnsi="Times New Roman"/>
          <w:sz w:val="24"/>
          <w:szCs w:val="24"/>
        </w:rPr>
      </w:pPr>
      <w:r w:rsidRPr="00BE1A5F">
        <w:rPr>
          <w:rFonts w:ascii="Times New Roman" w:hAnsi="Times New Roman"/>
          <w:sz w:val="24"/>
          <w:szCs w:val="24"/>
        </w:rPr>
        <w:t>systému mzdové a personální agendy;</w:t>
      </w:r>
    </w:p>
    <w:p w14:paraId="5AF441F0" w14:textId="101ACD58" w:rsidR="000B25D3" w:rsidRPr="00BE1A5F" w:rsidRDefault="000B25D3" w:rsidP="00BE1A5F">
      <w:pPr>
        <w:keepNext/>
        <w:overflowPunct w:val="0"/>
        <w:autoSpaceDE w:val="0"/>
        <w:autoSpaceDN w:val="0"/>
        <w:adjustRightInd w:val="0"/>
        <w:spacing w:after="0" w:line="240" w:lineRule="auto"/>
        <w:ind w:left="1985"/>
        <w:jc w:val="both"/>
        <w:textAlignment w:val="baseline"/>
        <w:rPr>
          <w:rFonts w:ascii="Times New Roman" w:hAnsi="Times New Roman"/>
          <w:sz w:val="24"/>
          <w:szCs w:val="24"/>
        </w:rPr>
      </w:pPr>
    </w:p>
    <w:p w14:paraId="6F44728C" w14:textId="28D5FEFA" w:rsidR="000B25D3" w:rsidRPr="00BE1A5F" w:rsidRDefault="000B25D3" w:rsidP="00BE1A5F">
      <w:pPr>
        <w:keepNext/>
        <w:overflowPunct w:val="0"/>
        <w:autoSpaceDE w:val="0"/>
        <w:autoSpaceDN w:val="0"/>
        <w:adjustRightInd w:val="0"/>
        <w:spacing w:after="0" w:line="240" w:lineRule="auto"/>
        <w:ind w:left="1985"/>
        <w:jc w:val="both"/>
        <w:textAlignment w:val="baseline"/>
        <w:rPr>
          <w:rFonts w:ascii="Times New Roman" w:hAnsi="Times New Roman"/>
          <w:sz w:val="24"/>
          <w:szCs w:val="24"/>
        </w:rPr>
      </w:pPr>
      <w:r w:rsidRPr="00BE1A5F">
        <w:rPr>
          <w:rFonts w:ascii="Times New Roman" w:hAnsi="Times New Roman"/>
          <w:sz w:val="24"/>
          <w:szCs w:val="24"/>
        </w:rPr>
        <w:t>(dále jen</w:t>
      </w:r>
      <w:r w:rsidR="008D1C20" w:rsidRPr="00BE1A5F">
        <w:rPr>
          <w:rFonts w:ascii="Times New Roman" w:eastAsia="Times New Roman" w:hAnsi="Times New Roman"/>
          <w:sz w:val="24"/>
          <w:szCs w:val="24"/>
        </w:rPr>
        <w:t xml:space="preserve"> jako</w:t>
      </w:r>
      <w:r w:rsidRPr="00BE1A5F">
        <w:rPr>
          <w:rFonts w:ascii="Times New Roman" w:hAnsi="Times New Roman"/>
          <w:sz w:val="24"/>
          <w:szCs w:val="24"/>
        </w:rPr>
        <w:t xml:space="preserve"> „</w:t>
      </w:r>
      <w:r w:rsidR="008E54F4" w:rsidRPr="00BE1A5F">
        <w:rPr>
          <w:rFonts w:ascii="Times New Roman" w:hAnsi="Times New Roman"/>
          <w:sz w:val="24"/>
          <w:szCs w:val="24"/>
        </w:rPr>
        <w:t>Modernizované</w:t>
      </w:r>
      <w:r w:rsidRPr="00BE1A5F">
        <w:rPr>
          <w:rFonts w:ascii="Times New Roman" w:hAnsi="Times New Roman"/>
          <w:sz w:val="24"/>
          <w:szCs w:val="24"/>
        </w:rPr>
        <w:t xml:space="preserve"> systémy“)</w:t>
      </w:r>
    </w:p>
    <w:p w14:paraId="151B2A65" w14:textId="77777777" w:rsidR="000B25D3" w:rsidRPr="00BE1A5F" w:rsidRDefault="000B25D3" w:rsidP="00BE1A5F">
      <w:pPr>
        <w:pStyle w:val="Odstavecseseznamem"/>
        <w:keepNext/>
        <w:overflowPunct w:val="0"/>
        <w:autoSpaceDE w:val="0"/>
        <w:autoSpaceDN w:val="0"/>
        <w:adjustRightInd w:val="0"/>
        <w:spacing w:after="0" w:line="240" w:lineRule="auto"/>
        <w:ind w:left="360" w:firstLine="360"/>
        <w:jc w:val="both"/>
        <w:textAlignment w:val="baseline"/>
        <w:rPr>
          <w:rFonts w:ascii="Times New Roman" w:hAnsi="Times New Roman"/>
          <w:sz w:val="24"/>
          <w:szCs w:val="24"/>
        </w:rPr>
      </w:pPr>
    </w:p>
    <w:p w14:paraId="1CE48822" w14:textId="78E5BAB4" w:rsidR="008D1C20" w:rsidRPr="00BE1A5F" w:rsidRDefault="008D1C20" w:rsidP="00BE1A5F">
      <w:pPr>
        <w:keepNext/>
        <w:overflowPunct w:val="0"/>
        <w:autoSpaceDE w:val="0"/>
        <w:autoSpaceDN w:val="0"/>
        <w:adjustRightInd w:val="0"/>
        <w:spacing w:after="0" w:line="240" w:lineRule="auto"/>
        <w:ind w:left="1440" w:firstLine="545"/>
        <w:jc w:val="both"/>
        <w:textAlignment w:val="baseline"/>
        <w:rPr>
          <w:rFonts w:ascii="Times New Roman" w:hAnsi="Times New Roman"/>
          <w:sz w:val="24"/>
          <w:szCs w:val="24"/>
        </w:rPr>
      </w:pPr>
      <w:r w:rsidRPr="00BE1A5F">
        <w:rPr>
          <w:rFonts w:ascii="Times New Roman" w:hAnsi="Times New Roman"/>
          <w:sz w:val="24"/>
          <w:szCs w:val="24"/>
        </w:rPr>
        <w:t>p</w:t>
      </w:r>
      <w:r w:rsidR="000B25D3" w:rsidRPr="00BE1A5F">
        <w:rPr>
          <w:rFonts w:ascii="Times New Roman" w:hAnsi="Times New Roman"/>
          <w:sz w:val="24"/>
          <w:szCs w:val="24"/>
        </w:rPr>
        <w:t>opřípadě</w:t>
      </w:r>
      <w:r w:rsidRPr="00BE1A5F">
        <w:rPr>
          <w:rFonts w:ascii="Times New Roman" w:hAnsi="Times New Roman"/>
          <w:sz w:val="24"/>
          <w:szCs w:val="24"/>
        </w:rPr>
        <w:t xml:space="preserve"> </w:t>
      </w:r>
      <w:r w:rsidR="000B25D3" w:rsidRPr="00BE1A5F">
        <w:rPr>
          <w:rFonts w:ascii="Times New Roman" w:hAnsi="Times New Roman"/>
          <w:sz w:val="24"/>
          <w:szCs w:val="24"/>
        </w:rPr>
        <w:t xml:space="preserve">dodat Objednateli tyto </w:t>
      </w:r>
      <w:r w:rsidR="00BE1A5F" w:rsidRPr="00BE1A5F">
        <w:rPr>
          <w:rFonts w:ascii="Times New Roman" w:hAnsi="Times New Roman"/>
          <w:sz w:val="24"/>
          <w:szCs w:val="24"/>
        </w:rPr>
        <w:t>Modernizované</w:t>
      </w:r>
      <w:r w:rsidR="000B25D3" w:rsidRPr="00BE1A5F">
        <w:rPr>
          <w:rFonts w:ascii="Times New Roman" w:hAnsi="Times New Roman"/>
          <w:sz w:val="24"/>
          <w:szCs w:val="24"/>
        </w:rPr>
        <w:t xml:space="preserve"> systémy jako zcela nové</w:t>
      </w:r>
      <w:r w:rsidR="00BE1A5F" w:rsidRPr="00BE1A5F">
        <w:rPr>
          <w:rFonts w:ascii="Times New Roman" w:hAnsi="Times New Roman"/>
          <w:sz w:val="24"/>
          <w:szCs w:val="24"/>
        </w:rPr>
        <w:t>;</w:t>
      </w:r>
      <w:r w:rsidRPr="00BE1A5F">
        <w:rPr>
          <w:rFonts w:ascii="Times New Roman" w:hAnsi="Times New Roman"/>
          <w:sz w:val="24"/>
          <w:szCs w:val="24"/>
        </w:rPr>
        <w:tab/>
      </w:r>
    </w:p>
    <w:p w14:paraId="6BFBFC75" w14:textId="77777777" w:rsidR="008E54F4" w:rsidRPr="00BE1A5F" w:rsidRDefault="008E54F4"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lastRenderedPageBreak/>
        <w:t>poskytnout Objednateli záruku za jakost na všechny části představující Předmět plnění, a to v délce pěti (5) let ode dne předání Informačních systémů a Modernizovaných systémů Objednateli;</w:t>
      </w:r>
    </w:p>
    <w:p w14:paraId="7E53B2B6" w14:textId="77777777" w:rsidR="008E54F4" w:rsidRPr="00BE1A5F" w:rsidRDefault="008E54F4" w:rsidP="00BE1A5F">
      <w:pPr>
        <w:pStyle w:val="Odstavecseseznamem"/>
        <w:keepNext/>
        <w:overflowPunct w:val="0"/>
        <w:autoSpaceDE w:val="0"/>
        <w:autoSpaceDN w:val="0"/>
        <w:adjustRightInd w:val="0"/>
        <w:spacing w:after="0" w:line="240" w:lineRule="auto"/>
        <w:ind w:left="1080"/>
        <w:jc w:val="both"/>
        <w:textAlignment w:val="baseline"/>
        <w:rPr>
          <w:rFonts w:ascii="Times New Roman" w:hAnsi="Times New Roman"/>
          <w:sz w:val="24"/>
          <w:szCs w:val="24"/>
        </w:rPr>
      </w:pPr>
    </w:p>
    <w:p w14:paraId="305B9402" w14:textId="67F6E915" w:rsidR="00EA5096" w:rsidRPr="00BE1A5F" w:rsidRDefault="00E274CD"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 xml:space="preserve">zajišťovat </w:t>
      </w:r>
      <w:r w:rsidR="00EA5096" w:rsidRPr="00BE1A5F">
        <w:rPr>
          <w:rFonts w:ascii="Times New Roman" w:hAnsi="Times New Roman"/>
          <w:sz w:val="24"/>
          <w:szCs w:val="24"/>
        </w:rPr>
        <w:t xml:space="preserve">průběžný kompletní a úplný </w:t>
      </w:r>
      <w:r w:rsidRPr="00BE1A5F">
        <w:rPr>
          <w:rFonts w:ascii="Times New Roman" w:hAnsi="Times New Roman"/>
          <w:sz w:val="24"/>
          <w:szCs w:val="24"/>
        </w:rPr>
        <w:t xml:space="preserve">servis Informačních systémů a </w:t>
      </w:r>
      <w:r w:rsidR="008E54F4" w:rsidRPr="00BE1A5F">
        <w:rPr>
          <w:rFonts w:ascii="Times New Roman" w:hAnsi="Times New Roman"/>
          <w:sz w:val="24"/>
          <w:szCs w:val="24"/>
        </w:rPr>
        <w:t>Modernizovaných</w:t>
      </w:r>
      <w:r w:rsidRPr="00BE1A5F">
        <w:rPr>
          <w:rFonts w:ascii="Times New Roman" w:hAnsi="Times New Roman"/>
          <w:sz w:val="24"/>
          <w:szCs w:val="24"/>
        </w:rPr>
        <w:t xml:space="preserve"> systémů v rozsahu dle čl. </w:t>
      </w:r>
      <w:r w:rsidR="0087572E" w:rsidRPr="00BE1A5F">
        <w:rPr>
          <w:rFonts w:ascii="Times New Roman" w:hAnsi="Times New Roman"/>
          <w:sz w:val="24"/>
          <w:szCs w:val="24"/>
        </w:rPr>
        <w:t>III.</w:t>
      </w:r>
      <w:r w:rsidRPr="00BE1A5F">
        <w:rPr>
          <w:rFonts w:ascii="Times New Roman" w:hAnsi="Times New Roman"/>
          <w:sz w:val="24"/>
          <w:szCs w:val="24"/>
        </w:rPr>
        <w:t xml:space="preserve"> odst. </w:t>
      </w:r>
      <w:r w:rsidR="0087572E" w:rsidRPr="00BE1A5F">
        <w:rPr>
          <w:rFonts w:ascii="Times New Roman" w:hAnsi="Times New Roman"/>
          <w:sz w:val="24"/>
          <w:szCs w:val="24"/>
        </w:rPr>
        <w:t>7</w:t>
      </w:r>
      <w:r w:rsidRPr="00BE1A5F">
        <w:rPr>
          <w:rFonts w:ascii="Times New Roman" w:hAnsi="Times New Roman"/>
          <w:sz w:val="24"/>
          <w:szCs w:val="24"/>
        </w:rPr>
        <w:t xml:space="preserve"> této smlouvy, a to</w:t>
      </w:r>
      <w:r w:rsidR="00EA5096" w:rsidRPr="00BE1A5F">
        <w:rPr>
          <w:rFonts w:ascii="Times New Roman" w:hAnsi="Times New Roman"/>
          <w:sz w:val="24"/>
          <w:szCs w:val="24"/>
        </w:rPr>
        <w:t xml:space="preserve"> po dobu následujících </w:t>
      </w:r>
      <w:r w:rsidRPr="00BE1A5F">
        <w:rPr>
          <w:rFonts w:ascii="Times New Roman" w:hAnsi="Times New Roman"/>
          <w:sz w:val="24"/>
          <w:szCs w:val="24"/>
        </w:rPr>
        <w:t>pěti (5) let ode dne jejich předání;</w:t>
      </w:r>
    </w:p>
    <w:p w14:paraId="0C43DCE3" w14:textId="77777777" w:rsidR="008E54F4" w:rsidRPr="00BE1A5F" w:rsidRDefault="008E54F4" w:rsidP="00BE1A5F">
      <w:pPr>
        <w:keepNext/>
        <w:overflowPunct w:val="0"/>
        <w:autoSpaceDE w:val="0"/>
        <w:autoSpaceDN w:val="0"/>
        <w:adjustRightInd w:val="0"/>
        <w:spacing w:after="0" w:line="240" w:lineRule="auto"/>
        <w:jc w:val="both"/>
        <w:textAlignment w:val="baseline"/>
        <w:rPr>
          <w:rFonts w:ascii="Times New Roman" w:hAnsi="Times New Roman"/>
          <w:sz w:val="24"/>
          <w:szCs w:val="24"/>
        </w:rPr>
      </w:pPr>
    </w:p>
    <w:p w14:paraId="13D9DDA5" w14:textId="482A1D4E" w:rsidR="008E54F4" w:rsidRPr="00BE1A5F" w:rsidRDefault="00E274CD"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 xml:space="preserve">zajišťovat průběžný kompletní a úplný pozáruční servis Informačních systémů a </w:t>
      </w:r>
      <w:r w:rsidR="008E54F4" w:rsidRPr="00BE1A5F">
        <w:rPr>
          <w:rFonts w:ascii="Times New Roman" w:hAnsi="Times New Roman"/>
          <w:sz w:val="24"/>
          <w:szCs w:val="24"/>
        </w:rPr>
        <w:t>Modernizovaných</w:t>
      </w:r>
      <w:r w:rsidRPr="00BE1A5F">
        <w:rPr>
          <w:rFonts w:ascii="Times New Roman" w:hAnsi="Times New Roman"/>
          <w:sz w:val="24"/>
          <w:szCs w:val="24"/>
        </w:rPr>
        <w:t xml:space="preserve"> systémů v rozsahu dle </w:t>
      </w:r>
      <w:r w:rsidR="0087572E" w:rsidRPr="00BE1A5F">
        <w:rPr>
          <w:rFonts w:ascii="Times New Roman" w:hAnsi="Times New Roman"/>
          <w:sz w:val="24"/>
          <w:szCs w:val="24"/>
        </w:rPr>
        <w:t>čl. III. odst. 7 této smlouvy</w:t>
      </w:r>
      <w:r w:rsidRPr="00BE1A5F">
        <w:rPr>
          <w:rFonts w:ascii="Times New Roman" w:hAnsi="Times New Roman"/>
          <w:sz w:val="24"/>
          <w:szCs w:val="24"/>
        </w:rPr>
        <w:t>, a to po dobu následujících pěti (5) let ode dne skončení záruční doby dle písm. d) tohoto odstavce</w:t>
      </w:r>
      <w:r w:rsidR="00A14B13">
        <w:rPr>
          <w:rFonts w:ascii="Times New Roman" w:hAnsi="Times New Roman"/>
          <w:sz w:val="24"/>
          <w:szCs w:val="24"/>
        </w:rPr>
        <w:t>, a to pokud bude k poskytování takového pozáručního servisu vyzván v souladu s touto smlouvou;</w:t>
      </w:r>
    </w:p>
    <w:p w14:paraId="4D1B3E6D" w14:textId="77777777" w:rsidR="00BE1A5F" w:rsidRDefault="00BE1A5F" w:rsidP="00BE1A5F">
      <w:pPr>
        <w:pStyle w:val="Odstavecseseznamem"/>
        <w:keepNext/>
        <w:overflowPunct w:val="0"/>
        <w:autoSpaceDE w:val="0"/>
        <w:autoSpaceDN w:val="0"/>
        <w:adjustRightInd w:val="0"/>
        <w:spacing w:after="0" w:line="240" w:lineRule="auto"/>
        <w:ind w:left="1080"/>
        <w:jc w:val="both"/>
        <w:textAlignment w:val="baseline"/>
        <w:rPr>
          <w:rFonts w:ascii="Times New Roman" w:hAnsi="Times New Roman"/>
          <w:sz w:val="24"/>
          <w:szCs w:val="24"/>
        </w:rPr>
      </w:pPr>
    </w:p>
    <w:p w14:paraId="08327C5E" w14:textId="39BAA2C3" w:rsidR="008E54F4" w:rsidRDefault="008E54F4"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zajišťovat upgrade Informačních systémů a Modernizovaných systémů v souladu s čl. III odst. 3 této smlouvy;</w:t>
      </w:r>
    </w:p>
    <w:p w14:paraId="350A8C31" w14:textId="77777777" w:rsidR="0044365A" w:rsidRPr="00E017A0" w:rsidRDefault="0044365A" w:rsidP="00E017A0">
      <w:pPr>
        <w:pStyle w:val="Odstavecseseznamem"/>
        <w:rPr>
          <w:rFonts w:ascii="Times New Roman" w:hAnsi="Times New Roman"/>
          <w:sz w:val="24"/>
          <w:szCs w:val="24"/>
        </w:rPr>
      </w:pPr>
    </w:p>
    <w:p w14:paraId="4802F8AB" w14:textId="6A524973" w:rsidR="0044365A" w:rsidRPr="00BE1A5F" w:rsidRDefault="0044365A"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E017A0">
        <w:rPr>
          <w:rFonts w:ascii="Times New Roman" w:hAnsi="Times New Roman"/>
          <w:sz w:val="24"/>
          <w:szCs w:val="24"/>
        </w:rPr>
        <w:lastRenderedPageBreak/>
        <w:t xml:space="preserve">poskytnout Objednateli možnost využití až 50 hodin za </w:t>
      </w:r>
      <w:proofErr w:type="gramStart"/>
      <w:r w:rsidRPr="00E017A0">
        <w:rPr>
          <w:rFonts w:ascii="Times New Roman" w:hAnsi="Times New Roman"/>
          <w:sz w:val="24"/>
          <w:szCs w:val="24"/>
        </w:rPr>
        <w:t>účelem  provedení</w:t>
      </w:r>
      <w:proofErr w:type="gramEnd"/>
      <w:r w:rsidRPr="00E017A0">
        <w:rPr>
          <w:rFonts w:ascii="Times New Roman" w:hAnsi="Times New Roman"/>
          <w:sz w:val="24"/>
          <w:szCs w:val="24"/>
        </w:rPr>
        <w:t xml:space="preserve"> individuálních úprav a vylepšení funkcionalit Informačních systémů nebo Modernizovaných systémů, a to dle požadavků Objednatele</w:t>
      </w:r>
      <w:r>
        <w:rPr>
          <w:rFonts w:ascii="Times New Roman" w:hAnsi="Times New Roman"/>
          <w:sz w:val="24"/>
          <w:szCs w:val="24"/>
        </w:rPr>
        <w:t xml:space="preserve"> </w:t>
      </w:r>
      <w:r w:rsidRPr="00BE1A5F">
        <w:rPr>
          <w:rFonts w:ascii="Times New Roman" w:hAnsi="Times New Roman"/>
          <w:sz w:val="24"/>
          <w:szCs w:val="24"/>
        </w:rPr>
        <w:t xml:space="preserve">v souladu s čl. III odst. </w:t>
      </w:r>
      <w:r>
        <w:rPr>
          <w:rFonts w:ascii="Times New Roman" w:hAnsi="Times New Roman"/>
          <w:sz w:val="24"/>
          <w:szCs w:val="24"/>
        </w:rPr>
        <w:t>8</w:t>
      </w:r>
      <w:r w:rsidRPr="00BE1A5F">
        <w:rPr>
          <w:rFonts w:ascii="Times New Roman" w:hAnsi="Times New Roman"/>
          <w:sz w:val="24"/>
          <w:szCs w:val="24"/>
        </w:rPr>
        <w:t xml:space="preserve"> této smlouvy</w:t>
      </w:r>
      <w:r w:rsidRPr="00E017A0">
        <w:rPr>
          <w:rFonts w:ascii="Times New Roman" w:hAnsi="Times New Roman"/>
          <w:sz w:val="24"/>
          <w:szCs w:val="24"/>
        </w:rPr>
        <w:t>;</w:t>
      </w:r>
    </w:p>
    <w:p w14:paraId="7D749563" w14:textId="77777777" w:rsidR="00E274CD" w:rsidRPr="00BE1A5F" w:rsidRDefault="00E274CD" w:rsidP="00BE1A5F">
      <w:pPr>
        <w:pStyle w:val="Odstavecseseznamem"/>
        <w:keepNext/>
        <w:overflowPunct w:val="0"/>
        <w:autoSpaceDE w:val="0"/>
        <w:autoSpaceDN w:val="0"/>
        <w:adjustRightInd w:val="0"/>
        <w:spacing w:after="0" w:line="240" w:lineRule="auto"/>
        <w:ind w:left="1080"/>
        <w:jc w:val="both"/>
        <w:textAlignment w:val="baseline"/>
        <w:rPr>
          <w:rFonts w:ascii="Times New Roman" w:hAnsi="Times New Roman"/>
          <w:sz w:val="24"/>
          <w:szCs w:val="24"/>
        </w:rPr>
      </w:pPr>
    </w:p>
    <w:p w14:paraId="3E3BB504" w14:textId="19413F44" w:rsidR="00E274CD" w:rsidRDefault="00E274CD"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 xml:space="preserve">poskytnout Objednateli licence specifikované v čl. </w:t>
      </w:r>
      <w:r w:rsidR="00BE1A5F" w:rsidRPr="00BE1A5F">
        <w:rPr>
          <w:rFonts w:ascii="Times New Roman" w:hAnsi="Times New Roman"/>
          <w:sz w:val="24"/>
          <w:szCs w:val="24"/>
        </w:rPr>
        <w:t>IX.</w:t>
      </w:r>
      <w:r w:rsidRPr="00BE1A5F">
        <w:rPr>
          <w:rFonts w:ascii="Times New Roman" w:hAnsi="Times New Roman"/>
          <w:sz w:val="24"/>
          <w:szCs w:val="24"/>
        </w:rPr>
        <w:t xml:space="preserve"> této smlouvy;</w:t>
      </w:r>
    </w:p>
    <w:p w14:paraId="590580DD" w14:textId="77777777" w:rsidR="00A14B13" w:rsidRPr="00E017A0" w:rsidRDefault="00A14B13" w:rsidP="00E017A0">
      <w:pPr>
        <w:pStyle w:val="Odstavecseseznamem"/>
        <w:rPr>
          <w:rFonts w:ascii="Times New Roman" w:hAnsi="Times New Roman"/>
          <w:sz w:val="24"/>
          <w:szCs w:val="24"/>
        </w:rPr>
      </w:pPr>
    </w:p>
    <w:p w14:paraId="7724C77A" w14:textId="7CE48206" w:rsidR="00A14B13" w:rsidRPr="00BE1A5F" w:rsidRDefault="00A14B13"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 vyžádání Objednatele poskytnout Objednateli nejpozději ve lhůtě 30 (třiceti) dnů data uložená v Informačních systémech a Modernizovaných systémech, a to ve strojově čitelném formátu a poskytnout veškerou potřebnou součinnost k tomu, aby mohl Objednatel </w:t>
      </w:r>
      <w:r w:rsidR="0044365A">
        <w:rPr>
          <w:rFonts w:ascii="Times New Roman" w:hAnsi="Times New Roman"/>
          <w:sz w:val="24"/>
          <w:szCs w:val="24"/>
        </w:rPr>
        <w:lastRenderedPageBreak/>
        <w:t>s takovými daty dále nakládat a pracovat, včetně jejich případného přenesení do alternativního informačního systému; tato povinnost trvá po celou dobu trvání této smlouvy a dále 1 (jeden) rok po jejím skončení;</w:t>
      </w:r>
    </w:p>
    <w:p w14:paraId="4908D158" w14:textId="77777777" w:rsidR="00E274CD" w:rsidRPr="00BE1A5F" w:rsidRDefault="00E274CD" w:rsidP="00BE1A5F">
      <w:pPr>
        <w:pStyle w:val="Odstavecseseznamem"/>
        <w:keepNext/>
        <w:overflowPunct w:val="0"/>
        <w:autoSpaceDE w:val="0"/>
        <w:autoSpaceDN w:val="0"/>
        <w:adjustRightInd w:val="0"/>
        <w:spacing w:after="0" w:line="240" w:lineRule="auto"/>
        <w:ind w:left="1080"/>
        <w:jc w:val="both"/>
        <w:textAlignment w:val="baseline"/>
        <w:rPr>
          <w:rFonts w:ascii="Times New Roman" w:eastAsia="Times New Roman" w:hAnsi="Times New Roman"/>
          <w:sz w:val="24"/>
          <w:szCs w:val="24"/>
          <w:highlight w:val="yellow"/>
        </w:rPr>
      </w:pPr>
    </w:p>
    <w:p w14:paraId="72D5C615" w14:textId="27101DFF" w:rsidR="008D1C20" w:rsidRPr="00BE1A5F" w:rsidRDefault="000B25D3" w:rsidP="00BE1A5F">
      <w:pPr>
        <w:pStyle w:val="Odstavecseseznamem"/>
        <w:keepNext/>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hAnsi="Times New Roman"/>
          <w:sz w:val="24"/>
          <w:szCs w:val="24"/>
        </w:rPr>
        <w:t xml:space="preserve">poskytovat Objednateli </w:t>
      </w:r>
      <w:r w:rsidR="008D1C20" w:rsidRPr="00BE1A5F">
        <w:rPr>
          <w:rFonts w:ascii="Times New Roman" w:hAnsi="Times New Roman"/>
          <w:sz w:val="24"/>
          <w:szCs w:val="24"/>
        </w:rPr>
        <w:t>další služby uvedené v této Smlouvě, včetně jejích příloh</w:t>
      </w:r>
      <w:r w:rsidRPr="00BE1A5F">
        <w:rPr>
          <w:rFonts w:ascii="Times New Roman" w:hAnsi="Times New Roman"/>
          <w:sz w:val="24"/>
          <w:szCs w:val="24"/>
        </w:rPr>
        <w:t>.</w:t>
      </w:r>
    </w:p>
    <w:p w14:paraId="4C249446" w14:textId="77777777" w:rsidR="008D1C20" w:rsidRPr="00BE1A5F" w:rsidRDefault="008D1C20" w:rsidP="00BE1A5F">
      <w:pPr>
        <w:keepNext/>
        <w:overflowPunct w:val="0"/>
        <w:autoSpaceDE w:val="0"/>
        <w:autoSpaceDN w:val="0"/>
        <w:adjustRightInd w:val="0"/>
        <w:spacing w:after="0" w:line="240" w:lineRule="auto"/>
        <w:jc w:val="both"/>
        <w:textAlignment w:val="baseline"/>
        <w:rPr>
          <w:rFonts w:ascii="Times New Roman" w:hAnsi="Times New Roman"/>
          <w:sz w:val="24"/>
          <w:szCs w:val="24"/>
        </w:rPr>
      </w:pPr>
    </w:p>
    <w:p w14:paraId="205921D9" w14:textId="53B0CA10" w:rsidR="008D1C20" w:rsidRPr="00BE1A5F" w:rsidRDefault="000B25D3" w:rsidP="00BE1A5F">
      <w:pPr>
        <w:keepNext/>
        <w:overflowPunct w:val="0"/>
        <w:autoSpaceDE w:val="0"/>
        <w:autoSpaceDN w:val="0"/>
        <w:adjustRightInd w:val="0"/>
        <w:spacing w:after="0" w:line="240" w:lineRule="auto"/>
        <w:ind w:left="426"/>
        <w:jc w:val="both"/>
        <w:textAlignment w:val="baseline"/>
        <w:rPr>
          <w:rFonts w:ascii="Times New Roman" w:eastAsia="Times New Roman" w:hAnsi="Times New Roman"/>
          <w:sz w:val="24"/>
          <w:szCs w:val="24"/>
        </w:rPr>
      </w:pPr>
      <w:r w:rsidRPr="00BE1A5F">
        <w:rPr>
          <w:rFonts w:ascii="Times New Roman" w:hAnsi="Times New Roman"/>
          <w:sz w:val="24"/>
          <w:szCs w:val="24"/>
        </w:rPr>
        <w:t xml:space="preserve">Přesný popis požadavků na dodávku Informačních systémů, </w:t>
      </w:r>
      <w:r w:rsidR="008D1C20" w:rsidRPr="00BE1A5F">
        <w:rPr>
          <w:rFonts w:ascii="Times New Roman" w:hAnsi="Times New Roman"/>
          <w:sz w:val="24"/>
          <w:szCs w:val="24"/>
        </w:rPr>
        <w:t xml:space="preserve">modernizaci, popř. dodání nových </w:t>
      </w:r>
      <w:r w:rsidR="008E54F4" w:rsidRPr="00BE1A5F">
        <w:rPr>
          <w:rFonts w:ascii="Times New Roman" w:hAnsi="Times New Roman"/>
          <w:sz w:val="24"/>
          <w:szCs w:val="24"/>
        </w:rPr>
        <w:t>Modernizovaných</w:t>
      </w:r>
      <w:r w:rsidR="008D1C20" w:rsidRPr="00BE1A5F">
        <w:rPr>
          <w:rFonts w:ascii="Times New Roman" w:hAnsi="Times New Roman"/>
          <w:sz w:val="24"/>
          <w:szCs w:val="24"/>
        </w:rPr>
        <w:t xml:space="preserve"> systémů a na provedení dalších souvisejících služeb je specifikován </w:t>
      </w:r>
      <w:r w:rsidR="008D1C20" w:rsidRPr="00BE1A5F">
        <w:rPr>
          <w:rFonts w:ascii="Times New Roman" w:hAnsi="Times New Roman"/>
          <w:sz w:val="24"/>
          <w:szCs w:val="24"/>
        </w:rPr>
        <w:lastRenderedPageBreak/>
        <w:t xml:space="preserve">dále v této smlouvě a zejména </w:t>
      </w:r>
      <w:r w:rsidR="008D1C20" w:rsidRPr="00BE1A5F">
        <w:rPr>
          <w:rFonts w:ascii="Times New Roman" w:eastAsia="Times New Roman" w:hAnsi="Times New Roman"/>
          <w:sz w:val="24"/>
          <w:szCs w:val="24"/>
        </w:rPr>
        <w:t>ve</w:t>
      </w:r>
      <w:r w:rsidR="00F91AC5" w:rsidRPr="00BE1A5F">
        <w:rPr>
          <w:rFonts w:ascii="Times New Roman" w:eastAsia="Times New Roman" w:hAnsi="Times New Roman"/>
          <w:sz w:val="24"/>
          <w:szCs w:val="24"/>
        </w:rPr>
        <w:t xml:space="preserve"> </w:t>
      </w:r>
      <w:r w:rsidR="0059017C" w:rsidRPr="00BE1A5F">
        <w:rPr>
          <w:rFonts w:ascii="Times New Roman" w:eastAsia="Times New Roman" w:hAnsi="Times New Roman"/>
          <w:sz w:val="24"/>
          <w:szCs w:val="24"/>
        </w:rPr>
        <w:t>specifikac</w:t>
      </w:r>
      <w:r w:rsidR="008D1C20" w:rsidRPr="00BE1A5F">
        <w:rPr>
          <w:rFonts w:ascii="Times New Roman" w:eastAsia="Times New Roman" w:hAnsi="Times New Roman"/>
          <w:sz w:val="24"/>
          <w:szCs w:val="24"/>
        </w:rPr>
        <w:t>i</w:t>
      </w:r>
      <w:r w:rsidR="0059017C" w:rsidRPr="00BE1A5F">
        <w:rPr>
          <w:rFonts w:ascii="Times New Roman" w:eastAsia="Times New Roman" w:hAnsi="Times New Roman"/>
          <w:sz w:val="24"/>
          <w:szCs w:val="24"/>
        </w:rPr>
        <w:t xml:space="preserve"> obsažené v příloze č. 1</w:t>
      </w:r>
      <w:r w:rsidR="00C053DB" w:rsidRPr="00BE1A5F">
        <w:rPr>
          <w:rFonts w:ascii="Times New Roman" w:eastAsia="Times New Roman" w:hAnsi="Times New Roman"/>
          <w:sz w:val="24"/>
          <w:szCs w:val="24"/>
        </w:rPr>
        <w:t xml:space="preserve"> této smlouvy</w:t>
      </w:r>
      <w:r w:rsidR="000718C0" w:rsidRPr="00BE1A5F">
        <w:rPr>
          <w:rFonts w:ascii="Times New Roman" w:eastAsia="Times New Roman" w:hAnsi="Times New Roman"/>
          <w:sz w:val="24"/>
          <w:szCs w:val="24"/>
        </w:rPr>
        <w:t>, která je nedílnou přílohou této smlouvy</w:t>
      </w:r>
      <w:r w:rsidR="008D1C20" w:rsidRPr="00BE1A5F">
        <w:rPr>
          <w:rFonts w:ascii="Times New Roman" w:eastAsia="Times New Roman" w:hAnsi="Times New Roman"/>
          <w:sz w:val="24"/>
          <w:szCs w:val="24"/>
        </w:rPr>
        <w:t xml:space="preserve"> </w:t>
      </w:r>
      <w:r w:rsidR="00625AB3" w:rsidRPr="00BE1A5F">
        <w:rPr>
          <w:rFonts w:ascii="Times New Roman" w:eastAsia="Times New Roman" w:hAnsi="Times New Roman"/>
          <w:sz w:val="24"/>
          <w:szCs w:val="24"/>
        </w:rPr>
        <w:t>(</w:t>
      </w:r>
      <w:r w:rsidR="008D1C20" w:rsidRPr="00BE1A5F">
        <w:rPr>
          <w:rFonts w:ascii="Times New Roman" w:eastAsia="Times New Roman" w:hAnsi="Times New Roman"/>
          <w:sz w:val="24"/>
          <w:szCs w:val="24"/>
        </w:rPr>
        <w:t xml:space="preserve">to vše </w:t>
      </w:r>
      <w:r w:rsidR="00625AB3" w:rsidRPr="00BE1A5F">
        <w:rPr>
          <w:rFonts w:ascii="Times New Roman" w:eastAsia="Times New Roman" w:hAnsi="Times New Roman"/>
          <w:sz w:val="24"/>
          <w:szCs w:val="24"/>
        </w:rPr>
        <w:t>dále jen</w:t>
      </w:r>
      <w:r w:rsidR="008D1C20" w:rsidRPr="00BE1A5F">
        <w:rPr>
          <w:rFonts w:ascii="Times New Roman" w:eastAsia="Times New Roman" w:hAnsi="Times New Roman"/>
          <w:sz w:val="24"/>
          <w:szCs w:val="24"/>
        </w:rPr>
        <w:t xml:space="preserve"> jako</w:t>
      </w:r>
      <w:r w:rsidR="00625AB3" w:rsidRPr="00BE1A5F">
        <w:rPr>
          <w:rFonts w:ascii="Times New Roman" w:eastAsia="Times New Roman" w:hAnsi="Times New Roman"/>
          <w:sz w:val="24"/>
          <w:szCs w:val="24"/>
        </w:rPr>
        <w:t xml:space="preserve"> „</w:t>
      </w:r>
      <w:r w:rsidR="0040466D" w:rsidRPr="00BE1A5F">
        <w:rPr>
          <w:rFonts w:ascii="Times New Roman" w:eastAsia="Times New Roman" w:hAnsi="Times New Roman"/>
          <w:sz w:val="24"/>
          <w:szCs w:val="24"/>
          <w:lang w:eastAsia="cs-CZ"/>
        </w:rPr>
        <w:t>Předmět plnění</w:t>
      </w:r>
      <w:r w:rsidR="000718C0" w:rsidRPr="00BE1A5F">
        <w:rPr>
          <w:rFonts w:ascii="Times New Roman" w:eastAsia="Times New Roman" w:hAnsi="Times New Roman"/>
          <w:sz w:val="24"/>
          <w:szCs w:val="24"/>
        </w:rPr>
        <w:t>“)</w:t>
      </w:r>
      <w:r w:rsidR="00287384" w:rsidRPr="00BE1A5F">
        <w:rPr>
          <w:rFonts w:ascii="Times New Roman" w:eastAsia="Times New Roman" w:hAnsi="Times New Roman"/>
          <w:sz w:val="24"/>
          <w:szCs w:val="24"/>
        </w:rPr>
        <w:t xml:space="preserve">. </w:t>
      </w:r>
    </w:p>
    <w:p w14:paraId="03CC0243" w14:textId="77777777" w:rsidR="008D1C20" w:rsidRPr="00BE1A5F" w:rsidRDefault="008D1C20" w:rsidP="00BE1A5F">
      <w:pPr>
        <w:keepNext/>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01D737EC" w14:textId="75FE60DE" w:rsidR="00A43246" w:rsidRPr="00BE1A5F" w:rsidRDefault="00C86597" w:rsidP="00BE1A5F">
      <w:pPr>
        <w:pStyle w:val="Odstavecseseznamem"/>
        <w:keepNext/>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hAnsi="Times New Roman"/>
          <w:sz w:val="24"/>
          <w:szCs w:val="24"/>
        </w:rPr>
        <w:t xml:space="preserve">Objednatel </w:t>
      </w:r>
      <w:r w:rsidR="006F2DC1" w:rsidRPr="00BE1A5F">
        <w:rPr>
          <w:rFonts w:ascii="Times New Roman" w:eastAsia="Times New Roman" w:hAnsi="Times New Roman"/>
          <w:sz w:val="24"/>
          <w:szCs w:val="24"/>
        </w:rPr>
        <w:t>se</w:t>
      </w:r>
      <w:r w:rsidR="00271382" w:rsidRPr="00BE1A5F">
        <w:rPr>
          <w:rFonts w:ascii="Times New Roman" w:eastAsia="Times New Roman" w:hAnsi="Times New Roman"/>
          <w:sz w:val="24"/>
          <w:szCs w:val="24"/>
        </w:rPr>
        <w:t xml:space="preserve"> </w:t>
      </w:r>
      <w:r w:rsidR="00C33F73" w:rsidRPr="00BE1A5F">
        <w:rPr>
          <w:rFonts w:ascii="Times New Roman" w:eastAsia="Times New Roman" w:hAnsi="Times New Roman"/>
          <w:sz w:val="24"/>
          <w:szCs w:val="24"/>
        </w:rPr>
        <w:t>touto smlouvou</w:t>
      </w:r>
      <w:r w:rsidR="006F2DC1" w:rsidRPr="00BE1A5F">
        <w:rPr>
          <w:rFonts w:ascii="Times New Roman" w:eastAsia="Times New Roman" w:hAnsi="Times New Roman"/>
          <w:sz w:val="24"/>
          <w:szCs w:val="24"/>
        </w:rPr>
        <w:t xml:space="preserve"> zavazuje</w:t>
      </w:r>
      <w:r w:rsidR="00C33F73" w:rsidRPr="00BE1A5F">
        <w:rPr>
          <w:rFonts w:ascii="Times New Roman" w:eastAsia="Times New Roman" w:hAnsi="Times New Roman"/>
          <w:sz w:val="24"/>
          <w:szCs w:val="24"/>
        </w:rPr>
        <w:t xml:space="preserve"> </w:t>
      </w:r>
      <w:r w:rsidR="0040466D" w:rsidRPr="00BE1A5F">
        <w:rPr>
          <w:rFonts w:ascii="Times New Roman" w:eastAsia="Times New Roman" w:hAnsi="Times New Roman"/>
          <w:sz w:val="24"/>
          <w:szCs w:val="24"/>
          <w:lang w:eastAsia="cs-CZ"/>
        </w:rPr>
        <w:t xml:space="preserve">Předmět plnění </w:t>
      </w:r>
      <w:r w:rsidR="00C33F73" w:rsidRPr="00BE1A5F">
        <w:rPr>
          <w:rFonts w:ascii="Times New Roman" w:eastAsia="Times New Roman" w:hAnsi="Times New Roman"/>
          <w:sz w:val="24"/>
          <w:szCs w:val="24"/>
        </w:rPr>
        <w:t>př</w:t>
      </w:r>
      <w:r w:rsidR="006F2DC1" w:rsidRPr="00BE1A5F">
        <w:rPr>
          <w:rFonts w:ascii="Times New Roman" w:eastAsia="Times New Roman" w:hAnsi="Times New Roman"/>
          <w:sz w:val="24"/>
          <w:szCs w:val="24"/>
        </w:rPr>
        <w:t>evzít</w:t>
      </w:r>
      <w:r w:rsidR="00C33F73" w:rsidRPr="00BE1A5F">
        <w:rPr>
          <w:rFonts w:ascii="Times New Roman" w:eastAsia="Times New Roman" w:hAnsi="Times New Roman"/>
          <w:sz w:val="24"/>
          <w:szCs w:val="24"/>
        </w:rPr>
        <w:t xml:space="preserve"> </w:t>
      </w:r>
      <w:r w:rsidR="00271382" w:rsidRPr="00BE1A5F">
        <w:rPr>
          <w:rFonts w:ascii="Times New Roman" w:eastAsia="Times New Roman" w:hAnsi="Times New Roman"/>
          <w:sz w:val="24"/>
          <w:szCs w:val="24"/>
        </w:rPr>
        <w:t xml:space="preserve">a </w:t>
      </w:r>
      <w:r w:rsidR="009060E4" w:rsidRPr="00BE1A5F">
        <w:rPr>
          <w:rFonts w:ascii="Times New Roman" w:eastAsia="Times New Roman" w:hAnsi="Times New Roman"/>
          <w:sz w:val="24"/>
          <w:szCs w:val="24"/>
        </w:rPr>
        <w:t>za</w:t>
      </w:r>
      <w:r w:rsidR="00271382" w:rsidRPr="00BE1A5F">
        <w:rPr>
          <w:rFonts w:ascii="Times New Roman" w:eastAsia="Times New Roman" w:hAnsi="Times New Roman"/>
          <w:sz w:val="24"/>
          <w:szCs w:val="24"/>
        </w:rPr>
        <w:t>platit</w:t>
      </w:r>
      <w:r w:rsidR="006F2DC1" w:rsidRPr="00BE1A5F">
        <w:rPr>
          <w:rFonts w:ascii="Times New Roman" w:eastAsia="Times New Roman" w:hAnsi="Times New Roman"/>
          <w:sz w:val="24"/>
          <w:szCs w:val="24"/>
        </w:rPr>
        <w:t xml:space="preserve"> </w:t>
      </w:r>
      <w:r w:rsidR="0040466D" w:rsidRPr="00BE1A5F">
        <w:rPr>
          <w:rFonts w:ascii="Times New Roman" w:eastAsia="Times New Roman" w:hAnsi="Times New Roman"/>
          <w:sz w:val="24"/>
          <w:szCs w:val="24"/>
        </w:rPr>
        <w:t>Poskytovateli</w:t>
      </w:r>
      <w:r w:rsidR="00271382" w:rsidRPr="00BE1A5F">
        <w:rPr>
          <w:rFonts w:ascii="Times New Roman" w:eastAsia="Times New Roman" w:hAnsi="Times New Roman"/>
          <w:sz w:val="24"/>
          <w:szCs w:val="24"/>
        </w:rPr>
        <w:t xml:space="preserve"> </w:t>
      </w:r>
      <w:r w:rsidR="00C33F73" w:rsidRPr="00BE1A5F">
        <w:rPr>
          <w:rFonts w:ascii="Times New Roman" w:eastAsia="Times New Roman" w:hAnsi="Times New Roman"/>
          <w:sz w:val="24"/>
          <w:szCs w:val="24"/>
        </w:rPr>
        <w:t xml:space="preserve">níže v čl. II. odst. 1. této smlouvy </w:t>
      </w:r>
      <w:r w:rsidR="00FC3401" w:rsidRPr="00BE1A5F">
        <w:rPr>
          <w:rFonts w:ascii="Times New Roman" w:eastAsia="Times New Roman" w:hAnsi="Times New Roman"/>
          <w:sz w:val="24"/>
          <w:szCs w:val="24"/>
        </w:rPr>
        <w:t>u</w:t>
      </w:r>
      <w:r w:rsidR="00C33F73" w:rsidRPr="00BE1A5F">
        <w:rPr>
          <w:rFonts w:ascii="Times New Roman" w:eastAsia="Times New Roman" w:hAnsi="Times New Roman"/>
          <w:sz w:val="24"/>
          <w:szCs w:val="24"/>
        </w:rPr>
        <w:t>jednanou cenu.</w:t>
      </w:r>
    </w:p>
    <w:p w14:paraId="765D9457" w14:textId="77777777" w:rsidR="00EC0A78" w:rsidRPr="00BE1A5F" w:rsidRDefault="00EC0A78" w:rsidP="00BE1A5F">
      <w:pPr>
        <w:keepNext/>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7940DA40" w14:textId="4EB2F854" w:rsidR="00AC7A7B" w:rsidRPr="00BE1A5F" w:rsidRDefault="00D40427" w:rsidP="00BE1A5F">
      <w:pPr>
        <w:pStyle w:val="Odstavecseseznamem"/>
        <w:keepNext/>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hAnsi="Times New Roman"/>
          <w:sz w:val="24"/>
          <w:szCs w:val="24"/>
        </w:rPr>
        <w:t xml:space="preserve">Poskytovatel </w:t>
      </w:r>
      <w:r w:rsidR="00CF7567" w:rsidRPr="00BE1A5F">
        <w:rPr>
          <w:rFonts w:ascii="Times New Roman" w:hAnsi="Times New Roman"/>
          <w:sz w:val="24"/>
          <w:szCs w:val="24"/>
        </w:rPr>
        <w:t>se zavazuje</w:t>
      </w:r>
      <w:r w:rsidR="00EC0A78" w:rsidRPr="00BE1A5F">
        <w:rPr>
          <w:rFonts w:ascii="Times New Roman" w:hAnsi="Times New Roman"/>
          <w:sz w:val="24"/>
          <w:szCs w:val="24"/>
        </w:rPr>
        <w:t xml:space="preserve"> </w:t>
      </w:r>
      <w:r w:rsidR="00CF7567" w:rsidRPr="00BE1A5F">
        <w:rPr>
          <w:rFonts w:ascii="Times New Roman" w:hAnsi="Times New Roman"/>
          <w:sz w:val="24"/>
          <w:szCs w:val="24"/>
        </w:rPr>
        <w:t>poskyt</w:t>
      </w:r>
      <w:r w:rsidR="00EC0A78" w:rsidRPr="00BE1A5F">
        <w:rPr>
          <w:rFonts w:ascii="Times New Roman" w:hAnsi="Times New Roman"/>
          <w:sz w:val="24"/>
          <w:szCs w:val="24"/>
        </w:rPr>
        <w:t xml:space="preserve">nout </w:t>
      </w:r>
      <w:r w:rsidR="0040466D" w:rsidRPr="00BE1A5F">
        <w:rPr>
          <w:rFonts w:ascii="Times New Roman" w:eastAsia="Times New Roman" w:hAnsi="Times New Roman"/>
          <w:sz w:val="24"/>
          <w:szCs w:val="24"/>
        </w:rPr>
        <w:t xml:space="preserve">Objednateli </w:t>
      </w:r>
      <w:r w:rsidR="00BE1A5F" w:rsidRPr="00BE1A5F">
        <w:rPr>
          <w:rFonts w:ascii="Times New Roman" w:eastAsia="Times New Roman" w:hAnsi="Times New Roman"/>
          <w:sz w:val="24"/>
          <w:szCs w:val="24"/>
        </w:rPr>
        <w:t xml:space="preserve">rovněž </w:t>
      </w:r>
      <w:r w:rsidR="00EC0A78" w:rsidRPr="00BE1A5F">
        <w:rPr>
          <w:rFonts w:ascii="Times New Roman" w:hAnsi="Times New Roman"/>
          <w:sz w:val="24"/>
          <w:szCs w:val="24"/>
        </w:rPr>
        <w:t>plnění související s </w:t>
      </w:r>
      <w:r w:rsidR="00C22118" w:rsidRPr="00BE1A5F">
        <w:rPr>
          <w:rFonts w:ascii="Times New Roman" w:hAnsi="Times New Roman"/>
          <w:sz w:val="24"/>
          <w:szCs w:val="24"/>
        </w:rPr>
        <w:t>dodáním</w:t>
      </w:r>
      <w:r w:rsidR="00EC0A78" w:rsidRPr="00BE1A5F">
        <w:rPr>
          <w:rFonts w:ascii="Times New Roman" w:hAnsi="Times New Roman"/>
          <w:sz w:val="24"/>
          <w:szCs w:val="24"/>
        </w:rPr>
        <w:t xml:space="preserve"> </w:t>
      </w:r>
      <w:r w:rsidR="00496078" w:rsidRPr="00BE1A5F">
        <w:rPr>
          <w:rFonts w:ascii="Times New Roman" w:hAnsi="Times New Roman"/>
          <w:sz w:val="24"/>
          <w:szCs w:val="24"/>
        </w:rPr>
        <w:t>Předmětu plnění</w:t>
      </w:r>
      <w:r w:rsidR="00EC0A78" w:rsidRPr="00BE1A5F">
        <w:rPr>
          <w:rFonts w:ascii="Times New Roman" w:hAnsi="Times New Roman"/>
          <w:sz w:val="24"/>
          <w:szCs w:val="24"/>
        </w:rPr>
        <w:t xml:space="preserve">, přičemž těmito plněními </w:t>
      </w:r>
      <w:r w:rsidR="0040466D" w:rsidRPr="00BE1A5F">
        <w:rPr>
          <w:rFonts w:ascii="Times New Roman" w:hAnsi="Times New Roman"/>
          <w:sz w:val="24"/>
          <w:szCs w:val="24"/>
        </w:rPr>
        <w:t xml:space="preserve">Poskytovatele </w:t>
      </w:r>
      <w:r w:rsidR="00EC0A78" w:rsidRPr="00BE1A5F">
        <w:rPr>
          <w:rFonts w:ascii="Times New Roman" w:hAnsi="Times New Roman"/>
          <w:sz w:val="24"/>
          <w:szCs w:val="24"/>
        </w:rPr>
        <w:t>se rozumí zejména:</w:t>
      </w:r>
    </w:p>
    <w:p w14:paraId="4C51078B" w14:textId="77777777" w:rsidR="0040703A" w:rsidRPr="00BE1A5F" w:rsidRDefault="0040703A" w:rsidP="00BE1A5F">
      <w:pPr>
        <w:keepNext/>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3C166E7D" w14:textId="5CFF00BF" w:rsidR="00EC0A78" w:rsidRPr="00BE1A5F" w:rsidRDefault="008D1C20" w:rsidP="00BE1A5F">
      <w:pPr>
        <w:pStyle w:val="OdstavceSmlouva"/>
        <w:numPr>
          <w:ilvl w:val="0"/>
          <w:numId w:val="7"/>
        </w:numPr>
      </w:pPr>
      <w:r w:rsidRPr="00BE1A5F">
        <w:t>realizace Předmětu plnění v</w:t>
      </w:r>
      <w:r w:rsidR="00EC0A78" w:rsidRPr="00BE1A5F">
        <w:t xml:space="preserve"> sídl</w:t>
      </w:r>
      <w:r w:rsidRPr="00BE1A5F">
        <w:t>e</w:t>
      </w:r>
      <w:r w:rsidR="00EC0A78" w:rsidRPr="00BE1A5F">
        <w:t xml:space="preserve"> </w:t>
      </w:r>
      <w:r w:rsidR="0040466D" w:rsidRPr="00BE1A5F">
        <w:t>Objednatele</w:t>
      </w:r>
      <w:r w:rsidR="00EC0A78" w:rsidRPr="00BE1A5F">
        <w:t>, včetně instalace na místě;</w:t>
      </w:r>
    </w:p>
    <w:p w14:paraId="43998EC5" w14:textId="64EC7F9D" w:rsidR="00EC0A78" w:rsidRPr="00BE1A5F" w:rsidRDefault="00EC0A78" w:rsidP="00BE1A5F">
      <w:pPr>
        <w:pStyle w:val="OdstavceSmlouva"/>
        <w:numPr>
          <w:ilvl w:val="0"/>
          <w:numId w:val="7"/>
        </w:numPr>
      </w:pPr>
      <w:r w:rsidRPr="00BE1A5F">
        <w:t xml:space="preserve">zaškolení pracovníků </w:t>
      </w:r>
      <w:r w:rsidR="0040466D" w:rsidRPr="00BE1A5F">
        <w:t xml:space="preserve">Objednatele </w:t>
      </w:r>
      <w:r w:rsidRPr="00BE1A5F">
        <w:t xml:space="preserve">k užívání </w:t>
      </w:r>
      <w:r w:rsidR="008D1C20" w:rsidRPr="00BE1A5F">
        <w:t xml:space="preserve">Informačních systémů a modernizovaných nebo nových </w:t>
      </w:r>
      <w:r w:rsidR="008E54F4" w:rsidRPr="00BE1A5F">
        <w:t>Modernizovaných</w:t>
      </w:r>
      <w:r w:rsidR="008D1C20" w:rsidRPr="00BE1A5F">
        <w:t xml:space="preserve"> systémů</w:t>
      </w:r>
      <w:r w:rsidRPr="00BE1A5F">
        <w:t xml:space="preserve">, včetně předvedení </w:t>
      </w:r>
      <w:r w:rsidR="008D1C20" w:rsidRPr="00BE1A5F">
        <w:t>jejich</w:t>
      </w:r>
      <w:r w:rsidRPr="00BE1A5F">
        <w:t xml:space="preserve"> funkcí v praxi a odborné instruktáže</w:t>
      </w:r>
      <w:r w:rsidR="008D1C20" w:rsidRPr="00BE1A5F">
        <w:t>;</w:t>
      </w:r>
    </w:p>
    <w:p w14:paraId="57EEAD67" w14:textId="05C8D772" w:rsidR="003F4A63" w:rsidRPr="00BE1A5F" w:rsidRDefault="00CC10A1" w:rsidP="00BE1A5F">
      <w:pPr>
        <w:pStyle w:val="OdstavceSmlouva"/>
        <w:numPr>
          <w:ilvl w:val="0"/>
          <w:numId w:val="7"/>
        </w:numPr>
        <w:rPr>
          <w:rFonts w:eastAsia="Times New Roman"/>
        </w:rPr>
      </w:pPr>
      <w:r w:rsidRPr="00BE1A5F">
        <w:t xml:space="preserve">dodání dokladů nutných k používání </w:t>
      </w:r>
      <w:r w:rsidR="008D1C20" w:rsidRPr="00BE1A5F">
        <w:t xml:space="preserve">Informačních systémů a modernizovaných nebo nových </w:t>
      </w:r>
      <w:r w:rsidR="008E54F4" w:rsidRPr="00BE1A5F">
        <w:t xml:space="preserve">Modernizovaných </w:t>
      </w:r>
      <w:r w:rsidR="008D1C20" w:rsidRPr="00BE1A5F">
        <w:t xml:space="preserve">systémů </w:t>
      </w:r>
      <w:r w:rsidRPr="00BE1A5F">
        <w:t>(zejména uživatelských příruček)</w:t>
      </w:r>
      <w:r w:rsidR="00BE1A5F" w:rsidRPr="00BE1A5F">
        <w:t>.</w:t>
      </w:r>
    </w:p>
    <w:p w14:paraId="04FDE65E" w14:textId="77777777" w:rsidR="00BE1A5F" w:rsidRPr="00BE1A5F" w:rsidRDefault="00BE1A5F" w:rsidP="00BE1A5F">
      <w:pPr>
        <w:pStyle w:val="OdstavceSmlouva"/>
        <w:numPr>
          <w:ilvl w:val="0"/>
          <w:numId w:val="0"/>
        </w:numPr>
        <w:ind w:left="928"/>
        <w:rPr>
          <w:rFonts w:eastAsia="Times New Roman"/>
        </w:rPr>
      </w:pPr>
    </w:p>
    <w:p w14:paraId="11E420C6" w14:textId="13063EEA" w:rsidR="0044365A" w:rsidRPr="0044365A" w:rsidRDefault="0040466D">
      <w:pPr>
        <w:pStyle w:val="OdstavceSmlouva"/>
        <w:numPr>
          <w:ilvl w:val="0"/>
          <w:numId w:val="6"/>
        </w:numPr>
        <w:rPr>
          <w:rFonts w:eastAsia="Times New Roman"/>
        </w:rPr>
      </w:pPr>
      <w:r w:rsidRPr="0044365A">
        <w:rPr>
          <w:rFonts w:eastAsia="Times New Roman"/>
        </w:rPr>
        <w:lastRenderedPageBreak/>
        <w:t>Poskytovatel</w:t>
      </w:r>
      <w:r w:rsidR="00C33F73" w:rsidRPr="0044365A">
        <w:rPr>
          <w:rFonts w:eastAsia="Times New Roman"/>
        </w:rPr>
        <w:t xml:space="preserve"> se touto</w:t>
      </w:r>
      <w:r w:rsidR="00A76155" w:rsidRPr="0044365A">
        <w:rPr>
          <w:rFonts w:eastAsia="Times New Roman"/>
        </w:rPr>
        <w:t xml:space="preserve"> smlouvou</w:t>
      </w:r>
      <w:r w:rsidR="00C33F73" w:rsidRPr="0044365A">
        <w:rPr>
          <w:rFonts w:eastAsia="Times New Roman"/>
        </w:rPr>
        <w:t xml:space="preserve"> </w:t>
      </w:r>
      <w:r w:rsidR="000718C0" w:rsidRPr="0044365A">
        <w:rPr>
          <w:rFonts w:eastAsia="Times New Roman"/>
        </w:rPr>
        <w:t>z</w:t>
      </w:r>
      <w:r w:rsidR="00625AB3" w:rsidRPr="0044365A">
        <w:rPr>
          <w:rFonts w:eastAsia="Times New Roman"/>
        </w:rPr>
        <w:t xml:space="preserve">avazuje </w:t>
      </w:r>
      <w:r w:rsidR="00C22118" w:rsidRPr="0044365A">
        <w:rPr>
          <w:rFonts w:eastAsia="Times New Roman"/>
        </w:rPr>
        <w:t xml:space="preserve">dodat </w:t>
      </w:r>
      <w:r w:rsidRPr="0044365A">
        <w:rPr>
          <w:rFonts w:eastAsia="Times New Roman"/>
          <w:lang w:eastAsia="cs-CZ"/>
        </w:rPr>
        <w:t xml:space="preserve">Předmět plnění </w:t>
      </w:r>
      <w:r w:rsidR="00F62A0E" w:rsidRPr="0044365A">
        <w:rPr>
          <w:rFonts w:eastAsia="Times New Roman"/>
        </w:rPr>
        <w:t>tak, aby netrpěl faktickými či právními</w:t>
      </w:r>
      <w:r w:rsidR="00C446C9" w:rsidRPr="0044365A">
        <w:rPr>
          <w:rFonts w:eastAsia="Times New Roman"/>
        </w:rPr>
        <w:t xml:space="preserve"> vad</w:t>
      </w:r>
      <w:r w:rsidR="00F62A0E" w:rsidRPr="0044365A">
        <w:rPr>
          <w:rFonts w:eastAsia="Times New Roman"/>
        </w:rPr>
        <w:t>ami</w:t>
      </w:r>
      <w:r w:rsidR="00C446C9" w:rsidRPr="0044365A">
        <w:rPr>
          <w:rFonts w:eastAsia="Times New Roman"/>
        </w:rPr>
        <w:t xml:space="preserve"> </w:t>
      </w:r>
      <w:r w:rsidR="00625AB3" w:rsidRPr="0044365A">
        <w:rPr>
          <w:rFonts w:eastAsia="Times New Roman"/>
        </w:rPr>
        <w:t xml:space="preserve">a </w:t>
      </w:r>
      <w:r w:rsidR="00694FAB" w:rsidRPr="0044365A">
        <w:rPr>
          <w:rFonts w:eastAsia="Times New Roman"/>
        </w:rPr>
        <w:t xml:space="preserve">splnit </w:t>
      </w:r>
      <w:r w:rsidR="0043358E" w:rsidRPr="0044365A">
        <w:rPr>
          <w:rFonts w:eastAsia="Times New Roman"/>
        </w:rPr>
        <w:t xml:space="preserve">veškeré povinnosti z této smlouvy </w:t>
      </w:r>
      <w:r w:rsidR="00071E98" w:rsidRPr="0044365A">
        <w:rPr>
          <w:rFonts w:eastAsia="Times New Roman"/>
        </w:rPr>
        <w:t>včas</w:t>
      </w:r>
      <w:r w:rsidR="00A43246" w:rsidRPr="0044365A">
        <w:rPr>
          <w:rFonts w:eastAsia="Times New Roman"/>
        </w:rPr>
        <w:t xml:space="preserve"> a řádně</w:t>
      </w:r>
      <w:r w:rsidR="00D62EA8" w:rsidRPr="0044365A">
        <w:rPr>
          <w:rFonts w:eastAsia="Times New Roman"/>
        </w:rPr>
        <w:t>.</w:t>
      </w:r>
      <w:r w:rsidR="0044365A" w:rsidRPr="0044365A">
        <w:rPr>
          <w:rFonts w:eastAsia="Times New Roman"/>
        </w:rPr>
        <w:t xml:space="preserve"> </w:t>
      </w:r>
      <w:r w:rsidR="0044365A" w:rsidRPr="00BE1A5F">
        <w:t xml:space="preserve">Poskytovatel </w:t>
      </w:r>
      <w:r w:rsidR="0044365A">
        <w:t>je povinen zajistit, aby Informační systémy a Modernizované systémy byly</w:t>
      </w:r>
      <w:r w:rsidR="0044365A" w:rsidRPr="00BE1A5F">
        <w:t xml:space="preserve"> </w:t>
      </w:r>
      <w:r w:rsidR="0044365A">
        <w:t xml:space="preserve">schopné rutinního provozu v běžné provozní činnosti nad daty Objednatele a aby veškeré výstupy nebo podklady pro výstupy z Informačních systémů nebo Modernizovaných systémů byly v souladu s platnou a účinnou legislativou. </w:t>
      </w:r>
    </w:p>
    <w:p w14:paraId="56D73B76" w14:textId="77777777" w:rsidR="000324C2" w:rsidRPr="00BE1A5F" w:rsidRDefault="000324C2" w:rsidP="00BE1A5F">
      <w:pPr>
        <w:pStyle w:val="OdstavceSmlouva"/>
        <w:numPr>
          <w:ilvl w:val="0"/>
          <w:numId w:val="0"/>
        </w:numPr>
        <w:ind w:left="360"/>
        <w:rPr>
          <w:rFonts w:eastAsia="Times New Roman"/>
        </w:rPr>
      </w:pPr>
    </w:p>
    <w:p w14:paraId="5AF50AFF" w14:textId="0A62EEF8" w:rsidR="00E274CD" w:rsidRPr="00BE1A5F" w:rsidRDefault="00A14B13" w:rsidP="00BE1A5F">
      <w:pPr>
        <w:pStyle w:val="OdstavceSmlouva"/>
        <w:keepNext/>
        <w:numPr>
          <w:ilvl w:val="0"/>
          <w:numId w:val="6"/>
        </w:numPr>
      </w:pPr>
      <w:r>
        <w:rPr>
          <w:rFonts w:eastAsia="Times New Roman"/>
        </w:rPr>
        <w:t>Poskytovatel</w:t>
      </w:r>
      <w:r w:rsidRPr="00BE1A5F">
        <w:rPr>
          <w:rFonts w:eastAsia="Times New Roman"/>
        </w:rPr>
        <w:t xml:space="preserve"> </w:t>
      </w:r>
      <w:r w:rsidR="00E274CD" w:rsidRPr="00BE1A5F">
        <w:rPr>
          <w:rFonts w:eastAsia="Times New Roman"/>
        </w:rPr>
        <w:t>prohlašuje, že:</w:t>
      </w:r>
    </w:p>
    <w:p w14:paraId="5EEF0418" w14:textId="77777777" w:rsidR="00E274CD" w:rsidRPr="00BE1A5F" w:rsidRDefault="00E274CD" w:rsidP="00BE1A5F">
      <w:pPr>
        <w:pStyle w:val="Odstavecseseznamem"/>
        <w:overflowPunct w:val="0"/>
        <w:autoSpaceDE w:val="0"/>
        <w:autoSpaceDN w:val="0"/>
        <w:adjustRightInd w:val="0"/>
        <w:spacing w:after="0" w:line="240" w:lineRule="auto"/>
        <w:ind w:left="1287"/>
        <w:jc w:val="both"/>
        <w:textAlignment w:val="baseline"/>
        <w:rPr>
          <w:rFonts w:ascii="Times New Roman" w:eastAsia="Times New Roman" w:hAnsi="Times New Roman"/>
          <w:sz w:val="24"/>
          <w:szCs w:val="24"/>
        </w:rPr>
      </w:pPr>
    </w:p>
    <w:p w14:paraId="05B3BEB1" w14:textId="4DD168F1" w:rsidR="00E274CD" w:rsidRPr="00BE1A5F" w:rsidRDefault="00E274CD" w:rsidP="00BE1A5F">
      <w:pPr>
        <w:pStyle w:val="Odstavecseseznamem"/>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dodáním Předmětu plnění neporušuje žádná práva třetích osob, má právo bez omezení s ním nakládat, a tedy i platně převést vlastnické právo k němu touto smlouvou na Objednatele</w:t>
      </w:r>
      <w:r w:rsidR="00BE1A5F" w:rsidRPr="00BE1A5F">
        <w:rPr>
          <w:rFonts w:ascii="Times New Roman" w:eastAsia="Times New Roman" w:hAnsi="Times New Roman"/>
          <w:sz w:val="24"/>
          <w:szCs w:val="24"/>
        </w:rPr>
        <w:t>, popř. poskytnout Objednateli licence specifikované v této smlouvě</w:t>
      </w:r>
      <w:r w:rsidRPr="00BE1A5F">
        <w:rPr>
          <w:rFonts w:ascii="Times New Roman" w:eastAsia="Times New Roman" w:hAnsi="Times New Roman"/>
          <w:sz w:val="24"/>
          <w:szCs w:val="24"/>
        </w:rPr>
        <w:t>,</w:t>
      </w:r>
    </w:p>
    <w:p w14:paraId="5228C1BB" w14:textId="77777777" w:rsidR="00E274CD" w:rsidRPr="00BE1A5F" w:rsidRDefault="00E274CD" w:rsidP="00BE1A5F">
      <w:pPr>
        <w:pStyle w:val="Odstavecseseznamem"/>
        <w:overflowPunct w:val="0"/>
        <w:autoSpaceDE w:val="0"/>
        <w:autoSpaceDN w:val="0"/>
        <w:adjustRightInd w:val="0"/>
        <w:spacing w:after="0" w:line="240" w:lineRule="auto"/>
        <w:ind w:left="1287"/>
        <w:jc w:val="both"/>
        <w:textAlignment w:val="baseline"/>
        <w:rPr>
          <w:rFonts w:ascii="Times New Roman" w:eastAsia="Times New Roman" w:hAnsi="Times New Roman"/>
          <w:sz w:val="24"/>
          <w:szCs w:val="24"/>
        </w:rPr>
      </w:pPr>
    </w:p>
    <w:p w14:paraId="245E9133" w14:textId="064A31FD" w:rsidR="00E274CD" w:rsidRPr="00BE1A5F" w:rsidRDefault="00E274CD" w:rsidP="00BE1A5F">
      <w:pPr>
        <w:pStyle w:val="Odstavecseseznamem"/>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BE1A5F">
        <w:rPr>
          <w:rFonts w:ascii="Times New Roman" w:eastAsia="Times New Roman" w:hAnsi="Times New Roman"/>
          <w:sz w:val="24"/>
          <w:szCs w:val="24"/>
        </w:rPr>
        <w:t>Předmět plnění bude mít veškeré touto smlouvou ujednané vlastnosti, jakož i vlastnosti obvyklé.</w:t>
      </w:r>
    </w:p>
    <w:p w14:paraId="7FCE600F" w14:textId="77777777" w:rsidR="00E274CD" w:rsidRPr="00BE1A5F" w:rsidRDefault="00E274CD" w:rsidP="00BE1A5F">
      <w:pPr>
        <w:pStyle w:val="Odstavecseseznamem"/>
        <w:overflowPunct w:val="0"/>
        <w:autoSpaceDE w:val="0"/>
        <w:autoSpaceDN w:val="0"/>
        <w:adjustRightInd w:val="0"/>
        <w:spacing w:after="0" w:line="240" w:lineRule="auto"/>
        <w:ind w:left="1287"/>
        <w:jc w:val="both"/>
        <w:textAlignment w:val="baseline"/>
        <w:rPr>
          <w:rFonts w:ascii="Times New Roman" w:eastAsia="Times New Roman" w:hAnsi="Times New Roman"/>
          <w:sz w:val="24"/>
          <w:szCs w:val="24"/>
        </w:rPr>
      </w:pPr>
    </w:p>
    <w:p w14:paraId="0A61DD7E" w14:textId="548AF0D5" w:rsidR="00045826" w:rsidRPr="00BE1A5F" w:rsidRDefault="00C86597" w:rsidP="00BE1A5F">
      <w:pPr>
        <w:pStyle w:val="OdstavceSmlouva"/>
        <w:keepNext/>
        <w:numPr>
          <w:ilvl w:val="0"/>
          <w:numId w:val="6"/>
        </w:numPr>
      </w:pPr>
      <w:r w:rsidRPr="00BE1A5F">
        <w:lastRenderedPageBreak/>
        <w:t xml:space="preserve">Objednatel </w:t>
      </w:r>
      <w:r w:rsidR="001D1046" w:rsidRPr="00BE1A5F">
        <w:t xml:space="preserve">se touto smlouvou zavazuje poskytnout </w:t>
      </w:r>
      <w:r w:rsidR="00D40427" w:rsidRPr="00BE1A5F">
        <w:t>Poskytovateli</w:t>
      </w:r>
      <w:r w:rsidR="001D1046" w:rsidRPr="00BE1A5F">
        <w:t xml:space="preserve"> ke splnění jeho povinností potřebnou součinnost, tj. zejména převzít </w:t>
      </w:r>
      <w:r w:rsidR="0040466D" w:rsidRPr="00BE1A5F">
        <w:rPr>
          <w:rFonts w:eastAsia="Times New Roman"/>
          <w:lang w:eastAsia="cs-CZ"/>
        </w:rPr>
        <w:t xml:space="preserve">Předmět plnění </w:t>
      </w:r>
      <w:r w:rsidR="001D1046" w:rsidRPr="00BE1A5F">
        <w:t xml:space="preserve">od </w:t>
      </w:r>
      <w:r w:rsidR="0040466D" w:rsidRPr="00BE1A5F">
        <w:t xml:space="preserve">Poskytovatele </w:t>
      </w:r>
      <w:r w:rsidR="001D1046" w:rsidRPr="00BE1A5F">
        <w:t>v místě plnění</w:t>
      </w:r>
      <w:r w:rsidR="00045826" w:rsidRPr="00BE1A5F">
        <w:t xml:space="preserve">, </w:t>
      </w:r>
      <w:r w:rsidR="00045826" w:rsidRPr="00BE1A5F">
        <w:rPr>
          <w:lang w:eastAsia="cs-CZ"/>
        </w:rPr>
        <w:t>a to pokud bude o takovou součinnost v dostatečném předstihu písemně Poskytovatelem požádán.</w:t>
      </w:r>
    </w:p>
    <w:p w14:paraId="034B380D" w14:textId="77777777" w:rsidR="00045826" w:rsidRPr="00BE1A5F" w:rsidRDefault="00045826" w:rsidP="00BE1A5F">
      <w:pPr>
        <w:pStyle w:val="OdstavceSmlouva"/>
        <w:keepNext/>
        <w:numPr>
          <w:ilvl w:val="0"/>
          <w:numId w:val="0"/>
        </w:numPr>
      </w:pPr>
    </w:p>
    <w:p w14:paraId="680B08EA" w14:textId="3624CD26" w:rsidR="00045826" w:rsidRPr="00BE1A5F" w:rsidRDefault="00045826" w:rsidP="00BE1A5F">
      <w:pPr>
        <w:pStyle w:val="Default"/>
        <w:numPr>
          <w:ilvl w:val="0"/>
          <w:numId w:val="6"/>
        </w:numPr>
        <w:spacing w:after="240"/>
        <w:jc w:val="both"/>
        <w:rPr>
          <w:rFonts w:ascii="Times New Roman" w:hAnsi="Times New Roman" w:cs="Times New Roman"/>
          <w:color w:val="auto"/>
        </w:rPr>
      </w:pPr>
      <w:r w:rsidRPr="00BE1A5F">
        <w:rPr>
          <w:rFonts w:ascii="Times New Roman" w:hAnsi="Times New Roman" w:cs="Times New Roman"/>
          <w:color w:val="auto"/>
        </w:rPr>
        <w:t xml:space="preserve">Poskytovatel prohlašuje, že se v potřebném rozsahu seznámil s rozsahem a povahou plnění dle této smlouvy, že jsou mu známy veškeré technické, kvalitativní a další podmínky nezbytné k jeho řádnému poskytování a dodávání a že v tomto směru disponuje nezbytně nutnými kapacitami a odbornými znalostmi. Poskytovatel </w:t>
      </w:r>
      <w:r w:rsidRPr="00BE1A5F">
        <w:rPr>
          <w:rFonts w:ascii="Times New Roman" w:hAnsi="Times New Roman" w:cs="Times New Roman"/>
          <w:snapToGrid w:val="0"/>
          <w:color w:val="auto"/>
        </w:rPr>
        <w:t>se zavazuje plnit Předmět plnění dle této smlouvy řádně a včas, a to s odbornou péčí ve smyslu § 5 OZ.</w:t>
      </w:r>
    </w:p>
    <w:p w14:paraId="2E649E18" w14:textId="77777777" w:rsidR="00CF7567" w:rsidRPr="00BE1A5F" w:rsidRDefault="00CF7567" w:rsidP="00BE1A5F">
      <w:pPr>
        <w:pStyle w:val="OdstavceSmlouva"/>
        <w:keepNext/>
        <w:numPr>
          <w:ilvl w:val="0"/>
          <w:numId w:val="0"/>
        </w:numPr>
        <w:ind w:left="360"/>
      </w:pPr>
    </w:p>
    <w:p w14:paraId="48C80959" w14:textId="3D1B6AFB" w:rsidR="00CF7A26" w:rsidRPr="00BE1A5F" w:rsidRDefault="00625AB3" w:rsidP="00BE1A5F">
      <w:pPr>
        <w:pStyle w:val="NoSpacing1"/>
        <w:keepNext/>
        <w:jc w:val="center"/>
        <w:rPr>
          <w:b/>
          <w:szCs w:val="24"/>
          <w:lang w:val="cs-CZ"/>
        </w:rPr>
      </w:pPr>
      <w:r w:rsidRPr="00BE1A5F">
        <w:rPr>
          <w:b/>
          <w:szCs w:val="24"/>
          <w:lang w:val="cs-CZ"/>
        </w:rPr>
        <w:t>II.</w:t>
      </w:r>
    </w:p>
    <w:p w14:paraId="2E366853" w14:textId="5FE3FC3E" w:rsidR="00625AB3" w:rsidRPr="00BE1A5F" w:rsidRDefault="00287384" w:rsidP="00BE1A5F">
      <w:pPr>
        <w:pStyle w:val="NoSpacing1"/>
        <w:keepNext/>
        <w:ind w:left="567" w:hanging="567"/>
        <w:jc w:val="center"/>
        <w:rPr>
          <w:b/>
          <w:spacing w:val="-2"/>
          <w:szCs w:val="24"/>
          <w:lang w:val="cs-CZ"/>
        </w:rPr>
      </w:pPr>
      <w:r w:rsidRPr="00BE1A5F">
        <w:rPr>
          <w:b/>
          <w:spacing w:val="-2"/>
          <w:szCs w:val="24"/>
          <w:lang w:val="cs-CZ"/>
        </w:rPr>
        <w:t>C</w:t>
      </w:r>
      <w:r w:rsidR="00625AB3" w:rsidRPr="00BE1A5F">
        <w:rPr>
          <w:b/>
          <w:spacing w:val="-2"/>
          <w:szCs w:val="24"/>
          <w:lang w:val="cs-CZ"/>
        </w:rPr>
        <w:t>ena a platební podmínky</w:t>
      </w:r>
    </w:p>
    <w:p w14:paraId="4850C74A" w14:textId="77777777" w:rsidR="00CF7A26" w:rsidRPr="00BE1A5F" w:rsidRDefault="00CF7A26" w:rsidP="00BE1A5F">
      <w:pPr>
        <w:pStyle w:val="NoSpacing1"/>
        <w:keepNext/>
        <w:ind w:left="567" w:hanging="567"/>
        <w:jc w:val="center"/>
        <w:rPr>
          <w:b/>
          <w:spacing w:val="-2"/>
          <w:szCs w:val="24"/>
          <w:lang w:val="cs-CZ"/>
        </w:rPr>
      </w:pPr>
    </w:p>
    <w:p w14:paraId="32895D55" w14:textId="798FE245" w:rsidR="00625AB3" w:rsidRPr="00BE1A5F" w:rsidRDefault="00625AB3" w:rsidP="00BE1A5F">
      <w:pPr>
        <w:pStyle w:val="OdstavceSmlouva"/>
        <w:keepNext/>
        <w:numPr>
          <w:ilvl w:val="0"/>
          <w:numId w:val="2"/>
        </w:numPr>
      </w:pPr>
      <w:r w:rsidRPr="00BE1A5F">
        <w:t xml:space="preserve">Smluvní strany se dohodly na </w:t>
      </w:r>
      <w:r w:rsidR="00C22118" w:rsidRPr="00BE1A5F">
        <w:t xml:space="preserve">celkové </w:t>
      </w:r>
      <w:r w:rsidRPr="00BE1A5F">
        <w:t xml:space="preserve">ceně za </w:t>
      </w:r>
      <w:r w:rsidR="0040466D" w:rsidRPr="00BE1A5F">
        <w:rPr>
          <w:rFonts w:eastAsia="Times New Roman"/>
          <w:lang w:eastAsia="cs-CZ"/>
        </w:rPr>
        <w:t>Předmět plnění</w:t>
      </w:r>
      <w:r w:rsidR="0040703A" w:rsidRPr="00BE1A5F">
        <w:rPr>
          <w:rFonts w:eastAsia="Times New Roman"/>
          <w:lang w:eastAsia="cs-CZ"/>
        </w:rPr>
        <w:t>, tj.</w:t>
      </w:r>
      <w:r w:rsidR="00EA5096" w:rsidRPr="00BE1A5F">
        <w:rPr>
          <w:rFonts w:eastAsia="Times New Roman"/>
          <w:lang w:eastAsia="cs-CZ"/>
        </w:rPr>
        <w:t xml:space="preserve"> </w:t>
      </w:r>
      <w:r w:rsidR="0040703A" w:rsidRPr="00BE1A5F">
        <w:rPr>
          <w:rFonts w:eastAsia="Times New Roman"/>
          <w:lang w:eastAsia="cs-CZ"/>
        </w:rPr>
        <w:t xml:space="preserve">za </w:t>
      </w:r>
      <w:r w:rsidR="00EA5096" w:rsidRPr="00BE1A5F">
        <w:rPr>
          <w:rFonts w:eastAsia="Times New Roman"/>
          <w:lang w:eastAsia="cs-CZ"/>
        </w:rPr>
        <w:t xml:space="preserve">plnění dle čl. I. odst. 1 a čl. I. odst. 3 této smlouvy </w:t>
      </w:r>
      <w:r w:rsidRPr="00BE1A5F">
        <w:t xml:space="preserve">ve výši: </w:t>
      </w:r>
    </w:p>
    <w:p w14:paraId="5ACE50A8" w14:textId="3742A6A4" w:rsidR="00625AB3" w:rsidRPr="00BE1A5F" w:rsidRDefault="00D01BE5" w:rsidP="00BE1A5F">
      <w:pPr>
        <w:pStyle w:val="OdstavceSmlouva"/>
        <w:keepNext/>
        <w:numPr>
          <w:ilvl w:val="0"/>
          <w:numId w:val="0"/>
        </w:numPr>
        <w:ind w:left="480"/>
      </w:pPr>
      <w:r w:rsidRPr="00D01BE5">
        <w:t>5.086.599,-</w:t>
      </w:r>
      <w:r w:rsidR="00625AB3" w:rsidRPr="00D01BE5">
        <w:t xml:space="preserve"> Kč bez DPH,</w:t>
      </w:r>
    </w:p>
    <w:p w14:paraId="37F92183" w14:textId="43BA39CD" w:rsidR="00625AB3" w:rsidRPr="00BE1A5F" w:rsidRDefault="00D01BE5" w:rsidP="00BE1A5F">
      <w:pPr>
        <w:pStyle w:val="OdstavceSmlouva"/>
        <w:keepNext/>
        <w:numPr>
          <w:ilvl w:val="0"/>
          <w:numId w:val="0"/>
        </w:numPr>
        <w:ind w:left="480"/>
      </w:pPr>
      <w:r w:rsidRPr="00D01BE5">
        <w:t>1.068.186</w:t>
      </w:r>
      <w:r w:rsidR="00437EE7">
        <w:t>,-</w:t>
      </w:r>
      <w:r w:rsidR="00625AB3" w:rsidRPr="00D01BE5">
        <w:t xml:space="preserve"> Kč odpovídající</w:t>
      </w:r>
      <w:r w:rsidR="00625AB3" w:rsidRPr="00BE1A5F">
        <w:t xml:space="preserve"> DPH v zákonné výši,</w:t>
      </w:r>
    </w:p>
    <w:p w14:paraId="78E9DC0C" w14:textId="5A484104" w:rsidR="00A43246" w:rsidRPr="00BE1A5F" w:rsidRDefault="00D01BE5" w:rsidP="00BE1A5F">
      <w:pPr>
        <w:pStyle w:val="OdstavceSmlouva"/>
        <w:keepNext/>
        <w:numPr>
          <w:ilvl w:val="0"/>
          <w:numId w:val="0"/>
        </w:numPr>
        <w:ind w:left="480"/>
      </w:pPr>
      <w:r w:rsidRPr="00D01BE5">
        <w:t>6.154.785</w:t>
      </w:r>
      <w:r w:rsidR="00437EE7">
        <w:t>,-</w:t>
      </w:r>
      <w:r w:rsidR="00625AB3" w:rsidRPr="00D01BE5">
        <w:t xml:space="preserve"> Kč včetně</w:t>
      </w:r>
      <w:r w:rsidR="00625AB3" w:rsidRPr="00BE1A5F">
        <w:t xml:space="preserve"> DPH. </w:t>
      </w:r>
    </w:p>
    <w:p w14:paraId="58E34B60" w14:textId="77777777" w:rsidR="00A43246" w:rsidRPr="00BE1A5F" w:rsidRDefault="00A43246" w:rsidP="00BE1A5F">
      <w:pPr>
        <w:pStyle w:val="OdstavceSmlouva"/>
        <w:keepNext/>
        <w:numPr>
          <w:ilvl w:val="0"/>
          <w:numId w:val="0"/>
        </w:numPr>
        <w:ind w:left="480" w:hanging="480"/>
      </w:pPr>
    </w:p>
    <w:p w14:paraId="2E7BBB07" w14:textId="64178785" w:rsidR="001D1046" w:rsidRPr="00BE1A5F" w:rsidRDefault="0040466D" w:rsidP="00BE1A5F">
      <w:pPr>
        <w:pStyle w:val="OdstavceSmlouva"/>
        <w:keepNext/>
        <w:numPr>
          <w:ilvl w:val="0"/>
          <w:numId w:val="2"/>
        </w:numPr>
      </w:pPr>
      <w:r w:rsidRPr="00BE1A5F">
        <w:t>C</w:t>
      </w:r>
      <w:r w:rsidR="00625AB3" w:rsidRPr="00BE1A5F">
        <w:t>ena dle čl. II. odst</w:t>
      </w:r>
      <w:r w:rsidR="001D1046" w:rsidRPr="00BE1A5F">
        <w:t xml:space="preserve">. </w:t>
      </w:r>
      <w:r w:rsidR="00625AB3" w:rsidRPr="00BE1A5F">
        <w:t xml:space="preserve">1 této smlouvy </w:t>
      </w:r>
      <w:r w:rsidR="00931D3D" w:rsidRPr="00BE1A5F">
        <w:t>v sobě zahrnuje veškeré náklady,</w:t>
      </w:r>
      <w:r w:rsidR="00625AB3" w:rsidRPr="00BE1A5F">
        <w:t xml:space="preserve"> které jsou spojeny s</w:t>
      </w:r>
      <w:r w:rsidR="00B872D5" w:rsidRPr="00BE1A5F">
        <w:t>e splněním povinností</w:t>
      </w:r>
      <w:r w:rsidR="00631627" w:rsidRPr="00BE1A5F">
        <w:t xml:space="preserve"> </w:t>
      </w:r>
      <w:r w:rsidRPr="00BE1A5F">
        <w:t xml:space="preserve">Poskytovatele </w:t>
      </w:r>
      <w:r w:rsidR="00AC7A7B" w:rsidRPr="00BE1A5F">
        <w:t xml:space="preserve">dle této smlouvy, </w:t>
      </w:r>
      <w:r w:rsidR="00682802" w:rsidRPr="00BE1A5F">
        <w:t>tj. zejména</w:t>
      </w:r>
      <w:r w:rsidR="00AC7A7B" w:rsidRPr="00BE1A5F">
        <w:t xml:space="preserve"> náklady </w:t>
      </w:r>
      <w:r w:rsidR="00931D3D" w:rsidRPr="00BE1A5F">
        <w:t>na splnění povinností</w:t>
      </w:r>
      <w:r w:rsidR="00CC10A1" w:rsidRPr="00BE1A5F">
        <w:t xml:space="preserve"> vymezen</w:t>
      </w:r>
      <w:r w:rsidR="00931D3D" w:rsidRPr="00BE1A5F">
        <w:t>ých</w:t>
      </w:r>
      <w:r w:rsidR="00CC10A1" w:rsidRPr="00BE1A5F">
        <w:t xml:space="preserve"> v čl.</w:t>
      </w:r>
      <w:r w:rsidR="00EA5096" w:rsidRPr="00BE1A5F">
        <w:rPr>
          <w:rFonts w:eastAsia="Times New Roman"/>
          <w:lang w:eastAsia="cs-CZ"/>
        </w:rPr>
        <w:t xml:space="preserve"> I. odst. 1 a čl. I. odst. 3 </w:t>
      </w:r>
      <w:r w:rsidR="00CC10A1" w:rsidRPr="00BE1A5F">
        <w:t>této smlouvy</w:t>
      </w:r>
      <w:r w:rsidR="0087572E" w:rsidRPr="00BE1A5F">
        <w:t xml:space="preserve"> </w:t>
      </w:r>
      <w:r w:rsidR="00FC3BCE" w:rsidRPr="00BE1A5F">
        <w:t xml:space="preserve">a </w:t>
      </w:r>
      <w:r w:rsidR="00CC10A1" w:rsidRPr="00BE1A5F">
        <w:t>náklad</w:t>
      </w:r>
      <w:r w:rsidR="00FC3BCE" w:rsidRPr="00BE1A5F">
        <w:t>y</w:t>
      </w:r>
      <w:r w:rsidR="00CC10A1" w:rsidRPr="00BE1A5F">
        <w:t xml:space="preserve"> </w:t>
      </w:r>
      <w:r w:rsidR="000D6F16" w:rsidRPr="00BE1A5F">
        <w:t>spojen</w:t>
      </w:r>
      <w:r w:rsidR="00FC3BCE" w:rsidRPr="00BE1A5F">
        <w:t>é</w:t>
      </w:r>
      <w:r w:rsidR="000D6F16" w:rsidRPr="00BE1A5F">
        <w:t xml:space="preserve"> </w:t>
      </w:r>
      <w:r w:rsidR="001D1046" w:rsidRPr="00BE1A5F">
        <w:t xml:space="preserve">s plněním povinností </w:t>
      </w:r>
      <w:r w:rsidRPr="00BE1A5F">
        <w:t xml:space="preserve">Poskytovatele </w:t>
      </w:r>
      <w:r w:rsidR="001D1046" w:rsidRPr="00BE1A5F">
        <w:t xml:space="preserve">z vadného plnění </w:t>
      </w:r>
      <w:r w:rsidR="00CC10A1" w:rsidRPr="00BE1A5F">
        <w:t>(</w:t>
      </w:r>
      <w:r w:rsidR="002942BE" w:rsidRPr="00BE1A5F">
        <w:t xml:space="preserve">náklady </w:t>
      </w:r>
      <w:r w:rsidR="00625AB3" w:rsidRPr="00BE1A5F">
        <w:t>na</w:t>
      </w:r>
      <w:r w:rsidR="0040703A" w:rsidRPr="00BE1A5F">
        <w:t xml:space="preserve"> materiál,</w:t>
      </w:r>
      <w:r w:rsidR="00625AB3" w:rsidRPr="00BE1A5F">
        <w:t xml:space="preserve"> ztracený čas servisních </w:t>
      </w:r>
      <w:r w:rsidR="00625AB3" w:rsidRPr="00BE1A5F">
        <w:lastRenderedPageBreak/>
        <w:t>techniků, jí</w:t>
      </w:r>
      <w:r w:rsidR="00AC7A7B" w:rsidRPr="00BE1A5F">
        <w:t>zdné apod.</w:t>
      </w:r>
      <w:r w:rsidR="00CC10A1" w:rsidRPr="00BE1A5F">
        <w:t>)</w:t>
      </w:r>
      <w:r w:rsidR="0087572E" w:rsidRPr="00BE1A5F">
        <w:t>, a to s výjimkou nákladů na pozáruční servis dle čl.</w:t>
      </w:r>
      <w:r w:rsidR="0087572E" w:rsidRPr="00BE1A5F">
        <w:rPr>
          <w:rFonts w:eastAsia="Times New Roman"/>
          <w:lang w:eastAsia="cs-CZ"/>
        </w:rPr>
        <w:t xml:space="preserve"> I. odst. 1 písm. e) této smlouvy.</w:t>
      </w:r>
    </w:p>
    <w:p w14:paraId="58E90BA8" w14:textId="77777777" w:rsidR="001D1046" w:rsidRPr="00BE1A5F" w:rsidRDefault="001D1046" w:rsidP="00BE1A5F">
      <w:pPr>
        <w:pStyle w:val="OdstavceSmlouva"/>
        <w:keepNext/>
        <w:numPr>
          <w:ilvl w:val="0"/>
          <w:numId w:val="0"/>
        </w:numPr>
        <w:ind w:left="480"/>
      </w:pPr>
    </w:p>
    <w:p w14:paraId="16E1AF15" w14:textId="7BD6664D" w:rsidR="00D97569" w:rsidRPr="00BE1A5F" w:rsidRDefault="0040466D" w:rsidP="00BE1A5F">
      <w:pPr>
        <w:pStyle w:val="OdstavceSmlouva"/>
        <w:keepNext/>
        <w:numPr>
          <w:ilvl w:val="0"/>
          <w:numId w:val="2"/>
        </w:numPr>
      </w:pPr>
      <w:r w:rsidRPr="00BE1A5F">
        <w:rPr>
          <w:lang w:eastAsia="cs-CZ"/>
        </w:rPr>
        <w:t>C</w:t>
      </w:r>
      <w:r w:rsidR="007F2584" w:rsidRPr="00BE1A5F">
        <w:rPr>
          <w:lang w:eastAsia="cs-CZ"/>
        </w:rPr>
        <w:t xml:space="preserve">ena je ujednána jako nejvýše přípustná, stanovena i s přihlédnutím k vývoji cen v daném oboru včetně vývoje kurzu české měny k zahraničním měnám, a nemůže být ze strany </w:t>
      </w:r>
      <w:r w:rsidRPr="00BE1A5F">
        <w:t xml:space="preserve">Poskytovatele </w:t>
      </w:r>
      <w:r w:rsidR="007F2584" w:rsidRPr="00BE1A5F">
        <w:rPr>
          <w:lang w:eastAsia="cs-CZ"/>
        </w:rPr>
        <w:t xml:space="preserve">jednostranně navýšena ani při změnách vnějších podmínek, které nastaly po uzavření této smlouvy. </w:t>
      </w:r>
      <w:r w:rsidRPr="00BE1A5F">
        <w:rPr>
          <w:lang w:eastAsia="cs-CZ"/>
        </w:rPr>
        <w:t>C</w:t>
      </w:r>
      <w:r w:rsidR="007F2584" w:rsidRPr="00BE1A5F">
        <w:rPr>
          <w:lang w:eastAsia="cs-CZ"/>
        </w:rPr>
        <w:t xml:space="preserve">ena může být překročena pouze v případě změny sazby DPH, a to pouze v rozsahu této změně odpovídajícímu. </w:t>
      </w:r>
    </w:p>
    <w:p w14:paraId="35CA6BEC" w14:textId="77777777" w:rsidR="00D97569" w:rsidRPr="00BE1A5F" w:rsidRDefault="00D97569" w:rsidP="00BE1A5F">
      <w:pPr>
        <w:pStyle w:val="OdstavceSmlouva"/>
        <w:keepNext/>
        <w:numPr>
          <w:ilvl w:val="0"/>
          <w:numId w:val="0"/>
        </w:numPr>
        <w:ind w:left="480"/>
      </w:pPr>
    </w:p>
    <w:p w14:paraId="65840693" w14:textId="5E21E868" w:rsidR="00D97569" w:rsidRPr="00BE1A5F" w:rsidRDefault="00BE1A5F" w:rsidP="00BE1A5F">
      <w:pPr>
        <w:pStyle w:val="OdstavceSmlouva"/>
        <w:keepNext/>
        <w:numPr>
          <w:ilvl w:val="0"/>
          <w:numId w:val="2"/>
        </w:numPr>
      </w:pPr>
      <w:r w:rsidRPr="00BE1A5F">
        <w:t>C</w:t>
      </w:r>
      <w:r w:rsidR="00D97569" w:rsidRPr="00BE1A5F">
        <w:t xml:space="preserve">ena bude uhrazena na základě a v souladu s podmínkami daňového dokladu – faktury se splatností 30 (slovy: třicet) dnů ode dne jejího doručení </w:t>
      </w:r>
      <w:r w:rsidRPr="00BE1A5F">
        <w:t>Objednateli</w:t>
      </w:r>
      <w:r w:rsidR="00D97569" w:rsidRPr="00BE1A5F">
        <w:t xml:space="preserve">. </w:t>
      </w:r>
      <w:r w:rsidRPr="00BE1A5F">
        <w:t>Poskytovatel</w:t>
      </w:r>
      <w:r w:rsidR="00D97569" w:rsidRPr="00BE1A5F">
        <w:t xml:space="preserve"> je oprávněn fakturu na částku odpovídající ceně vystavit až po řádném splnění jeho povinnosti dodat Předmět plnění </w:t>
      </w:r>
      <w:r w:rsidRPr="00BE1A5F">
        <w:t>Objednateli</w:t>
      </w:r>
      <w:r w:rsidR="00D97569" w:rsidRPr="00BE1A5F">
        <w:t xml:space="preserve"> v rozsahu ustanovení čl. I. odst. 1 písm. a) – b) </w:t>
      </w:r>
      <w:r w:rsidR="0082569C">
        <w:t xml:space="preserve">a poskytnout </w:t>
      </w:r>
      <w:r w:rsidR="0082569C">
        <w:lastRenderedPageBreak/>
        <w:t xml:space="preserve">Objednateli licence dle </w:t>
      </w:r>
      <w:r w:rsidR="0082569C" w:rsidRPr="00BE1A5F">
        <w:t xml:space="preserve">čl. I. odst. 1 písm. </w:t>
      </w:r>
      <w:r w:rsidR="0082569C">
        <w:t>h</w:t>
      </w:r>
      <w:r w:rsidR="0082569C" w:rsidRPr="00BE1A5F">
        <w:t>)</w:t>
      </w:r>
      <w:r w:rsidR="0082569C">
        <w:t xml:space="preserve"> </w:t>
      </w:r>
      <w:r w:rsidR="00D97569" w:rsidRPr="00BE1A5F">
        <w:t xml:space="preserve">této smlouvy. </w:t>
      </w:r>
      <w:r w:rsidR="00216231" w:rsidRPr="00BE1A5F">
        <w:t>Nezbytnou p</w:t>
      </w:r>
      <w:r w:rsidR="002942BE" w:rsidRPr="00BE1A5F">
        <w:t>řílohou daňového dokladu bud</w:t>
      </w:r>
      <w:r w:rsidR="00D97569" w:rsidRPr="00BE1A5F">
        <w:t>e</w:t>
      </w:r>
      <w:r w:rsidR="002942BE" w:rsidRPr="00BE1A5F">
        <w:t xml:space="preserve"> </w:t>
      </w:r>
      <w:r w:rsidR="0091392E" w:rsidRPr="00BE1A5F">
        <w:t>Zápis o předání v souladu s</w:t>
      </w:r>
      <w:r w:rsidR="002942BE" w:rsidRPr="00BE1A5F">
        <w:t xml:space="preserve"> čl. </w:t>
      </w:r>
      <w:r w:rsidR="0091392E" w:rsidRPr="00BE1A5F">
        <w:t>III</w:t>
      </w:r>
      <w:r w:rsidR="002942BE" w:rsidRPr="00BE1A5F">
        <w:t xml:space="preserve">. odst. </w:t>
      </w:r>
      <w:r w:rsidR="00D97569" w:rsidRPr="00BE1A5F">
        <w:t>4</w:t>
      </w:r>
      <w:r w:rsidR="002942BE" w:rsidRPr="00BE1A5F">
        <w:t xml:space="preserve"> této Smlouvy.</w:t>
      </w:r>
    </w:p>
    <w:p w14:paraId="21F2B320" w14:textId="77777777" w:rsidR="00D97569" w:rsidRPr="00BE1A5F" w:rsidRDefault="00D97569" w:rsidP="00BE1A5F">
      <w:pPr>
        <w:pStyle w:val="OdstavceSmlouva"/>
        <w:keepNext/>
        <w:numPr>
          <w:ilvl w:val="0"/>
          <w:numId w:val="0"/>
        </w:numPr>
      </w:pPr>
    </w:p>
    <w:p w14:paraId="2E08106A" w14:textId="77777777" w:rsidR="002942BE" w:rsidRPr="00BE1A5F" w:rsidRDefault="002942BE" w:rsidP="00BE1A5F">
      <w:pPr>
        <w:pStyle w:val="OdstavceSmlouva"/>
        <w:keepNext/>
        <w:numPr>
          <w:ilvl w:val="0"/>
          <w:numId w:val="2"/>
        </w:numPr>
      </w:pPr>
      <w:r w:rsidRPr="00BE1A5F">
        <w:t xml:space="preserve">Daňový doklad – faktura musí obsahovat zejména: </w:t>
      </w:r>
    </w:p>
    <w:p w14:paraId="066A914C"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obchodní firmu/název a sídlo Objednatele,</w:t>
      </w:r>
    </w:p>
    <w:p w14:paraId="4154BB78"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daňové identifikační číslo Objednatele,</w:t>
      </w:r>
    </w:p>
    <w:p w14:paraId="6AA8C089"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 xml:space="preserve">obchodní firmu/název a sídlo </w:t>
      </w:r>
      <w:r w:rsidRPr="00BE1A5F">
        <w:rPr>
          <w:rFonts w:ascii="Times New Roman" w:hAnsi="Times New Roman"/>
          <w:iCs/>
          <w:sz w:val="24"/>
          <w:szCs w:val="24"/>
        </w:rPr>
        <w:t>Poskytovatele</w:t>
      </w:r>
      <w:r w:rsidRPr="00BE1A5F">
        <w:rPr>
          <w:rFonts w:ascii="Times New Roman" w:hAnsi="Times New Roman"/>
          <w:sz w:val="24"/>
          <w:szCs w:val="24"/>
        </w:rPr>
        <w:t>,</w:t>
      </w:r>
    </w:p>
    <w:p w14:paraId="66EF2EB8"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 xml:space="preserve">daňové identifikační číslo </w:t>
      </w:r>
      <w:r w:rsidRPr="00BE1A5F">
        <w:rPr>
          <w:rFonts w:ascii="Times New Roman" w:hAnsi="Times New Roman"/>
          <w:iCs/>
          <w:sz w:val="24"/>
          <w:szCs w:val="24"/>
        </w:rPr>
        <w:t>Poskytovatele</w:t>
      </w:r>
      <w:r w:rsidRPr="00BE1A5F">
        <w:rPr>
          <w:rFonts w:ascii="Times New Roman" w:hAnsi="Times New Roman"/>
          <w:sz w:val="24"/>
          <w:szCs w:val="24"/>
        </w:rPr>
        <w:t>,</w:t>
      </w:r>
    </w:p>
    <w:p w14:paraId="00E038B7"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evidenční číslo daňového dokladu,</w:t>
      </w:r>
    </w:p>
    <w:p w14:paraId="34EC7F3A"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 xml:space="preserve">rozsah a předmět plnění, </w:t>
      </w:r>
    </w:p>
    <w:p w14:paraId="6FD99721"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datum vystavení daňového dokladu,</w:t>
      </w:r>
    </w:p>
    <w:p w14:paraId="0987C823" w14:textId="77777777" w:rsidR="002942B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datum uskutečnění plnění nebo datum přijetí úplaty, a to ten den, který nastane dříve, pokud se liší od data vystavení daňového dokladu,</w:t>
      </w:r>
    </w:p>
    <w:p w14:paraId="3D861D2B" w14:textId="77777777" w:rsidR="00BB582E" w:rsidRPr="00BE1A5F" w:rsidRDefault="002942B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t>cenu plnění,</w:t>
      </w:r>
    </w:p>
    <w:p w14:paraId="25E5822F" w14:textId="0756FB98" w:rsidR="00045826" w:rsidRPr="00BE1A5F" w:rsidRDefault="00BB582E" w:rsidP="00BE1A5F">
      <w:pPr>
        <w:numPr>
          <w:ilvl w:val="0"/>
          <w:numId w:val="1"/>
        </w:numPr>
        <w:spacing w:after="0" w:line="240" w:lineRule="auto"/>
        <w:ind w:left="851" w:hanging="426"/>
        <w:jc w:val="both"/>
        <w:rPr>
          <w:rFonts w:ascii="Times New Roman" w:hAnsi="Times New Roman"/>
          <w:sz w:val="24"/>
          <w:szCs w:val="24"/>
        </w:rPr>
      </w:pPr>
      <w:r w:rsidRPr="00BE1A5F">
        <w:rPr>
          <w:rFonts w:ascii="Times New Roman" w:hAnsi="Times New Roman"/>
          <w:sz w:val="24"/>
          <w:szCs w:val="24"/>
        </w:rPr>
        <w:lastRenderedPageBreak/>
        <w:t xml:space="preserve">prohlášení, že účtované plnění je poskytováno pro účely projektu „Rozvoj kapacit pro výzkum a vývoj v NUDZ, registrační číslo CZ.02.2.69/0.0/0.0/16_028/0006222“, a to v rámci </w:t>
      </w:r>
      <w:r w:rsidRPr="00BE1A5F">
        <w:rPr>
          <w:rFonts w:ascii="Times New Roman" w:hAnsi="Times New Roman"/>
          <w:bCs/>
          <w:sz w:val="24"/>
          <w:szCs w:val="24"/>
        </w:rPr>
        <w:t>Operačního programu Výzkum, vývoj a vzdělávání</w:t>
      </w:r>
      <w:r w:rsidRPr="00BE1A5F">
        <w:rPr>
          <w:rFonts w:ascii="Times New Roman" w:hAnsi="Times New Roman"/>
          <w:sz w:val="24"/>
          <w:szCs w:val="24"/>
        </w:rPr>
        <w:t xml:space="preserve"> (dále jen „OP VVV“), </w:t>
      </w:r>
    </w:p>
    <w:p w14:paraId="2EFEBA1B" w14:textId="77777777" w:rsidR="00BB582E" w:rsidRPr="00BE1A5F" w:rsidRDefault="00BB582E" w:rsidP="00BE1A5F">
      <w:pPr>
        <w:spacing w:after="0" w:line="240" w:lineRule="auto"/>
        <w:ind w:left="851"/>
        <w:jc w:val="both"/>
        <w:rPr>
          <w:rFonts w:ascii="Times New Roman" w:hAnsi="Times New Roman"/>
          <w:sz w:val="24"/>
          <w:szCs w:val="24"/>
        </w:rPr>
      </w:pPr>
    </w:p>
    <w:p w14:paraId="220994D1" w14:textId="371E7118" w:rsidR="002942BE" w:rsidRPr="00BE1A5F" w:rsidRDefault="002942BE" w:rsidP="00BE1A5F">
      <w:pPr>
        <w:pStyle w:val="OdstavceSmlouva"/>
        <w:keepNext/>
        <w:numPr>
          <w:ilvl w:val="0"/>
          <w:numId w:val="0"/>
        </w:numPr>
        <w:spacing w:after="240"/>
        <w:ind w:left="360"/>
      </w:pPr>
      <w:r w:rsidRPr="00BE1A5F">
        <w:t xml:space="preserve">a dále veškeré další náležitosti stanovené zákonem č. 235/2004 Sb., o dani z přidané hodnoty, ve znění pozdějších předpisů. </w:t>
      </w:r>
    </w:p>
    <w:p w14:paraId="649EE965" w14:textId="36F838D2" w:rsidR="002942BE" w:rsidRPr="00BE1A5F" w:rsidRDefault="002942BE" w:rsidP="00BE1A5F">
      <w:pPr>
        <w:pStyle w:val="OdstavceSmlouva"/>
        <w:keepNext/>
        <w:numPr>
          <w:ilvl w:val="0"/>
          <w:numId w:val="0"/>
        </w:numPr>
        <w:spacing w:after="240"/>
        <w:ind w:left="360"/>
      </w:pPr>
      <w:r w:rsidRPr="00BE1A5F">
        <w:t xml:space="preserve">V případě, že daňový doklad tyto náležitosti neobsahuje, popř. že obsahuje chybné údaje, </w:t>
      </w:r>
      <w:r w:rsidR="00216231" w:rsidRPr="00BE1A5F">
        <w:t xml:space="preserve">nebo pokud neobsahuje </w:t>
      </w:r>
      <w:r w:rsidR="0091392E" w:rsidRPr="00BE1A5F">
        <w:t>Zápis o předání dle</w:t>
      </w:r>
      <w:r w:rsidR="00216231" w:rsidRPr="00BE1A5F">
        <w:t xml:space="preserve"> čl. </w:t>
      </w:r>
      <w:r w:rsidR="0091392E" w:rsidRPr="00BE1A5F">
        <w:t>III</w:t>
      </w:r>
      <w:r w:rsidR="00216231" w:rsidRPr="00BE1A5F">
        <w:t xml:space="preserve">. odst. </w:t>
      </w:r>
      <w:r w:rsidR="00D97569" w:rsidRPr="00BE1A5F">
        <w:t>4</w:t>
      </w:r>
      <w:r w:rsidR="00216231" w:rsidRPr="00BE1A5F">
        <w:t xml:space="preserve"> této Smlouvy, </w:t>
      </w:r>
      <w:r w:rsidRPr="00BE1A5F">
        <w:t>má Objednatel právo Poskytovatele na takový nedostatek upozornit a vyzvat jej k zaslání opraveného daňového dokladu. Po dobu, než bude Poskytovatelem doručen opravený daňový doklad, není Objednatel v prodlení se zaplacením ceny. Zasláním opraveného daňového dokladu běží nová lhůta splatnosti v délce třicet (30) dnů ode dne jeho řádného doručení Objednateli.</w:t>
      </w:r>
    </w:p>
    <w:p w14:paraId="6EDB455C" w14:textId="4ED2BE34" w:rsidR="00BE1A5F" w:rsidRPr="00BE1A5F" w:rsidRDefault="002942BE" w:rsidP="00BE1A5F">
      <w:pPr>
        <w:pStyle w:val="OdstavceSmlouva"/>
        <w:keepNext/>
        <w:numPr>
          <w:ilvl w:val="0"/>
          <w:numId w:val="15"/>
        </w:numPr>
        <w:spacing w:after="240"/>
      </w:pPr>
      <w:r w:rsidRPr="00BE1A5F">
        <w:rPr>
          <w:rFonts w:eastAsia="Times New Roman"/>
          <w:bCs/>
          <w:lang w:eastAsia="cs-CZ"/>
        </w:rPr>
        <w:t xml:space="preserve">V případě, že </w:t>
      </w:r>
      <w:r w:rsidRPr="00BE1A5F">
        <w:rPr>
          <w:bCs/>
          <w:iCs/>
        </w:rPr>
        <w:t>Objednatel</w:t>
      </w:r>
      <w:r w:rsidRPr="00BE1A5F">
        <w:t xml:space="preserve"> </w:t>
      </w:r>
      <w:r w:rsidRPr="00BE1A5F">
        <w:rPr>
          <w:rFonts w:eastAsia="Times New Roman"/>
          <w:bCs/>
          <w:lang w:eastAsia="cs-CZ"/>
        </w:rPr>
        <w:t xml:space="preserve">přistoupí k reklamaci </w:t>
      </w:r>
      <w:r w:rsidR="00F91AC5" w:rsidRPr="00BE1A5F">
        <w:rPr>
          <w:rFonts w:eastAsia="Times New Roman"/>
          <w:bCs/>
          <w:lang w:eastAsia="cs-CZ"/>
        </w:rPr>
        <w:t>plnění</w:t>
      </w:r>
      <w:r w:rsidRPr="00BE1A5F">
        <w:rPr>
          <w:rFonts w:eastAsia="Times New Roman"/>
          <w:bCs/>
          <w:lang w:eastAsia="cs-CZ"/>
        </w:rPr>
        <w:t xml:space="preserve"> poskytnutých Poskytovatelem, prodlužuje se splatnost faktury za reklamované </w:t>
      </w:r>
      <w:r w:rsidR="00F91AC5" w:rsidRPr="00BE1A5F">
        <w:rPr>
          <w:rFonts w:eastAsia="Times New Roman"/>
          <w:bCs/>
          <w:lang w:eastAsia="cs-CZ"/>
        </w:rPr>
        <w:t>plnění</w:t>
      </w:r>
      <w:r w:rsidRPr="00BE1A5F">
        <w:rPr>
          <w:rFonts w:eastAsia="Times New Roman"/>
          <w:bCs/>
          <w:lang w:eastAsia="cs-CZ"/>
        </w:rPr>
        <w:t xml:space="preserve"> o dobu řešení reklamace ze strany </w:t>
      </w:r>
      <w:r w:rsidRPr="00BE1A5F">
        <w:t>Poskytovatele</w:t>
      </w:r>
      <w:r w:rsidRPr="00BE1A5F">
        <w:rPr>
          <w:rFonts w:eastAsia="Times New Roman"/>
          <w:bCs/>
          <w:lang w:eastAsia="cs-CZ"/>
        </w:rPr>
        <w:t xml:space="preserve">. Dále se splatnost dané faktury prodlužuje v případě, že </w:t>
      </w:r>
      <w:r w:rsidRPr="00BE1A5F">
        <w:t xml:space="preserve">Poskytovatel </w:t>
      </w:r>
      <w:r w:rsidRPr="00BE1A5F">
        <w:rPr>
          <w:rFonts w:eastAsia="Times New Roman"/>
          <w:bCs/>
          <w:lang w:eastAsia="cs-CZ"/>
        </w:rPr>
        <w:t xml:space="preserve">nebude </w:t>
      </w:r>
      <w:r w:rsidRPr="00BE1A5F">
        <w:rPr>
          <w:rFonts w:eastAsia="Times New Roman"/>
          <w:bCs/>
          <w:lang w:eastAsia="cs-CZ"/>
        </w:rPr>
        <w:lastRenderedPageBreak/>
        <w:t>akceptovat výsledek reklamačního řízení, a to až do akceptace takového rozhodnutí Poskytovatelem, nebo do případného pravomocného rozhodnutí učiněného soudem.</w:t>
      </w:r>
    </w:p>
    <w:p w14:paraId="7AF94F73" w14:textId="77777777" w:rsidR="00A603CE" w:rsidRDefault="00A603CE" w:rsidP="00BE1A5F">
      <w:pPr>
        <w:spacing w:after="0" w:line="240" w:lineRule="auto"/>
        <w:jc w:val="center"/>
        <w:rPr>
          <w:rFonts w:ascii="Times New Roman" w:hAnsi="Times New Roman"/>
          <w:b/>
          <w:sz w:val="24"/>
          <w:szCs w:val="24"/>
        </w:rPr>
      </w:pPr>
    </w:p>
    <w:p w14:paraId="7F836A9E" w14:textId="77777777" w:rsidR="00A603CE" w:rsidRDefault="00A603CE" w:rsidP="00BE1A5F">
      <w:pPr>
        <w:spacing w:after="0" w:line="240" w:lineRule="auto"/>
        <w:jc w:val="center"/>
        <w:rPr>
          <w:rFonts w:ascii="Times New Roman" w:hAnsi="Times New Roman"/>
          <w:b/>
          <w:sz w:val="24"/>
          <w:szCs w:val="24"/>
        </w:rPr>
      </w:pPr>
    </w:p>
    <w:p w14:paraId="21FC9FA0" w14:textId="77777777" w:rsidR="00A603CE" w:rsidRDefault="00A603CE" w:rsidP="00BE1A5F">
      <w:pPr>
        <w:spacing w:after="0" w:line="240" w:lineRule="auto"/>
        <w:jc w:val="center"/>
        <w:rPr>
          <w:rFonts w:ascii="Times New Roman" w:hAnsi="Times New Roman"/>
          <w:b/>
          <w:sz w:val="24"/>
          <w:szCs w:val="24"/>
        </w:rPr>
      </w:pPr>
    </w:p>
    <w:p w14:paraId="3B259284" w14:textId="77777777" w:rsidR="00A603CE" w:rsidRDefault="00A603CE" w:rsidP="00BE1A5F">
      <w:pPr>
        <w:spacing w:after="0" w:line="240" w:lineRule="auto"/>
        <w:jc w:val="center"/>
        <w:rPr>
          <w:rFonts w:ascii="Times New Roman" w:hAnsi="Times New Roman"/>
          <w:b/>
          <w:sz w:val="24"/>
          <w:szCs w:val="24"/>
        </w:rPr>
      </w:pPr>
    </w:p>
    <w:p w14:paraId="5C3184C8" w14:textId="73847265" w:rsidR="0098197F" w:rsidRPr="00BE1A5F" w:rsidRDefault="00625AB3" w:rsidP="00BE1A5F">
      <w:pPr>
        <w:spacing w:after="0" w:line="240" w:lineRule="auto"/>
        <w:jc w:val="center"/>
        <w:rPr>
          <w:rFonts w:ascii="Times New Roman" w:hAnsi="Times New Roman"/>
          <w:b/>
          <w:sz w:val="24"/>
          <w:szCs w:val="24"/>
        </w:rPr>
      </w:pPr>
      <w:r w:rsidRPr="00BE1A5F">
        <w:rPr>
          <w:rFonts w:ascii="Times New Roman" w:hAnsi="Times New Roman"/>
          <w:b/>
          <w:sz w:val="24"/>
          <w:szCs w:val="24"/>
        </w:rPr>
        <w:t>III.</w:t>
      </w:r>
    </w:p>
    <w:p w14:paraId="5320D145" w14:textId="499FF665" w:rsidR="00BE1A5F" w:rsidRDefault="00AA68B0" w:rsidP="00BE1A5F">
      <w:pPr>
        <w:spacing w:after="0" w:line="240" w:lineRule="auto"/>
        <w:jc w:val="center"/>
        <w:rPr>
          <w:rFonts w:ascii="Times New Roman" w:hAnsi="Times New Roman"/>
          <w:b/>
          <w:sz w:val="24"/>
          <w:szCs w:val="24"/>
        </w:rPr>
      </w:pPr>
      <w:r w:rsidRPr="00BE1A5F">
        <w:rPr>
          <w:rFonts w:ascii="Times New Roman" w:hAnsi="Times New Roman"/>
          <w:b/>
          <w:sz w:val="24"/>
          <w:szCs w:val="24"/>
        </w:rPr>
        <w:t>Místo</w:t>
      </w:r>
      <w:r w:rsidR="00D0430D" w:rsidRPr="00BE1A5F">
        <w:rPr>
          <w:rFonts w:ascii="Times New Roman" w:hAnsi="Times New Roman"/>
          <w:b/>
          <w:sz w:val="24"/>
          <w:szCs w:val="24"/>
        </w:rPr>
        <w:t>,</w:t>
      </w:r>
      <w:r w:rsidRPr="00BE1A5F">
        <w:rPr>
          <w:rFonts w:ascii="Times New Roman" w:hAnsi="Times New Roman"/>
          <w:b/>
          <w:sz w:val="24"/>
          <w:szCs w:val="24"/>
        </w:rPr>
        <w:t xml:space="preserve"> čas</w:t>
      </w:r>
      <w:r w:rsidR="00D0430D" w:rsidRPr="00BE1A5F">
        <w:rPr>
          <w:rFonts w:ascii="Times New Roman" w:hAnsi="Times New Roman"/>
          <w:b/>
          <w:sz w:val="24"/>
          <w:szCs w:val="24"/>
        </w:rPr>
        <w:t xml:space="preserve"> a způsob</w:t>
      </w:r>
      <w:r w:rsidRPr="00BE1A5F">
        <w:rPr>
          <w:rFonts w:ascii="Times New Roman" w:hAnsi="Times New Roman"/>
          <w:b/>
          <w:sz w:val="24"/>
          <w:szCs w:val="24"/>
        </w:rPr>
        <w:t xml:space="preserve"> </w:t>
      </w:r>
      <w:r w:rsidR="00216231" w:rsidRPr="00BE1A5F">
        <w:rPr>
          <w:rFonts w:ascii="Times New Roman" w:hAnsi="Times New Roman"/>
          <w:b/>
          <w:sz w:val="24"/>
          <w:szCs w:val="24"/>
        </w:rPr>
        <w:t>dodání</w:t>
      </w:r>
      <w:r w:rsidR="00625AB3" w:rsidRPr="00BE1A5F">
        <w:rPr>
          <w:rFonts w:ascii="Times New Roman" w:hAnsi="Times New Roman"/>
          <w:b/>
          <w:sz w:val="24"/>
          <w:szCs w:val="24"/>
        </w:rPr>
        <w:t xml:space="preserve"> </w:t>
      </w:r>
      <w:r w:rsidR="0040466D" w:rsidRPr="00BE1A5F">
        <w:rPr>
          <w:rFonts w:ascii="Times New Roman" w:hAnsi="Times New Roman"/>
          <w:b/>
          <w:sz w:val="24"/>
          <w:szCs w:val="24"/>
        </w:rPr>
        <w:t>předmětu plnění</w:t>
      </w:r>
    </w:p>
    <w:p w14:paraId="18BC65FF" w14:textId="77777777" w:rsidR="00BE1A5F" w:rsidRPr="00BE1A5F" w:rsidRDefault="00BE1A5F" w:rsidP="00BE1A5F">
      <w:pPr>
        <w:spacing w:after="0" w:line="240" w:lineRule="auto"/>
        <w:jc w:val="center"/>
        <w:rPr>
          <w:rFonts w:ascii="Times New Roman" w:hAnsi="Times New Roman"/>
          <w:b/>
          <w:sz w:val="24"/>
          <w:szCs w:val="24"/>
        </w:rPr>
      </w:pPr>
    </w:p>
    <w:p w14:paraId="71227376" w14:textId="77777777" w:rsidR="00E01E4C" w:rsidRPr="00BE1A5F" w:rsidRDefault="00625AB3" w:rsidP="00BE1A5F">
      <w:pPr>
        <w:pStyle w:val="OdstavceSmlouva"/>
        <w:keepNext/>
        <w:numPr>
          <w:ilvl w:val="0"/>
          <w:numId w:val="10"/>
        </w:numPr>
      </w:pPr>
      <w:r w:rsidRPr="00BE1A5F">
        <w:lastRenderedPageBreak/>
        <w:t xml:space="preserve">Místem plnění </w:t>
      </w:r>
      <w:r w:rsidR="00DC34FA" w:rsidRPr="00BE1A5F">
        <w:t>je objekt Národní</w:t>
      </w:r>
      <w:r w:rsidR="00C15146" w:rsidRPr="00BE1A5F">
        <w:t>ho</w:t>
      </w:r>
      <w:r w:rsidR="00DC34FA" w:rsidRPr="00BE1A5F">
        <w:t xml:space="preserve"> ústav</w:t>
      </w:r>
      <w:r w:rsidR="00C15146" w:rsidRPr="00BE1A5F">
        <w:t>u</w:t>
      </w:r>
      <w:r w:rsidR="00DC34FA" w:rsidRPr="00BE1A5F">
        <w:t xml:space="preserve"> duševního zdraví, Topolová 748, 250 67 Klecany.</w:t>
      </w:r>
    </w:p>
    <w:p w14:paraId="0F510E43" w14:textId="77777777" w:rsidR="00E01E4C" w:rsidRPr="00BE1A5F" w:rsidRDefault="00E01E4C" w:rsidP="00BE1A5F">
      <w:pPr>
        <w:pStyle w:val="OdstavceSmlouva"/>
        <w:keepNext/>
        <w:numPr>
          <w:ilvl w:val="0"/>
          <w:numId w:val="0"/>
        </w:numPr>
        <w:ind w:left="480"/>
      </w:pPr>
    </w:p>
    <w:p w14:paraId="793BB166" w14:textId="5CFA94FE" w:rsidR="00EB2EF4" w:rsidRPr="00BE1A5F" w:rsidRDefault="00625AB3" w:rsidP="00BE1A5F">
      <w:pPr>
        <w:pStyle w:val="OdstavceSmlouva"/>
        <w:keepNext/>
        <w:numPr>
          <w:ilvl w:val="0"/>
          <w:numId w:val="10"/>
        </w:numPr>
      </w:pPr>
      <w:r w:rsidRPr="00BE1A5F">
        <w:t xml:space="preserve">Smluvní strany se dohodly, že </w:t>
      </w:r>
      <w:r w:rsidR="00D40427" w:rsidRPr="00BE1A5F">
        <w:t xml:space="preserve">Poskytovatel </w:t>
      </w:r>
      <w:r w:rsidR="009D4FCB" w:rsidRPr="00BE1A5F">
        <w:t>je povinen</w:t>
      </w:r>
      <w:r w:rsidR="00EB2EF4" w:rsidRPr="00BE1A5F">
        <w:t xml:space="preserve"> dodat Předmět plnění v následujících termínech:</w:t>
      </w:r>
    </w:p>
    <w:p w14:paraId="1432C8F1" w14:textId="77777777" w:rsidR="00EB2EF4" w:rsidRPr="00BE1A5F" w:rsidRDefault="00EB2EF4" w:rsidP="00BE1A5F">
      <w:pPr>
        <w:pStyle w:val="OdstavceSmlouva"/>
        <w:keepNext/>
        <w:numPr>
          <w:ilvl w:val="0"/>
          <w:numId w:val="0"/>
        </w:numPr>
      </w:pPr>
    </w:p>
    <w:p w14:paraId="552B7C17" w14:textId="1F433299" w:rsidR="00EB2EF4" w:rsidRPr="00BE1A5F" w:rsidRDefault="00A1120A" w:rsidP="00BE1A5F">
      <w:pPr>
        <w:pStyle w:val="OdstavceSmlouva"/>
        <w:keepNext/>
        <w:numPr>
          <w:ilvl w:val="0"/>
          <w:numId w:val="23"/>
        </w:numPr>
        <w:ind w:left="1276" w:hanging="425"/>
      </w:pPr>
      <w:r w:rsidRPr="00BE1A5F">
        <w:t xml:space="preserve">nejpozději </w:t>
      </w:r>
      <w:r w:rsidR="00EB2EF4" w:rsidRPr="00BE1A5F">
        <w:t>do konce 1 měsíce ode dne uzavření této smlouvy je Poskytovatel povinen ukončit analýzu stávajícího prostředí Objednatele a definovat potřebnou součinnost ze strany Objednatele,</w:t>
      </w:r>
    </w:p>
    <w:p w14:paraId="6FF8E2F5" w14:textId="77777777" w:rsidR="0087572E" w:rsidRPr="00BE1A5F" w:rsidRDefault="0087572E" w:rsidP="00BE1A5F">
      <w:pPr>
        <w:pStyle w:val="OdstavceSmlouva"/>
        <w:keepNext/>
        <w:numPr>
          <w:ilvl w:val="0"/>
          <w:numId w:val="0"/>
        </w:numPr>
        <w:ind w:left="1276"/>
      </w:pPr>
    </w:p>
    <w:p w14:paraId="76FF06B6" w14:textId="6697A38D" w:rsidR="00EB2EF4" w:rsidRPr="00BE1A5F" w:rsidRDefault="00A1120A" w:rsidP="00BE1A5F">
      <w:pPr>
        <w:pStyle w:val="OdstavceSmlouva"/>
        <w:keepNext/>
        <w:numPr>
          <w:ilvl w:val="0"/>
          <w:numId w:val="23"/>
        </w:numPr>
        <w:ind w:left="1276" w:hanging="425"/>
      </w:pPr>
      <w:r w:rsidRPr="00BE1A5F">
        <w:t xml:space="preserve">nejpozději </w:t>
      </w:r>
      <w:r w:rsidR="00EB2EF4" w:rsidRPr="00BE1A5F">
        <w:t>do konce 2 měsí</w:t>
      </w:r>
      <w:r w:rsidRPr="00BE1A5F">
        <w:t>ce</w:t>
      </w:r>
      <w:r w:rsidR="00EB2EF4" w:rsidRPr="00BE1A5F">
        <w:t xml:space="preserve"> ode dne uzavření této smlouvy je Poskytovatel povinen zajistit </w:t>
      </w:r>
    </w:p>
    <w:p w14:paraId="1FB1C307" w14:textId="77777777" w:rsidR="00EB2EF4" w:rsidRPr="00BE1A5F" w:rsidRDefault="00EB2EF4" w:rsidP="00BE1A5F">
      <w:pPr>
        <w:pStyle w:val="OdstavceSmlouva"/>
        <w:keepNext/>
        <w:numPr>
          <w:ilvl w:val="2"/>
          <w:numId w:val="23"/>
        </w:numPr>
      </w:pPr>
      <w:r w:rsidRPr="00BE1A5F">
        <w:t xml:space="preserve">instalaci, zprovoznění a zkušební provoz Informačních systémů a </w:t>
      </w:r>
    </w:p>
    <w:p w14:paraId="595CD0ED" w14:textId="3A27C6DE" w:rsidR="00EB2EF4" w:rsidRPr="00BE1A5F" w:rsidRDefault="00EB2EF4" w:rsidP="00BE1A5F">
      <w:pPr>
        <w:pStyle w:val="OdstavceSmlouva"/>
        <w:keepNext/>
        <w:numPr>
          <w:ilvl w:val="2"/>
          <w:numId w:val="23"/>
        </w:numPr>
      </w:pPr>
      <w:r w:rsidRPr="00BE1A5F">
        <w:t xml:space="preserve">modernizaci, zprovoznění a zkušební provoz </w:t>
      </w:r>
      <w:r w:rsidR="008E54F4" w:rsidRPr="00BE1A5F">
        <w:t>Modernizovaných</w:t>
      </w:r>
      <w:r w:rsidRPr="00BE1A5F">
        <w:t xml:space="preserve"> systémů, nebo instalaci, zprovoznění a zkušební provoz nových </w:t>
      </w:r>
      <w:r w:rsidR="008E54F4" w:rsidRPr="00BE1A5F">
        <w:t xml:space="preserve">Modernizovaných </w:t>
      </w:r>
      <w:r w:rsidRPr="00BE1A5F">
        <w:t>systémů,</w:t>
      </w:r>
    </w:p>
    <w:p w14:paraId="230501DA" w14:textId="77777777" w:rsidR="0087572E" w:rsidRPr="00BE1A5F" w:rsidRDefault="0087572E" w:rsidP="00BE1A5F">
      <w:pPr>
        <w:pStyle w:val="OdstavceSmlouva"/>
        <w:keepNext/>
        <w:numPr>
          <w:ilvl w:val="0"/>
          <w:numId w:val="0"/>
        </w:numPr>
        <w:ind w:left="2160"/>
      </w:pPr>
    </w:p>
    <w:p w14:paraId="3601870E" w14:textId="74AD5094" w:rsidR="00EB2EF4" w:rsidRPr="00BE1A5F" w:rsidRDefault="00A1120A" w:rsidP="00BE1A5F">
      <w:pPr>
        <w:pStyle w:val="Odstavecseseznamem"/>
        <w:numPr>
          <w:ilvl w:val="0"/>
          <w:numId w:val="23"/>
        </w:numPr>
        <w:spacing w:line="240" w:lineRule="auto"/>
        <w:ind w:left="1276" w:hanging="425"/>
        <w:jc w:val="both"/>
        <w:rPr>
          <w:rFonts w:ascii="Times New Roman" w:hAnsi="Times New Roman"/>
          <w:sz w:val="24"/>
          <w:szCs w:val="24"/>
        </w:rPr>
      </w:pPr>
      <w:r w:rsidRPr="00BE1A5F">
        <w:rPr>
          <w:rFonts w:ascii="Times New Roman" w:hAnsi="Times New Roman"/>
          <w:sz w:val="24"/>
          <w:szCs w:val="24"/>
        </w:rPr>
        <w:lastRenderedPageBreak/>
        <w:t>nejpozději do konce 3 měsíce ode dne uzavření této smlouvy je Poskytovatel povinen</w:t>
      </w:r>
      <w:r w:rsidR="00EB2EF4" w:rsidRPr="00BE1A5F">
        <w:rPr>
          <w:rFonts w:ascii="Times New Roman" w:hAnsi="Times New Roman"/>
          <w:sz w:val="24"/>
          <w:szCs w:val="24"/>
        </w:rPr>
        <w:t xml:space="preserve"> </w:t>
      </w:r>
      <w:r w:rsidRPr="00BE1A5F">
        <w:rPr>
          <w:rFonts w:ascii="Times New Roman" w:hAnsi="Times New Roman"/>
          <w:sz w:val="24"/>
          <w:szCs w:val="24"/>
        </w:rPr>
        <w:t xml:space="preserve">zajistit </w:t>
      </w:r>
      <w:r w:rsidR="00EB2EF4" w:rsidRPr="00BE1A5F">
        <w:rPr>
          <w:rFonts w:ascii="Times New Roman" w:hAnsi="Times New Roman"/>
          <w:sz w:val="24"/>
          <w:szCs w:val="24"/>
        </w:rPr>
        <w:t>zaškolení</w:t>
      </w:r>
      <w:r w:rsidRPr="00BE1A5F">
        <w:rPr>
          <w:rFonts w:ascii="Times New Roman" w:hAnsi="Times New Roman"/>
          <w:sz w:val="24"/>
          <w:szCs w:val="24"/>
        </w:rPr>
        <w:t xml:space="preserve"> zaměstnanců Objednatele</w:t>
      </w:r>
      <w:r w:rsidR="00EB2EF4" w:rsidRPr="00BE1A5F">
        <w:rPr>
          <w:rFonts w:ascii="Times New Roman" w:hAnsi="Times New Roman"/>
          <w:sz w:val="24"/>
          <w:szCs w:val="24"/>
        </w:rPr>
        <w:t xml:space="preserve">, </w:t>
      </w:r>
      <w:r w:rsidRPr="00BE1A5F">
        <w:rPr>
          <w:rFonts w:ascii="Times New Roman" w:hAnsi="Times New Roman"/>
          <w:sz w:val="24"/>
          <w:szCs w:val="24"/>
        </w:rPr>
        <w:t xml:space="preserve">zapracovat případné pokyny a připomínky Objednatele, předat Objednateli plně funkční Informační systémy a modernizované nebo nové </w:t>
      </w:r>
      <w:r w:rsidR="008E54F4" w:rsidRPr="00BE1A5F">
        <w:rPr>
          <w:rFonts w:ascii="Times New Roman" w:hAnsi="Times New Roman"/>
          <w:sz w:val="24"/>
          <w:szCs w:val="24"/>
        </w:rPr>
        <w:t xml:space="preserve">Modernizované </w:t>
      </w:r>
      <w:r w:rsidRPr="00BE1A5F">
        <w:rPr>
          <w:rFonts w:ascii="Times New Roman" w:hAnsi="Times New Roman"/>
          <w:sz w:val="24"/>
          <w:szCs w:val="24"/>
        </w:rPr>
        <w:t xml:space="preserve">systémy a splnit veškeré další povinnosti dle této smlouvy, vyjma těch, které mají být dle své povahy plněny až po předání Informačních systémů a modernizovaných nebo nových </w:t>
      </w:r>
      <w:r w:rsidR="008E54F4" w:rsidRPr="00BE1A5F">
        <w:rPr>
          <w:rFonts w:ascii="Times New Roman" w:hAnsi="Times New Roman"/>
          <w:sz w:val="24"/>
          <w:szCs w:val="24"/>
        </w:rPr>
        <w:t xml:space="preserve">Modernizovaných </w:t>
      </w:r>
      <w:r w:rsidRPr="00BE1A5F">
        <w:rPr>
          <w:rFonts w:ascii="Times New Roman" w:hAnsi="Times New Roman"/>
          <w:sz w:val="24"/>
          <w:szCs w:val="24"/>
        </w:rPr>
        <w:t>systémů.</w:t>
      </w:r>
    </w:p>
    <w:p w14:paraId="3D50000A" w14:textId="01BBED26" w:rsidR="00E01E4C" w:rsidRPr="00BE1A5F" w:rsidRDefault="00216231" w:rsidP="000D2AE0">
      <w:pPr>
        <w:pStyle w:val="OdstavceSmlouva"/>
        <w:keepNext/>
        <w:numPr>
          <w:ilvl w:val="0"/>
          <w:numId w:val="10"/>
        </w:numPr>
      </w:pPr>
      <w:r w:rsidRPr="00BE1A5F">
        <w:t xml:space="preserve">Poskytovatel se zavazuje průběžně kontrolovat vydávání nových upgrade </w:t>
      </w:r>
      <w:r w:rsidR="008E54F4" w:rsidRPr="00BE1A5F">
        <w:t xml:space="preserve">Informačních systémů a Modernizovaných </w:t>
      </w:r>
      <w:r w:rsidRPr="00BE1A5F">
        <w:t>systémů</w:t>
      </w:r>
      <w:r w:rsidR="00A14B13">
        <w:t xml:space="preserve">. V případě že se takový upgrade stane dostupným, zavazuje se o možnosti jeho implementace na Informační systémy a Modernizované systémy informovat Objednatele. Poté kdy Objednatel s provedením </w:t>
      </w:r>
      <w:r w:rsidR="00E017A0">
        <w:t>upgrade</w:t>
      </w:r>
      <w:r w:rsidR="00A14B13">
        <w:t xml:space="preserve"> vysloví souhlas, zavazuje se Poskytovatel</w:t>
      </w:r>
      <w:r w:rsidRPr="00BE1A5F">
        <w:t xml:space="preserve"> zajistit implementaci všech těchto upgrade na </w:t>
      </w:r>
      <w:r w:rsidR="008E54F4" w:rsidRPr="00BE1A5F">
        <w:t xml:space="preserve">Informační systémy a Modernizované </w:t>
      </w:r>
      <w:proofErr w:type="gramStart"/>
      <w:r w:rsidR="008E54F4" w:rsidRPr="00BE1A5F">
        <w:t>systémy</w:t>
      </w:r>
      <w:r w:rsidR="00A14B13">
        <w:t>.</w:t>
      </w:r>
      <w:r w:rsidR="008E54F4" w:rsidRPr="00BE1A5F">
        <w:t>.</w:t>
      </w:r>
      <w:proofErr w:type="gramEnd"/>
      <w:r w:rsidR="008E54F4" w:rsidRPr="00BE1A5F">
        <w:t xml:space="preserve"> Tato povinnost trvá jak po dobu poskytování záručního servisu</w:t>
      </w:r>
      <w:r w:rsidR="00E46068" w:rsidRPr="00BE1A5F">
        <w:t xml:space="preserve"> </w:t>
      </w:r>
      <w:r w:rsidR="00E46068" w:rsidRPr="00BE1A5F">
        <w:lastRenderedPageBreak/>
        <w:t>dle čl. I. odst. 1 písm. d) této smlouvy</w:t>
      </w:r>
      <w:r w:rsidR="008E54F4" w:rsidRPr="00BE1A5F">
        <w:t xml:space="preserve">, tak také po dobu poskytování pozáručního servisu </w:t>
      </w:r>
      <w:r w:rsidR="00E46068" w:rsidRPr="00BE1A5F">
        <w:t>dle čl. I. odst. 1 písm. e) této smlouvy</w:t>
      </w:r>
      <w:r w:rsidR="008E54F4" w:rsidRPr="00BE1A5F">
        <w:t>.</w:t>
      </w:r>
    </w:p>
    <w:p w14:paraId="3AF8BEB1" w14:textId="77777777" w:rsidR="0091392E" w:rsidRPr="00BE1A5F" w:rsidRDefault="0091392E" w:rsidP="00BE1A5F">
      <w:pPr>
        <w:pStyle w:val="OdstavceSmlouva"/>
        <w:keepNext/>
        <w:numPr>
          <w:ilvl w:val="0"/>
          <w:numId w:val="0"/>
        </w:numPr>
      </w:pPr>
    </w:p>
    <w:p w14:paraId="418C29A5" w14:textId="3D359509" w:rsidR="00E01E4C" w:rsidRPr="00BE1A5F" w:rsidRDefault="00A1120A" w:rsidP="00BE1A5F">
      <w:pPr>
        <w:pStyle w:val="OdstavceSmlouva"/>
        <w:keepNext/>
        <w:numPr>
          <w:ilvl w:val="0"/>
          <w:numId w:val="10"/>
        </w:numPr>
      </w:pPr>
      <w:r w:rsidRPr="00BE1A5F">
        <w:t xml:space="preserve">Za předání Informačních systémů a modernizovaných nebo nových </w:t>
      </w:r>
      <w:r w:rsidR="008E54F4" w:rsidRPr="00BE1A5F">
        <w:t xml:space="preserve">Modernizovaných </w:t>
      </w:r>
      <w:r w:rsidRPr="00BE1A5F">
        <w:t>systémů</w:t>
      </w:r>
      <w:r w:rsidR="00F91AC5" w:rsidRPr="00BE1A5F">
        <w:t xml:space="preserve"> </w:t>
      </w:r>
      <w:r w:rsidR="00E01E4C" w:rsidRPr="00BE1A5F">
        <w:t xml:space="preserve">ve smyslu občanského zákoníku se považuje řádné splnění povinností </w:t>
      </w:r>
      <w:r w:rsidR="0040466D" w:rsidRPr="00BE1A5F">
        <w:t xml:space="preserve">Poskytovatele </w:t>
      </w:r>
      <w:r w:rsidR="00E01E4C" w:rsidRPr="00BE1A5F">
        <w:t>ve smyslu</w:t>
      </w:r>
      <w:r w:rsidR="00CC6B4F" w:rsidRPr="00BE1A5F">
        <w:t xml:space="preserve"> čl. I</w:t>
      </w:r>
      <w:r w:rsidR="00E01E4C" w:rsidRPr="00BE1A5F">
        <w:t xml:space="preserve">. </w:t>
      </w:r>
      <w:r w:rsidR="0091392E" w:rsidRPr="00BE1A5F">
        <w:t xml:space="preserve">odst. 1 </w:t>
      </w:r>
      <w:r w:rsidRPr="00BE1A5F">
        <w:t>písm. a) – b)</w:t>
      </w:r>
      <w:r w:rsidR="0082569C">
        <w:t xml:space="preserve"> a h)</w:t>
      </w:r>
      <w:r w:rsidRPr="00BE1A5F">
        <w:t xml:space="preserve"> </w:t>
      </w:r>
      <w:r w:rsidR="0091392E" w:rsidRPr="00BE1A5F">
        <w:t xml:space="preserve">a </w:t>
      </w:r>
      <w:r w:rsidRPr="00BE1A5F">
        <w:t xml:space="preserve">čl. I. </w:t>
      </w:r>
      <w:r w:rsidR="00E01E4C" w:rsidRPr="00BE1A5F">
        <w:t xml:space="preserve">odst. </w:t>
      </w:r>
      <w:r w:rsidRPr="00BE1A5F">
        <w:t>3</w:t>
      </w:r>
      <w:r w:rsidR="00E01E4C" w:rsidRPr="00BE1A5F">
        <w:t xml:space="preserve"> této smlouvy. </w:t>
      </w:r>
      <w:r w:rsidRPr="00BE1A5F">
        <w:t>Předání bude</w:t>
      </w:r>
      <w:r w:rsidR="00CD4635" w:rsidRPr="00BE1A5F">
        <w:t xml:space="preserve"> </w:t>
      </w:r>
      <w:r w:rsidR="00625AB3" w:rsidRPr="00BE1A5F">
        <w:t>st</w:t>
      </w:r>
      <w:r w:rsidR="00A06D9E" w:rsidRPr="00BE1A5F">
        <w:t>vrzen</w:t>
      </w:r>
      <w:r w:rsidRPr="00BE1A5F">
        <w:t>o</w:t>
      </w:r>
      <w:r w:rsidR="00A06D9E" w:rsidRPr="00BE1A5F">
        <w:t xml:space="preserve"> </w:t>
      </w:r>
      <w:r w:rsidRPr="00BE1A5F">
        <w:t xml:space="preserve">písemným </w:t>
      </w:r>
      <w:r w:rsidR="00A06D9E" w:rsidRPr="00BE1A5F">
        <w:t xml:space="preserve">Zápisem o </w:t>
      </w:r>
      <w:r w:rsidR="00EF111A" w:rsidRPr="00BE1A5F">
        <w:t>dodání</w:t>
      </w:r>
      <w:r w:rsidR="00A06D9E" w:rsidRPr="00BE1A5F">
        <w:t xml:space="preserve"> </w:t>
      </w:r>
      <w:r w:rsidR="00625AB3" w:rsidRPr="00BE1A5F">
        <w:t>(dále jen „Zápis“)</w:t>
      </w:r>
      <w:r w:rsidR="00D307C7" w:rsidRPr="00BE1A5F">
        <w:t>.</w:t>
      </w:r>
      <w:r w:rsidR="009D4FCB" w:rsidRPr="00BE1A5F">
        <w:t xml:space="preserve"> </w:t>
      </w:r>
      <w:r w:rsidR="00D307C7" w:rsidRPr="00BE1A5F">
        <w:t>Oboustranně podepsaný písemný</w:t>
      </w:r>
      <w:r w:rsidR="006F2DC1" w:rsidRPr="00BE1A5F">
        <w:t xml:space="preserve"> Zápis</w:t>
      </w:r>
      <w:r w:rsidR="00D307C7" w:rsidRPr="00BE1A5F">
        <w:t xml:space="preserve"> potvrzuje</w:t>
      </w:r>
      <w:r w:rsidR="006F2DC1" w:rsidRPr="00BE1A5F">
        <w:t xml:space="preserve">, že došlo k </w:t>
      </w:r>
      <w:r w:rsidR="00D307C7" w:rsidRPr="00BE1A5F">
        <w:t xml:space="preserve">odevzdání </w:t>
      </w:r>
      <w:r w:rsidRPr="00BE1A5F">
        <w:t xml:space="preserve">Informačních systémů a modernizovaných nebo nových </w:t>
      </w:r>
      <w:r w:rsidR="008E54F4" w:rsidRPr="00BE1A5F">
        <w:t xml:space="preserve">Modernizovaných </w:t>
      </w:r>
      <w:r w:rsidRPr="00BE1A5F">
        <w:t xml:space="preserve">systémů </w:t>
      </w:r>
      <w:r w:rsidR="0040466D" w:rsidRPr="00BE1A5F">
        <w:rPr>
          <w:rFonts w:eastAsia="Times New Roman"/>
        </w:rPr>
        <w:t xml:space="preserve">Objednateli </w:t>
      </w:r>
      <w:r w:rsidR="00D307C7" w:rsidRPr="00BE1A5F">
        <w:t xml:space="preserve">ve smyslu občanského zákoníku. </w:t>
      </w:r>
      <w:r w:rsidR="00C86597" w:rsidRPr="00BE1A5F">
        <w:t xml:space="preserve">Objednatel </w:t>
      </w:r>
      <w:r w:rsidR="00625AB3" w:rsidRPr="00BE1A5F">
        <w:t xml:space="preserve">je oprávněn </w:t>
      </w:r>
      <w:r w:rsidR="009D4FCB" w:rsidRPr="00BE1A5F">
        <w:t>odmít</w:t>
      </w:r>
      <w:r w:rsidR="00F1059A" w:rsidRPr="00BE1A5F">
        <w:t xml:space="preserve">nout převzetí </w:t>
      </w:r>
      <w:r w:rsidRPr="00BE1A5F">
        <w:t xml:space="preserve">Informačních systémů a modernizovaných nebo nových </w:t>
      </w:r>
      <w:r w:rsidR="008E54F4" w:rsidRPr="00BE1A5F">
        <w:t xml:space="preserve">Modernizovaných </w:t>
      </w:r>
      <w:r w:rsidRPr="00BE1A5F">
        <w:t xml:space="preserve">systémů </w:t>
      </w:r>
      <w:r w:rsidR="00F1059A" w:rsidRPr="00BE1A5F">
        <w:t>a</w:t>
      </w:r>
      <w:r w:rsidR="009D4FCB" w:rsidRPr="00BE1A5F">
        <w:t xml:space="preserve"> </w:t>
      </w:r>
      <w:r w:rsidR="00625AB3" w:rsidRPr="00BE1A5F">
        <w:t xml:space="preserve">podpis na Zápisu </w:t>
      </w:r>
      <w:r w:rsidR="00A06D9E" w:rsidRPr="00BE1A5F">
        <w:t xml:space="preserve">v případě, že kterákoliv část </w:t>
      </w:r>
      <w:r w:rsidRPr="00BE1A5F">
        <w:t>Informačních sys</w:t>
      </w:r>
      <w:r w:rsidRPr="00BE1A5F">
        <w:lastRenderedPageBreak/>
        <w:t xml:space="preserve">témů a modernizovaných nebo nových </w:t>
      </w:r>
      <w:r w:rsidR="008E54F4" w:rsidRPr="00BE1A5F">
        <w:t xml:space="preserve">Modernizovaných </w:t>
      </w:r>
      <w:r w:rsidRPr="00BE1A5F">
        <w:t xml:space="preserve">systémů </w:t>
      </w:r>
      <w:r w:rsidR="00625AB3" w:rsidRPr="00BE1A5F">
        <w:t xml:space="preserve">vykazuje </w:t>
      </w:r>
      <w:r w:rsidR="009D4FCB" w:rsidRPr="00BE1A5F">
        <w:t>v</w:t>
      </w:r>
      <w:r w:rsidR="00625AB3" w:rsidRPr="00BE1A5F">
        <w:t>ady</w:t>
      </w:r>
      <w:r w:rsidR="00E01E4C" w:rsidRPr="00BE1A5F">
        <w:t>, nebo nebyla</w:t>
      </w:r>
      <w:r w:rsidR="00F91AC5" w:rsidRPr="00BE1A5F">
        <w:t xml:space="preserve"> ve vztahu k tomuto dílčímu plnění</w:t>
      </w:r>
      <w:r w:rsidR="00E01E4C" w:rsidRPr="00BE1A5F">
        <w:t xml:space="preserve"> splněna kterákoli povinnost uvedená v </w:t>
      </w:r>
      <w:r w:rsidR="0082569C" w:rsidRPr="00BE1A5F">
        <w:t>čl. I. odst. 1 písm. a) – b)</w:t>
      </w:r>
      <w:r w:rsidR="0082569C">
        <w:t xml:space="preserve"> a h)</w:t>
      </w:r>
      <w:r w:rsidR="0082569C" w:rsidRPr="00BE1A5F">
        <w:t xml:space="preserve"> </w:t>
      </w:r>
      <w:r w:rsidR="0091392E" w:rsidRPr="00BE1A5F">
        <w:t xml:space="preserve">a </w:t>
      </w:r>
      <w:r w:rsidRPr="00BE1A5F">
        <w:t xml:space="preserve">čl. I. odst. 3 </w:t>
      </w:r>
      <w:r w:rsidR="00E01E4C" w:rsidRPr="00BE1A5F">
        <w:t>této smlouvy</w:t>
      </w:r>
      <w:r w:rsidRPr="00BE1A5F">
        <w:t xml:space="preserve"> a v příloze č. 1 této smlouvy.</w:t>
      </w:r>
    </w:p>
    <w:p w14:paraId="6DC71859" w14:textId="77777777" w:rsidR="00F91AC5" w:rsidRPr="00BE1A5F" w:rsidRDefault="00F91AC5" w:rsidP="00BE1A5F">
      <w:pPr>
        <w:pStyle w:val="OdstavceSmlouva"/>
        <w:keepNext/>
        <w:numPr>
          <w:ilvl w:val="0"/>
          <w:numId w:val="0"/>
        </w:numPr>
        <w:ind w:left="480"/>
      </w:pPr>
    </w:p>
    <w:p w14:paraId="365AED65" w14:textId="33028667" w:rsidR="00045826" w:rsidRPr="00BE1A5F" w:rsidRDefault="00D40427" w:rsidP="00BE1A5F">
      <w:pPr>
        <w:pStyle w:val="OdstavceSmlouva"/>
        <w:keepNext/>
        <w:numPr>
          <w:ilvl w:val="0"/>
          <w:numId w:val="10"/>
        </w:numPr>
      </w:pPr>
      <w:r w:rsidRPr="00BE1A5F">
        <w:t xml:space="preserve">Poskytovatel </w:t>
      </w:r>
      <w:r w:rsidR="00E01E4C" w:rsidRPr="00BE1A5F">
        <w:t>se zavazuje, že k zaškolení pracov</w:t>
      </w:r>
      <w:r w:rsidR="00CC6B4F" w:rsidRPr="00BE1A5F">
        <w:t xml:space="preserve">níků </w:t>
      </w:r>
      <w:r w:rsidR="0040466D" w:rsidRPr="00BE1A5F">
        <w:t xml:space="preserve">Objednatele </w:t>
      </w:r>
      <w:r w:rsidR="00CC6B4F" w:rsidRPr="00BE1A5F">
        <w:t>ve smyslu čl. I</w:t>
      </w:r>
      <w:r w:rsidR="00E01E4C" w:rsidRPr="00BE1A5F">
        <w:t xml:space="preserve"> odst. </w:t>
      </w:r>
      <w:r w:rsidR="000B3111" w:rsidRPr="00BE1A5F">
        <w:t>3</w:t>
      </w:r>
      <w:r w:rsidR="00E01E4C" w:rsidRPr="00BE1A5F">
        <w:t xml:space="preserve">. písm. </w:t>
      </w:r>
      <w:r w:rsidR="00DA5671" w:rsidRPr="00BE1A5F">
        <w:t>b</w:t>
      </w:r>
      <w:r w:rsidR="00E01E4C" w:rsidRPr="00BE1A5F">
        <w:t xml:space="preserve">) dojde </w:t>
      </w:r>
      <w:r w:rsidR="00E5755E" w:rsidRPr="00BE1A5F">
        <w:t xml:space="preserve">v místě plnění, </w:t>
      </w:r>
      <w:r w:rsidR="000B3111" w:rsidRPr="00BE1A5F">
        <w:t>a to v termínech i rozsahu stanoveném Objednatelem.</w:t>
      </w:r>
    </w:p>
    <w:p w14:paraId="3A47F427" w14:textId="77777777" w:rsidR="00045826" w:rsidRPr="00BE1A5F" w:rsidRDefault="00045826" w:rsidP="00BE1A5F">
      <w:pPr>
        <w:pStyle w:val="OdstavceSmlouva"/>
        <w:keepNext/>
        <w:numPr>
          <w:ilvl w:val="0"/>
          <w:numId w:val="0"/>
        </w:numPr>
        <w:ind w:left="480"/>
      </w:pPr>
    </w:p>
    <w:p w14:paraId="5BAFBCE4" w14:textId="143C4206" w:rsidR="0087572E" w:rsidRPr="00BE1A5F" w:rsidRDefault="00045826" w:rsidP="00BE1A5F">
      <w:pPr>
        <w:pStyle w:val="OdstavceSmlouva"/>
        <w:keepNext/>
        <w:numPr>
          <w:ilvl w:val="0"/>
          <w:numId w:val="10"/>
        </w:numPr>
      </w:pPr>
      <w:r w:rsidRPr="00BE1A5F">
        <w:rPr>
          <w:lang w:eastAsia="cs-CZ"/>
        </w:rPr>
        <w:t>Poskytovatel je při plnění této smlouvy povinen postupovat s odbornou péčí v souladu s platnými právními předpisy, chránit práva a oprávněné zájmy Objednatele. K plnění dle této smlouvy je Poskytovatel povinen důsledně využívat všechny zákonné prostředky a uplatňovat vše, co podle svého odborného přesvědčení a pokynů Objednatele pokládá za prospěšné. Je přitom vázán pouze zákony a dalšími obecně závaznými právními předpisy České republiky a v jejich mezích také pokyny Objednatele.</w:t>
      </w:r>
    </w:p>
    <w:p w14:paraId="16069578" w14:textId="77777777" w:rsidR="0087572E" w:rsidRPr="00BE1A5F" w:rsidRDefault="0087572E" w:rsidP="00BE1A5F">
      <w:pPr>
        <w:pStyle w:val="OdstavceSmlouva"/>
        <w:keepNext/>
        <w:numPr>
          <w:ilvl w:val="0"/>
          <w:numId w:val="0"/>
        </w:numPr>
        <w:ind w:left="480"/>
      </w:pPr>
    </w:p>
    <w:p w14:paraId="5FCED1ED" w14:textId="0D2CF819" w:rsidR="0044365A" w:rsidRDefault="0087572E" w:rsidP="00324F40">
      <w:pPr>
        <w:pStyle w:val="OdstavceSmlouva"/>
        <w:keepNext/>
        <w:numPr>
          <w:ilvl w:val="0"/>
          <w:numId w:val="10"/>
        </w:numPr>
      </w:pPr>
      <w:r w:rsidRPr="00BE1A5F">
        <w:t xml:space="preserve">Poskytovatel se touto smlouvou zavazuje zajišťovat průběžný kompletní a úplný servis Informačních systémů a Modernizovaných systémů, a to po dobu následujících pěti (5) let </w:t>
      </w:r>
      <w:r w:rsidRPr="00BE1A5F">
        <w:lastRenderedPageBreak/>
        <w:t>ode dne jejich předání a dále průběžný kompletní a úplný pozáruční servis Informačních systémů a Modernizovaných systémů po dobu následujících pěti (5) let ode dne skončení záruční doby dle písm. d) tohoto odstavce</w:t>
      </w:r>
      <w:r w:rsidR="00B2305A">
        <w:t>, a to pokud k tomu ze strany Objednatele vyzván</w:t>
      </w:r>
      <w:r w:rsidRPr="00BE1A5F">
        <w:t xml:space="preserve">. Servis v obou případech zahrnuje povinnost zajistit bezvadnou funkčnost Předmětu plnění a dále zahrnuje provoz informační linky na tel. č, </w:t>
      </w:r>
      <w:r w:rsidR="00324F40" w:rsidRPr="00324F40">
        <w:t>495</w:t>
      </w:r>
      <w:r w:rsidR="00324F40">
        <w:t> </w:t>
      </w:r>
      <w:r w:rsidR="00324F40" w:rsidRPr="00324F40">
        <w:t>513</w:t>
      </w:r>
      <w:r w:rsidR="00324F40">
        <w:t xml:space="preserve"> </w:t>
      </w:r>
      <w:r w:rsidR="00324F40" w:rsidRPr="00324F40">
        <w:t>983</w:t>
      </w:r>
      <w:r w:rsidRPr="00324F40">
        <w:t xml:space="preserve"> a</w:t>
      </w:r>
      <w:r w:rsidRPr="00BE1A5F">
        <w:t xml:space="preserve"> dále na e-mailové adrese</w:t>
      </w:r>
      <w:r w:rsidR="00324F40">
        <w:t xml:space="preserve"> </w:t>
      </w:r>
      <w:r w:rsidR="00324F40" w:rsidRPr="00324F40">
        <w:t>dodo@ders.cz</w:t>
      </w:r>
      <w:r w:rsidRPr="00324F40">
        <w:t>, kde budou</w:t>
      </w:r>
      <w:r w:rsidRPr="00BE1A5F">
        <w:t xml:space="preserve"> v obou případech </w:t>
      </w:r>
      <w:r w:rsidR="00897203">
        <w:t>v pracovní dny</w:t>
      </w:r>
      <w:r w:rsidRPr="00BE1A5F">
        <w:t xml:space="preserve"> v čase od </w:t>
      </w:r>
      <w:r w:rsidR="000D2AE0">
        <w:t>8</w:t>
      </w:r>
      <w:r w:rsidRPr="00BE1A5F">
        <w:t>:00 do 16:00 s maximální odezvou 60 minut poskytovány Objednateli dle jeho potřeb jakékoliv informace týkající se fungování Informačních systémů a Modernizovaných systémů</w:t>
      </w:r>
      <w:r w:rsidR="0044365A">
        <w:t xml:space="preserve">, přičemž tato informační </w:t>
      </w:r>
      <w:r w:rsidR="0044365A" w:rsidRPr="00BE1A5F">
        <w:t>povinnost trvá jak po dobu poskytování záručního servisu dle čl. I. odst. 1 písm. d) této smlouvy, tak také po dobu poskytování pozáručního servisu dle čl. I. odst. 1 písm. e) této smlouvy</w:t>
      </w:r>
      <w:r w:rsidR="0044365A">
        <w:t>.</w:t>
      </w:r>
    </w:p>
    <w:p w14:paraId="2F0EEF62" w14:textId="77777777" w:rsidR="0044365A" w:rsidRPr="00E017A0" w:rsidRDefault="0044365A" w:rsidP="00E017A0">
      <w:pPr>
        <w:pStyle w:val="OdstavceSmlouva"/>
        <w:numPr>
          <w:ilvl w:val="0"/>
          <w:numId w:val="0"/>
        </w:numPr>
        <w:ind w:left="480"/>
        <w:rPr>
          <w:rFonts w:eastAsia="Times New Roman"/>
        </w:rPr>
      </w:pPr>
    </w:p>
    <w:p w14:paraId="62BF4BE1" w14:textId="3CF8891C" w:rsidR="0044365A" w:rsidRPr="00E017A0" w:rsidRDefault="0044365A" w:rsidP="00E017A0">
      <w:pPr>
        <w:pStyle w:val="OdstavceSmlouva"/>
        <w:numPr>
          <w:ilvl w:val="0"/>
          <w:numId w:val="10"/>
        </w:numPr>
        <w:rPr>
          <w:rFonts w:eastAsia="Times New Roman"/>
        </w:rPr>
      </w:pPr>
      <w:proofErr w:type="spellStart"/>
      <w:r>
        <w:t>Poskyovatel</w:t>
      </w:r>
      <w:proofErr w:type="spellEnd"/>
      <w:r>
        <w:t xml:space="preserve"> se touto smlouvou dále zavazuje poskytnout Objednateli </w:t>
      </w:r>
      <w:r w:rsidRPr="000D2AE0">
        <w:t>možnost využití až 50 hodin</w:t>
      </w:r>
      <w:r>
        <w:t xml:space="preserve"> za </w:t>
      </w:r>
      <w:proofErr w:type="gramStart"/>
      <w:r>
        <w:t xml:space="preserve">účelem </w:t>
      </w:r>
      <w:r w:rsidRPr="000D2AE0">
        <w:t xml:space="preserve"> </w:t>
      </w:r>
      <w:r>
        <w:t>provedení</w:t>
      </w:r>
      <w:proofErr w:type="gramEnd"/>
      <w:r>
        <w:t xml:space="preserve"> individuálních </w:t>
      </w:r>
      <w:r w:rsidRPr="000D2AE0">
        <w:t>úprav a vylepšení funkcionalit</w:t>
      </w:r>
      <w:r>
        <w:t xml:space="preserve"> Informačních systémů nebo Modernizovaných systémů, a to dle požadavků Objednatele</w:t>
      </w:r>
      <w:r w:rsidRPr="00BE1A5F">
        <w:t>.</w:t>
      </w:r>
      <w:r>
        <w:t xml:space="preserve"> Tato časová do</w:t>
      </w:r>
      <w:r>
        <w:lastRenderedPageBreak/>
        <w:t>tace je určena výhradně pro ty případy, kdy ačkoliv bud</w:t>
      </w:r>
      <w:r w:rsidR="002C447F">
        <w:t xml:space="preserve">ou Informační systémy nebo Modernizované systémy </w:t>
      </w:r>
      <w:r>
        <w:t xml:space="preserve">jinak plně funkční, bude mít Objednatel v úmyslu zajistit lepší fungování Informačních systémů nebo Modernizovaných systémů s ohledem na potřeby jeho provozu a za tím účelem osloví Poskytovatele s žádostí o </w:t>
      </w:r>
      <w:r w:rsidR="002C447F">
        <w:t>provedení dílčích úprav či změn. Časová dotace ve výši 50 hodin se vztahuje na celou dobu trvání této smlouvy.</w:t>
      </w:r>
    </w:p>
    <w:p w14:paraId="60BE375F" w14:textId="6685FDBE" w:rsidR="00E01E4C" w:rsidRPr="00BE1A5F" w:rsidRDefault="00E01E4C" w:rsidP="00BE1A5F">
      <w:pPr>
        <w:pStyle w:val="OdstavceSmlouva"/>
        <w:keepNext/>
        <w:numPr>
          <w:ilvl w:val="0"/>
          <w:numId w:val="0"/>
        </w:numPr>
      </w:pPr>
    </w:p>
    <w:p w14:paraId="684A4346" w14:textId="4D5B7C0E" w:rsidR="00625AB3" w:rsidRPr="00BE1A5F" w:rsidRDefault="00625AB3" w:rsidP="00BE1A5F">
      <w:pPr>
        <w:pStyle w:val="OdstavceSmlouva"/>
        <w:keepNext/>
        <w:numPr>
          <w:ilvl w:val="0"/>
          <w:numId w:val="0"/>
        </w:numPr>
        <w:ind w:left="480" w:hanging="480"/>
        <w:jc w:val="center"/>
        <w:rPr>
          <w:b/>
        </w:rPr>
      </w:pPr>
      <w:r w:rsidRPr="00BE1A5F">
        <w:rPr>
          <w:b/>
        </w:rPr>
        <w:t>IV.</w:t>
      </w:r>
    </w:p>
    <w:p w14:paraId="59DE09DA" w14:textId="6F3B1623" w:rsidR="00625AB3" w:rsidRPr="00BE1A5F" w:rsidRDefault="00625AB3" w:rsidP="00BE1A5F">
      <w:pPr>
        <w:keepNext/>
        <w:spacing w:after="0" w:line="240" w:lineRule="auto"/>
        <w:ind w:left="567" w:hanging="567"/>
        <w:jc w:val="center"/>
        <w:rPr>
          <w:rFonts w:ascii="Times New Roman" w:hAnsi="Times New Roman"/>
          <w:b/>
          <w:sz w:val="24"/>
          <w:szCs w:val="24"/>
        </w:rPr>
      </w:pPr>
      <w:r w:rsidRPr="00BE1A5F">
        <w:rPr>
          <w:rFonts w:ascii="Times New Roman" w:hAnsi="Times New Roman"/>
          <w:b/>
          <w:sz w:val="24"/>
          <w:szCs w:val="24"/>
        </w:rPr>
        <w:t>Odpovědnost za vady a smluvní záruční podmínky</w:t>
      </w:r>
    </w:p>
    <w:p w14:paraId="48CD210B" w14:textId="77777777" w:rsidR="008E54F4" w:rsidRPr="00BE1A5F" w:rsidRDefault="008E54F4" w:rsidP="00BE1A5F">
      <w:pPr>
        <w:keepNext/>
        <w:spacing w:after="0" w:line="240" w:lineRule="auto"/>
        <w:ind w:left="567" w:hanging="567"/>
        <w:jc w:val="center"/>
        <w:rPr>
          <w:rFonts w:ascii="Times New Roman" w:hAnsi="Times New Roman"/>
          <w:b/>
          <w:sz w:val="24"/>
          <w:szCs w:val="24"/>
        </w:rPr>
      </w:pPr>
    </w:p>
    <w:p w14:paraId="1FD7407C" w14:textId="3838AA88" w:rsidR="007C0ACD" w:rsidRPr="00BE1A5F" w:rsidRDefault="00D40427" w:rsidP="00BE1A5F">
      <w:pPr>
        <w:pStyle w:val="OdstavceSmlouva"/>
        <w:keepNext/>
        <w:numPr>
          <w:ilvl w:val="0"/>
          <w:numId w:val="11"/>
        </w:numPr>
      </w:pPr>
      <w:r w:rsidRPr="00BE1A5F">
        <w:t xml:space="preserve">Poskytovatel </w:t>
      </w:r>
      <w:r w:rsidR="0040466D" w:rsidRPr="00BE1A5F">
        <w:t xml:space="preserve">Objednatele </w:t>
      </w:r>
      <w:r w:rsidR="00625AB3" w:rsidRPr="00BE1A5F">
        <w:t xml:space="preserve">výslovně ujišťuje, že </w:t>
      </w:r>
      <w:r w:rsidR="00EF111A" w:rsidRPr="00BE1A5F">
        <w:t>Předmět plnění bude</w:t>
      </w:r>
      <w:r w:rsidR="00625AB3" w:rsidRPr="00BE1A5F">
        <w:t xml:space="preserve"> b</w:t>
      </w:r>
      <w:r w:rsidR="006F2DC1" w:rsidRPr="00BE1A5F">
        <w:t xml:space="preserve">ez vad a </w:t>
      </w:r>
      <w:r w:rsidR="00EF111A" w:rsidRPr="00BE1A5F">
        <w:t>bude se hodit</w:t>
      </w:r>
      <w:r w:rsidR="006F2DC1" w:rsidRPr="00BE1A5F">
        <w:t xml:space="preserve"> k</w:t>
      </w:r>
      <w:r w:rsidR="00296001" w:rsidRPr="00BE1A5F">
        <w:t> </w:t>
      </w:r>
      <w:r w:rsidR="007C0ACD" w:rsidRPr="00BE1A5F">
        <w:t>obvyklému</w:t>
      </w:r>
      <w:r w:rsidR="00296001" w:rsidRPr="00BE1A5F">
        <w:t xml:space="preserve"> účelu.</w:t>
      </w:r>
      <w:r w:rsidR="00176175" w:rsidRPr="00BE1A5F">
        <w:t xml:space="preserve"> </w:t>
      </w:r>
      <w:r w:rsidR="00287384" w:rsidRPr="00BE1A5F">
        <w:t xml:space="preserve">Poskytovatel Objednatele rovněž výslovně ujišťuje, že veškeré práce prováděné v rámci Předmětu plnění budou vykonány s odbornou péčí a </w:t>
      </w:r>
      <w:r w:rsidR="00EF111A" w:rsidRPr="00BE1A5F">
        <w:t>budou dosahovat</w:t>
      </w:r>
      <w:r w:rsidR="00287384" w:rsidRPr="00BE1A5F">
        <w:t xml:space="preserve"> veškerých standardů vyžadovaných právními předpisy.</w:t>
      </w:r>
      <w:r w:rsidR="00045826" w:rsidRPr="00BE1A5F">
        <w:t xml:space="preserve"> </w:t>
      </w:r>
    </w:p>
    <w:p w14:paraId="4899BE5F" w14:textId="77777777" w:rsidR="007C0ACD" w:rsidRPr="00BE1A5F" w:rsidRDefault="007C0ACD" w:rsidP="00BE1A5F">
      <w:pPr>
        <w:pStyle w:val="OdstavceSmlouva"/>
        <w:keepNext/>
        <w:numPr>
          <w:ilvl w:val="0"/>
          <w:numId w:val="0"/>
        </w:numPr>
      </w:pPr>
    </w:p>
    <w:p w14:paraId="4AF9FEE8" w14:textId="4D07261B" w:rsidR="007C0ACD" w:rsidRPr="00BE1A5F" w:rsidRDefault="00D40427" w:rsidP="00BE1A5F">
      <w:pPr>
        <w:pStyle w:val="OdstavceSmlouva"/>
        <w:keepNext/>
        <w:numPr>
          <w:ilvl w:val="0"/>
          <w:numId w:val="11"/>
        </w:numPr>
      </w:pPr>
      <w:r w:rsidRPr="00BE1A5F">
        <w:t xml:space="preserve">Poskytovatel </w:t>
      </w:r>
      <w:r w:rsidR="00625AB3" w:rsidRPr="00BE1A5F">
        <w:t xml:space="preserve">odpovídá </w:t>
      </w:r>
      <w:r w:rsidR="0040466D" w:rsidRPr="00BE1A5F">
        <w:rPr>
          <w:rFonts w:eastAsia="Times New Roman"/>
        </w:rPr>
        <w:t xml:space="preserve">Objednateli </w:t>
      </w:r>
      <w:r w:rsidR="00625AB3" w:rsidRPr="00BE1A5F">
        <w:t xml:space="preserve">za veškeré škody vzniklé porušením povinností vyplývajících z obecně závazných právních předpisů, této smlouvy, technických norem (včetně </w:t>
      </w:r>
      <w:r w:rsidR="00625AB3" w:rsidRPr="00BE1A5F">
        <w:lastRenderedPageBreak/>
        <w:t xml:space="preserve">doporučujících) a z obchodních zvyklostí ze strany </w:t>
      </w:r>
      <w:r w:rsidR="0040466D" w:rsidRPr="00BE1A5F">
        <w:t>Poskytovatele</w:t>
      </w:r>
      <w:r w:rsidR="00625AB3" w:rsidRPr="00BE1A5F">
        <w:t xml:space="preserve">. Za vadné plnění povinností dle této smlouvy a za případnou škodu tímto vadným plněním způsobenou odpovídá </w:t>
      </w:r>
      <w:r w:rsidRPr="00BE1A5F">
        <w:t xml:space="preserve">Poskytovatel </w:t>
      </w:r>
      <w:r w:rsidR="00625AB3" w:rsidRPr="00BE1A5F">
        <w:t>dle obecně závazných právních předpisů a podmínek stanovených touto smlouvou.</w:t>
      </w:r>
    </w:p>
    <w:p w14:paraId="7BDFDF1B" w14:textId="77777777" w:rsidR="007C0ACD" w:rsidRPr="00BE1A5F" w:rsidRDefault="007C0ACD" w:rsidP="00BE1A5F">
      <w:pPr>
        <w:pStyle w:val="OdstavceSmlouva"/>
        <w:keepNext/>
        <w:numPr>
          <w:ilvl w:val="0"/>
          <w:numId w:val="0"/>
        </w:numPr>
        <w:ind w:left="480"/>
      </w:pPr>
    </w:p>
    <w:p w14:paraId="3A8BCA27" w14:textId="62B62401" w:rsidR="00A64B3C" w:rsidRPr="00BE1A5F" w:rsidRDefault="00D40427" w:rsidP="00BE1A5F">
      <w:pPr>
        <w:pStyle w:val="OdstavceSmlouva"/>
        <w:keepNext/>
        <w:numPr>
          <w:ilvl w:val="0"/>
          <w:numId w:val="11"/>
        </w:numPr>
      </w:pPr>
      <w:r w:rsidRPr="00BE1A5F">
        <w:t xml:space="preserve">Poskytovatel </w:t>
      </w:r>
      <w:r w:rsidR="00B36DEF" w:rsidRPr="00BE1A5F">
        <w:t>touto smlouvou poskytuje</w:t>
      </w:r>
      <w:r w:rsidR="00176175" w:rsidRPr="00BE1A5F">
        <w:t xml:space="preserve"> </w:t>
      </w:r>
      <w:r w:rsidR="0040466D" w:rsidRPr="00BE1A5F">
        <w:rPr>
          <w:rFonts w:eastAsia="Times New Roman"/>
        </w:rPr>
        <w:t xml:space="preserve">Objednateli </w:t>
      </w:r>
      <w:r w:rsidR="00176175" w:rsidRPr="00BE1A5F">
        <w:t xml:space="preserve">smluvní záruku </w:t>
      </w:r>
      <w:r w:rsidR="00B36DEF" w:rsidRPr="00BE1A5F">
        <w:t>n</w:t>
      </w:r>
      <w:r w:rsidR="00701DBD" w:rsidRPr="00BE1A5F">
        <w:t>a</w:t>
      </w:r>
      <w:r w:rsidR="00EF111A" w:rsidRPr="00BE1A5F">
        <w:t xml:space="preserve"> </w:t>
      </w:r>
      <w:r w:rsidR="0040466D" w:rsidRPr="00BE1A5F">
        <w:t>Předmět plnění</w:t>
      </w:r>
      <w:r w:rsidR="00625AB3" w:rsidRPr="00BE1A5F">
        <w:t xml:space="preserve"> </w:t>
      </w:r>
      <w:r w:rsidR="00176175" w:rsidRPr="00BE1A5F">
        <w:t xml:space="preserve">v délce trvání </w:t>
      </w:r>
      <w:r w:rsidR="008E54F4" w:rsidRPr="00BE1A5F">
        <w:t>5</w:t>
      </w:r>
      <w:r w:rsidR="00176175" w:rsidRPr="00BE1A5F">
        <w:t xml:space="preserve"> (slovy: </w:t>
      </w:r>
      <w:r w:rsidR="008E54F4" w:rsidRPr="00BE1A5F">
        <w:t>pět</w:t>
      </w:r>
      <w:r w:rsidR="00637CC7" w:rsidRPr="00BE1A5F">
        <w:t>)</w:t>
      </w:r>
      <w:r w:rsidR="00176175" w:rsidRPr="00BE1A5F">
        <w:t xml:space="preserve"> </w:t>
      </w:r>
      <w:r w:rsidR="0091392E" w:rsidRPr="00BE1A5F">
        <w:t>let</w:t>
      </w:r>
      <w:r w:rsidR="00EC75D7" w:rsidRPr="00BE1A5F">
        <w:t>.</w:t>
      </w:r>
      <w:r w:rsidR="006F2317" w:rsidRPr="00BE1A5F">
        <w:t xml:space="preserve"> </w:t>
      </w:r>
      <w:r w:rsidRPr="00BE1A5F">
        <w:t>Tato záruka je zahrnuta</w:t>
      </w:r>
      <w:r w:rsidR="00A64B3C" w:rsidRPr="00BE1A5F">
        <w:t xml:space="preserve"> v ceně, jak je uvedena v čl. II odst. 1 této smlouvy.</w:t>
      </w:r>
    </w:p>
    <w:p w14:paraId="07224842" w14:textId="77777777" w:rsidR="00725727" w:rsidRPr="00BE1A5F" w:rsidRDefault="00725727" w:rsidP="00BE1A5F">
      <w:pPr>
        <w:pStyle w:val="OdstavceSmlouva"/>
        <w:keepNext/>
        <w:numPr>
          <w:ilvl w:val="0"/>
          <w:numId w:val="0"/>
        </w:numPr>
        <w:ind w:left="480"/>
      </w:pPr>
    </w:p>
    <w:p w14:paraId="458CA86A" w14:textId="44798108" w:rsidR="007C0ACD" w:rsidRPr="00BE1A5F" w:rsidRDefault="00EC75D7" w:rsidP="00BE1A5F">
      <w:pPr>
        <w:pStyle w:val="OdstavceSmlouva"/>
        <w:keepNext/>
        <w:numPr>
          <w:ilvl w:val="0"/>
          <w:numId w:val="0"/>
        </w:numPr>
        <w:ind w:left="480"/>
      </w:pPr>
      <w:r w:rsidRPr="00BE1A5F">
        <w:rPr>
          <w:rFonts w:eastAsia="Times New Roman"/>
          <w:lang w:eastAsia="cs-CZ"/>
        </w:rPr>
        <w:t xml:space="preserve">Záruční </w:t>
      </w:r>
      <w:r w:rsidR="00D40427" w:rsidRPr="00BE1A5F">
        <w:rPr>
          <w:rFonts w:eastAsia="Times New Roman"/>
          <w:lang w:eastAsia="cs-CZ"/>
        </w:rPr>
        <w:t>doba počíná</w:t>
      </w:r>
      <w:r w:rsidR="00725727" w:rsidRPr="00BE1A5F">
        <w:rPr>
          <w:rFonts w:eastAsia="Times New Roman"/>
          <w:lang w:eastAsia="cs-CZ"/>
        </w:rPr>
        <w:t xml:space="preserve"> </w:t>
      </w:r>
      <w:r w:rsidRPr="00BE1A5F">
        <w:rPr>
          <w:rFonts w:eastAsia="Times New Roman"/>
          <w:lang w:eastAsia="cs-CZ"/>
        </w:rPr>
        <w:t xml:space="preserve">běžet dnem podpisu </w:t>
      </w:r>
      <w:r w:rsidRPr="00BE1A5F">
        <w:t xml:space="preserve">Zápisu </w:t>
      </w:r>
      <w:r w:rsidR="000C3503" w:rsidRPr="00BE1A5F">
        <w:t xml:space="preserve">dle čl. III. odst. </w:t>
      </w:r>
      <w:r w:rsidR="008E54F4" w:rsidRPr="00BE1A5F">
        <w:t>4</w:t>
      </w:r>
      <w:r w:rsidRPr="00BE1A5F">
        <w:t xml:space="preserve"> této smlouvy. </w:t>
      </w:r>
      <w:r w:rsidR="00D40427" w:rsidRPr="00BE1A5F">
        <w:t xml:space="preserve">Poskytovatel </w:t>
      </w:r>
      <w:r w:rsidRPr="00BE1A5F">
        <w:rPr>
          <w:rFonts w:eastAsia="Times New Roman"/>
          <w:lang w:eastAsia="cs-CZ"/>
        </w:rPr>
        <w:t xml:space="preserve">tímto </w:t>
      </w:r>
      <w:r w:rsidR="0040466D" w:rsidRPr="00BE1A5F">
        <w:rPr>
          <w:rFonts w:eastAsia="Times New Roman"/>
        </w:rPr>
        <w:t xml:space="preserve">Objednateli </w:t>
      </w:r>
      <w:r w:rsidR="00625AB3" w:rsidRPr="00BE1A5F">
        <w:rPr>
          <w:rFonts w:eastAsia="Times New Roman"/>
          <w:lang w:eastAsia="cs-CZ"/>
        </w:rPr>
        <w:t>výslovn</w:t>
      </w:r>
      <w:r w:rsidR="001526CD" w:rsidRPr="00BE1A5F">
        <w:rPr>
          <w:rFonts w:eastAsia="Times New Roman"/>
          <w:lang w:eastAsia="cs-CZ"/>
        </w:rPr>
        <w:t xml:space="preserve">ě zaručuje, že </w:t>
      </w:r>
      <w:r w:rsidR="0040466D" w:rsidRPr="00BE1A5F">
        <w:rPr>
          <w:rFonts w:eastAsia="Times New Roman"/>
          <w:lang w:eastAsia="cs-CZ"/>
        </w:rPr>
        <w:t xml:space="preserve">Předmět plnění </w:t>
      </w:r>
      <w:r w:rsidR="00A76155" w:rsidRPr="00BE1A5F">
        <w:rPr>
          <w:rFonts w:eastAsia="Times New Roman"/>
          <w:lang w:eastAsia="cs-CZ"/>
        </w:rPr>
        <w:t>bude</w:t>
      </w:r>
      <w:r w:rsidR="00625AB3" w:rsidRPr="00BE1A5F">
        <w:rPr>
          <w:rFonts w:eastAsia="Times New Roman"/>
          <w:lang w:eastAsia="cs-CZ"/>
        </w:rPr>
        <w:t xml:space="preserve"> nejméně po </w:t>
      </w:r>
      <w:r w:rsidRPr="00BE1A5F">
        <w:rPr>
          <w:rFonts w:eastAsia="Times New Roman"/>
          <w:lang w:eastAsia="cs-CZ"/>
        </w:rPr>
        <w:t>dobu odpo</w:t>
      </w:r>
      <w:r w:rsidRPr="00BE1A5F">
        <w:rPr>
          <w:rFonts w:eastAsia="Times New Roman"/>
          <w:lang w:eastAsia="cs-CZ"/>
        </w:rPr>
        <w:lastRenderedPageBreak/>
        <w:t xml:space="preserve">vídající </w:t>
      </w:r>
      <w:r w:rsidR="00D40427" w:rsidRPr="00BE1A5F">
        <w:rPr>
          <w:rFonts w:eastAsia="Times New Roman"/>
          <w:lang w:eastAsia="cs-CZ"/>
        </w:rPr>
        <w:t>záruční době</w:t>
      </w:r>
      <w:r w:rsidRPr="00BE1A5F">
        <w:rPr>
          <w:rFonts w:eastAsia="Times New Roman"/>
          <w:lang w:eastAsia="cs-CZ"/>
        </w:rPr>
        <w:t xml:space="preserve"> </w:t>
      </w:r>
      <w:r w:rsidR="00625AB3" w:rsidRPr="00BE1A5F">
        <w:rPr>
          <w:rFonts w:eastAsia="Times New Roman"/>
          <w:lang w:eastAsia="cs-CZ"/>
        </w:rPr>
        <w:t>způsobil</w:t>
      </w:r>
      <w:r w:rsidR="00A76155" w:rsidRPr="00BE1A5F">
        <w:rPr>
          <w:rFonts w:eastAsia="Times New Roman"/>
          <w:lang w:eastAsia="cs-CZ"/>
        </w:rPr>
        <w:t>ý</w:t>
      </w:r>
      <w:r w:rsidR="00625AB3" w:rsidRPr="00BE1A5F">
        <w:rPr>
          <w:rFonts w:eastAsia="Times New Roman"/>
          <w:lang w:eastAsia="cs-CZ"/>
        </w:rPr>
        <w:t xml:space="preserve"> pro použití </w:t>
      </w:r>
      <w:r w:rsidR="007C0ACD" w:rsidRPr="00BE1A5F">
        <w:rPr>
          <w:rFonts w:eastAsia="Times New Roman"/>
          <w:lang w:eastAsia="cs-CZ"/>
        </w:rPr>
        <w:t xml:space="preserve">v souladu </w:t>
      </w:r>
      <w:r w:rsidR="008E54F4" w:rsidRPr="00BE1A5F">
        <w:rPr>
          <w:rFonts w:eastAsia="Times New Roman"/>
          <w:lang w:eastAsia="cs-CZ"/>
        </w:rPr>
        <w:t xml:space="preserve">touto smlouvou, </w:t>
      </w:r>
      <w:r w:rsidR="007C0ACD" w:rsidRPr="00BE1A5F">
        <w:rPr>
          <w:rFonts w:eastAsia="Times New Roman"/>
          <w:lang w:eastAsia="cs-CZ"/>
        </w:rPr>
        <w:t xml:space="preserve">s dodanými uživatelskými příručkami a </w:t>
      </w:r>
      <w:r w:rsidR="00625AB3" w:rsidRPr="00BE1A5F">
        <w:rPr>
          <w:rFonts w:eastAsia="Times New Roman"/>
          <w:lang w:eastAsia="cs-CZ"/>
        </w:rPr>
        <w:t xml:space="preserve">že si zachová vlastnosti vyžadované </w:t>
      </w:r>
      <w:r w:rsidRPr="00BE1A5F">
        <w:rPr>
          <w:rFonts w:eastAsia="Times New Roman"/>
          <w:lang w:eastAsia="cs-CZ"/>
        </w:rPr>
        <w:t xml:space="preserve">touto smlouvou, jakož i </w:t>
      </w:r>
      <w:r w:rsidR="00625AB3" w:rsidRPr="00BE1A5F">
        <w:rPr>
          <w:rFonts w:eastAsia="Times New Roman"/>
          <w:lang w:eastAsia="cs-CZ"/>
        </w:rPr>
        <w:t xml:space="preserve">vlastnosti </w:t>
      </w:r>
      <w:r w:rsidR="00701DBD" w:rsidRPr="00BE1A5F">
        <w:rPr>
          <w:rFonts w:eastAsia="Times New Roman"/>
          <w:lang w:eastAsia="cs-CZ"/>
        </w:rPr>
        <w:t xml:space="preserve">pro </w:t>
      </w:r>
      <w:r w:rsidR="007941CF" w:rsidRPr="00BE1A5F">
        <w:rPr>
          <w:rFonts w:eastAsia="Times New Roman"/>
          <w:lang w:eastAsia="cs-CZ"/>
        </w:rPr>
        <w:t>P</w:t>
      </w:r>
      <w:r w:rsidR="00701DBD" w:rsidRPr="00BE1A5F">
        <w:rPr>
          <w:rFonts w:eastAsia="Times New Roman"/>
          <w:lang w:eastAsia="cs-CZ"/>
        </w:rPr>
        <w:t xml:space="preserve">ředmět </w:t>
      </w:r>
      <w:r w:rsidR="0040466D" w:rsidRPr="00BE1A5F">
        <w:rPr>
          <w:rFonts w:eastAsia="Times New Roman"/>
          <w:lang w:eastAsia="cs-CZ"/>
        </w:rPr>
        <w:t>plnění</w:t>
      </w:r>
      <w:r w:rsidR="00701DBD" w:rsidRPr="00BE1A5F">
        <w:rPr>
          <w:rFonts w:eastAsia="Times New Roman"/>
          <w:lang w:eastAsia="cs-CZ"/>
        </w:rPr>
        <w:t xml:space="preserve"> </w:t>
      </w:r>
      <w:r w:rsidR="00625AB3" w:rsidRPr="00BE1A5F">
        <w:rPr>
          <w:rFonts w:eastAsia="Times New Roman"/>
          <w:lang w:eastAsia="cs-CZ"/>
        </w:rPr>
        <w:t>obvyklé.</w:t>
      </w:r>
    </w:p>
    <w:p w14:paraId="03C21DD2" w14:textId="77777777" w:rsidR="007C0ACD" w:rsidRPr="00BE1A5F" w:rsidRDefault="007C0ACD" w:rsidP="00BE1A5F">
      <w:pPr>
        <w:pStyle w:val="OdstavceSmlouva"/>
        <w:keepNext/>
        <w:numPr>
          <w:ilvl w:val="0"/>
          <w:numId w:val="0"/>
        </w:numPr>
        <w:ind w:left="480"/>
      </w:pPr>
    </w:p>
    <w:p w14:paraId="21FDB63B" w14:textId="4A81CB22" w:rsidR="003F6768" w:rsidRPr="00BE1A5F" w:rsidRDefault="00625AB3" w:rsidP="00BE1A5F">
      <w:pPr>
        <w:pStyle w:val="OdstavceSmlouva"/>
        <w:keepNext/>
        <w:numPr>
          <w:ilvl w:val="0"/>
          <w:numId w:val="11"/>
        </w:numPr>
      </w:pPr>
      <w:r w:rsidRPr="00BE1A5F">
        <w:t xml:space="preserve">V případě, že se v záruční době vyskytne na </w:t>
      </w:r>
      <w:r w:rsidR="00EF111A" w:rsidRPr="00BE1A5F">
        <w:t>jaké</w:t>
      </w:r>
      <w:r w:rsidR="008E54F4" w:rsidRPr="00BE1A5F">
        <w:t xml:space="preserve">koli části </w:t>
      </w:r>
      <w:r w:rsidR="0040466D" w:rsidRPr="00BE1A5F">
        <w:t xml:space="preserve">Předmětu plnění </w:t>
      </w:r>
      <w:r w:rsidRPr="00BE1A5F">
        <w:t>vada</w:t>
      </w:r>
      <w:r w:rsidR="00A76155" w:rsidRPr="00BE1A5F">
        <w:t xml:space="preserve"> krytá zárukou</w:t>
      </w:r>
      <w:r w:rsidRPr="00BE1A5F">
        <w:t xml:space="preserve">, vyrozumí o tom </w:t>
      </w:r>
      <w:r w:rsidR="0040466D" w:rsidRPr="00BE1A5F">
        <w:t>Objednatel</w:t>
      </w:r>
      <w:r w:rsidR="000E71C2" w:rsidRPr="00BE1A5F">
        <w:t xml:space="preserve"> </w:t>
      </w:r>
      <w:r w:rsidR="0040466D" w:rsidRPr="00BE1A5F">
        <w:t>Poskytovatele</w:t>
      </w:r>
      <w:r w:rsidR="00045826" w:rsidRPr="00BE1A5F">
        <w:t xml:space="preserve"> na e-mailovou adresu uvedenou v</w:t>
      </w:r>
      <w:r w:rsidR="008E54F4" w:rsidRPr="00BE1A5F">
        <w:t> </w:t>
      </w:r>
      <w:r w:rsidR="00045826" w:rsidRPr="00BE1A5F">
        <w:t>čl</w:t>
      </w:r>
      <w:r w:rsidR="008E54F4" w:rsidRPr="00BE1A5F">
        <w:t>.</w:t>
      </w:r>
      <w:r w:rsidR="00045826" w:rsidRPr="00BE1A5F">
        <w:t xml:space="preserve"> VII. odst. 4 této smlouvy</w:t>
      </w:r>
      <w:r w:rsidR="003E2141" w:rsidRPr="00BE1A5F">
        <w:t>, popř. jej o ní uvědomí prostřednictvím webového portálu Poskytovatele</w:t>
      </w:r>
      <w:r w:rsidRPr="00BE1A5F">
        <w:t xml:space="preserve">. </w:t>
      </w:r>
      <w:r w:rsidR="003F6768" w:rsidRPr="00BE1A5F">
        <w:t xml:space="preserve">Totéž platí v případě výskytu vady po skončení záruční doby, kdy Poskytovatel se tímto zavazuje provádět pozáruční servis Předmětu plnění po dobu </w:t>
      </w:r>
      <w:r w:rsidR="008E54F4" w:rsidRPr="00BE1A5F">
        <w:t>pěti (5)</w:t>
      </w:r>
      <w:r w:rsidR="003F6768" w:rsidRPr="00BE1A5F">
        <w:t xml:space="preserve"> let po skončení záruční doby</w:t>
      </w:r>
      <w:r w:rsidR="00045826" w:rsidRPr="00BE1A5F">
        <w:t>, a to za ceny v místě a čase obvyklé.</w:t>
      </w:r>
      <w:r w:rsidR="002E502F" w:rsidRPr="00BE1A5F">
        <w:t xml:space="preserve"> Smluvní strany pro úplnost sjednávají, že Objednavatel je oprávněn vytknout také zjevné vady nacházející se na Předmětu plnění </w:t>
      </w:r>
      <w:r w:rsidR="002E502F" w:rsidRPr="00BE1A5F">
        <w:lastRenderedPageBreak/>
        <w:t>již v době jeho předání, a to kdykoliv po tomto předání, a to aniž by mohl Poskytovatel namítnout, a to i před soudem, že nebyly uplatněny včas.</w:t>
      </w:r>
    </w:p>
    <w:p w14:paraId="1E1FE634" w14:textId="7458F79B" w:rsidR="002E502F" w:rsidRPr="00BE1A5F" w:rsidRDefault="002E502F" w:rsidP="00BE1A5F">
      <w:pPr>
        <w:pStyle w:val="OdstavceSmlouva"/>
        <w:keepNext/>
        <w:numPr>
          <w:ilvl w:val="0"/>
          <w:numId w:val="0"/>
        </w:numPr>
        <w:ind w:left="480" w:hanging="480"/>
      </w:pPr>
    </w:p>
    <w:p w14:paraId="50B742A2" w14:textId="3B0BD3AD" w:rsidR="003E2141" w:rsidRPr="00BE1A5F" w:rsidRDefault="003E2141" w:rsidP="00E017A0">
      <w:pPr>
        <w:spacing w:after="0" w:line="240" w:lineRule="auto"/>
        <w:ind w:left="480"/>
        <w:jc w:val="both"/>
        <w:rPr>
          <w:rFonts w:ascii="Times New Roman" w:hAnsi="Times New Roman"/>
          <w:sz w:val="24"/>
          <w:szCs w:val="24"/>
        </w:rPr>
      </w:pPr>
      <w:r w:rsidRPr="00BE1A5F">
        <w:rPr>
          <w:rFonts w:ascii="Times New Roman" w:hAnsi="Times New Roman"/>
          <w:sz w:val="24"/>
          <w:szCs w:val="24"/>
        </w:rPr>
        <w:t>Postup a lhůty pro odstranění vady uplatněné v rámci reklamace jsou stanoveny následovně</w:t>
      </w:r>
      <w:r w:rsidR="000D2AE0">
        <w:rPr>
          <w:rFonts w:ascii="Times New Roman" w:hAnsi="Times New Roman"/>
          <w:sz w:val="24"/>
          <w:szCs w:val="24"/>
        </w:rPr>
        <w:t xml:space="preserve"> </w:t>
      </w:r>
      <w:r w:rsidR="000D2AE0" w:rsidRPr="000D2AE0">
        <w:rPr>
          <w:rFonts w:ascii="Times New Roman" w:hAnsi="Times New Roman"/>
          <w:sz w:val="24"/>
          <w:szCs w:val="24"/>
        </w:rPr>
        <w:t xml:space="preserve">(odstraněním vady se rozumí </w:t>
      </w:r>
      <w:r w:rsidR="000D2AE0">
        <w:rPr>
          <w:rFonts w:ascii="Times New Roman" w:hAnsi="Times New Roman"/>
          <w:sz w:val="24"/>
          <w:szCs w:val="24"/>
        </w:rPr>
        <w:t xml:space="preserve">též </w:t>
      </w:r>
      <w:r w:rsidR="000D2AE0" w:rsidRPr="000D2AE0">
        <w:rPr>
          <w:rFonts w:ascii="Times New Roman" w:hAnsi="Times New Roman"/>
          <w:sz w:val="24"/>
          <w:szCs w:val="24"/>
        </w:rPr>
        <w:t>překlenutí vady vytvořením funkčního alternativního řešení</w:t>
      </w:r>
      <w:r w:rsidR="000D2AE0">
        <w:rPr>
          <w:rFonts w:ascii="Times New Roman" w:hAnsi="Times New Roman"/>
          <w:sz w:val="24"/>
          <w:szCs w:val="24"/>
        </w:rPr>
        <w:t xml:space="preserve">, které Objednatel </w:t>
      </w:r>
      <w:r w:rsidR="00A14B13">
        <w:rPr>
          <w:rFonts w:ascii="Times New Roman" w:hAnsi="Times New Roman"/>
          <w:sz w:val="24"/>
          <w:szCs w:val="24"/>
        </w:rPr>
        <w:t xml:space="preserve">písemně </w:t>
      </w:r>
      <w:r w:rsidR="000D2AE0">
        <w:rPr>
          <w:rFonts w:ascii="Times New Roman" w:hAnsi="Times New Roman"/>
          <w:sz w:val="24"/>
          <w:szCs w:val="24"/>
        </w:rPr>
        <w:t>akceptuje</w:t>
      </w:r>
      <w:r w:rsidR="00A14B13">
        <w:rPr>
          <w:rFonts w:ascii="Times New Roman" w:hAnsi="Times New Roman"/>
          <w:sz w:val="24"/>
          <w:szCs w:val="24"/>
        </w:rPr>
        <w:t>,</w:t>
      </w:r>
      <w:r w:rsidR="000D2AE0">
        <w:rPr>
          <w:rFonts w:ascii="Times New Roman" w:hAnsi="Times New Roman"/>
          <w:sz w:val="24"/>
          <w:szCs w:val="24"/>
        </w:rPr>
        <w:t xml:space="preserve"> tzv. „</w:t>
      </w:r>
      <w:proofErr w:type="spellStart"/>
      <w:r w:rsidR="000D2AE0">
        <w:rPr>
          <w:rFonts w:ascii="Times New Roman" w:hAnsi="Times New Roman"/>
          <w:sz w:val="24"/>
          <w:szCs w:val="24"/>
        </w:rPr>
        <w:t>workaround</w:t>
      </w:r>
      <w:proofErr w:type="spellEnd"/>
      <w:r w:rsidR="000D2AE0">
        <w:rPr>
          <w:rFonts w:ascii="Times New Roman" w:hAnsi="Times New Roman"/>
          <w:sz w:val="24"/>
          <w:szCs w:val="24"/>
        </w:rPr>
        <w:t>“</w:t>
      </w:r>
      <w:r w:rsidR="000D2AE0" w:rsidRPr="000D2AE0">
        <w:rPr>
          <w:rFonts w:ascii="Times New Roman" w:hAnsi="Times New Roman"/>
          <w:sz w:val="24"/>
          <w:szCs w:val="24"/>
        </w:rPr>
        <w:t>)</w:t>
      </w:r>
      <w:r w:rsidRPr="00BE1A5F">
        <w:rPr>
          <w:rFonts w:ascii="Times New Roman" w:hAnsi="Times New Roman"/>
          <w:sz w:val="24"/>
          <w:szCs w:val="24"/>
        </w:rPr>
        <w:t xml:space="preserve">: </w:t>
      </w:r>
    </w:p>
    <w:p w14:paraId="67341C1E" w14:textId="77777777" w:rsidR="003E2141" w:rsidRPr="00BE1A5F" w:rsidRDefault="003E2141" w:rsidP="00BE1A5F">
      <w:pPr>
        <w:spacing w:after="0" w:line="240" w:lineRule="auto"/>
        <w:ind w:left="1276" w:hanging="283"/>
        <w:rPr>
          <w:rFonts w:ascii="Times New Roman" w:hAnsi="Times New Roman"/>
          <w:sz w:val="24"/>
          <w:szCs w:val="24"/>
        </w:rPr>
      </w:pPr>
    </w:p>
    <w:p w14:paraId="202A2C23" w14:textId="3B661B99" w:rsidR="003E2141" w:rsidRPr="00BE1A5F" w:rsidRDefault="003E2141" w:rsidP="00BE1A5F">
      <w:pPr>
        <w:pStyle w:val="Odstavecseseznamem"/>
        <w:numPr>
          <w:ilvl w:val="3"/>
          <w:numId w:val="26"/>
        </w:numPr>
        <w:spacing w:after="0" w:line="240" w:lineRule="auto"/>
        <w:ind w:left="1276" w:hanging="283"/>
        <w:jc w:val="both"/>
        <w:rPr>
          <w:rFonts w:ascii="Times New Roman" w:hAnsi="Times New Roman"/>
          <w:sz w:val="24"/>
          <w:szCs w:val="24"/>
        </w:rPr>
      </w:pPr>
      <w:r w:rsidRPr="00BE1A5F">
        <w:rPr>
          <w:rFonts w:ascii="Times New Roman" w:hAnsi="Times New Roman"/>
          <w:sz w:val="24"/>
          <w:szCs w:val="24"/>
        </w:rPr>
        <w:t>odstraňování vady označené v reklamaci jako „</w:t>
      </w:r>
      <w:proofErr w:type="spellStart"/>
      <w:r w:rsidRPr="00BE1A5F">
        <w:rPr>
          <w:rFonts w:ascii="Times New Roman" w:hAnsi="Times New Roman"/>
          <w:sz w:val="24"/>
          <w:szCs w:val="24"/>
        </w:rPr>
        <w:t>critical</w:t>
      </w:r>
      <w:proofErr w:type="spellEnd"/>
      <w:r w:rsidRPr="00BE1A5F">
        <w:rPr>
          <w:rFonts w:ascii="Times New Roman" w:hAnsi="Times New Roman"/>
          <w:sz w:val="24"/>
          <w:szCs w:val="24"/>
        </w:rPr>
        <w:t xml:space="preserve">“ (práce s Informačním systémem nebo Modernizovaným systémem není vůbec možná, v důsledku čehož nelze vůbec realizovat klíčové procesy Objednatele v rámci Informačních systémů, nebo Modernizovaných systémů </w:t>
      </w:r>
      <w:r w:rsidR="000D2AE0">
        <w:rPr>
          <w:rFonts w:ascii="Times New Roman" w:hAnsi="Times New Roman"/>
          <w:sz w:val="24"/>
          <w:szCs w:val="24"/>
        </w:rPr>
        <w:t xml:space="preserve">– </w:t>
      </w:r>
      <w:r w:rsidRPr="00BE1A5F">
        <w:rPr>
          <w:rFonts w:ascii="Times New Roman" w:hAnsi="Times New Roman"/>
          <w:sz w:val="24"/>
          <w:szCs w:val="24"/>
        </w:rPr>
        <w:t xml:space="preserve">např. nelze se přihlásit, uživatelské rozhraní nereaguje, není možný ani omezený provoz), bude zahájeno </w:t>
      </w:r>
      <w:r w:rsidR="00EB797D" w:rsidRPr="00BE1A5F">
        <w:rPr>
          <w:rFonts w:ascii="Times New Roman" w:hAnsi="Times New Roman"/>
          <w:sz w:val="24"/>
          <w:szCs w:val="24"/>
        </w:rPr>
        <w:t xml:space="preserve">bez zbytečného odkladu a k odstranění dojde </w:t>
      </w:r>
      <w:r w:rsidRPr="00BE1A5F">
        <w:rPr>
          <w:rFonts w:ascii="Times New Roman" w:hAnsi="Times New Roman"/>
          <w:sz w:val="24"/>
          <w:szCs w:val="24"/>
        </w:rPr>
        <w:t>nejpozději do 8 hodin od okamžiku jejího nahlášení;</w:t>
      </w:r>
    </w:p>
    <w:p w14:paraId="6F122B79" w14:textId="77777777" w:rsidR="00EB797D" w:rsidRPr="00BE1A5F" w:rsidRDefault="00EB797D" w:rsidP="00BE1A5F">
      <w:pPr>
        <w:pStyle w:val="Odstavecseseznamem"/>
        <w:spacing w:after="0" w:line="240" w:lineRule="auto"/>
        <w:ind w:left="1276"/>
        <w:jc w:val="both"/>
        <w:rPr>
          <w:rFonts w:ascii="Times New Roman" w:hAnsi="Times New Roman"/>
          <w:sz w:val="24"/>
          <w:szCs w:val="24"/>
        </w:rPr>
      </w:pPr>
    </w:p>
    <w:p w14:paraId="30A2BB51" w14:textId="6EA0DB56" w:rsidR="003E2141" w:rsidRPr="00BE1A5F" w:rsidRDefault="003E2141" w:rsidP="00BE1A5F">
      <w:pPr>
        <w:pStyle w:val="Odstavecseseznamem"/>
        <w:numPr>
          <w:ilvl w:val="3"/>
          <w:numId w:val="26"/>
        </w:numPr>
        <w:spacing w:after="0" w:line="240" w:lineRule="auto"/>
        <w:ind w:left="1276" w:hanging="283"/>
        <w:jc w:val="both"/>
        <w:rPr>
          <w:rFonts w:ascii="Times New Roman" w:hAnsi="Times New Roman"/>
          <w:sz w:val="24"/>
          <w:szCs w:val="24"/>
        </w:rPr>
      </w:pPr>
      <w:r w:rsidRPr="00BE1A5F">
        <w:rPr>
          <w:rFonts w:ascii="Times New Roman" w:hAnsi="Times New Roman"/>
          <w:sz w:val="24"/>
          <w:szCs w:val="24"/>
        </w:rPr>
        <w:t xml:space="preserve">odstraňování vady označené v reklamaci jako „major“ (práce s Informačním systémem nebo Modernizovaným systémem je zásadním způsobem omezena, v důsledku čehož lze </w:t>
      </w:r>
      <w:r w:rsidRPr="00BE1A5F">
        <w:rPr>
          <w:rFonts w:ascii="Times New Roman" w:hAnsi="Times New Roman"/>
          <w:sz w:val="24"/>
          <w:szCs w:val="24"/>
        </w:rPr>
        <w:lastRenderedPageBreak/>
        <w:t xml:space="preserve">realizovat pouze některé klíčové procesy </w:t>
      </w:r>
      <w:r w:rsidR="00EB797D" w:rsidRPr="00BE1A5F">
        <w:rPr>
          <w:rFonts w:ascii="Times New Roman" w:hAnsi="Times New Roman"/>
          <w:sz w:val="24"/>
          <w:szCs w:val="24"/>
        </w:rPr>
        <w:t>Objednatele</w:t>
      </w:r>
      <w:r w:rsidRPr="00BE1A5F">
        <w:rPr>
          <w:rFonts w:ascii="Times New Roman" w:hAnsi="Times New Roman"/>
          <w:sz w:val="24"/>
          <w:szCs w:val="24"/>
        </w:rPr>
        <w:t xml:space="preserve"> </w:t>
      </w:r>
      <w:r w:rsidR="00EB797D" w:rsidRPr="00BE1A5F">
        <w:rPr>
          <w:rFonts w:ascii="Times New Roman" w:hAnsi="Times New Roman"/>
          <w:sz w:val="24"/>
          <w:szCs w:val="24"/>
        </w:rPr>
        <w:t>v rámci Informačních systémů, nebo Modernizovaných systémů</w:t>
      </w:r>
      <w:r w:rsidRPr="00BE1A5F">
        <w:rPr>
          <w:rFonts w:ascii="Times New Roman" w:hAnsi="Times New Roman"/>
          <w:sz w:val="24"/>
          <w:szCs w:val="24"/>
        </w:rPr>
        <w:t xml:space="preserve">), </w:t>
      </w:r>
      <w:r w:rsidR="00EB797D" w:rsidRPr="00BE1A5F">
        <w:rPr>
          <w:rFonts w:ascii="Times New Roman" w:hAnsi="Times New Roman"/>
          <w:sz w:val="24"/>
          <w:szCs w:val="24"/>
        </w:rPr>
        <w:t>bude zahájeno bez zbytečného odkladu a k odstranění dojde nejpozději do 24 hodin od okamžiku jejího nahlášení;</w:t>
      </w:r>
    </w:p>
    <w:p w14:paraId="2E339DB8" w14:textId="77777777" w:rsidR="00EB797D" w:rsidRPr="00BE1A5F" w:rsidRDefault="00EB797D" w:rsidP="00BE1A5F">
      <w:pPr>
        <w:spacing w:after="0" w:line="240" w:lineRule="auto"/>
        <w:jc w:val="both"/>
        <w:rPr>
          <w:rFonts w:ascii="Times New Roman" w:hAnsi="Times New Roman"/>
          <w:sz w:val="24"/>
          <w:szCs w:val="24"/>
        </w:rPr>
      </w:pPr>
    </w:p>
    <w:p w14:paraId="72FDDBC3" w14:textId="49CE63A7" w:rsidR="00EB797D" w:rsidRPr="00BE1A5F" w:rsidRDefault="003E2141" w:rsidP="00BE1A5F">
      <w:pPr>
        <w:pStyle w:val="Odstavecseseznamem"/>
        <w:numPr>
          <w:ilvl w:val="3"/>
          <w:numId w:val="26"/>
        </w:numPr>
        <w:spacing w:after="0" w:line="240" w:lineRule="auto"/>
        <w:ind w:left="1276" w:hanging="283"/>
        <w:jc w:val="both"/>
        <w:rPr>
          <w:rFonts w:ascii="Times New Roman" w:hAnsi="Times New Roman"/>
          <w:sz w:val="24"/>
          <w:szCs w:val="24"/>
        </w:rPr>
      </w:pPr>
      <w:r w:rsidRPr="00BE1A5F">
        <w:rPr>
          <w:rFonts w:ascii="Times New Roman" w:hAnsi="Times New Roman"/>
          <w:sz w:val="24"/>
          <w:szCs w:val="24"/>
        </w:rPr>
        <w:t xml:space="preserve"> </w:t>
      </w:r>
      <w:r w:rsidR="00EB797D" w:rsidRPr="00BE1A5F">
        <w:rPr>
          <w:rFonts w:ascii="Times New Roman" w:hAnsi="Times New Roman"/>
          <w:sz w:val="24"/>
          <w:szCs w:val="24"/>
        </w:rPr>
        <w:t>odstraňování vady označené v reklamaci jako „minor“ (práce s Informačním systémem nebo Modernizovaným systémem je omezena, v důsledku čehož lze realizovat některé klíčové procesy Objednatele v rámci Informačních systémů, nebo Modernizovaných systémů pouze s určitými obtížemi), bude zahájeno bez zbytečného odkladu a k odstranění dojde nejpozději do 80 hodin od okamžiku jejího nahlášení;</w:t>
      </w:r>
    </w:p>
    <w:p w14:paraId="7EFB2766" w14:textId="77777777" w:rsidR="00EB797D" w:rsidRPr="00BE1A5F" w:rsidRDefault="00EB797D" w:rsidP="00BE1A5F">
      <w:pPr>
        <w:pStyle w:val="Odstavecseseznamem"/>
        <w:spacing w:after="0" w:line="240" w:lineRule="auto"/>
        <w:ind w:left="1276"/>
        <w:jc w:val="both"/>
        <w:rPr>
          <w:rFonts w:ascii="Times New Roman" w:hAnsi="Times New Roman"/>
          <w:sz w:val="24"/>
          <w:szCs w:val="24"/>
        </w:rPr>
      </w:pPr>
    </w:p>
    <w:p w14:paraId="141FD9F1" w14:textId="334C7020" w:rsidR="003E2141" w:rsidRPr="00BE1A5F" w:rsidRDefault="00EB797D" w:rsidP="00BE1A5F">
      <w:pPr>
        <w:pStyle w:val="Odstavecseseznamem"/>
        <w:numPr>
          <w:ilvl w:val="3"/>
          <w:numId w:val="26"/>
        </w:numPr>
        <w:spacing w:after="0" w:line="240" w:lineRule="auto"/>
        <w:ind w:left="1276" w:hanging="283"/>
        <w:jc w:val="both"/>
        <w:rPr>
          <w:rFonts w:ascii="Times New Roman" w:hAnsi="Times New Roman"/>
          <w:sz w:val="24"/>
          <w:szCs w:val="24"/>
        </w:rPr>
      </w:pPr>
      <w:r w:rsidRPr="00BE1A5F">
        <w:rPr>
          <w:rFonts w:ascii="Times New Roman" w:hAnsi="Times New Roman"/>
          <w:sz w:val="24"/>
          <w:szCs w:val="24"/>
        </w:rPr>
        <w:t>odstraňování vady označené v reklamaci jako „</w:t>
      </w:r>
      <w:proofErr w:type="spellStart"/>
      <w:r w:rsidRPr="00BE1A5F">
        <w:rPr>
          <w:rFonts w:ascii="Times New Roman" w:hAnsi="Times New Roman"/>
          <w:sz w:val="24"/>
          <w:szCs w:val="24"/>
        </w:rPr>
        <w:t>info</w:t>
      </w:r>
      <w:proofErr w:type="spellEnd"/>
      <w:r w:rsidRPr="00BE1A5F">
        <w:rPr>
          <w:rFonts w:ascii="Times New Roman" w:hAnsi="Times New Roman"/>
          <w:sz w:val="24"/>
          <w:szCs w:val="24"/>
        </w:rPr>
        <w:t xml:space="preserve">“ (práce s Informačním systémem nebo Modernizovaným systémem není omezena a nemá dopad do funkčnosti těchto systémů </w:t>
      </w:r>
      <w:r w:rsidR="00A14B13">
        <w:rPr>
          <w:rFonts w:ascii="Times New Roman" w:hAnsi="Times New Roman"/>
          <w:sz w:val="24"/>
          <w:szCs w:val="24"/>
        </w:rPr>
        <w:t xml:space="preserve">- </w:t>
      </w:r>
      <w:r w:rsidRPr="00BE1A5F">
        <w:rPr>
          <w:rFonts w:ascii="Times New Roman" w:hAnsi="Times New Roman"/>
          <w:sz w:val="24"/>
          <w:szCs w:val="24"/>
        </w:rPr>
        <w:t xml:space="preserve">např. jazykové opravy, chyby v dokumentaci), bude zahájeno bez zbytečného odkladu a k odstranění dojde nejpozději </w:t>
      </w:r>
      <w:r w:rsidR="000D2AE0">
        <w:rPr>
          <w:rFonts w:ascii="Times New Roman" w:hAnsi="Times New Roman"/>
          <w:sz w:val="24"/>
          <w:szCs w:val="24"/>
        </w:rPr>
        <w:t>s implementací následující aktuální verze</w:t>
      </w:r>
      <w:r w:rsidR="00A14B13">
        <w:rPr>
          <w:rFonts w:ascii="Times New Roman" w:hAnsi="Times New Roman"/>
          <w:sz w:val="24"/>
          <w:szCs w:val="24"/>
        </w:rPr>
        <w:t xml:space="preserve"> (upgrade)</w:t>
      </w:r>
      <w:r w:rsidR="000D2AE0">
        <w:rPr>
          <w:rFonts w:ascii="Times New Roman" w:hAnsi="Times New Roman"/>
          <w:sz w:val="24"/>
          <w:szCs w:val="24"/>
        </w:rPr>
        <w:t xml:space="preserve"> u Objednatele</w:t>
      </w:r>
      <w:r w:rsidRPr="00BE1A5F">
        <w:rPr>
          <w:rFonts w:ascii="Times New Roman" w:hAnsi="Times New Roman"/>
          <w:sz w:val="24"/>
          <w:szCs w:val="24"/>
        </w:rPr>
        <w:t>.</w:t>
      </w:r>
    </w:p>
    <w:p w14:paraId="719D1B72" w14:textId="77777777" w:rsidR="003F6768" w:rsidRPr="00BE1A5F" w:rsidRDefault="003F6768" w:rsidP="00BE1A5F">
      <w:pPr>
        <w:pStyle w:val="OdstavceSmlouva"/>
        <w:keepNext/>
        <w:numPr>
          <w:ilvl w:val="0"/>
          <w:numId w:val="0"/>
        </w:numPr>
        <w:ind w:left="480"/>
      </w:pPr>
    </w:p>
    <w:p w14:paraId="74D3D0AA" w14:textId="2D85710B" w:rsidR="00121D42" w:rsidRPr="00BE1A5F" w:rsidRDefault="00625AB3" w:rsidP="00BE1A5F">
      <w:pPr>
        <w:pStyle w:val="OdstavceSmlouva"/>
        <w:keepNext/>
        <w:numPr>
          <w:ilvl w:val="0"/>
          <w:numId w:val="0"/>
        </w:numPr>
        <w:ind w:left="480"/>
      </w:pPr>
      <w:r w:rsidRPr="00BE1A5F">
        <w:t>V případě výskytu neodstranitelné vady se vždy jed</w:t>
      </w:r>
      <w:r w:rsidR="00CC6B4F" w:rsidRPr="00BE1A5F">
        <w:t>ná o podstatné porušení smlouvy a</w:t>
      </w:r>
      <w:r w:rsidRPr="00BE1A5F">
        <w:t xml:space="preserve"> </w:t>
      </w:r>
      <w:r w:rsidR="0040466D" w:rsidRPr="00BE1A5F">
        <w:t>Objednatel</w:t>
      </w:r>
      <w:r w:rsidRPr="00BE1A5F">
        <w:t xml:space="preserve"> má v takovém případě </w:t>
      </w:r>
      <w:r w:rsidR="003070F2" w:rsidRPr="00BE1A5F">
        <w:t xml:space="preserve">dle své volby </w:t>
      </w:r>
      <w:r w:rsidRPr="00BE1A5F">
        <w:t>nárok na slevu z ceny nebo nárok od smlouvy odstoupit. Vada se ve smyslu této smlouvy považuje za neodstranitelnou, pokud k ods</w:t>
      </w:r>
      <w:r w:rsidR="00754BDF" w:rsidRPr="00BE1A5F">
        <w:t xml:space="preserve">tranění vady nedošlo </w:t>
      </w:r>
      <w:r w:rsidR="00EB797D" w:rsidRPr="00BE1A5F">
        <w:t>ve lhůtách stanovených pro jednotlivé typy vad (</w:t>
      </w:r>
      <w:proofErr w:type="spellStart"/>
      <w:r w:rsidR="00EB797D" w:rsidRPr="00BE1A5F">
        <w:t>critical</w:t>
      </w:r>
      <w:proofErr w:type="spellEnd"/>
      <w:r w:rsidR="00EB797D" w:rsidRPr="00BE1A5F">
        <w:t xml:space="preserve">; maior; minor; </w:t>
      </w:r>
      <w:proofErr w:type="spellStart"/>
      <w:r w:rsidR="00EB797D" w:rsidRPr="00BE1A5F">
        <w:t>info</w:t>
      </w:r>
      <w:proofErr w:type="spellEnd"/>
      <w:r w:rsidR="00EB797D" w:rsidRPr="00BE1A5F">
        <w:t>) v tomto odstavci.</w:t>
      </w:r>
    </w:p>
    <w:p w14:paraId="721C9389" w14:textId="77777777" w:rsidR="00D735C5" w:rsidRPr="00BE1A5F" w:rsidRDefault="00D735C5" w:rsidP="00BE1A5F">
      <w:pPr>
        <w:pStyle w:val="OdstavceSmlouva"/>
        <w:keepNext/>
        <w:numPr>
          <w:ilvl w:val="0"/>
          <w:numId w:val="0"/>
        </w:numPr>
      </w:pPr>
    </w:p>
    <w:p w14:paraId="0DA60DEB" w14:textId="1F3A5A49" w:rsidR="0059017C" w:rsidRPr="00BE1A5F" w:rsidRDefault="00625AB3" w:rsidP="00BE1A5F">
      <w:pPr>
        <w:pStyle w:val="OdstavceSmlouva"/>
        <w:keepNext/>
        <w:numPr>
          <w:ilvl w:val="0"/>
          <w:numId w:val="11"/>
        </w:numPr>
      </w:pPr>
      <w:r w:rsidRPr="00BE1A5F">
        <w:rPr>
          <w:iCs/>
        </w:rPr>
        <w:t xml:space="preserve">Záruční doba neběží po dobu, po kterou </w:t>
      </w:r>
      <w:r w:rsidR="0040466D" w:rsidRPr="00BE1A5F">
        <w:rPr>
          <w:iCs/>
        </w:rPr>
        <w:t>Objednatel</w:t>
      </w:r>
      <w:r w:rsidRPr="00BE1A5F">
        <w:rPr>
          <w:iCs/>
        </w:rPr>
        <w:t xml:space="preserve"> nemůže, z důvodu vady kterékoliv části </w:t>
      </w:r>
      <w:r w:rsidR="0040466D" w:rsidRPr="00BE1A5F">
        <w:t>Předmětu plnění</w:t>
      </w:r>
      <w:r w:rsidRPr="00BE1A5F">
        <w:rPr>
          <w:iCs/>
        </w:rPr>
        <w:t xml:space="preserve">, užívat </w:t>
      </w:r>
      <w:r w:rsidR="0040466D" w:rsidRPr="00BE1A5F">
        <w:rPr>
          <w:rFonts w:eastAsia="Times New Roman"/>
          <w:lang w:eastAsia="cs-CZ"/>
        </w:rPr>
        <w:t xml:space="preserve">Předmět plnění </w:t>
      </w:r>
      <w:r w:rsidRPr="00BE1A5F">
        <w:t>v plném rozsahu</w:t>
      </w:r>
      <w:r w:rsidRPr="00BE1A5F">
        <w:rPr>
          <w:iCs/>
        </w:rPr>
        <w:t>.</w:t>
      </w:r>
    </w:p>
    <w:p w14:paraId="1839A54D" w14:textId="77777777" w:rsidR="0059017C" w:rsidRPr="00BE1A5F" w:rsidRDefault="0059017C" w:rsidP="00BE1A5F">
      <w:pPr>
        <w:pStyle w:val="OdstavceSmlouva"/>
        <w:keepNext/>
        <w:numPr>
          <w:ilvl w:val="0"/>
          <w:numId w:val="0"/>
        </w:numPr>
      </w:pPr>
    </w:p>
    <w:p w14:paraId="40096489" w14:textId="7D15EAE5" w:rsidR="00EB797D" w:rsidRPr="00BE1A5F" w:rsidRDefault="00625AB3" w:rsidP="00BE1A5F">
      <w:pPr>
        <w:pStyle w:val="OdstavceSmlouva"/>
        <w:keepNext/>
        <w:numPr>
          <w:ilvl w:val="0"/>
          <w:numId w:val="11"/>
        </w:numPr>
      </w:pPr>
      <w:r w:rsidRPr="00BE1A5F">
        <w:rPr>
          <w:rFonts w:eastAsia="Times New Roman"/>
          <w:lang w:eastAsia="cs-CZ"/>
        </w:rPr>
        <w:t xml:space="preserve">Nároky z vad </w:t>
      </w:r>
      <w:r w:rsidR="0040466D" w:rsidRPr="00BE1A5F">
        <w:t xml:space="preserve">Předmětu plnění </w:t>
      </w:r>
      <w:r w:rsidRPr="00BE1A5F">
        <w:rPr>
          <w:rFonts w:eastAsia="Times New Roman"/>
          <w:lang w:eastAsia="cs-CZ"/>
        </w:rPr>
        <w:t>se nedotýkají nároku na náhradu škody nebo nároku na smluvní pokutu.</w:t>
      </w:r>
    </w:p>
    <w:p w14:paraId="387830A0" w14:textId="77777777" w:rsidR="001C06EB" w:rsidRPr="00BE1A5F" w:rsidRDefault="001C06EB" w:rsidP="00BE1A5F">
      <w:pPr>
        <w:pStyle w:val="Odstavecseseznamem"/>
        <w:spacing w:after="0" w:line="240" w:lineRule="auto"/>
        <w:ind w:left="0"/>
        <w:jc w:val="both"/>
        <w:rPr>
          <w:rFonts w:ascii="Times New Roman" w:hAnsi="Times New Roman"/>
          <w:sz w:val="24"/>
          <w:szCs w:val="24"/>
        </w:rPr>
      </w:pPr>
    </w:p>
    <w:p w14:paraId="75FF75CD" w14:textId="1AF80E91" w:rsidR="001A1904" w:rsidRPr="00BE1A5F" w:rsidRDefault="00D40427" w:rsidP="00BE1A5F">
      <w:pPr>
        <w:pStyle w:val="OdstavceSmlouva"/>
        <w:numPr>
          <w:ilvl w:val="0"/>
          <w:numId w:val="0"/>
        </w:numPr>
        <w:ind w:left="480"/>
        <w:jc w:val="center"/>
        <w:rPr>
          <w:b/>
          <w:lang w:eastAsia="cs-CZ"/>
        </w:rPr>
      </w:pPr>
      <w:r w:rsidRPr="00BE1A5F">
        <w:rPr>
          <w:b/>
          <w:lang w:eastAsia="cs-CZ"/>
        </w:rPr>
        <w:t>V</w:t>
      </w:r>
      <w:r w:rsidR="00E01E4C" w:rsidRPr="00BE1A5F">
        <w:rPr>
          <w:b/>
          <w:lang w:eastAsia="cs-CZ"/>
        </w:rPr>
        <w:t>.</w:t>
      </w:r>
    </w:p>
    <w:p w14:paraId="0C1E4323" w14:textId="4CE14442" w:rsidR="00E01E4C" w:rsidRPr="00BE1A5F" w:rsidRDefault="00E01E4C" w:rsidP="00BE1A5F">
      <w:pPr>
        <w:pStyle w:val="OdstavceSmlouva"/>
        <w:numPr>
          <w:ilvl w:val="0"/>
          <w:numId w:val="0"/>
        </w:numPr>
        <w:ind w:left="480"/>
        <w:jc w:val="center"/>
        <w:rPr>
          <w:b/>
          <w:lang w:eastAsia="cs-CZ"/>
        </w:rPr>
      </w:pPr>
      <w:r w:rsidRPr="00BE1A5F">
        <w:rPr>
          <w:b/>
          <w:lang w:eastAsia="cs-CZ"/>
        </w:rPr>
        <w:t>Sankce</w:t>
      </w:r>
    </w:p>
    <w:p w14:paraId="7904758F" w14:textId="77777777" w:rsidR="0087572E" w:rsidRPr="00BE1A5F" w:rsidRDefault="0087572E" w:rsidP="00BE1A5F">
      <w:pPr>
        <w:pStyle w:val="OdstavceSmlouva"/>
        <w:numPr>
          <w:ilvl w:val="0"/>
          <w:numId w:val="0"/>
        </w:numPr>
        <w:ind w:left="480"/>
        <w:jc w:val="center"/>
        <w:rPr>
          <w:b/>
          <w:lang w:eastAsia="cs-CZ"/>
        </w:rPr>
      </w:pPr>
    </w:p>
    <w:p w14:paraId="77498492" w14:textId="77777777" w:rsidR="0059017C" w:rsidRPr="00BE1A5F" w:rsidRDefault="00625AB3" w:rsidP="00BE1A5F">
      <w:pPr>
        <w:pStyle w:val="OdstavceSmlouva"/>
        <w:numPr>
          <w:ilvl w:val="0"/>
          <w:numId w:val="9"/>
        </w:numPr>
        <w:rPr>
          <w:b/>
        </w:rPr>
      </w:pPr>
      <w:r w:rsidRPr="00BE1A5F">
        <w:lastRenderedPageBreak/>
        <w:t xml:space="preserve">Smluvní strany nesou odpovědnost za způsobenou škodu v rámci platných právních předpisů a této smlouvy. Smluvní strany se zavazují k vyvinutí maximálního úsilí k předcházení škodám a k minimalizaci rozsahu škod již vzniklých. </w:t>
      </w:r>
    </w:p>
    <w:p w14:paraId="0E7CE6E6" w14:textId="77777777" w:rsidR="0059017C" w:rsidRPr="00BE1A5F" w:rsidRDefault="0059017C" w:rsidP="00BE1A5F">
      <w:pPr>
        <w:pStyle w:val="OdstavceSmlouva"/>
        <w:numPr>
          <w:ilvl w:val="0"/>
          <w:numId w:val="0"/>
        </w:numPr>
        <w:ind w:left="360"/>
        <w:rPr>
          <w:b/>
        </w:rPr>
      </w:pPr>
    </w:p>
    <w:p w14:paraId="0F345BF2" w14:textId="6849DC0F" w:rsidR="0059017C" w:rsidRPr="00BE1A5F" w:rsidRDefault="0059017C" w:rsidP="00BE1A5F">
      <w:pPr>
        <w:pStyle w:val="OdstavceSmlouva"/>
        <w:numPr>
          <w:ilvl w:val="0"/>
          <w:numId w:val="9"/>
        </w:numPr>
        <w:rPr>
          <w:b/>
        </w:rPr>
      </w:pPr>
      <w:r w:rsidRPr="00BE1A5F">
        <w:t xml:space="preserve">V případě prodlení se splněním povinnosti </w:t>
      </w:r>
      <w:r w:rsidR="00FE71F6" w:rsidRPr="00BE1A5F">
        <w:t>poskytovat</w:t>
      </w:r>
      <w:r w:rsidR="000C2C6D" w:rsidRPr="00BE1A5F">
        <w:t xml:space="preserve"> </w:t>
      </w:r>
      <w:r w:rsidR="0040466D" w:rsidRPr="00BE1A5F">
        <w:rPr>
          <w:rFonts w:eastAsia="Times New Roman"/>
          <w:lang w:eastAsia="cs-CZ"/>
        </w:rPr>
        <w:t xml:space="preserve">Předmět plnění </w:t>
      </w:r>
      <w:r w:rsidR="0087572E" w:rsidRPr="00BE1A5F">
        <w:t>v jakémkoliv termínu</w:t>
      </w:r>
      <w:r w:rsidRPr="00BE1A5F">
        <w:t xml:space="preserve"> </w:t>
      </w:r>
      <w:r w:rsidR="0087572E" w:rsidRPr="00BE1A5F">
        <w:t xml:space="preserve">dle </w:t>
      </w:r>
      <w:r w:rsidRPr="00BE1A5F">
        <w:t xml:space="preserve">čl. III. odst. 2 této smlouvy se </w:t>
      </w:r>
      <w:r w:rsidR="00D40427" w:rsidRPr="00BE1A5F">
        <w:t xml:space="preserve">Poskytovatel </w:t>
      </w:r>
      <w:r w:rsidRPr="00BE1A5F">
        <w:t xml:space="preserve">zavazuje uhradit </w:t>
      </w:r>
      <w:r w:rsidR="0040466D" w:rsidRPr="00BE1A5F">
        <w:rPr>
          <w:rFonts w:eastAsia="Times New Roman"/>
        </w:rPr>
        <w:t xml:space="preserve">Objednateli </w:t>
      </w:r>
      <w:r w:rsidRPr="00BE1A5F">
        <w:t xml:space="preserve">smluvní pokutu ve výši </w:t>
      </w:r>
      <w:r w:rsidR="00E46068" w:rsidRPr="00BE1A5F">
        <w:t>5</w:t>
      </w:r>
      <w:r w:rsidRPr="00BE1A5F">
        <w:t>.</w:t>
      </w:r>
      <w:r w:rsidR="00E46068" w:rsidRPr="00BE1A5F">
        <w:t>000</w:t>
      </w:r>
      <w:r w:rsidRPr="00BE1A5F">
        <w:t xml:space="preserve">,- Kč (slovy: </w:t>
      </w:r>
      <w:r w:rsidR="00E46068" w:rsidRPr="00BE1A5F">
        <w:t>pět tisíc</w:t>
      </w:r>
      <w:r w:rsidRPr="00BE1A5F">
        <w:t xml:space="preserve"> korun českých) za každý započatý kalendářní den prodlení</w:t>
      </w:r>
      <w:r w:rsidR="00E46068" w:rsidRPr="00BE1A5F">
        <w:t xml:space="preserve"> </w:t>
      </w:r>
      <w:r w:rsidR="00B2305A">
        <w:t>s</w:t>
      </w:r>
      <w:r w:rsidR="00E46068" w:rsidRPr="00BE1A5F">
        <w:t xml:space="preserve"> každým termínem.</w:t>
      </w:r>
    </w:p>
    <w:p w14:paraId="3A03ADCE" w14:textId="77777777" w:rsidR="0059017C" w:rsidRPr="00BE1A5F" w:rsidRDefault="0059017C" w:rsidP="00BE1A5F">
      <w:pPr>
        <w:pStyle w:val="OdstavceSmlouva"/>
        <w:numPr>
          <w:ilvl w:val="0"/>
          <w:numId w:val="0"/>
        </w:numPr>
        <w:ind w:left="360"/>
        <w:rPr>
          <w:b/>
        </w:rPr>
      </w:pPr>
    </w:p>
    <w:p w14:paraId="1F069E01" w14:textId="637EAEF6" w:rsidR="0059017C" w:rsidRPr="00BE1A5F" w:rsidRDefault="0059017C" w:rsidP="00BE1A5F">
      <w:pPr>
        <w:pStyle w:val="OdstavceSmlouva"/>
        <w:numPr>
          <w:ilvl w:val="0"/>
          <w:numId w:val="0"/>
        </w:numPr>
        <w:ind w:left="360"/>
      </w:pPr>
      <w:r w:rsidRPr="00BE1A5F">
        <w:t xml:space="preserve">V případě prodlení </w:t>
      </w:r>
      <w:r w:rsidR="0040466D" w:rsidRPr="00BE1A5F">
        <w:t xml:space="preserve">Poskytovatele </w:t>
      </w:r>
      <w:r w:rsidRPr="00BE1A5F">
        <w:t xml:space="preserve">s termínem odstranění </w:t>
      </w:r>
      <w:r w:rsidR="0040466D" w:rsidRPr="00BE1A5F">
        <w:rPr>
          <w:iCs/>
        </w:rPr>
        <w:t xml:space="preserve">Objednatelem </w:t>
      </w:r>
      <w:r w:rsidR="000C2C6D" w:rsidRPr="00BE1A5F">
        <w:t xml:space="preserve">uplatněných vad </w:t>
      </w:r>
      <w:r w:rsidR="00E46068" w:rsidRPr="00BE1A5F">
        <w:t xml:space="preserve">v termínech dle čl. IV. odst. 4 této smlouvy </w:t>
      </w:r>
      <w:r w:rsidRPr="00BE1A5F">
        <w:t xml:space="preserve">je </w:t>
      </w:r>
      <w:r w:rsidR="00D40427" w:rsidRPr="00BE1A5F">
        <w:t xml:space="preserve">Poskytovatel </w:t>
      </w:r>
      <w:r w:rsidRPr="00BE1A5F">
        <w:t xml:space="preserve">povinen zaplatit </w:t>
      </w:r>
      <w:r w:rsidR="0040466D" w:rsidRPr="00BE1A5F">
        <w:rPr>
          <w:rFonts w:eastAsia="Times New Roman"/>
        </w:rPr>
        <w:t xml:space="preserve">Objednateli </w:t>
      </w:r>
      <w:r w:rsidRPr="00BE1A5F">
        <w:t xml:space="preserve">smluvní pokutu ve výši </w:t>
      </w:r>
      <w:r w:rsidR="00E46068" w:rsidRPr="00BE1A5F">
        <w:t>2.500,- Kč (slovy: dva tisíce pět set korun českých)</w:t>
      </w:r>
      <w:r w:rsidRPr="00BE1A5F">
        <w:t xml:space="preserve"> za každý</w:t>
      </w:r>
      <w:r w:rsidR="00E46068" w:rsidRPr="00BE1A5F">
        <w:t xml:space="preserve"> započatý</w:t>
      </w:r>
      <w:r w:rsidRPr="00BE1A5F">
        <w:t xml:space="preserve"> kalendářní den prodlení</w:t>
      </w:r>
      <w:r w:rsidR="00E46068" w:rsidRPr="00BE1A5F">
        <w:t xml:space="preserve"> s odstraněním každé jednotlivé vady.</w:t>
      </w:r>
      <w:r w:rsidRPr="00BE1A5F">
        <w:t xml:space="preserve"> </w:t>
      </w:r>
    </w:p>
    <w:p w14:paraId="0369455B" w14:textId="77777777" w:rsidR="00E46068" w:rsidRPr="00BE1A5F" w:rsidRDefault="00E46068" w:rsidP="00BE1A5F">
      <w:pPr>
        <w:pStyle w:val="OdstavceSmlouva"/>
        <w:numPr>
          <w:ilvl w:val="0"/>
          <w:numId w:val="0"/>
        </w:numPr>
        <w:ind w:left="360"/>
      </w:pPr>
    </w:p>
    <w:p w14:paraId="64E93F25" w14:textId="25CBF561" w:rsidR="0059017C" w:rsidRPr="00BE1A5F" w:rsidRDefault="0059017C" w:rsidP="00BE1A5F">
      <w:pPr>
        <w:pStyle w:val="OdstavceSmlouva"/>
        <w:numPr>
          <w:ilvl w:val="0"/>
          <w:numId w:val="9"/>
        </w:numPr>
        <w:rPr>
          <w:b/>
        </w:rPr>
      </w:pPr>
      <w:r w:rsidRPr="00BE1A5F">
        <w:rPr>
          <w:rFonts w:eastAsia="Times New Roman"/>
          <w:lang w:eastAsia="cs-CZ"/>
        </w:rPr>
        <w:t>Smluvní pokuty dle této smlouvy jsou splatné ve lhůtě 3 (slovy: tří) dnů ode dne doručení výzvy oprávněné smluvní strany straně povinné k jejímu zaplacení.</w:t>
      </w:r>
    </w:p>
    <w:p w14:paraId="1CA5F59B" w14:textId="77777777" w:rsidR="0059017C" w:rsidRPr="00BE1A5F" w:rsidRDefault="0059017C" w:rsidP="00BE1A5F">
      <w:pPr>
        <w:pStyle w:val="OdstavceSmlouva"/>
        <w:numPr>
          <w:ilvl w:val="0"/>
          <w:numId w:val="0"/>
        </w:numPr>
        <w:ind w:left="360"/>
        <w:rPr>
          <w:b/>
        </w:rPr>
      </w:pPr>
    </w:p>
    <w:p w14:paraId="453E3C21" w14:textId="7E58F452" w:rsidR="0059017C" w:rsidRPr="00BE1A5F" w:rsidRDefault="00625AB3" w:rsidP="00BE1A5F">
      <w:pPr>
        <w:pStyle w:val="OdstavceSmlouva"/>
        <w:numPr>
          <w:ilvl w:val="0"/>
          <w:numId w:val="9"/>
        </w:numPr>
        <w:rPr>
          <w:b/>
        </w:rPr>
      </w:pPr>
      <w:r w:rsidRPr="00BE1A5F">
        <w:t xml:space="preserve">Smluvní pokutu je </w:t>
      </w:r>
      <w:r w:rsidR="0040466D" w:rsidRPr="00BE1A5F">
        <w:rPr>
          <w:iCs/>
        </w:rPr>
        <w:t xml:space="preserve">Objednatel </w:t>
      </w:r>
      <w:r w:rsidRPr="00BE1A5F">
        <w:t>oprávněn započíst na</w:t>
      </w:r>
      <w:r w:rsidR="00561935" w:rsidRPr="00BE1A5F">
        <w:t xml:space="preserve"> nárok </w:t>
      </w:r>
      <w:r w:rsidR="0040466D" w:rsidRPr="00BE1A5F">
        <w:t xml:space="preserve">Poskytovatele </w:t>
      </w:r>
      <w:r w:rsidR="00561935" w:rsidRPr="00BE1A5F">
        <w:t xml:space="preserve">na úhradu </w:t>
      </w:r>
      <w:r w:rsidRPr="00BE1A5F">
        <w:t>ceny dle této smlouvy.</w:t>
      </w:r>
    </w:p>
    <w:p w14:paraId="266A8EA9" w14:textId="77777777" w:rsidR="0059017C" w:rsidRPr="00BE1A5F" w:rsidRDefault="0059017C" w:rsidP="00BE1A5F">
      <w:pPr>
        <w:pStyle w:val="OdstavceSmlouva"/>
        <w:numPr>
          <w:ilvl w:val="0"/>
          <w:numId w:val="0"/>
        </w:numPr>
        <w:ind w:left="360"/>
        <w:rPr>
          <w:b/>
        </w:rPr>
      </w:pPr>
    </w:p>
    <w:p w14:paraId="721C7896" w14:textId="1D907957" w:rsidR="00625AB3" w:rsidRPr="00BE1A5F" w:rsidRDefault="00625AB3" w:rsidP="00BE1A5F">
      <w:pPr>
        <w:pStyle w:val="OdstavceSmlouva"/>
        <w:numPr>
          <w:ilvl w:val="0"/>
          <w:numId w:val="9"/>
        </w:numPr>
        <w:rPr>
          <w:b/>
        </w:rPr>
      </w:pPr>
      <w:r w:rsidRPr="00BE1A5F">
        <w:rPr>
          <w:rFonts w:eastAsia="Times New Roman"/>
          <w:lang w:eastAsia="cs-CZ"/>
        </w:rPr>
        <w:t xml:space="preserve">Povinnost zaplatit smluvní pokutu </w:t>
      </w:r>
      <w:r w:rsidR="00561935" w:rsidRPr="00BE1A5F">
        <w:rPr>
          <w:rFonts w:eastAsia="Times New Roman"/>
          <w:lang w:eastAsia="cs-CZ"/>
        </w:rPr>
        <w:t>se nedotýká povinnosti k</w:t>
      </w:r>
      <w:r w:rsidRPr="00BE1A5F">
        <w:rPr>
          <w:rFonts w:eastAsia="Times New Roman"/>
          <w:lang w:eastAsia="cs-CZ"/>
        </w:rPr>
        <w:t xml:space="preserve"> náhrad</w:t>
      </w:r>
      <w:r w:rsidR="00561935" w:rsidRPr="00BE1A5F">
        <w:rPr>
          <w:rFonts w:eastAsia="Times New Roman"/>
          <w:lang w:eastAsia="cs-CZ"/>
        </w:rPr>
        <w:t>ě</w:t>
      </w:r>
      <w:r w:rsidRPr="00BE1A5F">
        <w:rPr>
          <w:rFonts w:eastAsia="Times New Roman"/>
          <w:lang w:eastAsia="cs-CZ"/>
        </w:rPr>
        <w:t xml:space="preserve"> škody,</w:t>
      </w:r>
      <w:r w:rsidR="00561935" w:rsidRPr="00BE1A5F">
        <w:rPr>
          <w:rFonts w:eastAsia="Times New Roman"/>
          <w:lang w:eastAsia="cs-CZ"/>
        </w:rPr>
        <w:t xml:space="preserve"> ani</w:t>
      </w:r>
      <w:r w:rsidRPr="00BE1A5F">
        <w:rPr>
          <w:rFonts w:eastAsia="Times New Roman"/>
          <w:lang w:eastAsia="cs-CZ"/>
        </w:rPr>
        <w:t xml:space="preserve"> povinnost</w:t>
      </w:r>
      <w:r w:rsidR="00561935" w:rsidRPr="00BE1A5F">
        <w:rPr>
          <w:rFonts w:eastAsia="Times New Roman"/>
          <w:lang w:eastAsia="cs-CZ"/>
        </w:rPr>
        <w:t>i</w:t>
      </w:r>
      <w:r w:rsidRPr="00BE1A5F">
        <w:rPr>
          <w:rFonts w:eastAsia="Times New Roman"/>
          <w:lang w:eastAsia="cs-CZ"/>
        </w:rPr>
        <w:t xml:space="preserve"> </w:t>
      </w:r>
      <w:r w:rsidR="0040466D" w:rsidRPr="00BE1A5F">
        <w:t xml:space="preserve">Poskytovatele </w:t>
      </w:r>
      <w:r w:rsidRPr="00BE1A5F">
        <w:rPr>
          <w:rFonts w:eastAsia="Times New Roman"/>
          <w:lang w:eastAsia="cs-CZ"/>
        </w:rPr>
        <w:t>splnit závazky vyplývající z této smlouvy.</w:t>
      </w:r>
    </w:p>
    <w:p w14:paraId="0DAF46B2" w14:textId="77777777" w:rsidR="00B2305A" w:rsidRDefault="00B2305A" w:rsidP="00E017A0">
      <w:pPr>
        <w:pStyle w:val="OdstavceSmlouva"/>
        <w:numPr>
          <w:ilvl w:val="0"/>
          <w:numId w:val="0"/>
        </w:numPr>
        <w:rPr>
          <w:b/>
        </w:rPr>
      </w:pPr>
    </w:p>
    <w:p w14:paraId="019D9719" w14:textId="69E83E6A" w:rsidR="001C06EB" w:rsidRPr="00BE1A5F" w:rsidRDefault="00625AB3" w:rsidP="00BE1A5F">
      <w:pPr>
        <w:pStyle w:val="OdstavceSmlouva"/>
        <w:numPr>
          <w:ilvl w:val="0"/>
          <w:numId w:val="0"/>
        </w:numPr>
        <w:jc w:val="center"/>
        <w:rPr>
          <w:b/>
        </w:rPr>
      </w:pPr>
      <w:r w:rsidRPr="00BE1A5F">
        <w:rPr>
          <w:b/>
        </w:rPr>
        <w:t>V</w:t>
      </w:r>
      <w:r w:rsidR="001C06EB" w:rsidRPr="00BE1A5F">
        <w:rPr>
          <w:b/>
        </w:rPr>
        <w:t>I</w:t>
      </w:r>
      <w:r w:rsidR="00D40427" w:rsidRPr="00BE1A5F">
        <w:rPr>
          <w:b/>
        </w:rPr>
        <w:t>.</w:t>
      </w:r>
    </w:p>
    <w:p w14:paraId="57CEB718" w14:textId="01F80726" w:rsidR="001C06EB" w:rsidRPr="00BE1A5F" w:rsidRDefault="00625AB3" w:rsidP="00BE1A5F">
      <w:pPr>
        <w:pStyle w:val="OdstavceSmlouva"/>
        <w:numPr>
          <w:ilvl w:val="0"/>
          <w:numId w:val="0"/>
        </w:numPr>
        <w:jc w:val="center"/>
        <w:rPr>
          <w:b/>
        </w:rPr>
      </w:pPr>
      <w:r w:rsidRPr="00BE1A5F">
        <w:rPr>
          <w:b/>
        </w:rPr>
        <w:t>Odstoupení od smlouvy</w:t>
      </w:r>
    </w:p>
    <w:p w14:paraId="2336F261" w14:textId="77777777" w:rsidR="00CF7A26" w:rsidRPr="00BE1A5F" w:rsidRDefault="00CF7A26" w:rsidP="00BE1A5F">
      <w:pPr>
        <w:pStyle w:val="OdstavceSmlouva"/>
        <w:numPr>
          <w:ilvl w:val="0"/>
          <w:numId w:val="0"/>
        </w:numPr>
        <w:jc w:val="center"/>
        <w:rPr>
          <w:b/>
        </w:rPr>
      </w:pPr>
    </w:p>
    <w:p w14:paraId="1B37C68C" w14:textId="734D2B51" w:rsidR="0059017C" w:rsidRPr="00BE1A5F" w:rsidRDefault="00625AB3" w:rsidP="00BE1A5F">
      <w:pPr>
        <w:pStyle w:val="OdstavceSmlouva"/>
        <w:numPr>
          <w:ilvl w:val="0"/>
          <w:numId w:val="14"/>
        </w:numPr>
        <w:rPr>
          <w:b/>
        </w:rPr>
      </w:pPr>
      <w:r w:rsidRPr="00BE1A5F">
        <w:t>Odstoupit od této smlouvy lze v případech stanovených touto smlouvou nebo zákonem. Smluvní strany pro účely této smlouvy vylučují použití ustanovení § 2111 a § 2112 občanského zákoníku.</w:t>
      </w:r>
    </w:p>
    <w:p w14:paraId="4021B2E0" w14:textId="77777777" w:rsidR="0059017C" w:rsidRPr="00BE1A5F" w:rsidRDefault="0059017C" w:rsidP="00BE1A5F">
      <w:pPr>
        <w:pStyle w:val="OdstavceSmlouva"/>
        <w:keepNext/>
        <w:numPr>
          <w:ilvl w:val="0"/>
          <w:numId w:val="0"/>
        </w:numPr>
        <w:ind w:left="480"/>
      </w:pPr>
    </w:p>
    <w:p w14:paraId="5D6F849E" w14:textId="7DD7433E" w:rsidR="00625AB3" w:rsidRDefault="0040466D" w:rsidP="00BE1A5F">
      <w:pPr>
        <w:pStyle w:val="OdstavceSmlouva"/>
        <w:keepNext/>
        <w:numPr>
          <w:ilvl w:val="0"/>
          <w:numId w:val="12"/>
        </w:numPr>
      </w:pPr>
      <w:r w:rsidRPr="00BE1A5F">
        <w:rPr>
          <w:iCs/>
        </w:rPr>
        <w:t xml:space="preserve">Objednatel </w:t>
      </w:r>
      <w:r w:rsidR="00625AB3" w:rsidRPr="00BE1A5F">
        <w:t xml:space="preserve">má právo odstoupit od této smlouvy </w:t>
      </w:r>
      <w:r w:rsidR="00FE71F6" w:rsidRPr="00BE1A5F">
        <w:t xml:space="preserve">zejména </w:t>
      </w:r>
      <w:r w:rsidR="00625AB3" w:rsidRPr="00BE1A5F">
        <w:t>v případě, že:</w:t>
      </w:r>
    </w:p>
    <w:p w14:paraId="463BA6AC" w14:textId="77777777" w:rsidR="00B2305A" w:rsidRPr="00BE1A5F" w:rsidRDefault="00B2305A" w:rsidP="00B2305A">
      <w:pPr>
        <w:pStyle w:val="OdstavceSmlouva"/>
        <w:keepNext/>
        <w:numPr>
          <w:ilvl w:val="0"/>
          <w:numId w:val="0"/>
        </w:numPr>
        <w:ind w:left="480"/>
      </w:pPr>
    </w:p>
    <w:p w14:paraId="1A3F7D6A" w14:textId="55FEE5F9" w:rsidR="00625AB3" w:rsidRDefault="00625AB3" w:rsidP="00BE1A5F">
      <w:pPr>
        <w:pStyle w:val="OdstavceSmlouva"/>
        <w:numPr>
          <w:ilvl w:val="1"/>
          <w:numId w:val="5"/>
        </w:numPr>
        <w:ind w:left="1276"/>
      </w:pPr>
      <w:r w:rsidRPr="00BE1A5F">
        <w:t xml:space="preserve">se </w:t>
      </w:r>
      <w:r w:rsidR="00D40427" w:rsidRPr="00BE1A5F">
        <w:t xml:space="preserve">Poskytovatel </w:t>
      </w:r>
      <w:r w:rsidRPr="00BE1A5F">
        <w:t>ocitne v </w:t>
      </w:r>
      <w:r w:rsidR="00FE71F6" w:rsidRPr="00BE1A5F">
        <w:t xml:space="preserve">prodlení se splněním povinnosti poskytovat </w:t>
      </w:r>
      <w:r w:rsidR="00FE71F6" w:rsidRPr="00BE1A5F">
        <w:rPr>
          <w:rFonts w:eastAsia="Times New Roman"/>
          <w:lang w:eastAsia="cs-CZ"/>
        </w:rPr>
        <w:t xml:space="preserve">Předmět plnění </w:t>
      </w:r>
      <w:r w:rsidR="00FE71F6" w:rsidRPr="00BE1A5F">
        <w:t>v jakémkoliv termínu dle čl. III. odst. 2 této smlouvy</w:t>
      </w:r>
      <w:r w:rsidRPr="00BE1A5F">
        <w:t>;</w:t>
      </w:r>
    </w:p>
    <w:p w14:paraId="2EC95BE6" w14:textId="77777777" w:rsidR="00B2305A" w:rsidRPr="00BE1A5F" w:rsidRDefault="00B2305A" w:rsidP="00B2305A">
      <w:pPr>
        <w:pStyle w:val="OdstavceSmlouva"/>
        <w:numPr>
          <w:ilvl w:val="0"/>
          <w:numId w:val="0"/>
        </w:numPr>
        <w:ind w:left="1276"/>
      </w:pPr>
    </w:p>
    <w:p w14:paraId="10BB0116" w14:textId="21143B1A" w:rsidR="00625AB3" w:rsidRDefault="000C2C6D" w:rsidP="00BE1A5F">
      <w:pPr>
        <w:pStyle w:val="OdstavceSmlouva"/>
        <w:numPr>
          <w:ilvl w:val="1"/>
          <w:numId w:val="5"/>
        </w:numPr>
        <w:ind w:left="1276"/>
      </w:pPr>
      <w:r w:rsidRPr="00BE1A5F">
        <w:rPr>
          <w:rFonts w:eastAsia="Times New Roman"/>
          <w:lang w:eastAsia="cs-CZ"/>
        </w:rPr>
        <w:t xml:space="preserve">jakýkoliv dílčí </w:t>
      </w:r>
      <w:r w:rsidR="0040466D" w:rsidRPr="00BE1A5F">
        <w:rPr>
          <w:rFonts w:eastAsia="Times New Roman"/>
          <w:lang w:eastAsia="cs-CZ"/>
        </w:rPr>
        <w:t xml:space="preserve">Předmět plnění </w:t>
      </w:r>
      <w:r w:rsidR="00246214" w:rsidRPr="00BE1A5F">
        <w:t xml:space="preserve">nebude </w:t>
      </w:r>
      <w:r w:rsidR="00625AB3" w:rsidRPr="00BE1A5F">
        <w:t xml:space="preserve">vykazovat </w:t>
      </w:r>
      <w:r w:rsidR="00295FBD" w:rsidRPr="00BE1A5F">
        <w:t xml:space="preserve">ujednané nebo obvyklé </w:t>
      </w:r>
      <w:r w:rsidR="00625AB3" w:rsidRPr="00BE1A5F">
        <w:t xml:space="preserve">vlastnosti </w:t>
      </w:r>
      <w:r w:rsidR="00295FBD" w:rsidRPr="00BE1A5F">
        <w:t>a půjde o podstatné porušení této smlouvy</w:t>
      </w:r>
      <w:r w:rsidR="00625AB3" w:rsidRPr="00BE1A5F">
        <w:t>;</w:t>
      </w:r>
    </w:p>
    <w:p w14:paraId="202C13C3" w14:textId="77777777" w:rsidR="00B2305A" w:rsidRPr="00BE1A5F" w:rsidRDefault="00B2305A" w:rsidP="00B2305A">
      <w:pPr>
        <w:pStyle w:val="OdstavceSmlouva"/>
        <w:numPr>
          <w:ilvl w:val="0"/>
          <w:numId w:val="0"/>
        </w:numPr>
        <w:ind w:left="1276"/>
      </w:pPr>
    </w:p>
    <w:p w14:paraId="778C3DD6" w14:textId="1837DA81" w:rsidR="000C2C6D" w:rsidRDefault="00C86597" w:rsidP="00BE1A5F">
      <w:pPr>
        <w:pStyle w:val="OdstavceSmlouva"/>
        <w:numPr>
          <w:ilvl w:val="1"/>
          <w:numId w:val="5"/>
        </w:numPr>
        <w:ind w:left="1276"/>
      </w:pPr>
      <w:r w:rsidRPr="00BE1A5F">
        <w:t xml:space="preserve">Objednatel </w:t>
      </w:r>
      <w:r w:rsidR="00246214" w:rsidRPr="00BE1A5F">
        <w:t>zjistí</w:t>
      </w:r>
      <w:r w:rsidR="00625AB3" w:rsidRPr="00BE1A5F">
        <w:t xml:space="preserve">, že </w:t>
      </w:r>
      <w:r w:rsidR="00D40427" w:rsidRPr="00BE1A5F">
        <w:t xml:space="preserve">Poskytovatel </w:t>
      </w:r>
      <w:r w:rsidR="00625AB3" w:rsidRPr="00BE1A5F">
        <w:t>neplní nebo s přihlédnutím ke všem okolnostem nebude objektivně schopen řádně a včas plnit své závazky podle této smlouvy;</w:t>
      </w:r>
    </w:p>
    <w:p w14:paraId="31C6576A" w14:textId="77777777" w:rsidR="00B2305A" w:rsidRPr="00BE1A5F" w:rsidRDefault="00B2305A" w:rsidP="00B2305A">
      <w:pPr>
        <w:pStyle w:val="OdstavceSmlouva"/>
        <w:numPr>
          <w:ilvl w:val="0"/>
          <w:numId w:val="0"/>
        </w:numPr>
        <w:ind w:left="1276"/>
      </w:pPr>
    </w:p>
    <w:p w14:paraId="70AE19C6" w14:textId="46B63DDD" w:rsidR="000C2C6D" w:rsidRPr="00BE1A5F" w:rsidRDefault="000C2C6D" w:rsidP="00BE1A5F">
      <w:pPr>
        <w:pStyle w:val="OdstavceSmlouva"/>
        <w:numPr>
          <w:ilvl w:val="1"/>
          <w:numId w:val="5"/>
        </w:numPr>
        <w:ind w:left="1276"/>
      </w:pPr>
      <w:r w:rsidRPr="00BE1A5F">
        <w:t>bude rozhodnuto o úpadku Poskytovatele.</w:t>
      </w:r>
    </w:p>
    <w:p w14:paraId="41D02E34" w14:textId="77777777" w:rsidR="00054A79" w:rsidRPr="00BE1A5F" w:rsidRDefault="00054A79" w:rsidP="00BE1A5F">
      <w:pPr>
        <w:pStyle w:val="OdstavceSmlouva"/>
        <w:numPr>
          <w:ilvl w:val="0"/>
          <w:numId w:val="0"/>
        </w:numPr>
        <w:ind w:left="1276"/>
      </w:pPr>
    </w:p>
    <w:p w14:paraId="1341FB53" w14:textId="6E762BEC" w:rsidR="00BB582E" w:rsidRPr="00BE1A5F" w:rsidRDefault="00BB582E" w:rsidP="00BE1A5F">
      <w:pPr>
        <w:pStyle w:val="Odstavecseseznamem"/>
        <w:numPr>
          <w:ilvl w:val="0"/>
          <w:numId w:val="12"/>
        </w:numPr>
        <w:spacing w:after="120" w:line="240" w:lineRule="auto"/>
        <w:jc w:val="both"/>
        <w:rPr>
          <w:rFonts w:ascii="Times New Roman" w:hAnsi="Times New Roman"/>
          <w:sz w:val="24"/>
          <w:szCs w:val="24"/>
        </w:rPr>
      </w:pPr>
      <w:r w:rsidRPr="00BE1A5F">
        <w:rPr>
          <w:rFonts w:ascii="Times New Roman" w:hAnsi="Times New Roman"/>
          <w:sz w:val="24"/>
          <w:szCs w:val="24"/>
        </w:rPr>
        <w:t xml:space="preserve">Poskytovatel rovněž bere na vědomí, že Předmět plnění veřejné zakázky bude financován z Operačního programu Výzkum, vývoj a vzdělávání v rámci projektu Rozvoj kapacit pro </w:t>
      </w:r>
      <w:r w:rsidRPr="00BE1A5F">
        <w:rPr>
          <w:rFonts w:ascii="Times New Roman" w:hAnsi="Times New Roman"/>
          <w:sz w:val="24"/>
          <w:szCs w:val="24"/>
        </w:rPr>
        <w:lastRenderedPageBreak/>
        <w:t>výzkum a vývoj v NUDZ, registrační číslo CZ.02.2.69/0.0/0.0/16_028/0006222, a že Objednatel je oprávněn v souladu s aktuálním zněním Pravidel pro výběr dodavatelů v rámci Operačního programu Výzkum, vývoj a vzdělávání 2014-2020 kdykoliv odstoupit od této smlouvy, a to v případě, že náklady, které by mu měly z této smlouvy vzniknout, budou řídícím orgánem OP VVV označeny za nezpůsobilé.</w:t>
      </w:r>
    </w:p>
    <w:p w14:paraId="1F874C8E" w14:textId="3CAD55FB" w:rsidR="000C2C6D" w:rsidRPr="00B2305A" w:rsidRDefault="000C2C6D" w:rsidP="00B2305A">
      <w:pPr>
        <w:pStyle w:val="Bezmezer"/>
        <w:numPr>
          <w:ilvl w:val="0"/>
          <w:numId w:val="12"/>
        </w:numPr>
        <w:spacing w:after="240"/>
        <w:jc w:val="both"/>
        <w:rPr>
          <w:szCs w:val="24"/>
          <w:lang w:val="cs-CZ"/>
        </w:rPr>
      </w:pPr>
      <w:r w:rsidRPr="00BE1A5F">
        <w:rPr>
          <w:bCs/>
          <w:iCs/>
          <w:szCs w:val="24"/>
          <w:lang w:val="cs-CZ"/>
        </w:rPr>
        <w:t>Poskytovatel</w:t>
      </w:r>
      <w:r w:rsidRPr="00BE1A5F">
        <w:rPr>
          <w:szCs w:val="24"/>
          <w:lang w:val="cs-CZ"/>
        </w:rPr>
        <w:t xml:space="preserve"> má právo odstoupit od této smlouvy v případě, že ze strany </w:t>
      </w:r>
      <w:r w:rsidR="003F6768" w:rsidRPr="00BE1A5F">
        <w:rPr>
          <w:szCs w:val="24"/>
          <w:lang w:val="cs-CZ"/>
        </w:rPr>
        <w:t>Objednatele</w:t>
      </w:r>
      <w:r w:rsidRPr="00BE1A5F">
        <w:rPr>
          <w:szCs w:val="24"/>
          <w:lang w:val="cs-CZ"/>
        </w:rPr>
        <w:t xml:space="preserve"> dojde k podstatnému porušení smluvních podmínek stanovených touto smlouvou, za které se pro účely této smlouvy považuje situace, kdy</w:t>
      </w:r>
      <w:r w:rsidR="00B2305A">
        <w:rPr>
          <w:szCs w:val="24"/>
          <w:lang w:val="cs-CZ"/>
        </w:rPr>
        <w:t xml:space="preserve"> </w:t>
      </w:r>
      <w:r w:rsidRPr="00B2305A">
        <w:rPr>
          <w:szCs w:val="24"/>
          <w:lang w:val="cs-CZ"/>
        </w:rPr>
        <w:t>se Objednatel ocitne v prodlení s úhradou jakékoliv části ceny delším než třicet (30) dnů, přičemž byl na toto prodlení písemně upozorněn alespoň deset (10) dnů předtím, než Poskytovatel odstoupil od smlouvy.</w:t>
      </w:r>
    </w:p>
    <w:p w14:paraId="143E28A0" w14:textId="77777777" w:rsidR="0059017C" w:rsidRPr="00BE1A5F" w:rsidRDefault="0059017C" w:rsidP="00BE1A5F">
      <w:pPr>
        <w:pStyle w:val="OdstavceSmlouva"/>
        <w:numPr>
          <w:ilvl w:val="0"/>
          <w:numId w:val="0"/>
        </w:numPr>
      </w:pPr>
    </w:p>
    <w:p w14:paraId="486C662D" w14:textId="77777777" w:rsidR="001C06EB" w:rsidRPr="00BE1A5F" w:rsidRDefault="00625AB3" w:rsidP="00BE1A5F">
      <w:pPr>
        <w:pStyle w:val="OdstavceSmlouva"/>
        <w:numPr>
          <w:ilvl w:val="0"/>
          <w:numId w:val="12"/>
        </w:numPr>
      </w:pPr>
      <w:r w:rsidRPr="00BE1A5F">
        <w:rPr>
          <w:rFonts w:eastAsia="Times New Roman"/>
          <w:lang w:eastAsia="cs-CZ"/>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57299CBF" w14:textId="77777777" w:rsidR="001C06EB" w:rsidRPr="00BE1A5F" w:rsidRDefault="001C06EB" w:rsidP="00BE1A5F">
      <w:pPr>
        <w:pStyle w:val="Odstavecseseznamem"/>
        <w:spacing w:line="240" w:lineRule="auto"/>
        <w:rPr>
          <w:rFonts w:ascii="Times New Roman" w:hAnsi="Times New Roman"/>
          <w:b/>
          <w:sz w:val="24"/>
          <w:szCs w:val="24"/>
        </w:rPr>
      </w:pPr>
    </w:p>
    <w:p w14:paraId="30B9D3C1" w14:textId="531231BF" w:rsidR="001C06EB" w:rsidRPr="00BE1A5F" w:rsidRDefault="00625AB3" w:rsidP="00BE1A5F">
      <w:pPr>
        <w:pStyle w:val="OdstavceSmlouva"/>
        <w:numPr>
          <w:ilvl w:val="0"/>
          <w:numId w:val="0"/>
        </w:numPr>
        <w:ind w:left="360"/>
        <w:jc w:val="center"/>
        <w:rPr>
          <w:b/>
        </w:rPr>
      </w:pPr>
      <w:r w:rsidRPr="00BE1A5F">
        <w:rPr>
          <w:b/>
        </w:rPr>
        <w:lastRenderedPageBreak/>
        <w:t>V</w:t>
      </w:r>
      <w:r w:rsidR="0059017C" w:rsidRPr="00BE1A5F">
        <w:rPr>
          <w:b/>
        </w:rPr>
        <w:t>I</w:t>
      </w:r>
      <w:r w:rsidRPr="00BE1A5F">
        <w:rPr>
          <w:b/>
        </w:rPr>
        <w:t>I.</w:t>
      </w:r>
    </w:p>
    <w:p w14:paraId="13490DF3" w14:textId="5FF44118" w:rsidR="001C06EB" w:rsidRPr="00BE1A5F" w:rsidRDefault="00625AB3" w:rsidP="00BE1A5F">
      <w:pPr>
        <w:pStyle w:val="OdstavceSmlouva"/>
        <w:numPr>
          <w:ilvl w:val="0"/>
          <w:numId w:val="0"/>
        </w:numPr>
        <w:ind w:left="360"/>
        <w:jc w:val="center"/>
        <w:rPr>
          <w:b/>
        </w:rPr>
      </w:pPr>
      <w:r w:rsidRPr="00BE1A5F">
        <w:rPr>
          <w:b/>
        </w:rPr>
        <w:t>Komunikace mezi stranami</w:t>
      </w:r>
    </w:p>
    <w:p w14:paraId="38722955" w14:textId="77777777" w:rsidR="00CF7A26" w:rsidRPr="00BE1A5F" w:rsidRDefault="00CF7A26" w:rsidP="00BE1A5F">
      <w:pPr>
        <w:pStyle w:val="OdstavceSmlouva"/>
        <w:numPr>
          <w:ilvl w:val="0"/>
          <w:numId w:val="0"/>
        </w:numPr>
        <w:ind w:left="360"/>
        <w:jc w:val="center"/>
      </w:pPr>
    </w:p>
    <w:p w14:paraId="02D3EE21" w14:textId="4CEB31F0" w:rsidR="0059017C" w:rsidRPr="00BE1A5F" w:rsidRDefault="00625AB3" w:rsidP="00BE1A5F">
      <w:pPr>
        <w:pStyle w:val="OdstavceSmlouva"/>
        <w:numPr>
          <w:ilvl w:val="0"/>
          <w:numId w:val="13"/>
        </w:numPr>
      </w:pPr>
      <w:r w:rsidRPr="00BE1A5F">
        <w:rPr>
          <w:lang w:eastAsia="cs-CZ"/>
        </w:rPr>
        <w:t>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517D4641" w14:textId="77777777" w:rsidR="0059017C" w:rsidRPr="00BE1A5F" w:rsidRDefault="0059017C" w:rsidP="00BE1A5F">
      <w:pPr>
        <w:pStyle w:val="OdstavceSmlouva"/>
        <w:keepNext/>
        <w:numPr>
          <w:ilvl w:val="0"/>
          <w:numId w:val="0"/>
        </w:numPr>
        <w:ind w:left="480"/>
        <w:rPr>
          <w:lang w:eastAsia="cs-CZ"/>
        </w:rPr>
      </w:pPr>
    </w:p>
    <w:p w14:paraId="215D25F4" w14:textId="7C0B5894" w:rsidR="0059017C" w:rsidRPr="00BE1A5F" w:rsidRDefault="00625AB3" w:rsidP="00BE1A5F">
      <w:pPr>
        <w:pStyle w:val="OdstavceSmlouva"/>
        <w:keepNext/>
        <w:numPr>
          <w:ilvl w:val="0"/>
          <w:numId w:val="13"/>
        </w:numPr>
        <w:rPr>
          <w:lang w:eastAsia="cs-CZ"/>
        </w:rPr>
      </w:pPr>
      <w:r w:rsidRPr="00BE1A5F">
        <w:rPr>
          <w:lang w:eastAsia="cs-CZ"/>
        </w:rPr>
        <w:t>Smluvní strany tímto dále sjednávají, že v</w:t>
      </w:r>
      <w:r w:rsidR="00F30056" w:rsidRPr="00BE1A5F">
        <w:rPr>
          <w:lang w:eastAsia="cs-CZ"/>
        </w:rPr>
        <w:t> </w:t>
      </w:r>
      <w:r w:rsidRPr="00BE1A5F">
        <w:rPr>
          <w:lang w:eastAsia="cs-CZ"/>
        </w:rPr>
        <w:t>případech</w:t>
      </w:r>
      <w:r w:rsidR="00F30056" w:rsidRPr="00BE1A5F">
        <w:rPr>
          <w:lang w:eastAsia="cs-CZ"/>
        </w:rPr>
        <w:t>,</w:t>
      </w:r>
      <w:r w:rsidRPr="00BE1A5F">
        <w:rPr>
          <w:lang w:eastAsia="cs-CZ"/>
        </w:rPr>
        <w:t xml:space="preserve"> kdy bude komunikace mezi </w:t>
      </w:r>
      <w:r w:rsidR="00F30056" w:rsidRPr="00BE1A5F">
        <w:rPr>
          <w:lang w:eastAsia="cs-CZ"/>
        </w:rPr>
        <w:t>nimi</w:t>
      </w:r>
      <w:r w:rsidRPr="00BE1A5F">
        <w:rPr>
          <w:lang w:eastAsia="cs-CZ"/>
        </w:rPr>
        <w:t xml:space="preserve"> probíhat e-mailovou formou, budou jednotlivé e-mailové zprávy zasílány na e-mailové adresy smluvních stran uvedené v čl. VII. odst.</w:t>
      </w:r>
      <w:r w:rsidR="0059017C" w:rsidRPr="00BE1A5F">
        <w:rPr>
          <w:lang w:eastAsia="cs-CZ"/>
        </w:rPr>
        <w:t xml:space="preserve"> </w:t>
      </w:r>
      <w:r w:rsidRPr="00BE1A5F">
        <w:rPr>
          <w:lang w:eastAsia="cs-CZ"/>
        </w:rPr>
        <w:t xml:space="preserve">4. této smlouvy. </w:t>
      </w:r>
    </w:p>
    <w:p w14:paraId="5D347510" w14:textId="77777777" w:rsidR="0059017C" w:rsidRPr="00BE1A5F" w:rsidRDefault="0059017C" w:rsidP="00BE1A5F">
      <w:pPr>
        <w:pStyle w:val="OdstavceSmlouva"/>
        <w:keepNext/>
        <w:numPr>
          <w:ilvl w:val="0"/>
          <w:numId w:val="0"/>
        </w:numPr>
        <w:ind w:left="480"/>
        <w:rPr>
          <w:lang w:eastAsia="cs-CZ"/>
        </w:rPr>
      </w:pPr>
    </w:p>
    <w:p w14:paraId="2CCBAAFA" w14:textId="77777777" w:rsidR="0059017C" w:rsidRPr="00BE1A5F" w:rsidRDefault="00625AB3" w:rsidP="00BE1A5F">
      <w:pPr>
        <w:pStyle w:val="OdstavceSmlouva"/>
        <w:keepNext/>
        <w:numPr>
          <w:ilvl w:val="0"/>
          <w:numId w:val="13"/>
        </w:numPr>
        <w:rPr>
          <w:lang w:eastAsia="cs-CZ"/>
        </w:rPr>
      </w:pPr>
      <w:r w:rsidRPr="00BE1A5F">
        <w:rPr>
          <w:lang w:eastAsia="cs-CZ"/>
        </w:rPr>
        <w:t xml:space="preserve">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w:t>
      </w:r>
      <w:r w:rsidRPr="00BE1A5F">
        <w:rPr>
          <w:lang w:eastAsia="cs-CZ"/>
        </w:rPr>
        <w:lastRenderedPageBreak/>
        <w:t>nedoručenou a odesílající smluvní strana bude povinna bez zbytečného odkladu zaslat druhé smluvní straně na její náklady odpovídající zprávu doporučenou poštou prostřednic</w:t>
      </w:r>
      <w:r w:rsidR="0059017C" w:rsidRPr="00BE1A5F">
        <w:rPr>
          <w:lang w:eastAsia="cs-CZ"/>
        </w:rPr>
        <w:t>tvím držitele poštovní licence.</w:t>
      </w:r>
    </w:p>
    <w:p w14:paraId="50FD02FB" w14:textId="77777777" w:rsidR="0059017C" w:rsidRPr="00BE1A5F" w:rsidRDefault="0059017C" w:rsidP="00BE1A5F">
      <w:pPr>
        <w:pStyle w:val="OdstavceSmlouva"/>
        <w:keepNext/>
        <w:numPr>
          <w:ilvl w:val="0"/>
          <w:numId w:val="0"/>
        </w:numPr>
        <w:ind w:left="480"/>
        <w:rPr>
          <w:lang w:eastAsia="cs-CZ"/>
        </w:rPr>
      </w:pPr>
    </w:p>
    <w:p w14:paraId="10B0FDA2" w14:textId="1C6B071F" w:rsidR="00625AB3" w:rsidRPr="00BE1A5F" w:rsidRDefault="00625AB3" w:rsidP="00BE1A5F">
      <w:pPr>
        <w:pStyle w:val="OdstavceSmlouva"/>
        <w:keepNext/>
        <w:numPr>
          <w:ilvl w:val="0"/>
          <w:numId w:val="13"/>
        </w:numPr>
        <w:rPr>
          <w:lang w:eastAsia="cs-CZ"/>
        </w:rPr>
      </w:pPr>
      <w:r w:rsidRPr="00BE1A5F">
        <w:rPr>
          <w:iCs/>
        </w:rPr>
        <w:t xml:space="preserve">Pro účely elektronické komunikace označují strany tyto kontaktní emailové adresy: </w:t>
      </w:r>
    </w:p>
    <w:p w14:paraId="70FED829" w14:textId="77777777" w:rsidR="00625AB3" w:rsidRPr="00BE1A5F" w:rsidRDefault="00625AB3" w:rsidP="00BE1A5F">
      <w:pPr>
        <w:pStyle w:val="OdstavceSmlouva"/>
        <w:numPr>
          <w:ilvl w:val="0"/>
          <w:numId w:val="0"/>
        </w:numPr>
        <w:ind w:left="480" w:hanging="480"/>
        <w:rPr>
          <w:iCs/>
        </w:rPr>
      </w:pPr>
    </w:p>
    <w:p w14:paraId="7BB79274" w14:textId="70645462" w:rsidR="00625AB3" w:rsidRPr="00BE1A5F" w:rsidRDefault="00C86597" w:rsidP="00BE1A5F">
      <w:pPr>
        <w:pStyle w:val="OdstavceSmlouva"/>
        <w:numPr>
          <w:ilvl w:val="0"/>
          <w:numId w:val="0"/>
        </w:numPr>
        <w:ind w:left="480"/>
        <w:rPr>
          <w:iCs/>
        </w:rPr>
      </w:pPr>
      <w:r w:rsidRPr="00BE1A5F">
        <w:t>Objednatel</w:t>
      </w:r>
      <w:r w:rsidR="00625AB3" w:rsidRPr="00BE1A5F">
        <w:rPr>
          <w:iCs/>
        </w:rPr>
        <w:t xml:space="preserve">: </w:t>
      </w:r>
      <w:r w:rsidR="00625AB3" w:rsidRPr="00BE1A5F">
        <w:rPr>
          <w:iCs/>
        </w:rPr>
        <w:tab/>
      </w:r>
      <w:r w:rsidR="00625AB3" w:rsidRPr="00BE1A5F">
        <w:rPr>
          <w:iCs/>
        </w:rPr>
        <w:tab/>
      </w:r>
      <w:r w:rsidR="00625AB3" w:rsidRPr="00BE1A5F">
        <w:rPr>
          <w:iCs/>
        </w:rPr>
        <w:tab/>
      </w:r>
      <w:r w:rsidR="00622C38" w:rsidRPr="00622C38">
        <w:rPr>
          <w:b/>
          <w:iCs/>
          <w:highlight w:val="yellow"/>
        </w:rPr>
        <w:t>VYMAZÁNO</w:t>
      </w:r>
    </w:p>
    <w:p w14:paraId="4C7A6C31" w14:textId="77777777" w:rsidR="00625AB3" w:rsidRPr="00BE1A5F" w:rsidRDefault="00625AB3" w:rsidP="00BE1A5F">
      <w:pPr>
        <w:pStyle w:val="OdstavceSmlouva"/>
        <w:numPr>
          <w:ilvl w:val="0"/>
          <w:numId w:val="0"/>
        </w:numPr>
        <w:ind w:left="480" w:hanging="480"/>
        <w:rPr>
          <w:iCs/>
        </w:rPr>
      </w:pPr>
    </w:p>
    <w:p w14:paraId="0F957DFA" w14:textId="0F1ABCB0" w:rsidR="00625AB3" w:rsidRPr="00BE1A5F" w:rsidRDefault="00637CC7" w:rsidP="00BE1A5F">
      <w:pPr>
        <w:pStyle w:val="OdstavceSmlouva"/>
        <w:numPr>
          <w:ilvl w:val="0"/>
          <w:numId w:val="0"/>
        </w:numPr>
        <w:ind w:left="480" w:hanging="480"/>
        <w:rPr>
          <w:iCs/>
        </w:rPr>
      </w:pPr>
      <w:r w:rsidRPr="00BE1A5F">
        <w:rPr>
          <w:iCs/>
        </w:rPr>
        <w:tab/>
      </w:r>
      <w:r w:rsidR="00D40427" w:rsidRPr="00BE1A5F">
        <w:t>Poskytovatel</w:t>
      </w:r>
      <w:r w:rsidR="00625AB3" w:rsidRPr="00BE1A5F">
        <w:rPr>
          <w:iCs/>
        </w:rPr>
        <w:t xml:space="preserve">: </w:t>
      </w:r>
      <w:r w:rsidR="00625AB3" w:rsidRPr="00BE1A5F">
        <w:rPr>
          <w:iCs/>
        </w:rPr>
        <w:tab/>
      </w:r>
      <w:r w:rsidR="00625AB3" w:rsidRPr="00BE1A5F">
        <w:rPr>
          <w:iCs/>
        </w:rPr>
        <w:tab/>
      </w:r>
      <w:r w:rsidR="00D56200" w:rsidRPr="00BE1A5F">
        <w:rPr>
          <w:iCs/>
        </w:rPr>
        <w:tab/>
      </w:r>
      <w:r w:rsidR="00AB6066" w:rsidRPr="00AB6066">
        <w:rPr>
          <w:iCs/>
        </w:rPr>
        <w:t>zakazky@ders.cz</w:t>
      </w:r>
    </w:p>
    <w:p w14:paraId="750EA20E" w14:textId="77777777" w:rsidR="00625AB3" w:rsidRPr="00BE1A5F" w:rsidRDefault="00625AB3" w:rsidP="00BE1A5F">
      <w:pPr>
        <w:pStyle w:val="OdstavceSmlouva"/>
        <w:numPr>
          <w:ilvl w:val="0"/>
          <w:numId w:val="0"/>
        </w:numPr>
        <w:rPr>
          <w:i/>
          <w:iCs/>
          <w:highlight w:val="yellow"/>
        </w:rPr>
      </w:pPr>
    </w:p>
    <w:p w14:paraId="3EE8CC15" w14:textId="091D5D15" w:rsidR="00625AB3" w:rsidRPr="00BE1A5F" w:rsidRDefault="00D40427" w:rsidP="00BE1A5F">
      <w:pPr>
        <w:keepNext/>
        <w:spacing w:after="0" w:line="240" w:lineRule="auto"/>
        <w:ind w:left="480" w:hanging="480"/>
        <w:jc w:val="center"/>
        <w:rPr>
          <w:rFonts w:ascii="Times New Roman" w:hAnsi="Times New Roman"/>
          <w:b/>
          <w:sz w:val="24"/>
          <w:szCs w:val="24"/>
        </w:rPr>
      </w:pPr>
      <w:r w:rsidRPr="00BE1A5F">
        <w:rPr>
          <w:rFonts w:ascii="Times New Roman" w:hAnsi="Times New Roman"/>
          <w:b/>
          <w:sz w:val="24"/>
          <w:szCs w:val="24"/>
        </w:rPr>
        <w:t>VIII</w:t>
      </w:r>
      <w:r w:rsidR="00625AB3" w:rsidRPr="00BE1A5F">
        <w:rPr>
          <w:rFonts w:ascii="Times New Roman" w:hAnsi="Times New Roman"/>
          <w:b/>
          <w:sz w:val="24"/>
          <w:szCs w:val="24"/>
        </w:rPr>
        <w:t xml:space="preserve">. </w:t>
      </w:r>
    </w:p>
    <w:p w14:paraId="0038F495" w14:textId="77777777" w:rsidR="002860B9" w:rsidRPr="00BE1A5F" w:rsidRDefault="002860B9" w:rsidP="00BE1A5F">
      <w:pPr>
        <w:pStyle w:val="Bezmezer"/>
        <w:spacing w:after="240"/>
        <w:ind w:left="284" w:hanging="426"/>
        <w:jc w:val="center"/>
        <w:rPr>
          <w:b/>
          <w:szCs w:val="24"/>
          <w:lang w:val="cs-CZ"/>
        </w:rPr>
      </w:pPr>
      <w:r w:rsidRPr="00BE1A5F">
        <w:rPr>
          <w:b/>
          <w:szCs w:val="24"/>
          <w:lang w:val="cs-CZ"/>
        </w:rPr>
        <w:t>Povinnost mlčenlivosti</w:t>
      </w:r>
    </w:p>
    <w:p w14:paraId="240BB1AD" w14:textId="67150B69" w:rsidR="002860B9" w:rsidRPr="00BE1A5F" w:rsidRDefault="002860B9" w:rsidP="00BE1A5F">
      <w:pPr>
        <w:pStyle w:val="Bezmezer"/>
        <w:numPr>
          <w:ilvl w:val="0"/>
          <w:numId w:val="17"/>
        </w:numPr>
        <w:spacing w:after="240"/>
        <w:ind w:left="284" w:hanging="426"/>
        <w:jc w:val="both"/>
        <w:rPr>
          <w:b/>
          <w:szCs w:val="24"/>
          <w:lang w:val="cs-CZ"/>
        </w:rPr>
      </w:pPr>
      <w:r w:rsidRPr="00BE1A5F">
        <w:rPr>
          <w:szCs w:val="24"/>
          <w:lang w:val="cs-CZ"/>
        </w:rPr>
        <w:t xml:space="preserve">Smluvní strany se zavazují během plnění této smlouvy, stejně jako po jejím skončení, zachovávat mlčenlivost o všech skutečnostech, které se dozví od druhé smluvní strany v souvislosti s plněním této smlouvy. </w:t>
      </w:r>
    </w:p>
    <w:p w14:paraId="6FAC0081" w14:textId="09EEB368" w:rsidR="002860B9" w:rsidRPr="00BE1A5F" w:rsidRDefault="002860B9" w:rsidP="00BE1A5F">
      <w:pPr>
        <w:pStyle w:val="Bezmezer"/>
        <w:numPr>
          <w:ilvl w:val="0"/>
          <w:numId w:val="17"/>
        </w:numPr>
        <w:spacing w:after="240"/>
        <w:ind w:left="284" w:hanging="426"/>
        <w:jc w:val="both"/>
        <w:rPr>
          <w:b/>
          <w:szCs w:val="24"/>
          <w:lang w:val="cs-CZ"/>
        </w:rPr>
      </w:pPr>
      <w:r w:rsidRPr="00BE1A5F">
        <w:rPr>
          <w:szCs w:val="24"/>
          <w:lang w:val="cs-CZ"/>
        </w:rPr>
        <w:lastRenderedPageBreak/>
        <w:t xml:space="preserve">Povinnost zachovávat mlčenlivost dle odst. </w:t>
      </w:r>
      <w:r w:rsidR="003F6768" w:rsidRPr="00BE1A5F">
        <w:rPr>
          <w:szCs w:val="24"/>
          <w:lang w:val="cs-CZ"/>
        </w:rPr>
        <w:t>1</w:t>
      </w:r>
      <w:r w:rsidRPr="00BE1A5F">
        <w:rPr>
          <w:szCs w:val="24"/>
          <w:lang w:val="cs-CZ"/>
        </w:rPr>
        <w:t xml:space="preserve"> tohoto článku se nevztahuje:</w:t>
      </w:r>
    </w:p>
    <w:p w14:paraId="349C481B" w14:textId="77777777" w:rsidR="002860B9" w:rsidRPr="00BE1A5F" w:rsidRDefault="002860B9" w:rsidP="00BE1A5F">
      <w:pPr>
        <w:pStyle w:val="Default"/>
        <w:numPr>
          <w:ilvl w:val="0"/>
          <w:numId w:val="18"/>
        </w:numPr>
        <w:ind w:left="1418" w:hanging="426"/>
        <w:jc w:val="both"/>
        <w:rPr>
          <w:rFonts w:ascii="Times New Roman" w:hAnsi="Times New Roman" w:cs="Times New Roman"/>
          <w:color w:val="auto"/>
        </w:rPr>
      </w:pPr>
      <w:r w:rsidRPr="00BE1A5F">
        <w:rPr>
          <w:rFonts w:ascii="Times New Roman" w:hAnsi="Times New Roman" w:cs="Times New Roman"/>
          <w:color w:val="auto"/>
        </w:rPr>
        <w:t>na skutečnosti a informace, které byly v době, kdy byly smluvní straně poskytnuty, veřejně známé,</w:t>
      </w:r>
    </w:p>
    <w:p w14:paraId="6A86F55E" w14:textId="6ADC2022" w:rsidR="002860B9" w:rsidRPr="00BE1A5F" w:rsidRDefault="002860B9" w:rsidP="00BE1A5F">
      <w:pPr>
        <w:pStyle w:val="Default"/>
        <w:numPr>
          <w:ilvl w:val="0"/>
          <w:numId w:val="18"/>
        </w:numPr>
        <w:ind w:left="1418" w:hanging="426"/>
        <w:jc w:val="both"/>
        <w:rPr>
          <w:rFonts w:ascii="Times New Roman" w:hAnsi="Times New Roman" w:cs="Times New Roman"/>
          <w:color w:val="auto"/>
        </w:rPr>
      </w:pPr>
      <w:r w:rsidRPr="00BE1A5F">
        <w:rPr>
          <w:rFonts w:ascii="Times New Roman" w:hAnsi="Times New Roman" w:cs="Times New Roman"/>
          <w:color w:val="auto"/>
        </w:rPr>
        <w:t>na skutečnosti a informace, které se stanou veřejně známými poté, co byly smluvní straně poskytnuty, s výjimkou případů, kdy se tyto skutečnosti a informace stanou veřejně známými v důsledku porušení závazků smluvní strany podle této smlouvy,</w:t>
      </w:r>
    </w:p>
    <w:p w14:paraId="568014E1" w14:textId="77777777" w:rsidR="002860B9" w:rsidRPr="00BE1A5F" w:rsidRDefault="002860B9" w:rsidP="00BE1A5F">
      <w:pPr>
        <w:pStyle w:val="Default"/>
        <w:numPr>
          <w:ilvl w:val="0"/>
          <w:numId w:val="18"/>
        </w:numPr>
        <w:ind w:left="1418" w:hanging="426"/>
        <w:jc w:val="both"/>
        <w:rPr>
          <w:rFonts w:ascii="Times New Roman" w:hAnsi="Times New Roman" w:cs="Times New Roman"/>
          <w:color w:val="auto"/>
        </w:rPr>
      </w:pPr>
      <w:r w:rsidRPr="00BE1A5F">
        <w:rPr>
          <w:rFonts w:ascii="Times New Roman" w:hAnsi="Times New Roman" w:cs="Times New Roman"/>
          <w:color w:val="auto"/>
        </w:rPr>
        <w:t>na skutečnosti a informace, které byly smluvní straně prokazatelně známé před jejich poskytnutím,</w:t>
      </w:r>
    </w:p>
    <w:p w14:paraId="0AADCDA3" w14:textId="69CB4B55" w:rsidR="002860B9" w:rsidRPr="00BE1A5F" w:rsidRDefault="002860B9" w:rsidP="00BE1A5F">
      <w:pPr>
        <w:pStyle w:val="Default"/>
        <w:numPr>
          <w:ilvl w:val="0"/>
          <w:numId w:val="18"/>
        </w:numPr>
        <w:ind w:left="1418" w:hanging="426"/>
        <w:jc w:val="both"/>
        <w:rPr>
          <w:rFonts w:ascii="Times New Roman" w:hAnsi="Times New Roman" w:cs="Times New Roman"/>
          <w:color w:val="auto"/>
        </w:rPr>
      </w:pPr>
      <w:r w:rsidRPr="00BE1A5F">
        <w:rPr>
          <w:rFonts w:ascii="Times New Roman" w:hAnsi="Times New Roman" w:cs="Times New Roman"/>
          <w:color w:val="auto"/>
        </w:rPr>
        <w:t>na skutečnosti a informace, které je smluvní strana povinna sdělit oprávněným osobám na základě platných právních předpisů</w:t>
      </w:r>
      <w:r w:rsidR="00835E6F" w:rsidRPr="00BE1A5F">
        <w:rPr>
          <w:rFonts w:ascii="Times New Roman" w:hAnsi="Times New Roman" w:cs="Times New Roman"/>
          <w:color w:val="auto"/>
        </w:rPr>
        <w:t>,</w:t>
      </w:r>
    </w:p>
    <w:p w14:paraId="3715F1BE" w14:textId="0506FB3C" w:rsidR="00835E6F" w:rsidRPr="00BE1A5F" w:rsidRDefault="00835E6F" w:rsidP="00BE1A5F">
      <w:pPr>
        <w:pStyle w:val="Default"/>
        <w:numPr>
          <w:ilvl w:val="0"/>
          <w:numId w:val="18"/>
        </w:numPr>
        <w:ind w:left="1418" w:hanging="426"/>
        <w:jc w:val="both"/>
        <w:rPr>
          <w:rFonts w:ascii="Times New Roman" w:hAnsi="Times New Roman" w:cs="Times New Roman"/>
          <w:color w:val="auto"/>
        </w:rPr>
      </w:pPr>
      <w:r w:rsidRPr="00BE1A5F">
        <w:rPr>
          <w:rFonts w:ascii="Times New Roman" w:hAnsi="Times New Roman" w:cs="Times New Roman"/>
          <w:color w:val="auto"/>
        </w:rPr>
        <w:t>případy dle odst. 3 tohoto článku.</w:t>
      </w:r>
    </w:p>
    <w:p w14:paraId="520FB927" w14:textId="77777777" w:rsidR="00835E6F" w:rsidRPr="00BE1A5F" w:rsidRDefault="00835E6F" w:rsidP="00BE1A5F">
      <w:pPr>
        <w:pStyle w:val="Odstavecseseznamem"/>
        <w:spacing w:after="120" w:line="240" w:lineRule="auto"/>
        <w:ind w:left="720"/>
        <w:jc w:val="both"/>
        <w:rPr>
          <w:rFonts w:ascii="Times New Roman" w:hAnsi="Times New Roman"/>
          <w:sz w:val="24"/>
          <w:szCs w:val="24"/>
        </w:rPr>
      </w:pPr>
    </w:p>
    <w:p w14:paraId="4688913F" w14:textId="3CDBEC87" w:rsidR="002860B9" w:rsidRPr="00B2305A" w:rsidRDefault="00835E6F" w:rsidP="00B2305A">
      <w:pPr>
        <w:pStyle w:val="Odstavecseseznamem"/>
        <w:numPr>
          <w:ilvl w:val="0"/>
          <w:numId w:val="17"/>
        </w:numPr>
        <w:spacing w:after="120" w:line="240" w:lineRule="auto"/>
        <w:ind w:left="284" w:hanging="284"/>
        <w:jc w:val="both"/>
        <w:rPr>
          <w:rFonts w:ascii="Times New Roman" w:hAnsi="Times New Roman"/>
          <w:sz w:val="24"/>
          <w:szCs w:val="24"/>
        </w:rPr>
      </w:pPr>
      <w:r w:rsidRPr="00BE1A5F">
        <w:rPr>
          <w:rFonts w:ascii="Times New Roman" w:hAnsi="Times New Roman"/>
          <w:sz w:val="24"/>
          <w:szCs w:val="24"/>
        </w:rPr>
        <w:t xml:space="preserve">Účastníci této smlouvy berou na vědomí, že Objednatel je povinen dodržet požadavky na publicitu v rámci programů strukturálních a investičních fondů stanovené v čl. 9 nařízení </w:t>
      </w:r>
      <w:r w:rsidRPr="00BE1A5F">
        <w:rPr>
          <w:rFonts w:ascii="Times New Roman" w:hAnsi="Times New Roman"/>
          <w:sz w:val="24"/>
          <w:szCs w:val="24"/>
        </w:rPr>
        <w:lastRenderedPageBreak/>
        <w:t>Komise (ES) č. 1828/2006 a pravidel pro publicitu v rámci OP VVV, a to ve všech relevantních dokumentech týkajících se této smlouvy a dalších dokumentů vztahujících se k plnění dle této smlouvy.</w:t>
      </w:r>
    </w:p>
    <w:p w14:paraId="68AEC8DE" w14:textId="6C1E73B4" w:rsidR="002860B9" w:rsidRPr="00BE1A5F" w:rsidRDefault="002860B9" w:rsidP="00BE1A5F">
      <w:pPr>
        <w:keepNext/>
        <w:spacing w:after="0" w:line="240" w:lineRule="auto"/>
        <w:ind w:left="480" w:hanging="480"/>
        <w:jc w:val="center"/>
        <w:rPr>
          <w:rFonts w:ascii="Times New Roman" w:hAnsi="Times New Roman"/>
          <w:b/>
          <w:sz w:val="24"/>
          <w:szCs w:val="24"/>
        </w:rPr>
      </w:pPr>
      <w:r w:rsidRPr="00BE1A5F">
        <w:rPr>
          <w:rFonts w:ascii="Times New Roman" w:hAnsi="Times New Roman"/>
          <w:b/>
          <w:sz w:val="24"/>
          <w:szCs w:val="24"/>
        </w:rPr>
        <w:t>IX.</w:t>
      </w:r>
    </w:p>
    <w:p w14:paraId="36E0EE7D" w14:textId="04E0F486" w:rsidR="002860B9" w:rsidRPr="00BE1A5F" w:rsidRDefault="002860B9" w:rsidP="00BE1A5F">
      <w:pPr>
        <w:pStyle w:val="OdstavceSmlouva"/>
        <w:keepNext/>
        <w:numPr>
          <w:ilvl w:val="0"/>
          <w:numId w:val="0"/>
        </w:numPr>
        <w:ind w:left="480" w:hanging="480"/>
        <w:jc w:val="center"/>
        <w:rPr>
          <w:b/>
          <w:lang w:eastAsia="cs-CZ"/>
        </w:rPr>
      </w:pPr>
      <w:r w:rsidRPr="00BE1A5F">
        <w:rPr>
          <w:b/>
          <w:lang w:eastAsia="cs-CZ"/>
        </w:rPr>
        <w:t>Licenční ujednání</w:t>
      </w:r>
    </w:p>
    <w:p w14:paraId="45115A19" w14:textId="77777777" w:rsidR="002860B9" w:rsidRPr="00BE1A5F" w:rsidRDefault="002860B9" w:rsidP="00BE1A5F">
      <w:pPr>
        <w:pStyle w:val="OdstavceSmlouva"/>
        <w:keepNext/>
        <w:numPr>
          <w:ilvl w:val="0"/>
          <w:numId w:val="0"/>
        </w:numPr>
        <w:ind w:left="480"/>
        <w:jc w:val="center"/>
        <w:rPr>
          <w:b/>
          <w:lang w:eastAsia="cs-CZ"/>
        </w:rPr>
      </w:pPr>
    </w:p>
    <w:p w14:paraId="6E29F033" w14:textId="24A0A03F" w:rsidR="002860B9" w:rsidRPr="00BE1A5F" w:rsidRDefault="002860B9" w:rsidP="00BE1A5F">
      <w:pPr>
        <w:pStyle w:val="OdstavceSmlouva"/>
        <w:numPr>
          <w:ilvl w:val="0"/>
          <w:numId w:val="8"/>
        </w:numPr>
      </w:pPr>
      <w:r w:rsidRPr="00BE1A5F">
        <w:t xml:space="preserve">Poskytovatel touto smlouvou poskytuje Objednateli licenci k veškerým softwarovým produktům, které tvoří Předmět </w:t>
      </w:r>
      <w:r w:rsidR="00FE71F6" w:rsidRPr="00BE1A5F">
        <w:t>plnění</w:t>
      </w:r>
      <w:r w:rsidRPr="00BE1A5F">
        <w:t>, a to jako licenci nevýhradní a teritoriálně neomezenou.</w:t>
      </w:r>
    </w:p>
    <w:p w14:paraId="59F0B69B" w14:textId="77777777" w:rsidR="002860B9" w:rsidRPr="00BE1A5F" w:rsidRDefault="002860B9" w:rsidP="00BE1A5F">
      <w:pPr>
        <w:pStyle w:val="OdstavceSmlouva"/>
        <w:numPr>
          <w:ilvl w:val="0"/>
          <w:numId w:val="0"/>
        </w:numPr>
        <w:ind w:left="480"/>
      </w:pPr>
    </w:p>
    <w:p w14:paraId="74EF3A85" w14:textId="03ABD74D" w:rsidR="002860B9" w:rsidRPr="00BE1A5F" w:rsidRDefault="002860B9" w:rsidP="00BE1A5F">
      <w:pPr>
        <w:pStyle w:val="OdstavceSmlouva"/>
        <w:numPr>
          <w:ilvl w:val="0"/>
          <w:numId w:val="8"/>
        </w:numPr>
      </w:pPr>
      <w:r w:rsidRPr="00BE1A5F">
        <w:t xml:space="preserve">Licence k užívání Předmětu </w:t>
      </w:r>
      <w:r w:rsidR="003F6768" w:rsidRPr="00BE1A5F">
        <w:t>plnění</w:t>
      </w:r>
      <w:r w:rsidRPr="00BE1A5F">
        <w:t xml:space="preserve"> se poskytuje na dobu trvání </w:t>
      </w:r>
      <w:r w:rsidR="00FE71F6" w:rsidRPr="00BE1A5F">
        <w:t>padesát (50)</w:t>
      </w:r>
      <w:r w:rsidRPr="00BE1A5F">
        <w:t xml:space="preserve"> let, přičemž odměna za licenci je zahrnuta v</w:t>
      </w:r>
      <w:r w:rsidR="00FE71F6" w:rsidRPr="00BE1A5F">
        <w:t> </w:t>
      </w:r>
      <w:r w:rsidRPr="00BE1A5F">
        <w:t>ceně</w:t>
      </w:r>
      <w:r w:rsidR="00FE71F6" w:rsidRPr="00BE1A5F">
        <w:t xml:space="preserve"> dle čl. II odst. 1 této smlouvy.</w:t>
      </w:r>
    </w:p>
    <w:p w14:paraId="36CBCC7D" w14:textId="77777777" w:rsidR="00FE71F6" w:rsidRPr="00BE1A5F" w:rsidRDefault="00FE71F6" w:rsidP="00BE1A5F">
      <w:pPr>
        <w:pStyle w:val="OdstavceSmlouva"/>
        <w:numPr>
          <w:ilvl w:val="0"/>
          <w:numId w:val="0"/>
        </w:numPr>
        <w:ind w:left="480"/>
      </w:pPr>
    </w:p>
    <w:p w14:paraId="18A4F3A3" w14:textId="726F66E8" w:rsidR="002860B9" w:rsidRPr="00BE1A5F" w:rsidRDefault="002860B9" w:rsidP="00BE1A5F">
      <w:pPr>
        <w:pStyle w:val="OdstavceSmlouva"/>
        <w:numPr>
          <w:ilvl w:val="0"/>
          <w:numId w:val="8"/>
        </w:numPr>
      </w:pPr>
      <w:r w:rsidRPr="00BE1A5F">
        <w:t>Objednatel není povinen licenci využít.</w:t>
      </w:r>
    </w:p>
    <w:p w14:paraId="6749AA0A" w14:textId="100D1FF9" w:rsidR="002860B9" w:rsidRPr="00BE1A5F" w:rsidRDefault="002860B9" w:rsidP="00BE1A5F">
      <w:pPr>
        <w:keepNext/>
        <w:spacing w:after="0" w:line="240" w:lineRule="auto"/>
        <w:ind w:left="480" w:hanging="480"/>
        <w:jc w:val="center"/>
        <w:rPr>
          <w:rFonts w:ascii="Times New Roman" w:hAnsi="Times New Roman"/>
          <w:b/>
          <w:sz w:val="24"/>
          <w:szCs w:val="24"/>
        </w:rPr>
      </w:pPr>
    </w:p>
    <w:p w14:paraId="62903ADE" w14:textId="7A831920" w:rsidR="002860B9" w:rsidRPr="00BE1A5F" w:rsidRDefault="002860B9" w:rsidP="00BE1A5F">
      <w:pPr>
        <w:keepNext/>
        <w:spacing w:after="0" w:line="240" w:lineRule="auto"/>
        <w:ind w:left="480" w:hanging="480"/>
        <w:jc w:val="center"/>
        <w:rPr>
          <w:rFonts w:ascii="Times New Roman" w:hAnsi="Times New Roman"/>
          <w:b/>
          <w:sz w:val="24"/>
          <w:szCs w:val="24"/>
        </w:rPr>
      </w:pPr>
      <w:r w:rsidRPr="00BE1A5F">
        <w:rPr>
          <w:rFonts w:ascii="Times New Roman" w:hAnsi="Times New Roman"/>
          <w:b/>
          <w:sz w:val="24"/>
          <w:szCs w:val="24"/>
        </w:rPr>
        <w:t>X.</w:t>
      </w:r>
    </w:p>
    <w:p w14:paraId="03EA13E7" w14:textId="49A5B6F0" w:rsidR="00625AB3" w:rsidRPr="00BE1A5F" w:rsidRDefault="00625AB3" w:rsidP="00BE1A5F">
      <w:pPr>
        <w:keepNext/>
        <w:spacing w:after="0" w:line="240" w:lineRule="auto"/>
        <w:ind w:left="480" w:hanging="480"/>
        <w:jc w:val="center"/>
        <w:rPr>
          <w:rFonts w:ascii="Times New Roman" w:hAnsi="Times New Roman"/>
          <w:b/>
          <w:sz w:val="24"/>
          <w:szCs w:val="24"/>
        </w:rPr>
      </w:pPr>
      <w:r w:rsidRPr="00BE1A5F">
        <w:rPr>
          <w:rFonts w:ascii="Times New Roman" w:hAnsi="Times New Roman"/>
          <w:b/>
          <w:sz w:val="24"/>
          <w:szCs w:val="24"/>
        </w:rPr>
        <w:t>Ostatní ustanovení</w:t>
      </w:r>
    </w:p>
    <w:p w14:paraId="756801AE" w14:textId="77777777" w:rsidR="00CF7A26" w:rsidRPr="00BE1A5F" w:rsidRDefault="00CF7A26" w:rsidP="00BE1A5F">
      <w:pPr>
        <w:keepNext/>
        <w:spacing w:after="0" w:line="240" w:lineRule="auto"/>
        <w:ind w:left="480" w:hanging="480"/>
        <w:jc w:val="center"/>
        <w:rPr>
          <w:rFonts w:ascii="Times New Roman" w:hAnsi="Times New Roman"/>
          <w:b/>
          <w:sz w:val="24"/>
          <w:szCs w:val="24"/>
        </w:rPr>
      </w:pPr>
    </w:p>
    <w:p w14:paraId="0A30E9DF" w14:textId="43C198C6" w:rsidR="00835E6F" w:rsidRDefault="00835E6F" w:rsidP="00BE1A5F">
      <w:pPr>
        <w:pStyle w:val="Odstavecseseznamem"/>
        <w:numPr>
          <w:ilvl w:val="0"/>
          <w:numId w:val="19"/>
        </w:numPr>
        <w:spacing w:after="120" w:line="240" w:lineRule="auto"/>
        <w:ind w:left="426" w:hanging="426"/>
        <w:jc w:val="both"/>
        <w:rPr>
          <w:rFonts w:ascii="Times New Roman" w:hAnsi="Times New Roman"/>
          <w:sz w:val="24"/>
          <w:szCs w:val="24"/>
        </w:rPr>
      </w:pPr>
      <w:bookmarkStart w:id="0" w:name="_Ref286397119"/>
      <w:r w:rsidRPr="00BE1A5F">
        <w:rPr>
          <w:rFonts w:ascii="Times New Roman" w:hAnsi="Times New Roman"/>
          <w:sz w:val="24"/>
          <w:szCs w:val="24"/>
        </w:rPr>
        <w:t xml:space="preserve">Poskytovatel bere na vědomí, že podle § 2 písm. e) zákona č. 320/2001 Sb., o finanční kontrole ve veřejné správě, v platném znění, je povinen spolupůsobit při výkonu finanční kontroly. Tato povinnost se týká rovněž těch částí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 Poskytovatel bere na vědomí, že obdobnou povinností je povinen smluvně zavázat také své poddodavatele. Povinnost dle tohoto odstavce trvá po dobu 10 let ode dne nabytí účinnosti této smlouvy. </w:t>
      </w:r>
    </w:p>
    <w:p w14:paraId="750EB6B9" w14:textId="15349690" w:rsidR="00410CC0" w:rsidRPr="00410CC0" w:rsidRDefault="00410CC0" w:rsidP="00410CC0">
      <w:pPr>
        <w:pStyle w:val="Odstavecseseznamem"/>
        <w:overflowPunct w:val="0"/>
        <w:autoSpaceDE w:val="0"/>
        <w:autoSpaceDN w:val="0"/>
        <w:adjustRightInd w:val="0"/>
        <w:spacing w:after="240" w:line="240" w:lineRule="auto"/>
        <w:ind w:left="426"/>
        <w:jc w:val="both"/>
        <w:textAlignment w:val="baseline"/>
        <w:rPr>
          <w:rFonts w:ascii="Times New Roman" w:hAnsi="Times New Roman"/>
          <w:sz w:val="24"/>
          <w:szCs w:val="24"/>
        </w:rPr>
      </w:pPr>
      <w:r w:rsidRPr="00BE1A5F">
        <w:rPr>
          <w:rFonts w:ascii="Times New Roman" w:hAnsi="Times New Roman"/>
          <w:sz w:val="24"/>
          <w:szCs w:val="24"/>
        </w:rPr>
        <w:t>Poskytovatel je též povinen zajistit, aby Řídící orgán OP VVV, měl v rámci kontroly právo přístupu</w:t>
      </w:r>
      <w:r>
        <w:rPr>
          <w:rFonts w:ascii="Times New Roman" w:hAnsi="Times New Roman"/>
          <w:sz w:val="24"/>
          <w:szCs w:val="24"/>
        </w:rPr>
        <w:t xml:space="preserve"> ke všem dokladům týkajícím se této smlouvy a proběhlého zadávacího řízení</w:t>
      </w:r>
      <w:r w:rsidRPr="00BE1A5F">
        <w:rPr>
          <w:rFonts w:ascii="Times New Roman" w:hAnsi="Times New Roman"/>
          <w:sz w:val="24"/>
          <w:szCs w:val="24"/>
        </w:rPr>
        <w:t xml:space="preserve">, a to po dobu tří let od 31. prosince následujícího po předložení účetní závěrky, v níž jsou výdaje </w:t>
      </w:r>
      <w:r w:rsidRPr="00BE1A5F">
        <w:rPr>
          <w:rFonts w:ascii="Times New Roman" w:hAnsi="Times New Roman"/>
          <w:sz w:val="24"/>
          <w:szCs w:val="24"/>
        </w:rPr>
        <w:lastRenderedPageBreak/>
        <w:t xml:space="preserve">na operaci uvedeny, a to podle čl. 140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pokud český právní systém nestanovuje lhůtu delší, a to za předpokladu, že budou splněny požadavky kladené právními předpisy (např. § 8 písm. c) a f), §10 odst. 3 a § 20 zákona číslo 255/2012 Sb., kontrolní řád, v platném znění). </w:t>
      </w:r>
      <w:r w:rsidR="00A14B13">
        <w:rPr>
          <w:rFonts w:ascii="Times New Roman" w:hAnsi="Times New Roman"/>
          <w:sz w:val="24"/>
          <w:szCs w:val="24"/>
        </w:rPr>
        <w:t>Poskytovatel</w:t>
      </w:r>
      <w:r w:rsidR="00A14B13" w:rsidRPr="00BE1A5F">
        <w:rPr>
          <w:rFonts w:ascii="Times New Roman" w:hAnsi="Times New Roman"/>
          <w:sz w:val="24"/>
          <w:szCs w:val="24"/>
        </w:rPr>
        <w:t xml:space="preserve"> </w:t>
      </w:r>
      <w:r w:rsidRPr="00BE1A5F">
        <w:rPr>
          <w:rFonts w:ascii="Times New Roman" w:hAnsi="Times New Roman"/>
          <w:sz w:val="24"/>
          <w:szCs w:val="24"/>
        </w:rPr>
        <w:t>je též povinen zajistit, aby Řídící orgán OP VVV, byl oprávněn obdobným způsobem kontrolovat i případné subdodavatele (substituty) Poskytovatele.</w:t>
      </w:r>
    </w:p>
    <w:p w14:paraId="1BE5494A" w14:textId="2D37CB17" w:rsidR="002860B9" w:rsidRPr="00BE1A5F" w:rsidRDefault="002860B9" w:rsidP="00BE1A5F">
      <w:pPr>
        <w:pStyle w:val="Bezmezer"/>
        <w:numPr>
          <w:ilvl w:val="0"/>
          <w:numId w:val="19"/>
        </w:numPr>
        <w:spacing w:after="240"/>
        <w:ind w:left="426" w:hanging="426"/>
        <w:jc w:val="both"/>
        <w:rPr>
          <w:szCs w:val="24"/>
          <w:lang w:val="cs-CZ"/>
        </w:rPr>
      </w:pPr>
      <w:r w:rsidRPr="00BE1A5F">
        <w:rPr>
          <w:szCs w:val="24"/>
          <w:lang w:val="cs-CZ"/>
        </w:rPr>
        <w:t>Odstoupení od této smlouvy či jiné ukončení smluvního vztahu založeného touto smlouvou se nedotýká práva na zaplacení smluvní pokuty nebo úroku z prodlení, pokud již dospěl, práva na náhradu škody vzniklé z porušení smluvní povinnosti, ujednání o mlčenlivosti a ochraně informací ani ujednání, které má vzhledem ke své povaze zavazovat strany i po odstoupení od smlouvy, zejména ujednání o způsobu řešení sporů.</w:t>
      </w:r>
    </w:p>
    <w:bookmarkEnd w:id="0"/>
    <w:p w14:paraId="341D0C55" w14:textId="77777777" w:rsidR="00BB582E" w:rsidRPr="00BE1A5F" w:rsidRDefault="002860B9" w:rsidP="00BE1A5F">
      <w:pPr>
        <w:pStyle w:val="Odstavecseseznamem"/>
        <w:numPr>
          <w:ilvl w:val="0"/>
          <w:numId w:val="19"/>
        </w:numPr>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BE1A5F">
        <w:rPr>
          <w:rFonts w:ascii="Times New Roman" w:hAnsi="Times New Roman"/>
          <w:sz w:val="24"/>
          <w:szCs w:val="24"/>
        </w:rPr>
        <w:lastRenderedPageBreak/>
        <w:t>Poskytovatel může zajistit dodání Předmětu plnění prostřednictvím třetí osoby (</w:t>
      </w:r>
      <w:proofErr w:type="spellStart"/>
      <w:r w:rsidR="00FE71F6" w:rsidRPr="00BE1A5F">
        <w:rPr>
          <w:rFonts w:ascii="Times New Roman" w:hAnsi="Times New Roman"/>
          <w:sz w:val="24"/>
          <w:szCs w:val="24"/>
        </w:rPr>
        <w:t>pod</w:t>
      </w:r>
      <w:r w:rsidRPr="00BE1A5F">
        <w:rPr>
          <w:rFonts w:ascii="Times New Roman" w:hAnsi="Times New Roman"/>
          <w:sz w:val="24"/>
          <w:szCs w:val="24"/>
        </w:rPr>
        <w:t>bdodavatele</w:t>
      </w:r>
      <w:proofErr w:type="spellEnd"/>
      <w:r w:rsidRPr="00BE1A5F">
        <w:rPr>
          <w:rFonts w:ascii="Times New Roman" w:hAnsi="Times New Roman"/>
          <w:sz w:val="24"/>
          <w:szCs w:val="24"/>
        </w:rPr>
        <w:t>) pouze na základě předchozího písemného souhlasu Objednatele. V případě, že je předmět plnění, či jakákoli jeho část plněna prostřednictvím třetí osoby, odpovídá Poskytovatel v takovém případě za plnění prováděná třetí osobou tak, jako by plnil sám.</w:t>
      </w:r>
    </w:p>
    <w:p w14:paraId="68507574" w14:textId="45BA4B5F" w:rsidR="00606E1D" w:rsidRPr="00BE1A5F" w:rsidRDefault="00606E1D" w:rsidP="00BE1A5F">
      <w:pPr>
        <w:keepNext/>
        <w:spacing w:after="0" w:line="240" w:lineRule="auto"/>
        <w:jc w:val="center"/>
        <w:rPr>
          <w:rFonts w:ascii="Times New Roman" w:hAnsi="Times New Roman"/>
          <w:b/>
          <w:sz w:val="24"/>
          <w:szCs w:val="24"/>
        </w:rPr>
      </w:pPr>
      <w:r w:rsidRPr="00BE1A5F">
        <w:rPr>
          <w:rFonts w:ascii="Times New Roman" w:hAnsi="Times New Roman"/>
          <w:b/>
          <w:sz w:val="24"/>
          <w:szCs w:val="24"/>
        </w:rPr>
        <w:t>X</w:t>
      </w:r>
      <w:r w:rsidR="002860B9" w:rsidRPr="00BE1A5F">
        <w:rPr>
          <w:rFonts w:ascii="Times New Roman" w:hAnsi="Times New Roman"/>
          <w:b/>
          <w:sz w:val="24"/>
          <w:szCs w:val="24"/>
        </w:rPr>
        <w:t>I</w:t>
      </w:r>
      <w:r w:rsidRPr="00BE1A5F">
        <w:rPr>
          <w:rFonts w:ascii="Times New Roman" w:hAnsi="Times New Roman"/>
          <w:b/>
          <w:sz w:val="24"/>
          <w:szCs w:val="24"/>
        </w:rPr>
        <w:t>.</w:t>
      </w:r>
    </w:p>
    <w:p w14:paraId="71B6C7B1" w14:textId="435EE027" w:rsidR="00606E1D" w:rsidRPr="00BE1A5F" w:rsidRDefault="00606E1D" w:rsidP="00BE1A5F">
      <w:pPr>
        <w:keepNext/>
        <w:spacing w:after="0" w:line="240" w:lineRule="auto"/>
        <w:jc w:val="center"/>
        <w:rPr>
          <w:rFonts w:ascii="Times New Roman" w:hAnsi="Times New Roman"/>
          <w:b/>
          <w:sz w:val="24"/>
          <w:szCs w:val="24"/>
        </w:rPr>
      </w:pPr>
      <w:r w:rsidRPr="00BE1A5F">
        <w:rPr>
          <w:rFonts w:ascii="Times New Roman" w:hAnsi="Times New Roman"/>
          <w:b/>
          <w:sz w:val="24"/>
          <w:szCs w:val="24"/>
        </w:rPr>
        <w:t>Závěrečná ustanovení</w:t>
      </w:r>
    </w:p>
    <w:p w14:paraId="29CA1C20" w14:textId="77777777" w:rsidR="00CF7A26" w:rsidRPr="00BE1A5F" w:rsidRDefault="00CF7A26" w:rsidP="00BE1A5F">
      <w:pPr>
        <w:keepNext/>
        <w:spacing w:after="0" w:line="240" w:lineRule="auto"/>
        <w:jc w:val="center"/>
        <w:rPr>
          <w:rFonts w:ascii="Times New Roman" w:hAnsi="Times New Roman"/>
          <w:b/>
          <w:sz w:val="24"/>
          <w:szCs w:val="24"/>
        </w:rPr>
      </w:pPr>
    </w:p>
    <w:p w14:paraId="13CEF910" w14:textId="2201C6C2" w:rsidR="002860B9" w:rsidRPr="00BE1A5F" w:rsidRDefault="002860B9" w:rsidP="00BE1A5F">
      <w:pPr>
        <w:pStyle w:val="Odstavecseseznamem"/>
        <w:numPr>
          <w:ilvl w:val="0"/>
          <w:numId w:val="20"/>
        </w:numPr>
        <w:overflowPunct w:val="0"/>
        <w:autoSpaceDE w:val="0"/>
        <w:autoSpaceDN w:val="0"/>
        <w:adjustRightInd w:val="0"/>
        <w:spacing w:after="240" w:line="240" w:lineRule="auto"/>
        <w:ind w:left="426" w:hanging="426"/>
        <w:jc w:val="both"/>
        <w:textAlignment w:val="baseline"/>
        <w:rPr>
          <w:rFonts w:ascii="Times New Roman" w:hAnsi="Times New Roman"/>
          <w:sz w:val="24"/>
          <w:szCs w:val="24"/>
          <w:lang w:eastAsia="ar-SA"/>
        </w:rPr>
      </w:pPr>
      <w:bookmarkStart w:id="1" w:name="_Ref286396990"/>
      <w:r w:rsidRPr="00BE1A5F">
        <w:rPr>
          <w:rFonts w:ascii="Times New Roman" w:hAnsi="Times New Roman"/>
          <w:sz w:val="24"/>
          <w:szCs w:val="24"/>
        </w:rPr>
        <w:t xml:space="preserve">Poskytovatel </w:t>
      </w:r>
      <w:r w:rsidRPr="00BE1A5F">
        <w:rPr>
          <w:rFonts w:ascii="Times New Roman" w:hAnsi="Times New Roman"/>
          <w:sz w:val="24"/>
          <w:szCs w:val="24"/>
          <w:lang w:eastAsia="ar-SA"/>
        </w:rPr>
        <w:t xml:space="preserve">a </w:t>
      </w:r>
      <w:r w:rsidRPr="00BE1A5F">
        <w:rPr>
          <w:rFonts w:ascii="Times New Roman" w:hAnsi="Times New Roman"/>
          <w:sz w:val="24"/>
          <w:szCs w:val="24"/>
        </w:rPr>
        <w:t xml:space="preserve">Objednatel </w:t>
      </w:r>
      <w:r w:rsidRPr="00BE1A5F">
        <w:rPr>
          <w:rFonts w:ascii="Times New Roman" w:hAnsi="Times New Roman"/>
          <w:sz w:val="24"/>
          <w:szCs w:val="24"/>
          <w:lang w:eastAsia="ar-SA"/>
        </w:rPr>
        <w:t>prohlašují, že jsou oprávněni uzavřít tuto smlouvu a že jim nejsou známy žádné právní a věcné překážky, které by bránily uzavření této smlouvy</w:t>
      </w:r>
      <w:bookmarkEnd w:id="1"/>
      <w:r w:rsidRPr="00BE1A5F">
        <w:rPr>
          <w:rFonts w:ascii="Times New Roman" w:hAnsi="Times New Roman"/>
          <w:sz w:val="24"/>
          <w:szCs w:val="24"/>
          <w:lang w:eastAsia="ar-SA"/>
        </w:rPr>
        <w:t>.</w:t>
      </w:r>
    </w:p>
    <w:p w14:paraId="0635A67E" w14:textId="50D702F5" w:rsidR="002860B9" w:rsidRPr="00BE1A5F" w:rsidRDefault="002860B9" w:rsidP="00BE1A5F">
      <w:pPr>
        <w:pStyle w:val="Bezmezer"/>
        <w:numPr>
          <w:ilvl w:val="0"/>
          <w:numId w:val="20"/>
        </w:numPr>
        <w:spacing w:after="240"/>
        <w:ind w:left="426" w:hanging="426"/>
        <w:jc w:val="both"/>
        <w:rPr>
          <w:szCs w:val="24"/>
          <w:lang w:val="cs-CZ"/>
        </w:rPr>
      </w:pPr>
      <w:r w:rsidRPr="00BE1A5F">
        <w:rPr>
          <w:szCs w:val="24"/>
          <w:lang w:val="cs-CZ"/>
        </w:rPr>
        <w:t>Tato smlouva nabývá platnosti dnem jejího podpisu oběma smluvními stranami a účinnosti dnem jejího uveřejnění v registru smluv. Uveřejnění zajist</w:t>
      </w:r>
      <w:r w:rsidR="003F6768" w:rsidRPr="00BE1A5F">
        <w:rPr>
          <w:szCs w:val="24"/>
          <w:lang w:val="cs-CZ"/>
        </w:rPr>
        <w:t>í</w:t>
      </w:r>
      <w:r w:rsidRPr="00BE1A5F">
        <w:rPr>
          <w:szCs w:val="24"/>
          <w:lang w:val="cs-CZ"/>
        </w:rPr>
        <w:t xml:space="preserve"> na své náklady Objednatel.</w:t>
      </w:r>
    </w:p>
    <w:p w14:paraId="5340F4C8" w14:textId="783A08BF" w:rsidR="002860B9" w:rsidRPr="00BE1A5F" w:rsidRDefault="002860B9" w:rsidP="00BE1A5F">
      <w:pPr>
        <w:pStyle w:val="Bezmezer"/>
        <w:numPr>
          <w:ilvl w:val="0"/>
          <w:numId w:val="20"/>
        </w:numPr>
        <w:spacing w:after="240"/>
        <w:ind w:left="426" w:hanging="426"/>
        <w:jc w:val="both"/>
        <w:rPr>
          <w:szCs w:val="24"/>
          <w:lang w:val="cs-CZ"/>
        </w:rPr>
      </w:pPr>
      <w:r w:rsidRPr="00BE1A5F">
        <w:rPr>
          <w:iCs/>
          <w:szCs w:val="24"/>
          <w:lang w:val="cs-CZ"/>
        </w:rPr>
        <w:t xml:space="preserve">Otázky neupravené touto smlouvou se řídí českým právním řádem, zejména zákonem č. 89/2012, občanský zákoník, v platném znění. </w:t>
      </w:r>
    </w:p>
    <w:p w14:paraId="7DFB81A8" w14:textId="3FE27A25" w:rsidR="002860B9" w:rsidRPr="00BE1A5F" w:rsidRDefault="002860B9" w:rsidP="00BE1A5F">
      <w:pPr>
        <w:pStyle w:val="Bezmezer"/>
        <w:numPr>
          <w:ilvl w:val="0"/>
          <w:numId w:val="20"/>
        </w:numPr>
        <w:spacing w:after="240"/>
        <w:ind w:left="426" w:hanging="426"/>
        <w:jc w:val="both"/>
        <w:rPr>
          <w:szCs w:val="24"/>
          <w:lang w:val="cs-CZ"/>
        </w:rPr>
      </w:pPr>
      <w:r w:rsidRPr="00BE1A5F">
        <w:rPr>
          <w:iCs/>
          <w:szCs w:val="24"/>
          <w:lang w:val="cs-CZ"/>
        </w:rPr>
        <w:t xml:space="preserve">Případné spory z této smlouvy budou řešeny před věcně a místně příslušnými soudy České republiky. </w:t>
      </w:r>
    </w:p>
    <w:p w14:paraId="34AA048A" w14:textId="0CF60A5C" w:rsidR="002860B9" w:rsidRPr="00BE1A5F" w:rsidRDefault="002860B9" w:rsidP="00BE1A5F">
      <w:pPr>
        <w:pStyle w:val="Bezmezer"/>
        <w:numPr>
          <w:ilvl w:val="0"/>
          <w:numId w:val="20"/>
        </w:numPr>
        <w:spacing w:after="240"/>
        <w:ind w:left="426" w:hanging="426"/>
        <w:jc w:val="both"/>
        <w:rPr>
          <w:szCs w:val="24"/>
          <w:lang w:val="cs-CZ"/>
        </w:rPr>
      </w:pPr>
      <w:r w:rsidRPr="00BE1A5F">
        <w:rPr>
          <w:iCs/>
          <w:szCs w:val="24"/>
          <w:lang w:val="cs-CZ"/>
        </w:rPr>
        <w:lastRenderedPageBreak/>
        <w:t xml:space="preserve">Všechny přílohy této smlouvy tvoří její nedílnou součást. </w:t>
      </w:r>
    </w:p>
    <w:p w14:paraId="797CFB5F" w14:textId="2BFCA143" w:rsidR="002860B9" w:rsidRPr="00BE1A5F" w:rsidRDefault="002860B9" w:rsidP="00BE1A5F">
      <w:pPr>
        <w:pStyle w:val="Bezmezer"/>
        <w:numPr>
          <w:ilvl w:val="0"/>
          <w:numId w:val="20"/>
        </w:numPr>
        <w:spacing w:after="240"/>
        <w:ind w:left="426" w:hanging="426"/>
        <w:jc w:val="both"/>
        <w:rPr>
          <w:szCs w:val="24"/>
          <w:lang w:val="cs-CZ"/>
        </w:rPr>
      </w:pPr>
      <w:r w:rsidRPr="00BE1A5F">
        <w:rPr>
          <w:iCs/>
          <w:szCs w:val="24"/>
          <w:lang w:val="cs-CZ"/>
        </w:rPr>
        <w:t xml:space="preserve">Veškeré změny či doplňky této smlouvy musí být provedeny formou písemných vzestupně číslovaných dodatků. </w:t>
      </w:r>
    </w:p>
    <w:p w14:paraId="4AC4522A" w14:textId="7FED5BFD" w:rsidR="002860B9" w:rsidRPr="00BE1A5F" w:rsidRDefault="002860B9" w:rsidP="00BE1A5F">
      <w:pPr>
        <w:pStyle w:val="Bezmezer"/>
        <w:numPr>
          <w:ilvl w:val="0"/>
          <w:numId w:val="20"/>
        </w:numPr>
        <w:spacing w:after="240"/>
        <w:ind w:left="426" w:hanging="426"/>
        <w:jc w:val="both"/>
        <w:rPr>
          <w:szCs w:val="24"/>
          <w:lang w:val="cs-CZ"/>
        </w:rPr>
      </w:pPr>
      <w:r w:rsidRPr="00BE1A5F">
        <w:rPr>
          <w:iCs/>
          <w:szCs w:val="24"/>
          <w:lang w:val="cs-CZ"/>
        </w:rPr>
        <w:t>Tato smlouva je vyhotovena ve dvou vyhotoveních, přičemž každá smluvní strana obdrží po jednom z nich.</w:t>
      </w:r>
    </w:p>
    <w:p w14:paraId="0F469413" w14:textId="77777777" w:rsidR="003B357F" w:rsidRDefault="003B357F" w:rsidP="00BE1A5F">
      <w:pPr>
        <w:spacing w:after="0" w:line="240" w:lineRule="auto"/>
        <w:jc w:val="both"/>
        <w:rPr>
          <w:rFonts w:ascii="Times New Roman" w:hAnsi="Times New Roman"/>
          <w:i/>
          <w:iCs/>
          <w:sz w:val="24"/>
          <w:szCs w:val="24"/>
        </w:rPr>
      </w:pPr>
    </w:p>
    <w:p w14:paraId="2FD32310" w14:textId="77777777" w:rsidR="007F3E1D" w:rsidRPr="00BE1A5F" w:rsidRDefault="007F3E1D" w:rsidP="00BE1A5F">
      <w:pPr>
        <w:spacing w:after="0" w:line="240" w:lineRule="auto"/>
        <w:jc w:val="both"/>
        <w:rPr>
          <w:rFonts w:ascii="Times New Roman" w:hAnsi="Times New Roman"/>
          <w:i/>
          <w:iCs/>
          <w:sz w:val="24"/>
          <w:szCs w:val="24"/>
        </w:rPr>
      </w:pPr>
    </w:p>
    <w:p w14:paraId="07AAB127" w14:textId="77777777" w:rsidR="00625AB3" w:rsidRPr="00BE1A5F" w:rsidRDefault="00625AB3" w:rsidP="00BE1A5F">
      <w:pPr>
        <w:spacing w:after="0" w:line="240" w:lineRule="auto"/>
        <w:jc w:val="both"/>
        <w:rPr>
          <w:rFonts w:ascii="Times New Roman" w:hAnsi="Times New Roman"/>
          <w:i/>
          <w:iCs/>
          <w:sz w:val="24"/>
          <w:szCs w:val="24"/>
        </w:rPr>
      </w:pPr>
      <w:r w:rsidRPr="00BE1A5F">
        <w:rPr>
          <w:rFonts w:ascii="Times New Roman" w:hAnsi="Times New Roman"/>
          <w:i/>
          <w:iCs/>
          <w:sz w:val="24"/>
          <w:szCs w:val="24"/>
        </w:rPr>
        <w:t>Přílohy:</w:t>
      </w:r>
    </w:p>
    <w:p w14:paraId="3A5AE203" w14:textId="54B082D7" w:rsidR="00625AB3" w:rsidRPr="00D435F3" w:rsidRDefault="00625AB3" w:rsidP="00BE1A5F">
      <w:pPr>
        <w:numPr>
          <w:ilvl w:val="0"/>
          <w:numId w:val="3"/>
        </w:numPr>
        <w:spacing w:after="0" w:line="240" w:lineRule="auto"/>
        <w:jc w:val="both"/>
        <w:rPr>
          <w:rFonts w:ascii="Times New Roman" w:hAnsi="Times New Roman"/>
          <w:i/>
          <w:iCs/>
          <w:sz w:val="24"/>
          <w:szCs w:val="24"/>
        </w:rPr>
      </w:pPr>
      <w:r w:rsidRPr="00BE1A5F">
        <w:rPr>
          <w:rFonts w:ascii="Times New Roman" w:hAnsi="Times New Roman"/>
          <w:i/>
          <w:sz w:val="24"/>
          <w:szCs w:val="24"/>
        </w:rPr>
        <w:t xml:space="preserve">Příloha č. 1 </w:t>
      </w:r>
      <w:r w:rsidR="00D435F3">
        <w:rPr>
          <w:rFonts w:ascii="Times New Roman" w:hAnsi="Times New Roman"/>
          <w:i/>
          <w:sz w:val="24"/>
          <w:szCs w:val="24"/>
        </w:rPr>
        <w:t>-</w:t>
      </w:r>
      <w:r w:rsidRPr="00BE1A5F">
        <w:rPr>
          <w:rFonts w:ascii="Times New Roman" w:hAnsi="Times New Roman"/>
          <w:i/>
          <w:sz w:val="24"/>
          <w:szCs w:val="24"/>
        </w:rPr>
        <w:t xml:space="preserve"> </w:t>
      </w:r>
      <w:r w:rsidR="00D435F3">
        <w:rPr>
          <w:rFonts w:ascii="Times New Roman" w:hAnsi="Times New Roman"/>
          <w:i/>
          <w:sz w:val="24"/>
          <w:szCs w:val="24"/>
        </w:rPr>
        <w:t>Technická specifikace komponent informačního systému</w:t>
      </w:r>
    </w:p>
    <w:p w14:paraId="40B93407" w14:textId="77777777" w:rsidR="005B2F3C" w:rsidRPr="00D435F3" w:rsidRDefault="005B2F3C" w:rsidP="00D435F3">
      <w:pPr>
        <w:spacing w:after="0" w:line="240" w:lineRule="auto"/>
        <w:jc w:val="both"/>
        <w:rPr>
          <w:rFonts w:ascii="Times New Roman" w:hAnsi="Times New Roman"/>
          <w:i/>
          <w:iCs/>
          <w:sz w:val="24"/>
          <w:szCs w:val="24"/>
        </w:rPr>
      </w:pPr>
    </w:p>
    <w:p w14:paraId="670878DB" w14:textId="77777777" w:rsidR="00D45652" w:rsidRPr="00BE1A5F" w:rsidRDefault="00D45652" w:rsidP="00BE1A5F">
      <w:pPr>
        <w:pStyle w:val="Odstavecseseznamem"/>
        <w:spacing w:after="0" w:line="240" w:lineRule="auto"/>
        <w:ind w:left="720"/>
        <w:rPr>
          <w:rFonts w:ascii="Times New Roman" w:hAnsi="Times New Roman"/>
          <w:i/>
          <w:sz w:val="24"/>
          <w:szCs w:val="24"/>
        </w:rPr>
      </w:pPr>
    </w:p>
    <w:p w14:paraId="463436AC" w14:textId="77777777" w:rsidR="003D153F" w:rsidRPr="00BE1A5F" w:rsidRDefault="003D153F" w:rsidP="00BE1A5F">
      <w:pPr>
        <w:pStyle w:val="Odstavecseseznamem"/>
        <w:spacing w:after="0" w:line="240" w:lineRule="auto"/>
        <w:ind w:left="720"/>
        <w:rPr>
          <w:rFonts w:ascii="Times New Roman" w:hAnsi="Times New Roman"/>
          <w:i/>
          <w:sz w:val="24"/>
          <w:szCs w:val="24"/>
        </w:rPr>
      </w:pPr>
    </w:p>
    <w:p w14:paraId="5C2241B2" w14:textId="77777777" w:rsidR="003D153F" w:rsidRPr="00BE1A5F" w:rsidRDefault="003D153F" w:rsidP="00BE1A5F">
      <w:pPr>
        <w:pStyle w:val="Odstavecseseznamem"/>
        <w:spacing w:after="0" w:line="240" w:lineRule="auto"/>
        <w:ind w:left="720"/>
        <w:rPr>
          <w:rFonts w:ascii="Times New Roman" w:hAnsi="Times New Roman"/>
          <w:i/>
          <w:sz w:val="24"/>
          <w:szCs w:val="24"/>
        </w:rPr>
      </w:pPr>
    </w:p>
    <w:p w14:paraId="293F2202" w14:textId="77777777" w:rsidR="003D153F" w:rsidRPr="00BE1A5F" w:rsidRDefault="003D153F" w:rsidP="00BE1A5F">
      <w:pPr>
        <w:pStyle w:val="Odstavecseseznamem"/>
        <w:spacing w:after="0" w:line="240" w:lineRule="auto"/>
        <w:ind w:left="720"/>
        <w:rPr>
          <w:rFonts w:ascii="Times New Roman" w:hAnsi="Times New Roman"/>
          <w:i/>
          <w:sz w:val="24"/>
          <w:szCs w:val="24"/>
        </w:rPr>
      </w:pPr>
    </w:p>
    <w:p w14:paraId="18A6A221" w14:textId="2DF565C0" w:rsidR="00246214" w:rsidRPr="00A603CE" w:rsidRDefault="00625AB3" w:rsidP="00A603CE">
      <w:pPr>
        <w:spacing w:after="0" w:line="240" w:lineRule="auto"/>
        <w:rPr>
          <w:rFonts w:ascii="Times New Roman" w:hAnsi="Times New Roman"/>
          <w:i/>
          <w:sz w:val="24"/>
          <w:szCs w:val="24"/>
        </w:rPr>
      </w:pPr>
      <w:r w:rsidRPr="00A603CE">
        <w:rPr>
          <w:rFonts w:ascii="Times New Roman" w:eastAsia="Times New Roman" w:hAnsi="Times New Roman"/>
          <w:sz w:val="24"/>
          <w:szCs w:val="24"/>
        </w:rPr>
        <w:t>V</w:t>
      </w:r>
      <w:r w:rsidR="00154105">
        <w:rPr>
          <w:rFonts w:ascii="Times New Roman" w:eastAsia="Times New Roman" w:hAnsi="Times New Roman"/>
          <w:sz w:val="24"/>
          <w:szCs w:val="24"/>
        </w:rPr>
        <w:t xml:space="preserve"> Klecanech </w:t>
      </w:r>
      <w:r w:rsidRPr="00A603CE">
        <w:rPr>
          <w:rFonts w:ascii="Times New Roman" w:eastAsia="Times New Roman" w:hAnsi="Times New Roman"/>
          <w:sz w:val="24"/>
          <w:szCs w:val="24"/>
        </w:rPr>
        <w:t xml:space="preserve">dne </w:t>
      </w:r>
      <w:r w:rsidR="00A603CE" w:rsidRPr="00A603CE">
        <w:rPr>
          <w:rFonts w:ascii="Times New Roman" w:eastAsia="Times New Roman" w:hAnsi="Times New Roman"/>
          <w:sz w:val="24"/>
          <w:szCs w:val="24"/>
        </w:rPr>
        <w:t>_____________</w:t>
      </w:r>
      <w:r w:rsidRPr="00A603CE">
        <w:rPr>
          <w:rFonts w:ascii="Times New Roman" w:eastAsia="Times New Roman" w:hAnsi="Times New Roman"/>
          <w:sz w:val="24"/>
          <w:szCs w:val="24"/>
        </w:rPr>
        <w:tab/>
      </w:r>
      <w:r w:rsidRPr="00A603CE">
        <w:rPr>
          <w:rFonts w:ascii="Times New Roman" w:eastAsia="Times New Roman" w:hAnsi="Times New Roman"/>
          <w:sz w:val="24"/>
          <w:szCs w:val="24"/>
        </w:rPr>
        <w:tab/>
      </w:r>
      <w:r w:rsidR="005F2D90">
        <w:rPr>
          <w:rFonts w:ascii="Times New Roman" w:eastAsia="Times New Roman" w:hAnsi="Times New Roman"/>
          <w:sz w:val="24"/>
          <w:szCs w:val="24"/>
        </w:rPr>
        <w:tab/>
      </w:r>
      <w:r w:rsidR="00A603CE" w:rsidRPr="00BE1A5F">
        <w:rPr>
          <w:rFonts w:ascii="Times New Roman" w:eastAsia="Times New Roman" w:hAnsi="Times New Roman"/>
          <w:sz w:val="24"/>
          <w:szCs w:val="24"/>
        </w:rPr>
        <w:t>V</w:t>
      </w:r>
      <w:r w:rsidR="00154105">
        <w:rPr>
          <w:rFonts w:ascii="Times New Roman" w:eastAsia="Times New Roman" w:hAnsi="Times New Roman"/>
          <w:sz w:val="24"/>
          <w:szCs w:val="24"/>
        </w:rPr>
        <w:t xml:space="preserve"> Praze </w:t>
      </w:r>
      <w:r w:rsidR="00A603CE" w:rsidRPr="00BE1A5F">
        <w:rPr>
          <w:rFonts w:ascii="Times New Roman" w:eastAsia="Times New Roman" w:hAnsi="Times New Roman"/>
          <w:sz w:val="24"/>
          <w:szCs w:val="24"/>
        </w:rPr>
        <w:t xml:space="preserve">dne </w:t>
      </w:r>
      <w:r w:rsidR="00A603CE">
        <w:rPr>
          <w:rFonts w:ascii="Times New Roman" w:eastAsia="Times New Roman" w:hAnsi="Times New Roman"/>
          <w:sz w:val="24"/>
          <w:szCs w:val="24"/>
        </w:rPr>
        <w:t>_____________</w:t>
      </w:r>
      <w:r w:rsidR="00A603CE" w:rsidRPr="00BE1A5F">
        <w:rPr>
          <w:rFonts w:ascii="Times New Roman" w:eastAsia="Times New Roman" w:hAnsi="Times New Roman"/>
          <w:sz w:val="24"/>
          <w:szCs w:val="24"/>
        </w:rPr>
        <w:tab/>
      </w:r>
    </w:p>
    <w:p w14:paraId="65D70337" w14:textId="025CFBD7" w:rsidR="00A603CE" w:rsidRDefault="00A603CE"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44361603" w14:textId="77777777" w:rsidR="00A603CE" w:rsidRDefault="00A603CE"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4D7694F" w14:textId="77777777" w:rsidR="00643D73" w:rsidRDefault="00643D73"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26EFC62E" w14:textId="77777777" w:rsidR="00643D73" w:rsidRDefault="00643D73"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57929B51" w14:textId="77777777" w:rsidR="00643D73" w:rsidRPr="00BE1A5F" w:rsidRDefault="00643D73"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746B9418" w14:textId="49C9305D" w:rsidR="00625AB3" w:rsidRPr="00BE1A5F" w:rsidRDefault="00A603CE" w:rsidP="00BE1A5F">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______________________</w:t>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Pr>
          <w:rFonts w:ascii="Times New Roman" w:eastAsia="Times New Roman" w:hAnsi="Times New Roman"/>
          <w:sz w:val="24"/>
          <w:szCs w:val="24"/>
        </w:rPr>
        <w:t>______________________</w:t>
      </w:r>
    </w:p>
    <w:p w14:paraId="5D65BE81" w14:textId="45BE825C" w:rsidR="00622C38" w:rsidRDefault="00C86597" w:rsidP="00BE1A5F">
      <w:pPr>
        <w:overflowPunct w:val="0"/>
        <w:autoSpaceDE w:val="0"/>
        <w:autoSpaceDN w:val="0"/>
        <w:adjustRightInd w:val="0"/>
        <w:spacing w:after="0" w:line="240" w:lineRule="auto"/>
        <w:jc w:val="both"/>
        <w:textAlignment w:val="baseline"/>
        <w:rPr>
          <w:rFonts w:ascii="Times New Roman" w:hAnsi="Times New Roman"/>
          <w:sz w:val="24"/>
          <w:szCs w:val="24"/>
        </w:rPr>
      </w:pPr>
      <w:r w:rsidRPr="00BE1A5F">
        <w:rPr>
          <w:rFonts w:ascii="Times New Roman" w:hAnsi="Times New Roman"/>
          <w:sz w:val="24"/>
          <w:szCs w:val="24"/>
        </w:rPr>
        <w:t>Objednatel</w:t>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625AB3" w:rsidRPr="00BE1A5F">
        <w:rPr>
          <w:rFonts w:ascii="Times New Roman" w:eastAsia="Times New Roman" w:hAnsi="Times New Roman"/>
          <w:sz w:val="24"/>
          <w:szCs w:val="24"/>
        </w:rPr>
        <w:tab/>
      </w:r>
      <w:r w:rsidR="00D40427" w:rsidRPr="00BE1A5F">
        <w:rPr>
          <w:rFonts w:ascii="Times New Roman" w:hAnsi="Times New Roman"/>
          <w:sz w:val="24"/>
          <w:szCs w:val="24"/>
        </w:rPr>
        <w:t>Poskytovatel</w:t>
      </w:r>
    </w:p>
    <w:p w14:paraId="1AFA7428" w14:textId="77777777" w:rsidR="00622C38" w:rsidRPr="00622C38" w:rsidRDefault="00622C38" w:rsidP="00622C38">
      <w:pPr>
        <w:rPr>
          <w:rFonts w:ascii="Times New Roman" w:hAnsi="Times New Roman"/>
          <w:sz w:val="24"/>
          <w:szCs w:val="24"/>
        </w:rPr>
      </w:pPr>
    </w:p>
    <w:p w14:paraId="5B92451E" w14:textId="77777777" w:rsidR="00622C38" w:rsidRPr="00622C38" w:rsidRDefault="00622C38" w:rsidP="00622C38">
      <w:pPr>
        <w:rPr>
          <w:rFonts w:ascii="Times New Roman" w:hAnsi="Times New Roman"/>
          <w:sz w:val="24"/>
          <w:szCs w:val="24"/>
        </w:rPr>
      </w:pPr>
    </w:p>
    <w:p w14:paraId="650F5E23" w14:textId="77777777" w:rsidR="00622C38" w:rsidRPr="00622C38" w:rsidRDefault="00622C38" w:rsidP="00622C38">
      <w:pPr>
        <w:rPr>
          <w:rFonts w:ascii="Times New Roman" w:hAnsi="Times New Roman"/>
          <w:sz w:val="24"/>
          <w:szCs w:val="24"/>
        </w:rPr>
      </w:pPr>
    </w:p>
    <w:p w14:paraId="745C9803" w14:textId="77777777" w:rsidR="00622C38" w:rsidRPr="00622C38" w:rsidRDefault="00622C38" w:rsidP="00622C38">
      <w:pPr>
        <w:rPr>
          <w:rFonts w:ascii="Times New Roman" w:hAnsi="Times New Roman"/>
          <w:sz w:val="24"/>
          <w:szCs w:val="24"/>
        </w:rPr>
      </w:pPr>
    </w:p>
    <w:p w14:paraId="0ECFEFCF" w14:textId="77777777" w:rsidR="00622C38" w:rsidRPr="00622C38" w:rsidRDefault="00622C38" w:rsidP="00622C38">
      <w:pPr>
        <w:rPr>
          <w:rFonts w:ascii="Times New Roman" w:hAnsi="Times New Roman"/>
          <w:sz w:val="24"/>
          <w:szCs w:val="24"/>
        </w:rPr>
      </w:pPr>
    </w:p>
    <w:p w14:paraId="6B2E331D" w14:textId="77777777" w:rsidR="00622C38" w:rsidRPr="00622C38" w:rsidRDefault="00622C38" w:rsidP="00622C38">
      <w:pPr>
        <w:rPr>
          <w:rFonts w:ascii="Times New Roman" w:hAnsi="Times New Roman"/>
          <w:sz w:val="24"/>
          <w:szCs w:val="24"/>
        </w:rPr>
      </w:pPr>
      <w:bookmarkStart w:id="2" w:name="_GoBack"/>
    </w:p>
    <w:bookmarkEnd w:id="2"/>
    <w:p w14:paraId="127F1555" w14:textId="77777777" w:rsidR="00622C38" w:rsidRPr="00622C38" w:rsidRDefault="00622C38" w:rsidP="00622C38">
      <w:pPr>
        <w:rPr>
          <w:rFonts w:ascii="Times New Roman" w:hAnsi="Times New Roman"/>
          <w:sz w:val="24"/>
          <w:szCs w:val="24"/>
        </w:rPr>
      </w:pPr>
    </w:p>
    <w:p w14:paraId="389BE248" w14:textId="30622B6E" w:rsidR="00622C38" w:rsidRDefault="00622C38" w:rsidP="00622C38">
      <w:pPr>
        <w:rPr>
          <w:rFonts w:ascii="Times New Roman" w:hAnsi="Times New Roman"/>
          <w:sz w:val="24"/>
          <w:szCs w:val="24"/>
        </w:rPr>
      </w:pPr>
    </w:p>
    <w:p w14:paraId="4128F4BA" w14:textId="5B414E46" w:rsidR="00622C38" w:rsidRDefault="00622C38" w:rsidP="00622C38">
      <w:pPr>
        <w:rPr>
          <w:rFonts w:ascii="Times New Roman" w:hAnsi="Times New Roman"/>
          <w:sz w:val="24"/>
          <w:szCs w:val="24"/>
        </w:rPr>
      </w:pPr>
    </w:p>
    <w:p w14:paraId="4F78B30B" w14:textId="548C0A54" w:rsidR="00622C38" w:rsidRDefault="00622C38" w:rsidP="00622C38">
      <w:pPr>
        <w:spacing w:before="14" w:line="525" w:lineRule="exact"/>
        <w:ind w:left="216"/>
        <w:textAlignment w:val="baseline"/>
        <w:rPr>
          <w:rFonts w:ascii="Cambria" w:eastAsia="Cambria" w:hAnsi="Cambria"/>
          <w:color w:val="17365D"/>
          <w:spacing w:val="-25"/>
          <w:w w:val="115"/>
          <w:sz w:val="45"/>
        </w:rPr>
      </w:pPr>
      <w:r>
        <w:rPr>
          <w:rFonts w:ascii="Times New Roman" w:eastAsia="PMingLiU" w:hAnsi="Times New Roman"/>
          <w:noProof/>
          <w:lang w:eastAsia="cs-CZ"/>
        </w:rPr>
        <mc:AlternateContent>
          <mc:Choice Requires="wps">
            <w:drawing>
              <wp:anchor distT="0" distB="0" distL="0" distR="0" simplePos="0" relativeHeight="251660288" behindDoc="1" locked="0" layoutInCell="1" allowOverlap="1" wp14:anchorId="438A56B6" wp14:editId="2DB003BC">
                <wp:simplePos x="0" y="0"/>
                <wp:positionH relativeFrom="page">
                  <wp:posOffset>1156970</wp:posOffset>
                </wp:positionH>
                <wp:positionV relativeFrom="page">
                  <wp:posOffset>1016000</wp:posOffset>
                </wp:positionV>
                <wp:extent cx="4889500" cy="915670"/>
                <wp:effectExtent l="4445" t="0" r="1905" b="1905"/>
                <wp:wrapSquare wrapText="bothSides"/>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A050" w14:textId="77777777" w:rsidR="00622C38" w:rsidRDefault="00622C38" w:rsidP="00622C38">
                            <w:pPr>
                              <w:spacing w:before="13" w:after="392"/>
                              <w:ind w:left="175" w:right="176"/>
                              <w:textAlignment w:val="baseline"/>
                            </w:pPr>
                            <w:r>
                              <w:rPr>
                                <w:noProof/>
                                <w:lang w:eastAsia="cs-CZ"/>
                              </w:rPr>
                              <w:drawing>
                                <wp:inline distT="0" distB="0" distL="0" distR="0" wp14:anchorId="3A7DD1EB" wp14:editId="07EAEC9B">
                                  <wp:extent cx="4666615" cy="6584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A56B6" id="_x0000_t202" coordsize="21600,21600" o:spt="202" path="m,l,21600r21600,l21600,xe">
                <v:stroke joinstyle="miter"/>
                <v:path gradientshapeok="t" o:connecttype="rect"/>
              </v:shapetype>
              <v:shape id="Textové pole 18" o:spid="_x0000_s1026" type="#_x0000_t202" style="position:absolute;left:0;text-align:left;margin-left:91.1pt;margin-top:80pt;width:385pt;height:7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" filled="f" stroked="f">
                <v:textbox inset="0,0,0,0">
                  <w:txbxContent>
                    <w:p w14:paraId="6D7FA050" w14:textId="77777777" w:rsidR="00622C38" w:rsidRDefault="00622C38" w:rsidP="00622C38">
                      <w:pPr>
                        <w:spacing w:before="13" w:after="392"/>
                        <w:ind w:left="175" w:right="176"/>
                        <w:textAlignment w:val="baseline"/>
                      </w:pPr>
                      <w:r>
                        <w:rPr>
                          <w:noProof/>
                          <w:lang w:eastAsia="cs-CZ"/>
                        </w:rPr>
                        <w:drawing>
                          <wp:inline distT="0" distB="0" distL="0" distR="0" wp14:anchorId="3A7DD1EB" wp14:editId="07EAEC9B">
                            <wp:extent cx="4666615" cy="6584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r>
        <w:rPr>
          <w:rFonts w:ascii="Times New Roman" w:eastAsia="PMingLiU" w:hAnsi="Times New Roman"/>
          <w:noProof/>
          <w:lang w:eastAsia="cs-CZ"/>
        </w:rPr>
        <mc:AlternateContent>
          <mc:Choice Requires="wps">
            <w:drawing>
              <wp:anchor distT="0" distB="0" distL="0" distR="0" simplePos="0" relativeHeight="251661312" behindDoc="1" locked="0" layoutInCell="1" allowOverlap="1" wp14:anchorId="2D2D5531" wp14:editId="4914E62C">
                <wp:simplePos x="0" y="0"/>
                <wp:positionH relativeFrom="page">
                  <wp:posOffset>3423920</wp:posOffset>
                </wp:positionH>
                <wp:positionV relativeFrom="page">
                  <wp:posOffset>9474200</wp:posOffset>
                </wp:positionV>
                <wp:extent cx="381635" cy="169545"/>
                <wp:effectExtent l="4445" t="0" r="4445" b="0"/>
                <wp:wrapSquare wrapText="bothSides"/>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3ADAE" w14:textId="77777777" w:rsidR="00622C38" w:rsidRDefault="00622C38" w:rsidP="00622C38">
                            <w:pPr>
                              <w:spacing w:before="25" w:after="19" w:line="213" w:lineRule="exact"/>
                              <w:textAlignment w:val="baseline"/>
                              <w:rPr>
                                <w:b/>
                                <w:color w:val="050505"/>
                                <w:spacing w:val="5"/>
                                <w:sz w:val="18"/>
                              </w:rPr>
                            </w:pPr>
                            <w:r>
                              <w:rPr>
                                <w:b/>
                                <w:color w:val="050505"/>
                                <w:spacing w:val="5"/>
                                <w:sz w:val="18"/>
                              </w:rPr>
                              <w:t xml:space="preserve">1 </w:t>
                            </w:r>
                            <w:r>
                              <w:rPr>
                                <w:rFonts w:ascii="Verdana" w:eastAsia="Verdana" w:hAnsi="Verdana"/>
                                <w:color w:val="050505"/>
                                <w:spacing w:val="5"/>
                                <w:sz w:val="16"/>
                              </w:rPr>
                              <w:t xml:space="preserve">/ </w:t>
                            </w:r>
                            <w:r>
                              <w:rPr>
                                <w:b/>
                                <w:color w:val="050505"/>
                                <w:spacing w:val="5"/>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5531" id="Textové pole 17" o:spid="_x0000_s1027" type="#_x0000_t202" style="position:absolute;left:0;text-align:left;margin-left:269.6pt;margin-top:746pt;width:30.05pt;height:1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" filled="f" stroked="f">
                <v:textbox inset="0,0,0,0">
                  <w:txbxContent>
                    <w:p w14:paraId="5A83ADAE" w14:textId="77777777" w:rsidR="00622C38" w:rsidRDefault="00622C38" w:rsidP="00622C38">
                      <w:pPr>
                        <w:spacing w:before="25" w:after="19" w:line="213" w:lineRule="exact"/>
                        <w:textAlignment w:val="baseline"/>
                        <w:rPr>
                          <w:b/>
                          <w:color w:val="050505"/>
                          <w:spacing w:val="5"/>
                          <w:sz w:val="18"/>
                        </w:rPr>
                      </w:pPr>
                      <w:r>
                        <w:rPr>
                          <w:b/>
                          <w:color w:val="050505"/>
                          <w:spacing w:val="5"/>
                          <w:sz w:val="18"/>
                        </w:rPr>
                        <w:t xml:space="preserve">1 </w:t>
                      </w:r>
                      <w:r>
                        <w:rPr>
                          <w:rFonts w:ascii="Verdana" w:eastAsia="Verdana" w:hAnsi="Verdana"/>
                          <w:color w:val="050505"/>
                          <w:spacing w:val="5"/>
                          <w:sz w:val="16"/>
                        </w:rPr>
                        <w:t xml:space="preserve">/ </w:t>
                      </w:r>
                      <w:r>
                        <w:rPr>
                          <w:b/>
                          <w:color w:val="050505"/>
                          <w:spacing w:val="5"/>
                          <w:sz w:val="18"/>
                        </w:rPr>
                        <w:t>12</w:t>
                      </w:r>
                    </w:p>
                  </w:txbxContent>
                </v:textbox>
                <w10:wrap type="square" anchorx="page" anchory="page"/>
              </v:shape>
            </w:pict>
          </mc:Fallback>
        </mc:AlternateContent>
      </w:r>
      <w:r>
        <w:rPr>
          <w:rFonts w:ascii="Cambria" w:eastAsia="Cambria" w:hAnsi="Cambria"/>
          <w:color w:val="17365D"/>
          <w:spacing w:val="-25"/>
          <w:w w:val="115"/>
          <w:sz w:val="45"/>
        </w:rPr>
        <w:t xml:space="preserve">Příloha </w:t>
      </w:r>
      <w:proofErr w:type="spellStart"/>
      <w:r>
        <w:rPr>
          <w:rFonts w:ascii="Cambria" w:eastAsia="Cambria" w:hAnsi="Cambria"/>
          <w:color w:val="17365D"/>
          <w:spacing w:val="-25"/>
          <w:w w:val="115"/>
          <w:sz w:val="45"/>
        </w:rPr>
        <w:t>čǤ</w:t>
      </w:r>
      <w:proofErr w:type="spellEnd"/>
      <w:r>
        <w:rPr>
          <w:rFonts w:ascii="Cambria" w:eastAsia="Cambria" w:hAnsi="Cambria"/>
          <w:color w:val="17365D"/>
          <w:spacing w:val="-25"/>
          <w:w w:val="115"/>
          <w:sz w:val="45"/>
        </w:rPr>
        <w:t xml:space="preserve"> 1 Ȃ Technická specifikace</w:t>
      </w:r>
    </w:p>
    <w:p w14:paraId="64797DC4" w14:textId="77777777" w:rsidR="00622C38" w:rsidRDefault="00622C38" w:rsidP="00622C38">
      <w:pPr>
        <w:spacing w:before="27" w:after="60" w:line="522" w:lineRule="exact"/>
        <w:ind w:left="216"/>
        <w:textAlignment w:val="baseline"/>
        <w:rPr>
          <w:rFonts w:ascii="Cambria" w:eastAsia="Cambria" w:hAnsi="Cambria"/>
          <w:color w:val="17365D"/>
          <w:spacing w:val="-20"/>
          <w:w w:val="115"/>
          <w:sz w:val="45"/>
        </w:rPr>
      </w:pPr>
      <w:r>
        <w:rPr>
          <w:rFonts w:ascii="Cambria" w:eastAsia="Cambria" w:hAnsi="Cambria"/>
          <w:color w:val="17365D"/>
          <w:spacing w:val="-20"/>
          <w:w w:val="115"/>
          <w:sz w:val="45"/>
        </w:rPr>
        <w:t>komponent informačního systému</w:t>
      </w:r>
    </w:p>
    <w:p w14:paraId="23DAC111" w14:textId="2E544685" w:rsidR="00622C38" w:rsidRDefault="00622C38" w:rsidP="00622C38">
      <w:pPr>
        <w:spacing w:before="463" w:line="291" w:lineRule="exact"/>
        <w:ind w:left="216"/>
        <w:textAlignment w:val="baseline"/>
        <w:rPr>
          <w:rFonts w:ascii="Cambria" w:eastAsia="Cambria" w:hAnsi="Cambria"/>
          <w:color w:val="365F91"/>
          <w:spacing w:val="-1"/>
          <w:sz w:val="27"/>
        </w:rPr>
      </w:pPr>
      <w:r>
        <w:rPr>
          <w:rFonts w:ascii="Times New Roman" w:eastAsia="PMingLiU" w:hAnsi="Times New Roman"/>
          <w:noProof/>
          <w:lang w:eastAsia="cs-CZ"/>
        </w:rPr>
        <mc:AlternateContent>
          <mc:Choice Requires="wps">
            <w:drawing>
              <wp:anchor distT="0" distB="0" distL="114300" distR="114300" simplePos="0" relativeHeight="251659264" behindDoc="0" locked="0" layoutInCell="1" allowOverlap="1" wp14:anchorId="3F2A00CF" wp14:editId="01297403">
                <wp:simplePos x="0" y="0"/>
                <wp:positionH relativeFrom="page">
                  <wp:posOffset>835025</wp:posOffset>
                </wp:positionH>
                <wp:positionV relativeFrom="page">
                  <wp:posOffset>2673350</wp:posOffset>
                </wp:positionV>
                <wp:extent cx="5563235" cy="0"/>
                <wp:effectExtent l="6350" t="6350" r="12065" b="1270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2065">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8D44" id="Přímá spojnic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5pt,210.5pt" to="50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" strokecolor="#4f81bc" strokeweight=".95pt">
                <w10:wrap anchorx="page" anchory="page"/>
              </v:line>
            </w:pict>
          </mc:Fallback>
        </mc:AlternateContent>
      </w:r>
      <w:r>
        <w:rPr>
          <w:rFonts w:ascii="Cambria" w:eastAsia="Cambria" w:hAnsi="Cambria"/>
          <w:color w:val="365F91"/>
          <w:spacing w:val="-1"/>
          <w:sz w:val="27"/>
        </w:rPr>
        <w:t>Obsah</w:t>
      </w:r>
    </w:p>
    <w:p w14:paraId="1A2D5C21" w14:textId="77777777" w:rsidR="00622C38" w:rsidRDefault="00622C38" w:rsidP="00622C38">
      <w:pPr>
        <w:spacing w:before="174" w:line="227" w:lineRule="exact"/>
        <w:ind w:left="216"/>
        <w:textAlignment w:val="baseline"/>
        <w:rPr>
          <w:rFonts w:ascii="Arial" w:eastAsia="Arial" w:hAnsi="Arial"/>
          <w:i/>
          <w:color w:val="050505"/>
          <w:spacing w:val="-5"/>
          <w:sz w:val="21"/>
        </w:rPr>
      </w:pPr>
      <w:r>
        <w:rPr>
          <w:rFonts w:ascii="Arial" w:eastAsia="Arial" w:hAnsi="Arial"/>
          <w:i/>
          <w:color w:val="050505"/>
          <w:spacing w:val="-5"/>
          <w:sz w:val="21"/>
        </w:rPr>
        <w:t>Modernizace stávajícího systému (</w:t>
      </w:r>
      <w:proofErr w:type="gramStart"/>
      <w:r>
        <w:rPr>
          <w:rFonts w:ascii="Arial" w:eastAsia="Arial" w:hAnsi="Arial"/>
          <w:i/>
          <w:color w:val="050505"/>
          <w:spacing w:val="-5"/>
          <w:sz w:val="21"/>
        </w:rPr>
        <w:t>t.č.</w:t>
      </w:r>
      <w:proofErr w:type="gramEnd"/>
      <w:r>
        <w:rPr>
          <w:rFonts w:ascii="Arial" w:eastAsia="Arial" w:hAnsi="Arial"/>
          <w:i/>
          <w:color w:val="050505"/>
          <w:spacing w:val="-5"/>
          <w:sz w:val="21"/>
        </w:rPr>
        <w:t xml:space="preserve"> DERS </w:t>
      </w:r>
      <w:proofErr w:type="spellStart"/>
      <w:r>
        <w:rPr>
          <w:rFonts w:ascii="Arial" w:eastAsia="Arial" w:hAnsi="Arial"/>
          <w:i/>
          <w:color w:val="050505"/>
          <w:spacing w:val="-5"/>
          <w:sz w:val="21"/>
        </w:rPr>
        <w:t>GaP</w:t>
      </w:r>
      <w:proofErr w:type="spellEnd"/>
      <w:r>
        <w:rPr>
          <w:rFonts w:ascii="Arial" w:eastAsia="Arial" w:hAnsi="Arial"/>
          <w:i/>
          <w:color w:val="050505"/>
          <w:spacing w:val="-5"/>
          <w:sz w:val="21"/>
        </w:rPr>
        <w:t>, verze 3.0ϱ.03) pro komplexní správu životního</w:t>
      </w:r>
    </w:p>
    <w:p w14:paraId="5934253E" w14:textId="77777777" w:rsidR="00622C38" w:rsidRDefault="00622C38" w:rsidP="00622C38">
      <w:pPr>
        <w:tabs>
          <w:tab w:val="right" w:leader="dot" w:pos="8928"/>
        </w:tabs>
        <w:spacing w:before="61" w:line="242" w:lineRule="exact"/>
        <w:ind w:left="216"/>
        <w:textAlignment w:val="baseline"/>
        <w:rPr>
          <w:rFonts w:ascii="Arial" w:eastAsia="Arial" w:hAnsi="Arial"/>
          <w:i/>
          <w:color w:val="050505"/>
          <w:sz w:val="21"/>
        </w:rPr>
      </w:pPr>
      <w:r>
        <w:rPr>
          <w:rFonts w:ascii="Arial" w:eastAsia="Arial" w:hAnsi="Arial"/>
          <w:i/>
          <w:color w:val="050505"/>
          <w:sz w:val="21"/>
        </w:rPr>
        <w:t>cyklu portfolia projektů a grantů včetně finančního čerpání:</w:t>
      </w:r>
      <w:r>
        <w:rPr>
          <w:rFonts w:ascii="Arial" w:eastAsia="Arial" w:hAnsi="Arial"/>
          <w:i/>
          <w:color w:val="050505"/>
          <w:sz w:val="21"/>
        </w:rPr>
        <w:tab/>
        <w:t>1</w:t>
      </w:r>
    </w:p>
    <w:p w14:paraId="4085B1C3" w14:textId="77777777" w:rsidR="00622C38" w:rsidRDefault="00622C38" w:rsidP="00622C38">
      <w:pPr>
        <w:spacing w:before="190" w:line="227" w:lineRule="exact"/>
        <w:ind w:left="216"/>
        <w:textAlignment w:val="baseline"/>
        <w:rPr>
          <w:rFonts w:ascii="Arial" w:eastAsia="Arial" w:hAnsi="Arial"/>
          <w:i/>
          <w:color w:val="050505"/>
          <w:spacing w:val="-5"/>
          <w:sz w:val="21"/>
        </w:rPr>
      </w:pPr>
      <w:r>
        <w:rPr>
          <w:rFonts w:ascii="Arial" w:eastAsia="Arial" w:hAnsi="Arial"/>
          <w:i/>
          <w:color w:val="050505"/>
          <w:spacing w:val="-5"/>
          <w:sz w:val="21"/>
        </w:rPr>
        <w:t>Modernizace stávajícího systému (</w:t>
      </w:r>
      <w:proofErr w:type="gramStart"/>
      <w:r>
        <w:rPr>
          <w:rFonts w:ascii="Arial" w:eastAsia="Arial" w:hAnsi="Arial"/>
          <w:i/>
          <w:color w:val="050505"/>
          <w:spacing w:val="-5"/>
          <w:sz w:val="21"/>
        </w:rPr>
        <w:t>t.č.</w:t>
      </w:r>
      <w:proofErr w:type="gramEnd"/>
      <w:r>
        <w:rPr>
          <w:rFonts w:ascii="Arial" w:eastAsia="Arial" w:hAnsi="Arial"/>
          <w:i/>
          <w:color w:val="050505"/>
          <w:spacing w:val="-5"/>
          <w:sz w:val="21"/>
        </w:rPr>
        <w:t xml:space="preserve"> DERS OBD verze 3.10.03.01) pro evidenci publikačních</w:t>
      </w:r>
    </w:p>
    <w:p w14:paraId="64015171" w14:textId="77777777" w:rsidR="00622C38" w:rsidRDefault="00622C38" w:rsidP="00622C38">
      <w:pPr>
        <w:tabs>
          <w:tab w:val="right" w:leader="dot" w:pos="8928"/>
        </w:tabs>
        <w:spacing w:before="61" w:line="242" w:lineRule="exact"/>
        <w:ind w:left="216"/>
        <w:textAlignment w:val="baseline"/>
        <w:rPr>
          <w:rFonts w:ascii="Arial" w:eastAsia="Arial" w:hAnsi="Arial"/>
          <w:i/>
          <w:color w:val="050505"/>
          <w:sz w:val="21"/>
        </w:rPr>
      </w:pPr>
      <w:r>
        <w:rPr>
          <w:rFonts w:ascii="Arial" w:eastAsia="Arial" w:hAnsi="Arial"/>
          <w:i/>
          <w:color w:val="050505"/>
          <w:sz w:val="21"/>
        </w:rPr>
        <w:t xml:space="preserve">výstupů se samočinným přenosem výsledků do RIV IS </w:t>
      </w:r>
      <w:proofErr w:type="spellStart"/>
      <w:r>
        <w:rPr>
          <w:rFonts w:ascii="Arial" w:eastAsia="Arial" w:hAnsi="Arial"/>
          <w:i/>
          <w:color w:val="050505"/>
          <w:sz w:val="21"/>
        </w:rPr>
        <w:t>VaVaI</w:t>
      </w:r>
      <w:proofErr w:type="spellEnd"/>
      <w:r>
        <w:rPr>
          <w:rFonts w:ascii="Arial" w:eastAsia="Arial" w:hAnsi="Arial"/>
          <w:i/>
          <w:color w:val="050505"/>
          <w:sz w:val="21"/>
        </w:rPr>
        <w:t xml:space="preserve"> o tyto nové funkcionality:</w:t>
      </w:r>
      <w:r>
        <w:rPr>
          <w:rFonts w:ascii="Arial" w:eastAsia="Arial" w:hAnsi="Arial"/>
          <w:i/>
          <w:color w:val="050505"/>
          <w:sz w:val="21"/>
        </w:rPr>
        <w:tab/>
        <w:t xml:space="preserve"> 6</w:t>
      </w:r>
    </w:p>
    <w:p w14:paraId="219E4075" w14:textId="77777777" w:rsidR="00622C38" w:rsidRDefault="00622C38" w:rsidP="00622C38">
      <w:pPr>
        <w:spacing w:before="109" w:line="303" w:lineRule="exact"/>
        <w:ind w:left="216" w:right="792"/>
        <w:textAlignment w:val="baseline"/>
        <w:rPr>
          <w:rFonts w:ascii="Arial" w:eastAsia="Arial" w:hAnsi="Arial"/>
          <w:i/>
          <w:color w:val="050505"/>
          <w:spacing w:val="-6"/>
          <w:sz w:val="21"/>
        </w:rPr>
      </w:pPr>
      <w:r>
        <w:rPr>
          <w:rFonts w:ascii="Arial" w:eastAsia="Arial" w:hAnsi="Arial"/>
          <w:i/>
          <w:color w:val="050505"/>
          <w:spacing w:val="-6"/>
          <w:sz w:val="21"/>
        </w:rPr>
        <w:t>Modernizace stávajícího systému mzdové a personální agendy (</w:t>
      </w:r>
      <w:proofErr w:type="gramStart"/>
      <w:r>
        <w:rPr>
          <w:rFonts w:ascii="Arial" w:eastAsia="Arial" w:hAnsi="Arial"/>
          <w:i/>
          <w:color w:val="050505"/>
          <w:spacing w:val="-6"/>
          <w:sz w:val="21"/>
        </w:rPr>
        <w:t>t.č.</w:t>
      </w:r>
      <w:proofErr w:type="gramEnd"/>
      <w:r>
        <w:rPr>
          <w:rFonts w:ascii="Arial" w:eastAsia="Arial" w:hAnsi="Arial"/>
          <w:i/>
          <w:color w:val="050505"/>
          <w:spacing w:val="-6"/>
          <w:sz w:val="21"/>
        </w:rPr>
        <w:t xml:space="preserve"> VEMA </w:t>
      </w:r>
      <w:proofErr w:type="spellStart"/>
      <w:r>
        <w:rPr>
          <w:rFonts w:ascii="Arial" w:eastAsia="Arial" w:hAnsi="Arial"/>
          <w:i/>
          <w:color w:val="050505"/>
          <w:spacing w:val="-6"/>
          <w:sz w:val="21"/>
        </w:rPr>
        <w:t>MzdyͬPaM</w:t>
      </w:r>
      <w:proofErr w:type="spellEnd"/>
      <w:r>
        <w:rPr>
          <w:rFonts w:ascii="Arial" w:eastAsia="Arial" w:hAnsi="Arial"/>
          <w:i/>
          <w:color w:val="050505"/>
          <w:spacing w:val="-6"/>
          <w:sz w:val="21"/>
        </w:rPr>
        <w:t xml:space="preserve"> verze 34.01.4, počet zpracovávaných osob: 1000, z čehož 400 osob vykonává práci pouze v rámci</w:t>
      </w:r>
    </w:p>
    <w:p w14:paraId="4F1B8B44" w14:textId="77777777" w:rsidR="00622C38" w:rsidRDefault="00622C38" w:rsidP="00622C38">
      <w:pPr>
        <w:tabs>
          <w:tab w:val="right" w:leader="dot" w:pos="8928"/>
        </w:tabs>
        <w:spacing w:before="61" w:line="242" w:lineRule="exact"/>
        <w:ind w:left="216"/>
        <w:textAlignment w:val="baseline"/>
        <w:rPr>
          <w:rFonts w:ascii="Arial" w:eastAsia="Arial" w:hAnsi="Arial"/>
          <w:i/>
          <w:color w:val="050505"/>
          <w:sz w:val="21"/>
        </w:rPr>
      </w:pPr>
      <w:r>
        <w:rPr>
          <w:rFonts w:ascii="Arial" w:eastAsia="Arial" w:hAnsi="Arial"/>
          <w:i/>
          <w:color w:val="050505"/>
          <w:sz w:val="21"/>
        </w:rPr>
        <w:t>dohod o pracích konaných mimo pracovní poměr) o tyto nové funkcionality:</w:t>
      </w:r>
      <w:r>
        <w:rPr>
          <w:rFonts w:ascii="Arial" w:eastAsia="Arial" w:hAnsi="Arial"/>
          <w:i/>
          <w:color w:val="050505"/>
          <w:sz w:val="21"/>
        </w:rPr>
        <w:tab/>
        <w:t>7</w:t>
      </w:r>
    </w:p>
    <w:p w14:paraId="6EBA8378" w14:textId="77777777" w:rsidR="00622C38" w:rsidRDefault="00622C38" w:rsidP="00622C38">
      <w:pPr>
        <w:spacing w:before="190" w:line="227" w:lineRule="exact"/>
        <w:ind w:left="216"/>
        <w:textAlignment w:val="baseline"/>
        <w:rPr>
          <w:rFonts w:ascii="Arial" w:eastAsia="Arial" w:hAnsi="Arial"/>
          <w:i/>
          <w:color w:val="050505"/>
          <w:spacing w:val="-2"/>
          <w:sz w:val="21"/>
        </w:rPr>
      </w:pPr>
      <w:r>
        <w:rPr>
          <w:rFonts w:ascii="Arial" w:eastAsia="Arial" w:hAnsi="Arial"/>
          <w:i/>
          <w:color w:val="050505"/>
          <w:spacing w:val="-2"/>
          <w:sz w:val="21"/>
        </w:rPr>
        <w:t xml:space="preserve">Pořízení nástroje „základních registrů </w:t>
      </w:r>
      <w:proofErr w:type="spellStart"/>
      <w:r>
        <w:rPr>
          <w:rFonts w:ascii="Arial" w:eastAsia="Arial" w:hAnsi="Arial"/>
          <w:i/>
          <w:color w:val="050505"/>
          <w:spacing w:val="-2"/>
          <w:sz w:val="21"/>
        </w:rPr>
        <w:t>VaV</w:t>
      </w:r>
      <w:proofErr w:type="spellEnd"/>
      <w:r>
        <w:rPr>
          <w:rFonts w:ascii="Arial" w:eastAsia="Arial" w:hAnsi="Arial"/>
          <w:i/>
          <w:color w:val="050505"/>
          <w:spacing w:val="-2"/>
          <w:sz w:val="21"/>
        </w:rPr>
        <w:t>" včetně funkcionality „doplnění manuálních vstupů" a</w:t>
      </w:r>
    </w:p>
    <w:p w14:paraId="045295A6" w14:textId="77777777" w:rsidR="00622C38" w:rsidRDefault="00622C38" w:rsidP="00622C38">
      <w:pPr>
        <w:tabs>
          <w:tab w:val="right" w:leader="dot" w:pos="8928"/>
        </w:tabs>
        <w:spacing w:before="61" w:line="242" w:lineRule="exact"/>
        <w:ind w:left="216"/>
        <w:textAlignment w:val="baseline"/>
        <w:rPr>
          <w:rFonts w:ascii="Arial" w:eastAsia="Arial" w:hAnsi="Arial"/>
          <w:i/>
          <w:color w:val="050505"/>
          <w:sz w:val="21"/>
        </w:rPr>
      </w:pPr>
      <w:r>
        <w:rPr>
          <w:rFonts w:ascii="Arial" w:eastAsia="Arial" w:hAnsi="Arial"/>
          <w:i/>
          <w:color w:val="050505"/>
          <w:sz w:val="21"/>
        </w:rPr>
        <w:t>„validace správnosti dat":</w:t>
      </w:r>
      <w:r>
        <w:rPr>
          <w:rFonts w:ascii="Arial" w:eastAsia="Arial" w:hAnsi="Arial"/>
          <w:i/>
          <w:color w:val="050505"/>
          <w:sz w:val="21"/>
        </w:rPr>
        <w:tab/>
        <w:t xml:space="preserve"> 9</w:t>
      </w:r>
    </w:p>
    <w:p w14:paraId="6F43A8F0" w14:textId="77777777" w:rsidR="00622C38" w:rsidRDefault="00622C38" w:rsidP="00622C38">
      <w:pPr>
        <w:tabs>
          <w:tab w:val="right" w:leader="dot" w:pos="8928"/>
        </w:tabs>
        <w:spacing w:before="166" w:line="244" w:lineRule="exact"/>
        <w:ind w:left="216"/>
        <w:textAlignment w:val="baseline"/>
        <w:rPr>
          <w:rFonts w:ascii="Arial" w:eastAsia="Arial" w:hAnsi="Arial"/>
          <w:i/>
          <w:color w:val="050505"/>
          <w:sz w:val="21"/>
        </w:rPr>
      </w:pPr>
      <w:r>
        <w:rPr>
          <w:rFonts w:ascii="Arial" w:eastAsia="Arial" w:hAnsi="Arial"/>
          <w:i/>
          <w:color w:val="050505"/>
          <w:sz w:val="21"/>
        </w:rPr>
        <w:t>Pořízení nástroje pro projektové řízení:</w:t>
      </w:r>
      <w:r>
        <w:rPr>
          <w:rFonts w:ascii="Arial" w:eastAsia="Arial" w:hAnsi="Arial"/>
          <w:i/>
          <w:color w:val="050505"/>
          <w:sz w:val="21"/>
        </w:rPr>
        <w:tab/>
        <w:t>10</w:t>
      </w:r>
    </w:p>
    <w:p w14:paraId="11B502C4" w14:textId="77777777" w:rsidR="00622C38" w:rsidRDefault="00622C38" w:rsidP="00622C38">
      <w:pPr>
        <w:tabs>
          <w:tab w:val="right" w:leader="dot" w:pos="8928"/>
        </w:tabs>
        <w:spacing w:before="174" w:line="242" w:lineRule="exact"/>
        <w:ind w:left="216"/>
        <w:textAlignment w:val="baseline"/>
        <w:rPr>
          <w:rFonts w:ascii="Arial" w:eastAsia="Arial" w:hAnsi="Arial"/>
          <w:i/>
          <w:color w:val="050505"/>
          <w:sz w:val="21"/>
        </w:rPr>
      </w:pPr>
      <w:r>
        <w:rPr>
          <w:rFonts w:ascii="Arial" w:eastAsia="Arial" w:hAnsi="Arial"/>
          <w:i/>
          <w:color w:val="050505"/>
          <w:sz w:val="21"/>
        </w:rPr>
        <w:t>Pořízení nástroje pro podporu HRS4R a hodnocení vědecko-výzkumných zaměstnanců</w:t>
      </w:r>
      <w:r>
        <w:rPr>
          <w:rFonts w:ascii="Arial" w:eastAsia="Arial" w:hAnsi="Arial"/>
          <w:i/>
          <w:color w:val="050505"/>
          <w:sz w:val="21"/>
        </w:rPr>
        <w:tab/>
        <w:t>10</w:t>
      </w:r>
    </w:p>
    <w:p w14:paraId="6837CB2E" w14:textId="77777777" w:rsidR="00622C38" w:rsidRDefault="00622C38" w:rsidP="00622C38">
      <w:pPr>
        <w:spacing w:before="724" w:after="230" w:line="340" w:lineRule="exact"/>
        <w:ind w:left="216" w:right="1080"/>
        <w:textAlignment w:val="baseline"/>
        <w:rPr>
          <w:rFonts w:ascii="Cambria" w:eastAsia="Cambria" w:hAnsi="Cambria"/>
          <w:color w:val="365F91"/>
          <w:sz w:val="27"/>
        </w:rPr>
      </w:pPr>
      <w:r>
        <w:rPr>
          <w:rFonts w:ascii="Cambria" w:eastAsia="Cambria" w:hAnsi="Cambria"/>
          <w:color w:val="365F91"/>
          <w:sz w:val="27"/>
        </w:rPr>
        <w:t xml:space="preserve">Modernizace stávajícího systému </w:t>
      </w:r>
      <w:proofErr w:type="spellStart"/>
      <w:r>
        <w:rPr>
          <w:rFonts w:ascii="Cambria" w:eastAsia="Cambria" w:hAnsi="Cambria"/>
          <w:color w:val="365F91"/>
          <w:sz w:val="27"/>
        </w:rPr>
        <w:t>ȋt.č</w:t>
      </w:r>
      <w:proofErr w:type="spellEnd"/>
      <w:r>
        <w:rPr>
          <w:rFonts w:ascii="Cambria" w:eastAsia="Cambria" w:hAnsi="Cambria"/>
          <w:color w:val="365F91"/>
          <w:sz w:val="27"/>
        </w:rPr>
        <w:t xml:space="preserve">. DERS </w:t>
      </w:r>
      <w:proofErr w:type="spellStart"/>
      <w:r>
        <w:rPr>
          <w:rFonts w:ascii="Cambria" w:eastAsia="Cambria" w:hAnsi="Cambria"/>
          <w:color w:val="365F91"/>
          <w:sz w:val="27"/>
        </w:rPr>
        <w:t>GaP</w:t>
      </w:r>
      <w:r>
        <w:rPr>
          <w:rFonts w:ascii="Cambria" w:eastAsia="Cambria" w:hAnsi="Cambria"/>
          <w:color w:val="365F91"/>
          <w:sz w:val="27"/>
          <w:vertAlign w:val="subscript"/>
        </w:rPr>
        <w:t>ǡ</w:t>
      </w:r>
      <w:proofErr w:type="spellEnd"/>
      <w:r>
        <w:rPr>
          <w:rFonts w:ascii="Cambria" w:eastAsia="Cambria" w:hAnsi="Cambria"/>
          <w:color w:val="365F91"/>
          <w:sz w:val="27"/>
          <w:vertAlign w:val="subscript"/>
        </w:rPr>
        <w:t xml:space="preserve"> </w:t>
      </w:r>
      <w:r>
        <w:rPr>
          <w:rFonts w:ascii="Cambria" w:eastAsia="Cambria" w:hAnsi="Cambria"/>
          <w:color w:val="365F91"/>
          <w:sz w:val="27"/>
        </w:rPr>
        <w:t xml:space="preserve">verze </w:t>
      </w:r>
      <w:proofErr w:type="gramStart"/>
      <w:r>
        <w:rPr>
          <w:rFonts w:ascii="Cambria" w:eastAsia="Cambria" w:hAnsi="Cambria"/>
          <w:color w:val="365F91"/>
          <w:sz w:val="27"/>
        </w:rPr>
        <w:t>3.05.03</w:t>
      </w:r>
      <w:proofErr w:type="gramEnd"/>
      <w:r>
        <w:rPr>
          <w:rFonts w:ascii="Cambria" w:eastAsia="Cambria" w:hAnsi="Cambria"/>
          <w:color w:val="365F91"/>
          <w:sz w:val="27"/>
        </w:rPr>
        <w:t xml:space="preserve">) pro komplexní správu životního cyklu portfolia projektů a grantů včetně finančního </w:t>
      </w:r>
      <w:proofErr w:type="spellStart"/>
      <w:r>
        <w:rPr>
          <w:rFonts w:ascii="Cambria" w:eastAsia="Cambria" w:hAnsi="Cambria"/>
          <w:color w:val="365F91"/>
          <w:sz w:val="27"/>
        </w:rPr>
        <w:t>čerpáníǣ</w:t>
      </w:r>
      <w:proofErr w:type="spellEnd"/>
    </w:p>
    <w:tbl>
      <w:tblPr>
        <w:tblW w:w="0" w:type="auto"/>
        <w:tblInd w:w="218" w:type="dxa"/>
        <w:tblLayout w:type="fixed"/>
        <w:tblCellMar>
          <w:left w:w="0" w:type="dxa"/>
          <w:right w:w="0" w:type="dxa"/>
        </w:tblCellMar>
        <w:tblLook w:val="04A0" w:firstRow="1" w:lastRow="0" w:firstColumn="1" w:lastColumn="0" w:noHBand="0" w:noVBand="1"/>
      </w:tblPr>
      <w:tblGrid>
        <w:gridCol w:w="7171"/>
        <w:gridCol w:w="1637"/>
      </w:tblGrid>
      <w:tr w:rsidR="00622C38" w14:paraId="109FE6F2"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3F7A8378" w14:textId="77777777" w:rsidR="00622C38" w:rsidRDefault="00622C38" w:rsidP="00050C62">
            <w:pPr>
              <w:spacing w:before="36" w:after="9" w:line="204" w:lineRule="exact"/>
              <w:ind w:left="111"/>
              <w:textAlignment w:val="baseline"/>
              <w:rPr>
                <w:rFonts w:ascii="Arial" w:eastAsia="Arial" w:hAnsi="Arial"/>
                <w:color w:val="050505"/>
                <w:sz w:val="18"/>
              </w:rPr>
            </w:pPr>
            <w:r>
              <w:rPr>
                <w:rFonts w:ascii="Arial" w:eastAsia="Arial" w:hAnsi="Arial"/>
                <w:color w:val="050505"/>
                <w:sz w:val="18"/>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5A1271AD" w14:textId="77777777" w:rsidR="00622C38" w:rsidRDefault="00622C38" w:rsidP="00050C62">
            <w:pPr>
              <w:spacing w:before="36" w:after="9" w:line="204" w:lineRule="exact"/>
              <w:ind w:left="101"/>
              <w:textAlignment w:val="baseline"/>
              <w:rPr>
                <w:rFonts w:ascii="Arial" w:eastAsia="Arial" w:hAnsi="Arial"/>
                <w:color w:val="050505"/>
                <w:sz w:val="18"/>
              </w:rPr>
            </w:pPr>
            <w:r>
              <w:rPr>
                <w:rFonts w:ascii="Arial" w:eastAsia="Arial" w:hAnsi="Arial"/>
                <w:color w:val="050505"/>
                <w:sz w:val="18"/>
              </w:rPr>
              <w:t>splňuje ANO/NE</w:t>
            </w:r>
          </w:p>
        </w:tc>
      </w:tr>
      <w:tr w:rsidR="00622C38" w14:paraId="105A6227" w14:textId="77777777" w:rsidTr="00050C62">
        <w:tblPrEx>
          <w:tblCellMar>
            <w:top w:w="0" w:type="dxa"/>
            <w:bottom w:w="0" w:type="dxa"/>
          </w:tblCellMar>
        </w:tblPrEx>
        <w:trPr>
          <w:trHeight w:hRule="exact" w:val="500"/>
        </w:trPr>
        <w:tc>
          <w:tcPr>
            <w:tcW w:w="7171" w:type="dxa"/>
            <w:tcBorders>
              <w:top w:val="single" w:sz="5" w:space="0" w:color="000000"/>
              <w:left w:val="single" w:sz="5" w:space="0" w:color="000000"/>
              <w:bottom w:val="single" w:sz="5" w:space="0" w:color="000000"/>
              <w:right w:val="single" w:sz="5" w:space="0" w:color="000000"/>
            </w:tcBorders>
          </w:tcPr>
          <w:p w14:paraId="616B975F" w14:textId="77777777" w:rsidR="00622C38" w:rsidRDefault="00622C38" w:rsidP="00050C62">
            <w:pPr>
              <w:spacing w:after="13" w:line="243" w:lineRule="exact"/>
              <w:ind w:left="108" w:right="396"/>
              <w:textAlignment w:val="baseline"/>
              <w:rPr>
                <w:rFonts w:ascii="Arial" w:eastAsia="Arial" w:hAnsi="Arial"/>
                <w:color w:val="050505"/>
                <w:sz w:val="18"/>
              </w:rPr>
            </w:pPr>
            <w:r>
              <w:rPr>
                <w:rFonts w:ascii="Arial" w:eastAsia="Arial" w:hAnsi="Arial"/>
                <w:color w:val="050505"/>
                <w:sz w:val="18"/>
              </w:rPr>
              <w:t xml:space="preserve">import dat o </w:t>
            </w:r>
            <w:proofErr w:type="spellStart"/>
            <w:r>
              <w:rPr>
                <w:rFonts w:ascii="Arial" w:eastAsia="Arial" w:hAnsi="Arial"/>
                <w:color w:val="050505"/>
                <w:sz w:val="18"/>
              </w:rPr>
              <w:t>projektechͬgrantech</w:t>
            </w:r>
            <w:proofErr w:type="spellEnd"/>
            <w:r>
              <w:rPr>
                <w:rFonts w:ascii="Arial" w:eastAsia="Arial" w:hAnsi="Arial"/>
                <w:color w:val="050505"/>
                <w:sz w:val="18"/>
              </w:rPr>
              <w:t xml:space="preserve"> evidovaných mimo stávající systém ;XLS soubory s různou strukturou i v rámci identické agendyͿ,</w:t>
            </w:r>
          </w:p>
        </w:tc>
        <w:tc>
          <w:tcPr>
            <w:tcW w:w="1637" w:type="dxa"/>
            <w:tcBorders>
              <w:top w:val="single" w:sz="5" w:space="0" w:color="000000"/>
              <w:left w:val="single" w:sz="5" w:space="0" w:color="000000"/>
              <w:bottom w:val="single" w:sz="5" w:space="0" w:color="000000"/>
              <w:right w:val="single" w:sz="5" w:space="0" w:color="000000"/>
            </w:tcBorders>
          </w:tcPr>
          <w:p w14:paraId="779AFFF5" w14:textId="77777777" w:rsidR="00622C38" w:rsidRDefault="00622C38" w:rsidP="00050C62">
            <w:pPr>
              <w:spacing w:after="257" w:line="225" w:lineRule="exact"/>
              <w:ind w:left="101"/>
              <w:textAlignment w:val="baseline"/>
              <w:rPr>
                <w:rFonts w:ascii="Arial" w:eastAsia="Arial" w:hAnsi="Arial"/>
                <w:color w:val="050505"/>
                <w:sz w:val="18"/>
              </w:rPr>
            </w:pPr>
            <w:r>
              <w:rPr>
                <w:rFonts w:ascii="Arial" w:eastAsia="Arial" w:hAnsi="Arial"/>
                <w:color w:val="050505"/>
                <w:sz w:val="18"/>
              </w:rPr>
              <w:t>ANO</w:t>
            </w:r>
          </w:p>
        </w:tc>
      </w:tr>
      <w:tr w:rsidR="00622C38" w14:paraId="5FF90604" w14:textId="77777777" w:rsidTr="00050C62">
        <w:tblPrEx>
          <w:tblCellMar>
            <w:top w:w="0" w:type="dxa"/>
            <w:bottom w:w="0" w:type="dxa"/>
          </w:tblCellMar>
        </w:tblPrEx>
        <w:trPr>
          <w:trHeight w:hRule="exact" w:val="249"/>
        </w:trPr>
        <w:tc>
          <w:tcPr>
            <w:tcW w:w="7171" w:type="dxa"/>
            <w:tcBorders>
              <w:top w:val="single" w:sz="5" w:space="0" w:color="000000"/>
              <w:left w:val="single" w:sz="5" w:space="0" w:color="000000"/>
              <w:bottom w:val="single" w:sz="5" w:space="0" w:color="000000"/>
              <w:right w:val="single" w:sz="5" w:space="0" w:color="000000"/>
            </w:tcBorders>
            <w:vAlign w:val="center"/>
          </w:tcPr>
          <w:p w14:paraId="7674274A" w14:textId="77777777" w:rsidR="00622C38" w:rsidRDefault="00622C38" w:rsidP="00050C62">
            <w:pPr>
              <w:spacing w:before="31" w:after="9" w:line="204" w:lineRule="exact"/>
              <w:ind w:left="111"/>
              <w:textAlignment w:val="baseline"/>
              <w:rPr>
                <w:rFonts w:ascii="Arial" w:eastAsia="Arial" w:hAnsi="Arial"/>
                <w:color w:val="050505"/>
                <w:sz w:val="18"/>
              </w:rPr>
            </w:pPr>
            <w:r>
              <w:rPr>
                <w:rFonts w:ascii="Arial" w:eastAsia="Arial" w:hAnsi="Arial"/>
                <w:color w:val="050505"/>
                <w:sz w:val="18"/>
              </w:rPr>
              <w:t>GUI minimálně v českém a anglickém jazyce,</w:t>
            </w:r>
          </w:p>
        </w:tc>
        <w:tc>
          <w:tcPr>
            <w:tcW w:w="1637" w:type="dxa"/>
            <w:tcBorders>
              <w:top w:val="single" w:sz="5" w:space="0" w:color="000000"/>
              <w:left w:val="single" w:sz="5" w:space="0" w:color="000000"/>
              <w:bottom w:val="single" w:sz="5" w:space="0" w:color="000000"/>
              <w:right w:val="single" w:sz="5" w:space="0" w:color="000000"/>
            </w:tcBorders>
            <w:vAlign w:val="center"/>
          </w:tcPr>
          <w:p w14:paraId="611439C4" w14:textId="77777777" w:rsidR="00622C38" w:rsidRDefault="00622C38" w:rsidP="00050C62">
            <w:pPr>
              <w:spacing w:after="8" w:line="225" w:lineRule="exact"/>
              <w:ind w:left="101"/>
              <w:textAlignment w:val="baseline"/>
              <w:rPr>
                <w:rFonts w:ascii="Arial" w:eastAsia="Arial" w:hAnsi="Arial"/>
                <w:color w:val="050505"/>
                <w:sz w:val="18"/>
              </w:rPr>
            </w:pPr>
            <w:r>
              <w:rPr>
                <w:rFonts w:ascii="Arial" w:eastAsia="Arial" w:hAnsi="Arial"/>
                <w:color w:val="050505"/>
                <w:sz w:val="18"/>
              </w:rPr>
              <w:t>ANO</w:t>
            </w:r>
          </w:p>
        </w:tc>
      </w:tr>
    </w:tbl>
    <w:p w14:paraId="6F68C448" w14:textId="77777777" w:rsidR="00622C38" w:rsidRDefault="00622C38" w:rsidP="00622C38">
      <w:pPr>
        <w:sectPr w:rsidR="00622C38">
          <w:headerReference w:type="even" r:id="rId9"/>
          <w:headerReference w:type="default" r:id="rId10"/>
          <w:footerReference w:type="even" r:id="rId11"/>
          <w:footerReference w:type="default" r:id="rId12"/>
          <w:headerReference w:type="first" r:id="rId13"/>
          <w:footerReference w:type="first" r:id="rId14"/>
          <w:pgSz w:w="11904" w:h="16843"/>
          <w:pgMar w:top="1600" w:right="1563" w:bottom="1527" w:left="1121" w:header="720" w:footer="720" w:gutter="0"/>
          <w:cols w:space="708"/>
        </w:sectPr>
      </w:pPr>
    </w:p>
    <w:p w14:paraId="213EEF86" w14:textId="77777777" w:rsidR="00622C38" w:rsidRDefault="00622C38" w:rsidP="00622C38">
      <w:pPr>
        <w:spacing w:before="13" w:after="388"/>
        <w:ind w:left="648" w:right="796"/>
        <w:textAlignment w:val="baseline"/>
      </w:pPr>
      <w:r>
        <w:rPr>
          <w:noProof/>
          <w:lang w:eastAsia="cs-CZ"/>
        </w:rPr>
        <w:drawing>
          <wp:inline distT="0" distB="0" distL="0" distR="0" wp14:anchorId="6BA98F7B" wp14:editId="62F252AC">
            <wp:extent cx="4666615" cy="6584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0677BAC7" w14:textId="77777777" w:rsidR="00622C38" w:rsidRDefault="00622C38" w:rsidP="00622C38">
      <w:pPr>
        <w:spacing w:before="13" w:after="388"/>
        <w:sectPr w:rsidR="00622C38">
          <w:pgSz w:w="11904" w:h="16843"/>
          <w:pgMar w:top="1600" w:right="1762" w:bottom="1692" w:left="1349" w:header="720" w:footer="720" w:gutter="0"/>
          <w:cols w:space="708"/>
        </w:sectPr>
      </w:pPr>
    </w:p>
    <w:p w14:paraId="3A4528A1" w14:textId="77777777" w:rsidR="00622C38" w:rsidRDefault="00622C38" w:rsidP="00622C38">
      <w:pPr>
        <w:pBdr>
          <w:top w:val="single" w:sz="5" w:space="0" w:color="000000"/>
          <w:left w:val="single" w:sz="5" w:space="3" w:color="000000"/>
          <w:bottom w:val="single" w:sz="5" w:space="0" w:color="000000"/>
          <w:right w:val="single" w:sz="5" w:space="0" w:color="000000"/>
        </w:pBdr>
        <w:spacing w:line="212" w:lineRule="exact"/>
        <w:ind w:left="72"/>
        <w:textAlignment w:val="baseline"/>
        <w:rPr>
          <w:rFonts w:ascii="Tahoma" w:eastAsia="Tahoma" w:hAnsi="Tahoma"/>
          <w:b/>
          <w:color w:val="000000"/>
          <w:spacing w:val="-1"/>
          <w:sz w:val="17"/>
        </w:rPr>
      </w:pPr>
      <w:r>
        <w:rPr>
          <w:rFonts w:ascii="Tahoma" w:eastAsia="Tahoma" w:hAnsi="Tahoma"/>
          <w:b/>
          <w:color w:val="000000"/>
          <w:spacing w:val="-1"/>
          <w:sz w:val="17"/>
        </w:rPr>
        <w:t>Minimální požadované parametry</w:t>
      </w:r>
    </w:p>
    <w:tbl>
      <w:tblPr>
        <w:tblW w:w="0" w:type="auto"/>
        <w:tblInd w:w="6" w:type="dxa"/>
        <w:tblLayout w:type="fixed"/>
        <w:tblCellMar>
          <w:left w:w="0" w:type="dxa"/>
          <w:right w:w="0" w:type="dxa"/>
        </w:tblCellMar>
        <w:tblLook w:val="04A0" w:firstRow="1" w:lastRow="0" w:firstColumn="1" w:lastColumn="0" w:noHBand="0" w:noVBand="1"/>
      </w:tblPr>
      <w:tblGrid>
        <w:gridCol w:w="7166"/>
      </w:tblGrid>
      <w:tr w:rsidR="00622C38" w14:paraId="625DB5D6" w14:textId="77777777" w:rsidTr="00050C62">
        <w:tblPrEx>
          <w:tblCellMar>
            <w:top w:w="0" w:type="dxa"/>
            <w:bottom w:w="0" w:type="dxa"/>
          </w:tblCellMar>
        </w:tblPrEx>
        <w:trPr>
          <w:trHeight w:hRule="exact" w:val="11467"/>
        </w:trPr>
        <w:tc>
          <w:tcPr>
            <w:tcW w:w="7166" w:type="dxa"/>
            <w:tcBorders>
              <w:top w:val="single" w:sz="5" w:space="0" w:color="000000"/>
              <w:left w:val="single" w:sz="5" w:space="0" w:color="000000"/>
              <w:bottom w:val="single" w:sz="5" w:space="0" w:color="000000"/>
              <w:right w:val="single" w:sz="5" w:space="0" w:color="000000"/>
            </w:tcBorders>
          </w:tcPr>
          <w:p w14:paraId="0A347525" w14:textId="77777777" w:rsidR="00622C38" w:rsidRDefault="00622C38" w:rsidP="00050C62">
            <w:pPr>
              <w:spacing w:line="216" w:lineRule="exact"/>
              <w:ind w:left="72"/>
              <w:textAlignment w:val="baseline"/>
              <w:rPr>
                <w:rFonts w:ascii="Tahoma" w:eastAsia="Tahoma" w:hAnsi="Tahoma"/>
                <w:color w:val="000000"/>
                <w:spacing w:val="6"/>
                <w:sz w:val="17"/>
              </w:rPr>
            </w:pPr>
            <w:r>
              <w:rPr>
                <w:rFonts w:ascii="Tahoma" w:eastAsia="Tahoma" w:hAnsi="Tahoma"/>
                <w:color w:val="000000"/>
                <w:spacing w:val="6"/>
                <w:sz w:val="17"/>
              </w:rPr>
              <w:t>kompletní elektronická podpora správy celého životního cyklu grantů:</w:t>
            </w:r>
          </w:p>
          <w:p w14:paraId="197EB8F4" w14:textId="77777777" w:rsidR="00622C38" w:rsidRDefault="00622C38" w:rsidP="00622C38">
            <w:pPr>
              <w:numPr>
                <w:ilvl w:val="0"/>
                <w:numId w:val="30"/>
              </w:numPr>
              <w:tabs>
                <w:tab w:val="clear" w:pos="288"/>
                <w:tab w:val="left" w:pos="720"/>
              </w:tabs>
              <w:spacing w:before="3" w:after="0" w:line="243" w:lineRule="exact"/>
              <w:ind w:right="144" w:hanging="288"/>
              <w:textAlignment w:val="baseline"/>
              <w:rPr>
                <w:rFonts w:ascii="Tahoma" w:eastAsia="Tahoma" w:hAnsi="Tahoma"/>
                <w:color w:val="000000"/>
                <w:spacing w:val="6"/>
                <w:sz w:val="17"/>
              </w:rPr>
            </w:pPr>
            <w:r>
              <w:rPr>
                <w:rFonts w:ascii="Tahoma" w:eastAsia="Tahoma" w:hAnsi="Tahoma"/>
                <w:color w:val="000000"/>
                <w:spacing w:val="6"/>
                <w:sz w:val="17"/>
              </w:rPr>
              <w:t>založení nového nebo kopie stávajícího grantu - přidělení interního identifikátoru a hlavního řešitele, plánování úvazků a personálních nákladů řešitelů (sumarizace/ochrana personálních nákladů jednotlivých řešitelů), rozpočtu a požadovaných výstupů/indikátorů, sledování interního schvalování v různých stupních (zejména etická komise, vědecká rada, povolení pro nakládání s materiálem pro výzkum, správci sdílených přístrojů a laboratoří, odborní garanti u vybraných komodit - např. IT, stavební úpravy, knihovní fond),</w:t>
            </w:r>
          </w:p>
          <w:p w14:paraId="2D8A1812" w14:textId="77777777" w:rsidR="00622C38" w:rsidRDefault="00622C38" w:rsidP="00622C38">
            <w:pPr>
              <w:numPr>
                <w:ilvl w:val="0"/>
                <w:numId w:val="30"/>
              </w:numPr>
              <w:tabs>
                <w:tab w:val="clear" w:pos="288"/>
                <w:tab w:val="left" w:pos="720"/>
              </w:tabs>
              <w:spacing w:before="11" w:after="0" w:line="243" w:lineRule="exact"/>
              <w:ind w:right="504" w:hanging="288"/>
              <w:textAlignment w:val="baseline"/>
              <w:rPr>
                <w:rFonts w:ascii="Tahoma" w:eastAsia="Tahoma" w:hAnsi="Tahoma"/>
                <w:color w:val="000000"/>
                <w:sz w:val="17"/>
              </w:rPr>
            </w:pPr>
            <w:r>
              <w:rPr>
                <w:rFonts w:ascii="Tahoma" w:eastAsia="Tahoma" w:hAnsi="Tahoma"/>
                <w:color w:val="000000"/>
                <w:sz w:val="17"/>
              </w:rPr>
              <w:t>žádost - evidence dokumentů týkající se žádosti, možnost sledování stavu žádosti, následná archivace grantu při neschválení, aktivace při schválení:</w:t>
            </w:r>
          </w:p>
          <w:p w14:paraId="25CA438E" w14:textId="77777777" w:rsidR="00622C38" w:rsidRDefault="00622C38" w:rsidP="00622C38">
            <w:pPr>
              <w:numPr>
                <w:ilvl w:val="0"/>
                <w:numId w:val="31"/>
              </w:numPr>
              <w:tabs>
                <w:tab w:val="clear" w:pos="288"/>
                <w:tab w:val="left" w:pos="1368"/>
              </w:tabs>
              <w:spacing w:after="0" w:line="243" w:lineRule="exact"/>
              <w:ind w:left="1368" w:right="648" w:hanging="288"/>
              <w:textAlignment w:val="baseline"/>
              <w:rPr>
                <w:rFonts w:ascii="Tahoma" w:eastAsia="Tahoma" w:hAnsi="Tahoma"/>
                <w:color w:val="000000"/>
                <w:sz w:val="17"/>
              </w:rPr>
            </w:pPr>
            <w:r>
              <w:rPr>
                <w:rFonts w:ascii="Tahoma" w:eastAsia="Tahoma" w:hAnsi="Tahoma"/>
                <w:color w:val="000000"/>
                <w:sz w:val="17"/>
              </w:rPr>
              <w:t>založení grantu jako zdroje čerpání/příkazce operace/správce rozpočtu ve stávajícím ekonomickém informačním systému (</w:t>
            </w:r>
            <w:proofErr w:type="gramStart"/>
            <w:r>
              <w:rPr>
                <w:rFonts w:ascii="Tahoma" w:eastAsia="Tahoma" w:hAnsi="Tahoma"/>
                <w:color w:val="000000"/>
                <w:sz w:val="17"/>
              </w:rPr>
              <w:t>t.č.</w:t>
            </w:r>
            <w:proofErr w:type="gramEnd"/>
            <w:r>
              <w:rPr>
                <w:rFonts w:ascii="Tahoma" w:eastAsia="Tahoma" w:hAnsi="Tahoma"/>
                <w:color w:val="000000"/>
                <w:sz w:val="17"/>
              </w:rPr>
              <w:t xml:space="preserve"> MUZO JASU CS 3.002.0096(3) </w:t>
            </w:r>
            <w:proofErr w:type="spellStart"/>
            <w:r>
              <w:rPr>
                <w:rFonts w:ascii="Tahoma" w:eastAsia="Tahoma" w:hAnsi="Tahoma"/>
                <w:color w:val="000000"/>
                <w:sz w:val="17"/>
              </w:rPr>
              <w:t>Enterprise</w:t>
            </w:r>
            <w:proofErr w:type="spellEnd"/>
            <w:r>
              <w:rPr>
                <w:rFonts w:ascii="Tahoma" w:eastAsia="Tahoma" w:hAnsi="Tahoma"/>
                <w:color w:val="000000"/>
                <w:sz w:val="17"/>
              </w:rPr>
              <w:t>),</w:t>
            </w:r>
          </w:p>
          <w:p w14:paraId="5B8E7055" w14:textId="77777777" w:rsidR="00622C38" w:rsidRDefault="00622C38" w:rsidP="00622C38">
            <w:pPr>
              <w:numPr>
                <w:ilvl w:val="0"/>
                <w:numId w:val="31"/>
              </w:numPr>
              <w:tabs>
                <w:tab w:val="clear" w:pos="288"/>
                <w:tab w:val="left" w:pos="1368"/>
              </w:tabs>
              <w:spacing w:after="0" w:line="240" w:lineRule="exact"/>
              <w:ind w:left="1368" w:right="360" w:hanging="288"/>
              <w:textAlignment w:val="baseline"/>
              <w:rPr>
                <w:rFonts w:ascii="Tahoma" w:eastAsia="Tahoma" w:hAnsi="Tahoma"/>
                <w:color w:val="000000"/>
                <w:sz w:val="17"/>
              </w:rPr>
            </w:pPr>
            <w:r>
              <w:rPr>
                <w:rFonts w:ascii="Tahoma" w:eastAsia="Tahoma" w:hAnsi="Tahoma"/>
                <w:color w:val="000000"/>
                <w:sz w:val="17"/>
              </w:rPr>
              <w:t xml:space="preserve">založení grantu jako zdroje čerpání ve mzdové a personální agendě, iniciace změn v </w:t>
            </w:r>
            <w:proofErr w:type="spellStart"/>
            <w:r>
              <w:rPr>
                <w:rFonts w:ascii="Tahoma" w:eastAsia="Tahoma" w:hAnsi="Tahoma"/>
                <w:color w:val="000000"/>
                <w:sz w:val="17"/>
              </w:rPr>
              <w:t>zasmluvnění</w:t>
            </w:r>
            <w:proofErr w:type="spellEnd"/>
            <w:r>
              <w:rPr>
                <w:rFonts w:ascii="Tahoma" w:eastAsia="Tahoma" w:hAnsi="Tahoma"/>
                <w:color w:val="000000"/>
                <w:sz w:val="17"/>
              </w:rPr>
              <w:t xml:space="preserve"> pracovně-právních vztahů.</w:t>
            </w:r>
          </w:p>
          <w:p w14:paraId="02784D3E" w14:textId="77777777" w:rsidR="00622C38" w:rsidRDefault="00622C38" w:rsidP="00622C38">
            <w:pPr>
              <w:numPr>
                <w:ilvl w:val="0"/>
                <w:numId w:val="30"/>
              </w:numPr>
              <w:tabs>
                <w:tab w:val="clear" w:pos="288"/>
                <w:tab w:val="left" w:pos="720"/>
              </w:tabs>
              <w:spacing w:before="12" w:after="0" w:line="243" w:lineRule="exact"/>
              <w:ind w:right="432" w:hanging="288"/>
              <w:textAlignment w:val="baseline"/>
              <w:rPr>
                <w:rFonts w:ascii="Tahoma" w:eastAsia="Tahoma" w:hAnsi="Tahoma"/>
                <w:color w:val="000000"/>
                <w:sz w:val="17"/>
              </w:rPr>
            </w:pPr>
            <w:r>
              <w:rPr>
                <w:rFonts w:ascii="Tahoma" w:eastAsia="Tahoma" w:hAnsi="Tahoma"/>
                <w:color w:val="000000"/>
                <w:sz w:val="17"/>
              </w:rPr>
              <w:t>čerpání grantu - sledování čerpání rozpočtu v ekonomickém informačním systému na úroveň dokladů a stavu objednávky/úhrady spárované faktury, blokace prostředků v rozpočtu (objednávka, služební cesta), evidence klíčových dokumentů grantu,</w:t>
            </w:r>
          </w:p>
          <w:p w14:paraId="5C37E743" w14:textId="77777777" w:rsidR="00622C38" w:rsidRDefault="00622C38" w:rsidP="00622C38">
            <w:pPr>
              <w:numPr>
                <w:ilvl w:val="0"/>
                <w:numId w:val="30"/>
              </w:numPr>
              <w:tabs>
                <w:tab w:val="clear" w:pos="288"/>
                <w:tab w:val="left" w:pos="720"/>
              </w:tabs>
              <w:spacing w:before="7" w:after="0" w:line="243" w:lineRule="exact"/>
              <w:ind w:right="144" w:hanging="288"/>
              <w:textAlignment w:val="baseline"/>
              <w:rPr>
                <w:rFonts w:ascii="Tahoma" w:eastAsia="Tahoma" w:hAnsi="Tahoma"/>
                <w:color w:val="000000"/>
                <w:spacing w:val="7"/>
                <w:sz w:val="17"/>
              </w:rPr>
            </w:pPr>
            <w:r>
              <w:rPr>
                <w:rFonts w:ascii="Tahoma" w:eastAsia="Tahoma" w:hAnsi="Tahoma"/>
                <w:color w:val="000000"/>
                <w:spacing w:val="7"/>
                <w:sz w:val="17"/>
              </w:rPr>
              <w:t>kontrola, administrativa a změny v průběhu řešení grantu - možnost evidence změn u řešitelů, přesuny v rozpočtu/úpravy celého rozpočtu, změny požadovaných výstupů/indikátorů, možnost přiložení průběžných/monitorovacích zpráv,</w:t>
            </w:r>
          </w:p>
          <w:p w14:paraId="67AFE7D5" w14:textId="77777777" w:rsidR="00622C38" w:rsidRDefault="00622C38" w:rsidP="00622C38">
            <w:pPr>
              <w:numPr>
                <w:ilvl w:val="0"/>
                <w:numId w:val="30"/>
              </w:numPr>
              <w:tabs>
                <w:tab w:val="clear" w:pos="288"/>
                <w:tab w:val="left" w:pos="720"/>
              </w:tabs>
              <w:spacing w:before="14" w:after="0" w:line="243" w:lineRule="exact"/>
              <w:ind w:right="360" w:hanging="288"/>
              <w:textAlignment w:val="baseline"/>
              <w:rPr>
                <w:rFonts w:ascii="Tahoma" w:eastAsia="Tahoma" w:hAnsi="Tahoma"/>
                <w:color w:val="000000"/>
                <w:sz w:val="17"/>
              </w:rPr>
            </w:pPr>
            <w:r>
              <w:rPr>
                <w:rFonts w:ascii="Tahoma" w:eastAsia="Tahoma" w:hAnsi="Tahoma"/>
                <w:color w:val="000000"/>
                <w:sz w:val="17"/>
              </w:rPr>
              <w:t>uzavření - kontrola požadovaných výstupů, evidence výsledků, závěrečných zpráv po ukončení grantu a jeho archivace</w:t>
            </w:r>
          </w:p>
        </w:tc>
      </w:tr>
    </w:tbl>
    <w:p w14:paraId="4015BC51" w14:textId="77777777" w:rsidR="00622C38" w:rsidRDefault="00622C38" w:rsidP="00622C38">
      <w:pPr>
        <w:pBdr>
          <w:top w:val="single" w:sz="5" w:space="0" w:color="000000"/>
          <w:left w:val="single" w:sz="5" w:space="3" w:color="000000"/>
          <w:bottom w:val="single" w:sz="5" w:space="0" w:color="000000"/>
          <w:right w:val="single" w:sz="5" w:space="0" w:color="000000"/>
        </w:pBdr>
        <w:spacing w:line="212" w:lineRule="exact"/>
        <w:ind w:left="72"/>
        <w:textAlignment w:val="baseline"/>
        <w:rPr>
          <w:rFonts w:ascii="Tahoma" w:eastAsia="Tahoma" w:hAnsi="Tahoma"/>
          <w:b/>
          <w:color w:val="000000"/>
          <w:spacing w:val="-3"/>
          <w:sz w:val="17"/>
        </w:rPr>
      </w:pPr>
      <w:r>
        <w:br w:type="column"/>
      </w:r>
      <w:r>
        <w:rPr>
          <w:rFonts w:ascii="Tahoma" w:eastAsia="Tahoma" w:hAnsi="Tahoma"/>
          <w:b/>
          <w:color w:val="000000"/>
          <w:spacing w:val="-3"/>
          <w:sz w:val="17"/>
        </w:rPr>
        <w:t>splňuje ANO/NE</w:t>
      </w:r>
    </w:p>
    <w:tbl>
      <w:tblPr>
        <w:tblW w:w="0" w:type="auto"/>
        <w:tblInd w:w="6" w:type="dxa"/>
        <w:tblLayout w:type="fixed"/>
        <w:tblCellMar>
          <w:left w:w="0" w:type="dxa"/>
          <w:right w:w="0" w:type="dxa"/>
        </w:tblCellMar>
        <w:tblLook w:val="04A0" w:firstRow="1" w:lastRow="0" w:firstColumn="1" w:lastColumn="0" w:noHBand="0" w:noVBand="1"/>
      </w:tblPr>
      <w:tblGrid>
        <w:gridCol w:w="1627"/>
      </w:tblGrid>
      <w:tr w:rsidR="00622C38" w14:paraId="4930EBE7" w14:textId="77777777" w:rsidTr="00050C62">
        <w:tblPrEx>
          <w:tblCellMar>
            <w:top w:w="0" w:type="dxa"/>
            <w:bottom w:w="0" w:type="dxa"/>
          </w:tblCellMar>
        </w:tblPrEx>
        <w:trPr>
          <w:trHeight w:hRule="exact" w:val="11467"/>
        </w:trPr>
        <w:tc>
          <w:tcPr>
            <w:tcW w:w="1627" w:type="dxa"/>
            <w:tcBorders>
              <w:top w:val="single" w:sz="5" w:space="0" w:color="000000"/>
              <w:left w:val="single" w:sz="5" w:space="0" w:color="000000"/>
              <w:bottom w:val="single" w:sz="5" w:space="0" w:color="000000"/>
              <w:right w:val="single" w:sz="5" w:space="0" w:color="000000"/>
            </w:tcBorders>
          </w:tcPr>
          <w:p w14:paraId="1CE646A5" w14:textId="77777777" w:rsidR="00622C38" w:rsidRDefault="00622C38" w:rsidP="00050C62">
            <w:pPr>
              <w:spacing w:line="209" w:lineRule="exact"/>
              <w:textAlignment w:val="baseline"/>
              <w:rPr>
                <w:rFonts w:ascii="Tahoma" w:eastAsia="Tahoma" w:hAnsi="Tahoma"/>
                <w:color w:val="000000"/>
                <w:spacing w:val="39"/>
                <w:sz w:val="17"/>
              </w:rPr>
            </w:pPr>
            <w:r>
              <w:rPr>
                <w:rFonts w:ascii="Tahoma" w:eastAsia="Tahoma" w:hAnsi="Tahoma"/>
                <w:color w:val="000000"/>
                <w:spacing w:val="39"/>
                <w:sz w:val="17"/>
              </w:rPr>
              <w:t>ANO</w:t>
            </w:r>
          </w:p>
        </w:tc>
      </w:tr>
    </w:tbl>
    <w:p w14:paraId="74D6CD17" w14:textId="77777777" w:rsidR="00622C38" w:rsidRDefault="00622C38" w:rsidP="00622C38">
      <w:pPr>
        <w:sectPr w:rsidR="00622C38">
          <w:type w:val="continuous"/>
          <w:pgSz w:w="11904" w:h="16843"/>
          <w:pgMar w:top="1600" w:right="1762" w:bottom="1692" w:left="1349" w:header="720" w:footer="720" w:gutter="0"/>
          <w:cols w:num="2" w:space="0" w:equalWidth="0">
            <w:col w:w="7166" w:space="0"/>
            <w:col w:w="1627" w:space="0"/>
          </w:cols>
        </w:sectPr>
      </w:pPr>
    </w:p>
    <w:p w14:paraId="6F86D2D4" w14:textId="77777777" w:rsidR="00622C38" w:rsidRDefault="00622C38" w:rsidP="00622C38">
      <w:pPr>
        <w:spacing w:before="13" w:after="365"/>
        <w:ind w:left="864" w:right="1007"/>
        <w:textAlignment w:val="baseline"/>
      </w:pPr>
      <w:r>
        <w:rPr>
          <w:noProof/>
          <w:lang w:eastAsia="cs-CZ"/>
        </w:rPr>
        <w:drawing>
          <wp:inline distT="0" distB="0" distL="0" distR="0" wp14:anchorId="055A8D65" wp14:editId="7DEF074C">
            <wp:extent cx="4666615" cy="6584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22530960" w14:textId="3E497C65" w:rsidR="00622C38" w:rsidRDefault="00622C38" w:rsidP="00622C38">
      <w:pPr>
        <w:rPr>
          <w:sz w:val="2"/>
        </w:rPr>
      </w:pPr>
      <w:r>
        <w:rPr>
          <w:noProof/>
          <w:lang w:eastAsia="cs-CZ"/>
        </w:rPr>
        <mc:AlternateContent>
          <mc:Choice Requires="wps">
            <w:drawing>
              <wp:anchor distT="0" distB="0" distL="0" distR="0" simplePos="0" relativeHeight="251662336" behindDoc="1" locked="0" layoutInCell="1" allowOverlap="1" wp14:anchorId="496DCE07" wp14:editId="164709A3">
                <wp:simplePos x="0" y="0"/>
                <wp:positionH relativeFrom="page">
                  <wp:posOffset>3420745</wp:posOffset>
                </wp:positionH>
                <wp:positionV relativeFrom="page">
                  <wp:posOffset>9477375</wp:posOffset>
                </wp:positionV>
                <wp:extent cx="384810" cy="166370"/>
                <wp:effectExtent l="1270" t="0" r="4445" b="0"/>
                <wp:wrapSquare wrapText="bothSides"/>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2C302" w14:textId="77777777" w:rsidR="00622C38" w:rsidRDefault="00622C38" w:rsidP="00622C38">
                            <w:pPr>
                              <w:spacing w:before="20" w:after="19" w:line="213" w:lineRule="exact"/>
                              <w:textAlignment w:val="baseline"/>
                              <w:rPr>
                                <w:b/>
                                <w:color w:val="000000"/>
                                <w:spacing w:val="8"/>
                                <w:sz w:val="18"/>
                              </w:rPr>
                            </w:pPr>
                            <w:r>
                              <w:rPr>
                                <w:b/>
                                <w:color w:val="000000"/>
                                <w:spacing w:val="8"/>
                                <w:sz w:val="18"/>
                              </w:rPr>
                              <w:t xml:space="preserve">3 </w:t>
                            </w:r>
                            <w:r>
                              <w:rPr>
                                <w:rFonts w:ascii="Tahoma" w:eastAsia="Tahoma" w:hAnsi="Tahoma"/>
                                <w:color w:val="000000"/>
                                <w:spacing w:val="8"/>
                                <w:sz w:val="17"/>
                              </w:rPr>
                              <w:t xml:space="preserve">/ </w:t>
                            </w:r>
                            <w:r>
                              <w:rPr>
                                <w:b/>
                                <w:color w:val="000000"/>
                                <w:spacing w:val="8"/>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CE07" id="Textové pole 15" o:spid="_x0000_s1028" type="#_x0000_t202" style="position:absolute;margin-left:269.35pt;margin-top:746.25pt;width:30.3pt;height:13.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" filled="f" stroked="f">
                <v:textbox inset="0,0,0,0">
                  <w:txbxContent>
                    <w:p w14:paraId="1BD2C302" w14:textId="77777777" w:rsidR="00622C38" w:rsidRDefault="00622C38" w:rsidP="00622C38">
                      <w:pPr>
                        <w:spacing w:before="20" w:after="19" w:line="213" w:lineRule="exact"/>
                        <w:textAlignment w:val="baseline"/>
                        <w:rPr>
                          <w:b/>
                          <w:color w:val="000000"/>
                          <w:spacing w:val="8"/>
                          <w:sz w:val="18"/>
                        </w:rPr>
                      </w:pPr>
                      <w:r>
                        <w:rPr>
                          <w:b/>
                          <w:color w:val="000000"/>
                          <w:spacing w:val="8"/>
                          <w:sz w:val="18"/>
                        </w:rPr>
                        <w:t xml:space="preserve">3 </w:t>
                      </w:r>
                      <w:r>
                        <w:rPr>
                          <w:rFonts w:ascii="Tahoma" w:eastAsia="Tahoma" w:hAnsi="Tahoma"/>
                          <w:color w:val="000000"/>
                          <w:spacing w:val="8"/>
                          <w:sz w:val="17"/>
                        </w:rPr>
                        <w:t xml:space="preserve">/ </w:t>
                      </w:r>
                      <w:r>
                        <w:rPr>
                          <w:b/>
                          <w:color w:val="000000"/>
                          <w:spacing w:val="8"/>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7DDE41C4"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669B732D" w14:textId="77777777" w:rsidR="00622C38" w:rsidRDefault="00622C38" w:rsidP="00050C62">
            <w:pPr>
              <w:spacing w:after="4" w:line="208" w:lineRule="exact"/>
              <w:ind w:left="106"/>
              <w:textAlignment w:val="baseline"/>
              <w:rPr>
                <w:rFonts w:ascii="Tahoma" w:eastAsia="Tahoma" w:hAnsi="Tahoma"/>
                <w:b/>
                <w:color w:val="000000"/>
                <w:sz w:val="17"/>
              </w:rPr>
            </w:pPr>
            <w:r>
              <w:rPr>
                <w:rFonts w:ascii="Tahoma" w:eastAsia="Tahoma" w:hAnsi="Tahoma"/>
                <w:b/>
                <w:color w:val="000000"/>
                <w:sz w:val="17"/>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749E743D" w14:textId="77777777" w:rsidR="00622C38" w:rsidRDefault="00622C38" w:rsidP="00050C62">
            <w:pPr>
              <w:spacing w:after="4" w:line="208" w:lineRule="exact"/>
              <w:ind w:right="197"/>
              <w:jc w:val="right"/>
              <w:textAlignment w:val="baseline"/>
              <w:rPr>
                <w:rFonts w:ascii="Tahoma" w:eastAsia="Tahoma" w:hAnsi="Tahoma"/>
                <w:b/>
                <w:color w:val="000000"/>
                <w:sz w:val="17"/>
              </w:rPr>
            </w:pPr>
            <w:r>
              <w:rPr>
                <w:rFonts w:ascii="Tahoma" w:eastAsia="Tahoma" w:hAnsi="Tahoma"/>
                <w:b/>
                <w:color w:val="000000"/>
                <w:sz w:val="17"/>
              </w:rPr>
              <w:t>splňuje ANO/NE</w:t>
            </w:r>
          </w:p>
        </w:tc>
      </w:tr>
      <w:tr w:rsidR="00622C38" w14:paraId="40C20556" w14:textId="77777777" w:rsidTr="00050C62">
        <w:tblPrEx>
          <w:tblCellMar>
            <w:top w:w="0" w:type="dxa"/>
            <w:bottom w:w="0" w:type="dxa"/>
          </w:tblCellMar>
        </w:tblPrEx>
        <w:trPr>
          <w:trHeight w:hRule="exact" w:val="255"/>
        </w:trPr>
        <w:tc>
          <w:tcPr>
            <w:tcW w:w="7171" w:type="dxa"/>
            <w:tcBorders>
              <w:top w:val="single" w:sz="5" w:space="0" w:color="000000"/>
              <w:left w:val="single" w:sz="5" w:space="0" w:color="000000"/>
              <w:bottom w:val="none" w:sz="0" w:space="0" w:color="000000"/>
              <w:right w:val="single" w:sz="5" w:space="0" w:color="000000"/>
            </w:tcBorders>
            <w:vAlign w:val="center"/>
          </w:tcPr>
          <w:p w14:paraId="528DF4E9" w14:textId="77777777" w:rsidR="00622C38" w:rsidRDefault="00622C38" w:rsidP="00050C62">
            <w:pPr>
              <w:spacing w:after="10" w:line="235" w:lineRule="exact"/>
              <w:ind w:left="106"/>
              <w:textAlignment w:val="baseline"/>
              <w:rPr>
                <w:rFonts w:ascii="Tahoma" w:eastAsia="Tahoma" w:hAnsi="Tahoma"/>
                <w:color w:val="000000"/>
                <w:sz w:val="17"/>
              </w:rPr>
            </w:pPr>
            <w:r>
              <w:rPr>
                <w:rFonts w:ascii="Tahoma" w:eastAsia="Tahoma" w:hAnsi="Tahoma"/>
                <w:color w:val="000000"/>
                <w:sz w:val="17"/>
              </w:rPr>
              <w:t>podpora různých poskytovatelů (zejména AZV, GAČR, TAČR, OP V, OP Z, OP PIK, OP</w:t>
            </w:r>
          </w:p>
        </w:tc>
        <w:tc>
          <w:tcPr>
            <w:tcW w:w="1637" w:type="dxa"/>
            <w:tcBorders>
              <w:top w:val="single" w:sz="5" w:space="0" w:color="000000"/>
              <w:left w:val="single" w:sz="5" w:space="0" w:color="000000"/>
              <w:bottom w:val="none" w:sz="0" w:space="0" w:color="000000"/>
              <w:right w:val="single" w:sz="5" w:space="0" w:color="000000"/>
            </w:tcBorders>
            <w:vAlign w:val="center"/>
          </w:tcPr>
          <w:p w14:paraId="2AF98076" w14:textId="77777777" w:rsidR="00622C38" w:rsidRDefault="00622C38" w:rsidP="00050C62">
            <w:pPr>
              <w:spacing w:after="24" w:line="219" w:lineRule="exact"/>
              <w:ind w:right="197"/>
              <w:jc w:val="right"/>
              <w:textAlignment w:val="baseline"/>
              <w:rPr>
                <w:rFonts w:ascii="Tahoma" w:eastAsia="Tahoma" w:hAnsi="Tahoma"/>
                <w:color w:val="000000"/>
                <w:sz w:val="17"/>
              </w:rPr>
            </w:pPr>
            <w:r>
              <w:rPr>
                <w:rFonts w:ascii="Tahoma" w:eastAsia="Tahoma" w:hAnsi="Tahoma"/>
                <w:color w:val="000000"/>
                <w:sz w:val="17"/>
              </w:rPr>
              <w:t>ANO</w:t>
            </w:r>
          </w:p>
        </w:tc>
      </w:tr>
      <w:tr w:rsidR="00622C38" w14:paraId="4589B603" w14:textId="77777777" w:rsidTr="00050C62">
        <w:tblPrEx>
          <w:tblCellMar>
            <w:top w:w="0" w:type="dxa"/>
            <w:bottom w:w="0" w:type="dxa"/>
          </w:tblCellMar>
        </w:tblPrEx>
        <w:trPr>
          <w:trHeight w:hRule="exact" w:val="965"/>
        </w:trPr>
        <w:tc>
          <w:tcPr>
            <w:tcW w:w="7171" w:type="dxa"/>
            <w:tcBorders>
              <w:top w:val="none" w:sz="0" w:space="0" w:color="000000"/>
              <w:left w:val="single" w:sz="5" w:space="0" w:color="000000"/>
              <w:bottom w:val="single" w:sz="5" w:space="0" w:color="000000"/>
              <w:right w:val="single" w:sz="5" w:space="0" w:color="000000"/>
            </w:tcBorders>
          </w:tcPr>
          <w:p w14:paraId="6E537F3E" w14:textId="77777777" w:rsidR="00622C38" w:rsidRDefault="00622C38" w:rsidP="00050C62">
            <w:pPr>
              <w:spacing w:after="4" w:line="237" w:lineRule="exact"/>
              <w:ind w:left="108" w:right="216"/>
              <w:textAlignment w:val="baseline"/>
              <w:rPr>
                <w:rFonts w:ascii="Tahoma" w:eastAsia="Tahoma" w:hAnsi="Tahoma"/>
                <w:color w:val="000000"/>
                <w:spacing w:val="5"/>
                <w:sz w:val="17"/>
              </w:rPr>
            </w:pPr>
            <w:r>
              <w:rPr>
                <w:rFonts w:ascii="Tahoma" w:eastAsia="Tahoma" w:hAnsi="Tahoma"/>
                <w:color w:val="000000"/>
                <w:spacing w:val="5"/>
                <w:sz w:val="17"/>
              </w:rPr>
              <w:t>PPR, OP VVV), jejich specifik (</w:t>
            </w:r>
            <w:proofErr w:type="spellStart"/>
            <w:r>
              <w:rPr>
                <w:rFonts w:ascii="Tahoma" w:eastAsia="Tahoma" w:hAnsi="Tahoma"/>
                <w:color w:val="000000"/>
                <w:spacing w:val="5"/>
                <w:sz w:val="17"/>
              </w:rPr>
              <w:t>např</w:t>
            </w:r>
            <w:proofErr w:type="spellEnd"/>
            <w:r>
              <w:rPr>
                <w:rFonts w:ascii="Tahoma" w:eastAsia="Tahoma" w:hAnsi="Tahoma"/>
                <w:color w:val="000000"/>
                <w:spacing w:val="5"/>
                <w:sz w:val="17"/>
              </w:rPr>
              <w:t>͘ kategorie A/B a limit personálních nákladů přepočtených na FTE úvazek u GAČR) a specifických grantů (MŠMT͗ Národní program udržitelnosti - NPÚ, institucionální podpora na dlouhodobý koncepční rozvoj výzkumné organizace - RVO),</w:t>
            </w:r>
          </w:p>
        </w:tc>
        <w:tc>
          <w:tcPr>
            <w:tcW w:w="1637" w:type="dxa"/>
            <w:tcBorders>
              <w:top w:val="none" w:sz="0" w:space="0" w:color="000000"/>
              <w:left w:val="single" w:sz="5" w:space="0" w:color="000000"/>
              <w:bottom w:val="single" w:sz="5" w:space="0" w:color="000000"/>
              <w:right w:val="single" w:sz="5" w:space="0" w:color="000000"/>
            </w:tcBorders>
          </w:tcPr>
          <w:p w14:paraId="144566E9" w14:textId="77777777" w:rsidR="00622C38" w:rsidRDefault="00622C38" w:rsidP="00050C62">
            <w:pPr>
              <w:textAlignment w:val="baseline"/>
              <w:rPr>
                <w:rFonts w:ascii="Tahoma" w:eastAsia="Tahoma" w:hAnsi="Tahoma"/>
                <w:color w:val="000000"/>
                <w:sz w:val="24"/>
              </w:rPr>
            </w:pPr>
          </w:p>
        </w:tc>
      </w:tr>
      <w:tr w:rsidR="00622C38" w14:paraId="453C2AF9" w14:textId="77777777" w:rsidTr="00050C62">
        <w:tblPrEx>
          <w:tblCellMar>
            <w:top w:w="0" w:type="dxa"/>
            <w:bottom w:w="0" w:type="dxa"/>
          </w:tblCellMar>
        </w:tblPrEx>
        <w:trPr>
          <w:trHeight w:hRule="exact" w:val="259"/>
        </w:trPr>
        <w:tc>
          <w:tcPr>
            <w:tcW w:w="7171" w:type="dxa"/>
            <w:tcBorders>
              <w:top w:val="single" w:sz="5" w:space="0" w:color="000000"/>
              <w:left w:val="single" w:sz="5" w:space="0" w:color="000000"/>
              <w:bottom w:val="none" w:sz="0" w:space="0" w:color="000000"/>
              <w:right w:val="single" w:sz="5" w:space="0" w:color="000000"/>
            </w:tcBorders>
            <w:vAlign w:val="center"/>
          </w:tcPr>
          <w:p w14:paraId="4F1861DD" w14:textId="77777777" w:rsidR="00622C38" w:rsidRDefault="00622C38" w:rsidP="00050C62">
            <w:pPr>
              <w:spacing w:after="14" w:line="235" w:lineRule="exact"/>
              <w:ind w:left="106"/>
              <w:textAlignment w:val="baseline"/>
              <w:rPr>
                <w:rFonts w:ascii="Tahoma" w:eastAsia="Tahoma" w:hAnsi="Tahoma"/>
                <w:color w:val="000000"/>
                <w:sz w:val="17"/>
              </w:rPr>
            </w:pPr>
            <w:r>
              <w:rPr>
                <w:rFonts w:ascii="Tahoma" w:eastAsia="Tahoma" w:hAnsi="Tahoma"/>
                <w:color w:val="000000"/>
                <w:sz w:val="17"/>
              </w:rPr>
              <w:t>evidence výkazů práce na grantech dle požadavků poskytovatelů:</w:t>
            </w:r>
          </w:p>
        </w:tc>
        <w:tc>
          <w:tcPr>
            <w:tcW w:w="1637" w:type="dxa"/>
            <w:tcBorders>
              <w:top w:val="single" w:sz="5" w:space="0" w:color="000000"/>
              <w:left w:val="single" w:sz="5" w:space="0" w:color="000000"/>
              <w:bottom w:val="none" w:sz="0" w:space="0" w:color="000000"/>
              <w:right w:val="single" w:sz="5" w:space="0" w:color="000000"/>
            </w:tcBorders>
            <w:vAlign w:val="center"/>
          </w:tcPr>
          <w:p w14:paraId="756F2DC7" w14:textId="77777777" w:rsidR="00622C38" w:rsidRDefault="00622C38" w:rsidP="00050C62">
            <w:pPr>
              <w:spacing w:after="24" w:line="219" w:lineRule="exact"/>
              <w:ind w:right="197"/>
              <w:jc w:val="right"/>
              <w:textAlignment w:val="baseline"/>
              <w:rPr>
                <w:rFonts w:ascii="Tahoma" w:eastAsia="Tahoma" w:hAnsi="Tahoma"/>
                <w:color w:val="000000"/>
                <w:sz w:val="17"/>
              </w:rPr>
            </w:pPr>
            <w:r>
              <w:rPr>
                <w:rFonts w:ascii="Tahoma" w:eastAsia="Tahoma" w:hAnsi="Tahoma"/>
                <w:color w:val="000000"/>
                <w:sz w:val="17"/>
              </w:rPr>
              <w:t>ANO</w:t>
            </w:r>
          </w:p>
        </w:tc>
      </w:tr>
      <w:tr w:rsidR="00622C38" w14:paraId="68EC1BA9" w14:textId="77777777" w:rsidTr="00050C62">
        <w:tblPrEx>
          <w:tblCellMar>
            <w:top w:w="0" w:type="dxa"/>
            <w:bottom w:w="0" w:type="dxa"/>
          </w:tblCellMar>
        </w:tblPrEx>
        <w:trPr>
          <w:trHeight w:hRule="exact" w:val="249"/>
        </w:trPr>
        <w:tc>
          <w:tcPr>
            <w:tcW w:w="7171" w:type="dxa"/>
            <w:tcBorders>
              <w:top w:val="none" w:sz="0" w:space="0" w:color="000000"/>
              <w:left w:val="single" w:sz="5" w:space="0" w:color="000000"/>
              <w:bottom w:val="none" w:sz="0" w:space="0" w:color="000000"/>
              <w:right w:val="single" w:sz="5" w:space="0" w:color="000000"/>
            </w:tcBorders>
            <w:vAlign w:val="center"/>
          </w:tcPr>
          <w:p w14:paraId="304959B7" w14:textId="77777777" w:rsidR="00622C38" w:rsidRDefault="00622C38" w:rsidP="00622C38">
            <w:pPr>
              <w:numPr>
                <w:ilvl w:val="0"/>
                <w:numId w:val="32"/>
              </w:numPr>
              <w:tabs>
                <w:tab w:val="clear" w:pos="360"/>
                <w:tab w:val="left" w:pos="720"/>
              </w:tabs>
              <w:spacing w:after="4" w:line="209" w:lineRule="exact"/>
              <w:ind w:left="360"/>
              <w:textAlignment w:val="baseline"/>
              <w:rPr>
                <w:rFonts w:ascii="Tahoma" w:eastAsia="Tahoma" w:hAnsi="Tahoma"/>
                <w:color w:val="000000"/>
                <w:sz w:val="17"/>
              </w:rPr>
            </w:pPr>
            <w:r>
              <w:rPr>
                <w:rFonts w:ascii="Tahoma" w:eastAsia="Tahoma" w:hAnsi="Tahoma"/>
                <w:color w:val="000000"/>
                <w:sz w:val="17"/>
              </w:rPr>
              <w:t>definice šablon výkazů pro různé poskytovatele/operační programy (zejména</w:t>
            </w:r>
          </w:p>
        </w:tc>
        <w:tc>
          <w:tcPr>
            <w:tcW w:w="1637" w:type="dxa"/>
            <w:tcBorders>
              <w:top w:val="none" w:sz="0" w:space="0" w:color="000000"/>
              <w:left w:val="single" w:sz="5" w:space="0" w:color="000000"/>
              <w:bottom w:val="none" w:sz="0" w:space="0" w:color="000000"/>
              <w:right w:val="single" w:sz="5" w:space="0" w:color="000000"/>
            </w:tcBorders>
          </w:tcPr>
          <w:p w14:paraId="0903915C" w14:textId="77777777" w:rsidR="00622C38" w:rsidRDefault="00622C38" w:rsidP="00050C62">
            <w:pPr>
              <w:textAlignment w:val="baseline"/>
              <w:rPr>
                <w:rFonts w:ascii="Tahoma" w:eastAsia="Tahoma" w:hAnsi="Tahoma"/>
                <w:color w:val="000000"/>
                <w:sz w:val="24"/>
              </w:rPr>
            </w:pPr>
          </w:p>
        </w:tc>
      </w:tr>
      <w:tr w:rsidR="00622C38" w14:paraId="41743691" w14:textId="77777777" w:rsidTr="00050C62">
        <w:tblPrEx>
          <w:tblCellMar>
            <w:top w:w="0" w:type="dxa"/>
            <w:bottom w:w="0" w:type="dxa"/>
          </w:tblCellMar>
        </w:tblPrEx>
        <w:trPr>
          <w:trHeight w:hRule="exact" w:val="240"/>
        </w:trPr>
        <w:tc>
          <w:tcPr>
            <w:tcW w:w="7171" w:type="dxa"/>
            <w:tcBorders>
              <w:top w:val="none" w:sz="0" w:space="0" w:color="000000"/>
              <w:left w:val="single" w:sz="5" w:space="0" w:color="000000"/>
              <w:bottom w:val="none" w:sz="0" w:space="0" w:color="000000"/>
              <w:right w:val="single" w:sz="5" w:space="0" w:color="000000"/>
            </w:tcBorders>
            <w:vAlign w:val="center"/>
          </w:tcPr>
          <w:p w14:paraId="44EE06CC" w14:textId="77777777" w:rsidR="00622C38" w:rsidRDefault="00622C38" w:rsidP="00050C62">
            <w:pPr>
              <w:spacing w:after="11" w:line="219" w:lineRule="exact"/>
              <w:ind w:right="1935"/>
              <w:jc w:val="right"/>
              <w:textAlignment w:val="baseline"/>
              <w:rPr>
                <w:rFonts w:ascii="Tahoma" w:eastAsia="Tahoma" w:hAnsi="Tahoma"/>
                <w:color w:val="000000"/>
                <w:sz w:val="17"/>
              </w:rPr>
            </w:pPr>
            <w:r>
              <w:rPr>
                <w:rFonts w:ascii="Tahoma" w:eastAsia="Tahoma" w:hAnsi="Tahoma"/>
                <w:color w:val="000000"/>
                <w:sz w:val="17"/>
              </w:rPr>
              <w:t>AZV, GAČR, TAČR, OP V, OP Z, OP PIK, OP PPR, OP VVV)</w:t>
            </w:r>
          </w:p>
        </w:tc>
        <w:tc>
          <w:tcPr>
            <w:tcW w:w="1637" w:type="dxa"/>
            <w:tcBorders>
              <w:top w:val="none" w:sz="0" w:space="0" w:color="000000"/>
              <w:left w:val="single" w:sz="5" w:space="0" w:color="000000"/>
              <w:bottom w:val="none" w:sz="0" w:space="0" w:color="000000"/>
              <w:right w:val="single" w:sz="5" w:space="0" w:color="000000"/>
            </w:tcBorders>
          </w:tcPr>
          <w:p w14:paraId="7A87A93B" w14:textId="77777777" w:rsidR="00622C38" w:rsidRDefault="00622C38" w:rsidP="00050C62">
            <w:pPr>
              <w:textAlignment w:val="baseline"/>
              <w:rPr>
                <w:rFonts w:ascii="Tahoma" w:eastAsia="Tahoma" w:hAnsi="Tahoma"/>
                <w:color w:val="000000"/>
                <w:sz w:val="24"/>
              </w:rPr>
            </w:pPr>
          </w:p>
        </w:tc>
      </w:tr>
      <w:tr w:rsidR="00622C38" w14:paraId="5C923624" w14:textId="77777777" w:rsidTr="00050C62">
        <w:tblPrEx>
          <w:tblCellMar>
            <w:top w:w="0" w:type="dxa"/>
            <w:bottom w:w="0" w:type="dxa"/>
          </w:tblCellMar>
        </w:tblPrEx>
        <w:trPr>
          <w:trHeight w:hRule="exact" w:val="1229"/>
        </w:trPr>
        <w:tc>
          <w:tcPr>
            <w:tcW w:w="7171" w:type="dxa"/>
            <w:tcBorders>
              <w:top w:val="none" w:sz="0" w:space="0" w:color="000000"/>
              <w:left w:val="single" w:sz="5" w:space="0" w:color="000000"/>
              <w:bottom w:val="none" w:sz="0" w:space="0" w:color="000000"/>
              <w:right w:val="single" w:sz="5" w:space="0" w:color="000000"/>
            </w:tcBorders>
          </w:tcPr>
          <w:p w14:paraId="225E3584" w14:textId="77777777" w:rsidR="00622C38" w:rsidRDefault="00622C38" w:rsidP="00622C38">
            <w:pPr>
              <w:numPr>
                <w:ilvl w:val="0"/>
                <w:numId w:val="32"/>
              </w:numPr>
              <w:tabs>
                <w:tab w:val="clear" w:pos="360"/>
                <w:tab w:val="left" w:pos="792"/>
              </w:tabs>
              <w:spacing w:after="24" w:line="241" w:lineRule="exact"/>
              <w:ind w:left="792" w:right="288" w:hanging="360"/>
              <w:textAlignment w:val="baseline"/>
              <w:rPr>
                <w:rFonts w:ascii="Tahoma" w:eastAsia="Tahoma" w:hAnsi="Tahoma"/>
                <w:color w:val="000000"/>
                <w:spacing w:val="3"/>
                <w:sz w:val="17"/>
              </w:rPr>
            </w:pPr>
            <w:r>
              <w:rPr>
                <w:rFonts w:ascii="Tahoma" w:eastAsia="Tahoma" w:hAnsi="Tahoma"/>
                <w:color w:val="000000"/>
                <w:spacing w:val="3"/>
                <w:sz w:val="17"/>
              </w:rPr>
              <w:t xml:space="preserve">bezobslužné přebírání nepřítomnosti z komponent Cestovní příkazy ze stávajícího ekonomického informačního systému, z plánu </w:t>
            </w:r>
            <w:proofErr w:type="spellStart"/>
            <w:r>
              <w:rPr>
                <w:rFonts w:ascii="Tahoma" w:eastAsia="Tahoma" w:hAnsi="Tahoma"/>
                <w:color w:val="000000"/>
                <w:spacing w:val="3"/>
                <w:sz w:val="17"/>
              </w:rPr>
              <w:t>žurnálních</w:t>
            </w:r>
            <w:proofErr w:type="spellEnd"/>
            <w:r>
              <w:rPr>
                <w:rFonts w:ascii="Tahoma" w:eastAsia="Tahoma" w:hAnsi="Tahoma"/>
                <w:color w:val="000000"/>
                <w:spacing w:val="3"/>
                <w:sz w:val="17"/>
              </w:rPr>
              <w:t xml:space="preserve"> služeb lékařů ze stávajícího systému mzdové a personální agendy a připravenost na přebírání informační z budoucího modulu Nepřítomnost v rámci budoucího informačního systému Formulářového a schvalovacího </w:t>
            </w:r>
            <w:proofErr w:type="spellStart"/>
            <w:r>
              <w:rPr>
                <w:rFonts w:ascii="Tahoma" w:eastAsia="Tahoma" w:hAnsi="Tahoma"/>
                <w:color w:val="000000"/>
                <w:spacing w:val="3"/>
                <w:sz w:val="17"/>
              </w:rPr>
              <w:t>workflow</w:t>
            </w:r>
            <w:proofErr w:type="spellEnd"/>
            <w:r>
              <w:rPr>
                <w:rFonts w:ascii="Tahoma" w:eastAsia="Tahoma" w:hAnsi="Tahoma"/>
                <w:color w:val="000000"/>
                <w:spacing w:val="3"/>
                <w:sz w:val="17"/>
              </w:rPr>
              <w:t>,</w:t>
            </w:r>
          </w:p>
        </w:tc>
        <w:tc>
          <w:tcPr>
            <w:tcW w:w="1637" w:type="dxa"/>
            <w:tcBorders>
              <w:top w:val="none" w:sz="0" w:space="0" w:color="000000"/>
              <w:left w:val="single" w:sz="5" w:space="0" w:color="000000"/>
              <w:bottom w:val="none" w:sz="0" w:space="0" w:color="000000"/>
              <w:right w:val="single" w:sz="5" w:space="0" w:color="000000"/>
            </w:tcBorders>
          </w:tcPr>
          <w:p w14:paraId="1337BE74" w14:textId="77777777" w:rsidR="00622C38" w:rsidRDefault="00622C38" w:rsidP="00050C62">
            <w:pPr>
              <w:textAlignment w:val="baseline"/>
              <w:rPr>
                <w:rFonts w:ascii="Tahoma" w:eastAsia="Tahoma" w:hAnsi="Tahoma"/>
                <w:color w:val="000000"/>
                <w:sz w:val="24"/>
              </w:rPr>
            </w:pPr>
          </w:p>
        </w:tc>
      </w:tr>
      <w:tr w:rsidR="00622C38" w14:paraId="055C1D8B" w14:textId="77777777" w:rsidTr="00050C62">
        <w:tblPrEx>
          <w:tblCellMar>
            <w:top w:w="0" w:type="dxa"/>
            <w:bottom w:w="0" w:type="dxa"/>
          </w:tblCellMar>
        </w:tblPrEx>
        <w:trPr>
          <w:trHeight w:hRule="exact" w:val="250"/>
        </w:trPr>
        <w:tc>
          <w:tcPr>
            <w:tcW w:w="7171" w:type="dxa"/>
            <w:tcBorders>
              <w:top w:val="none" w:sz="0" w:space="0" w:color="000000"/>
              <w:left w:val="single" w:sz="5" w:space="0" w:color="000000"/>
              <w:bottom w:val="none" w:sz="0" w:space="0" w:color="000000"/>
              <w:right w:val="single" w:sz="5" w:space="0" w:color="000000"/>
            </w:tcBorders>
            <w:vAlign w:val="center"/>
          </w:tcPr>
          <w:p w14:paraId="7033E049" w14:textId="77777777" w:rsidR="00622C38" w:rsidRDefault="00622C38" w:rsidP="00622C38">
            <w:pPr>
              <w:numPr>
                <w:ilvl w:val="0"/>
                <w:numId w:val="32"/>
              </w:numPr>
              <w:tabs>
                <w:tab w:val="clear" w:pos="360"/>
                <w:tab w:val="left" w:pos="720"/>
              </w:tabs>
              <w:spacing w:after="18" w:line="210" w:lineRule="exact"/>
              <w:ind w:left="360"/>
              <w:textAlignment w:val="baseline"/>
              <w:rPr>
                <w:rFonts w:ascii="Tahoma" w:eastAsia="Tahoma" w:hAnsi="Tahoma"/>
                <w:color w:val="000000"/>
                <w:sz w:val="17"/>
              </w:rPr>
            </w:pPr>
            <w:r>
              <w:rPr>
                <w:rFonts w:ascii="Tahoma" w:eastAsia="Tahoma" w:hAnsi="Tahoma"/>
                <w:color w:val="000000"/>
                <w:sz w:val="17"/>
              </w:rPr>
              <w:t>podpora denních, týdenních i měsíčních výkazů,</w:t>
            </w:r>
          </w:p>
        </w:tc>
        <w:tc>
          <w:tcPr>
            <w:tcW w:w="1637" w:type="dxa"/>
            <w:tcBorders>
              <w:top w:val="none" w:sz="0" w:space="0" w:color="000000"/>
              <w:left w:val="single" w:sz="5" w:space="0" w:color="000000"/>
              <w:bottom w:val="none" w:sz="0" w:space="0" w:color="000000"/>
              <w:right w:val="single" w:sz="5" w:space="0" w:color="000000"/>
            </w:tcBorders>
          </w:tcPr>
          <w:p w14:paraId="11304F3A" w14:textId="77777777" w:rsidR="00622C38" w:rsidRDefault="00622C38" w:rsidP="00050C62">
            <w:pPr>
              <w:textAlignment w:val="baseline"/>
              <w:rPr>
                <w:rFonts w:ascii="Tahoma" w:eastAsia="Tahoma" w:hAnsi="Tahoma"/>
                <w:color w:val="000000"/>
                <w:sz w:val="24"/>
              </w:rPr>
            </w:pPr>
          </w:p>
        </w:tc>
      </w:tr>
      <w:tr w:rsidR="00622C38" w14:paraId="639C218E" w14:textId="77777777" w:rsidTr="00050C62">
        <w:tblPrEx>
          <w:tblCellMar>
            <w:top w:w="0" w:type="dxa"/>
            <w:bottom w:w="0" w:type="dxa"/>
          </w:tblCellMar>
        </w:tblPrEx>
        <w:trPr>
          <w:trHeight w:hRule="exact" w:val="254"/>
        </w:trPr>
        <w:tc>
          <w:tcPr>
            <w:tcW w:w="7171" w:type="dxa"/>
            <w:tcBorders>
              <w:top w:val="none" w:sz="0" w:space="0" w:color="000000"/>
              <w:left w:val="single" w:sz="5" w:space="0" w:color="000000"/>
              <w:bottom w:val="single" w:sz="5" w:space="0" w:color="000000"/>
              <w:right w:val="single" w:sz="5" w:space="0" w:color="000000"/>
            </w:tcBorders>
            <w:vAlign w:val="center"/>
          </w:tcPr>
          <w:p w14:paraId="39E61D30" w14:textId="77777777" w:rsidR="00622C38" w:rsidRDefault="00622C38" w:rsidP="00622C38">
            <w:pPr>
              <w:numPr>
                <w:ilvl w:val="0"/>
                <w:numId w:val="32"/>
              </w:numPr>
              <w:tabs>
                <w:tab w:val="clear" w:pos="360"/>
                <w:tab w:val="left" w:pos="720"/>
              </w:tabs>
              <w:spacing w:after="24" w:line="209" w:lineRule="exact"/>
              <w:ind w:left="360"/>
              <w:textAlignment w:val="baseline"/>
              <w:rPr>
                <w:rFonts w:ascii="Tahoma" w:eastAsia="Tahoma" w:hAnsi="Tahoma"/>
                <w:color w:val="000000"/>
                <w:sz w:val="17"/>
              </w:rPr>
            </w:pPr>
            <w:r>
              <w:rPr>
                <w:rFonts w:ascii="Tahoma" w:eastAsia="Tahoma" w:hAnsi="Tahoma"/>
                <w:color w:val="000000"/>
                <w:sz w:val="17"/>
              </w:rPr>
              <w:t>podpora tisku jednotlivých i hromadných výkazů,</w:t>
            </w:r>
          </w:p>
        </w:tc>
        <w:tc>
          <w:tcPr>
            <w:tcW w:w="1637" w:type="dxa"/>
            <w:tcBorders>
              <w:top w:val="none" w:sz="0" w:space="0" w:color="000000"/>
              <w:left w:val="single" w:sz="5" w:space="0" w:color="000000"/>
              <w:bottom w:val="single" w:sz="5" w:space="0" w:color="000000"/>
              <w:right w:val="single" w:sz="5" w:space="0" w:color="000000"/>
            </w:tcBorders>
          </w:tcPr>
          <w:p w14:paraId="4BFA7D0C" w14:textId="77777777" w:rsidR="00622C38" w:rsidRDefault="00622C38" w:rsidP="00050C62">
            <w:pPr>
              <w:textAlignment w:val="baseline"/>
              <w:rPr>
                <w:rFonts w:ascii="Tahoma" w:eastAsia="Tahoma" w:hAnsi="Tahoma"/>
                <w:color w:val="000000"/>
                <w:sz w:val="24"/>
              </w:rPr>
            </w:pPr>
          </w:p>
        </w:tc>
      </w:tr>
    </w:tbl>
    <w:p w14:paraId="77C02983" w14:textId="77777777" w:rsidR="00622C38" w:rsidRDefault="00622C38" w:rsidP="00622C38">
      <w:pPr>
        <w:sectPr w:rsidR="00622C38">
          <w:pgSz w:w="11904" w:h="16843"/>
          <w:pgMar w:top="1600" w:right="1551" w:bottom="1522" w:left="1133" w:header="720" w:footer="720" w:gutter="0"/>
          <w:cols w:space="708"/>
        </w:sectPr>
      </w:pPr>
    </w:p>
    <w:p w14:paraId="22057A22" w14:textId="77777777" w:rsidR="00622C38" w:rsidRDefault="00622C38" w:rsidP="00622C38">
      <w:pPr>
        <w:spacing w:before="13" w:after="369"/>
        <w:ind w:left="864" w:right="1007"/>
        <w:textAlignment w:val="baseline"/>
      </w:pPr>
      <w:r>
        <w:rPr>
          <w:noProof/>
          <w:lang w:eastAsia="cs-CZ"/>
        </w:rPr>
        <w:drawing>
          <wp:inline distT="0" distB="0" distL="0" distR="0" wp14:anchorId="55F7E3DF" wp14:editId="21EDC631">
            <wp:extent cx="4666615" cy="6584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472B216C" w14:textId="555F9021" w:rsidR="00622C38" w:rsidRDefault="00622C38" w:rsidP="00622C38">
      <w:pPr>
        <w:rPr>
          <w:sz w:val="2"/>
        </w:rPr>
      </w:pPr>
      <w:r>
        <w:rPr>
          <w:noProof/>
          <w:lang w:eastAsia="cs-CZ"/>
        </w:rPr>
        <mc:AlternateContent>
          <mc:Choice Requires="wps">
            <w:drawing>
              <wp:anchor distT="0" distB="0" distL="0" distR="0" simplePos="0" relativeHeight="251663360" behindDoc="1" locked="0" layoutInCell="1" allowOverlap="1" wp14:anchorId="1485D1AA" wp14:editId="608B26E2">
                <wp:simplePos x="0" y="0"/>
                <wp:positionH relativeFrom="page">
                  <wp:posOffset>3418205</wp:posOffset>
                </wp:positionH>
                <wp:positionV relativeFrom="page">
                  <wp:posOffset>9474200</wp:posOffset>
                </wp:positionV>
                <wp:extent cx="387350" cy="169545"/>
                <wp:effectExtent l="0" t="0" r="4445" b="0"/>
                <wp:wrapSquare wrapText="bothSides"/>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89FC" w14:textId="77777777" w:rsidR="00622C38" w:rsidRDefault="00622C38" w:rsidP="00622C38">
                            <w:pPr>
                              <w:spacing w:before="25" w:after="19" w:line="213" w:lineRule="exact"/>
                              <w:textAlignment w:val="baseline"/>
                              <w:rPr>
                                <w:b/>
                                <w:color w:val="000000"/>
                                <w:spacing w:val="7"/>
                                <w:sz w:val="18"/>
                              </w:rPr>
                            </w:pPr>
                            <w:r>
                              <w:rPr>
                                <w:b/>
                                <w:color w:val="000000"/>
                                <w:spacing w:val="7"/>
                                <w:sz w:val="18"/>
                              </w:rPr>
                              <w:t xml:space="preserve">4 </w:t>
                            </w:r>
                            <w:r>
                              <w:rPr>
                                <w:rFonts w:ascii="Verdana" w:eastAsia="Verdana" w:hAnsi="Verdana"/>
                                <w:color w:val="000000"/>
                                <w:spacing w:val="7"/>
                                <w:sz w:val="16"/>
                              </w:rPr>
                              <w:t xml:space="preserve">/ </w:t>
                            </w:r>
                            <w:r>
                              <w:rPr>
                                <w:b/>
                                <w:color w:val="000000"/>
                                <w:spacing w:val="7"/>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D1AA" id="Textové pole 14" o:spid="_x0000_s1029" type="#_x0000_t202" style="position:absolute;margin-left:269.15pt;margin-top:746pt;width:30.5pt;height:13.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" filled="f" stroked="f">
                <v:textbox inset="0,0,0,0">
                  <w:txbxContent>
                    <w:p w14:paraId="4D6D89FC" w14:textId="77777777" w:rsidR="00622C38" w:rsidRDefault="00622C38" w:rsidP="00622C38">
                      <w:pPr>
                        <w:spacing w:before="25" w:after="19" w:line="213" w:lineRule="exact"/>
                        <w:textAlignment w:val="baseline"/>
                        <w:rPr>
                          <w:b/>
                          <w:color w:val="000000"/>
                          <w:spacing w:val="7"/>
                          <w:sz w:val="18"/>
                        </w:rPr>
                      </w:pPr>
                      <w:r>
                        <w:rPr>
                          <w:b/>
                          <w:color w:val="000000"/>
                          <w:spacing w:val="7"/>
                          <w:sz w:val="18"/>
                        </w:rPr>
                        <w:t xml:space="preserve">4 </w:t>
                      </w:r>
                      <w:r>
                        <w:rPr>
                          <w:rFonts w:ascii="Verdana" w:eastAsia="Verdana" w:hAnsi="Verdana"/>
                          <w:color w:val="000000"/>
                          <w:spacing w:val="7"/>
                          <w:sz w:val="16"/>
                        </w:rPr>
                        <w:t xml:space="preserve">/ </w:t>
                      </w:r>
                      <w:r>
                        <w:rPr>
                          <w:b/>
                          <w:color w:val="000000"/>
                          <w:spacing w:val="7"/>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0D5D7A7A"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5CAE197A" w14:textId="77777777" w:rsidR="00622C38" w:rsidRDefault="00622C38" w:rsidP="00050C62">
            <w:pPr>
              <w:spacing w:before="36" w:line="203" w:lineRule="exact"/>
              <w:ind w:left="111"/>
              <w:textAlignment w:val="baseline"/>
              <w:rPr>
                <w:rFonts w:ascii="Arial" w:eastAsia="Arial" w:hAnsi="Arial"/>
                <w:b/>
                <w:color w:val="000000"/>
                <w:sz w:val="18"/>
              </w:rPr>
            </w:pPr>
            <w:r>
              <w:rPr>
                <w:rFonts w:ascii="Arial" w:eastAsia="Arial" w:hAnsi="Arial"/>
                <w:b/>
                <w:color w:val="000000"/>
                <w:sz w:val="18"/>
              </w:rPr>
              <w:t>Minimální požadované parametry</w:t>
            </w:r>
          </w:p>
        </w:tc>
        <w:tc>
          <w:tcPr>
            <w:tcW w:w="1637" w:type="dxa"/>
            <w:tcBorders>
              <w:top w:val="single" w:sz="4" w:space="0" w:color="000000"/>
              <w:left w:val="single" w:sz="4" w:space="0" w:color="000000"/>
              <w:bottom w:val="single" w:sz="4" w:space="0" w:color="000000"/>
              <w:right w:val="single" w:sz="4" w:space="0" w:color="000000"/>
            </w:tcBorders>
            <w:vAlign w:val="center"/>
          </w:tcPr>
          <w:p w14:paraId="1E145715" w14:textId="77777777" w:rsidR="00622C38" w:rsidRDefault="00622C38" w:rsidP="00050C62">
            <w:pPr>
              <w:spacing w:before="36" w:line="203" w:lineRule="exact"/>
              <w:ind w:right="197"/>
              <w:jc w:val="right"/>
              <w:textAlignment w:val="baseline"/>
              <w:rPr>
                <w:rFonts w:ascii="Arial" w:eastAsia="Arial" w:hAnsi="Arial"/>
                <w:b/>
                <w:color w:val="000000"/>
                <w:sz w:val="18"/>
              </w:rPr>
            </w:pPr>
            <w:r>
              <w:rPr>
                <w:rFonts w:ascii="Arial" w:eastAsia="Arial" w:hAnsi="Arial"/>
                <w:b/>
                <w:color w:val="000000"/>
                <w:sz w:val="18"/>
              </w:rPr>
              <w:t>splňuje ANO/NE</w:t>
            </w:r>
          </w:p>
        </w:tc>
      </w:tr>
      <w:tr w:rsidR="00622C38" w14:paraId="162652F5" w14:textId="77777777" w:rsidTr="00050C62">
        <w:tblPrEx>
          <w:tblCellMar>
            <w:top w:w="0" w:type="dxa"/>
            <w:bottom w:w="0" w:type="dxa"/>
          </w:tblCellMar>
        </w:tblPrEx>
        <w:trPr>
          <w:trHeight w:hRule="exact" w:val="7800"/>
        </w:trPr>
        <w:tc>
          <w:tcPr>
            <w:tcW w:w="7171" w:type="dxa"/>
            <w:tcBorders>
              <w:top w:val="single" w:sz="4" w:space="0" w:color="000000"/>
              <w:left w:val="single" w:sz="4" w:space="0" w:color="000000"/>
              <w:bottom w:val="single" w:sz="4" w:space="0" w:color="000000"/>
              <w:right w:val="single" w:sz="4" w:space="0" w:color="000000"/>
            </w:tcBorders>
          </w:tcPr>
          <w:p w14:paraId="5630567D" w14:textId="77777777" w:rsidR="00622C38" w:rsidRDefault="00622C38" w:rsidP="00050C62">
            <w:pPr>
              <w:spacing w:line="241" w:lineRule="exact"/>
              <w:ind w:left="144" w:right="108"/>
              <w:textAlignment w:val="baseline"/>
              <w:rPr>
                <w:rFonts w:ascii="Arial" w:eastAsia="Arial" w:hAnsi="Arial"/>
                <w:color w:val="000000"/>
                <w:spacing w:val="1"/>
                <w:sz w:val="18"/>
              </w:rPr>
            </w:pPr>
            <w:r>
              <w:rPr>
                <w:rFonts w:ascii="Arial" w:eastAsia="Arial" w:hAnsi="Arial"/>
                <w:color w:val="000000"/>
                <w:spacing w:val="1"/>
                <w:sz w:val="18"/>
              </w:rPr>
              <w:t>detailní analytická evidence rozpočtu grantu (analytickou evidencí je myšlen rozpad na konkrétní komodity a jejich upřesněnou specifikaci, např. služební cesta „x" řešitelů do destinace „y", chemikálie „x" v množství „y" apod.) pro účely vnitřní evidence a kontroly:</w:t>
            </w:r>
          </w:p>
          <w:p w14:paraId="1772CDC8" w14:textId="77777777" w:rsidR="00622C38" w:rsidRDefault="00622C38" w:rsidP="00622C38">
            <w:pPr>
              <w:numPr>
                <w:ilvl w:val="0"/>
                <w:numId w:val="33"/>
              </w:numPr>
              <w:tabs>
                <w:tab w:val="clear" w:pos="360"/>
                <w:tab w:val="left" w:pos="792"/>
              </w:tabs>
              <w:spacing w:before="5" w:after="0" w:line="243" w:lineRule="exact"/>
              <w:ind w:left="792" w:right="252" w:hanging="360"/>
              <w:textAlignment w:val="baseline"/>
              <w:rPr>
                <w:rFonts w:ascii="Arial" w:eastAsia="Arial" w:hAnsi="Arial"/>
                <w:color w:val="000000"/>
                <w:sz w:val="18"/>
              </w:rPr>
            </w:pPr>
            <w:r>
              <w:rPr>
                <w:rFonts w:ascii="Arial" w:eastAsia="Arial" w:hAnsi="Arial"/>
                <w:color w:val="000000"/>
                <w:sz w:val="18"/>
              </w:rPr>
              <w:t>evidence potřebné míry detailu včetně seskupování položek pro řešitele grantu, konkrétního poskytovatele grantu, finanční účtárnu, mzdovou účtárnu, vnitřní kontrolu (grantové oddělení) a manažerské řízení ʹ slouží též jako poklad pro řešení změn</w:t>
            </w:r>
          </w:p>
          <w:p w14:paraId="2A4D395D" w14:textId="77777777" w:rsidR="00622C38" w:rsidRDefault="00622C38" w:rsidP="00622C38">
            <w:pPr>
              <w:numPr>
                <w:ilvl w:val="0"/>
                <w:numId w:val="33"/>
              </w:numPr>
              <w:tabs>
                <w:tab w:val="clear" w:pos="360"/>
                <w:tab w:val="left" w:pos="792"/>
              </w:tabs>
              <w:spacing w:before="12" w:after="0" w:line="243" w:lineRule="exact"/>
              <w:ind w:left="792" w:right="108" w:hanging="360"/>
              <w:textAlignment w:val="baseline"/>
              <w:rPr>
                <w:rFonts w:ascii="Arial" w:eastAsia="Arial" w:hAnsi="Arial"/>
                <w:color w:val="000000"/>
                <w:sz w:val="18"/>
              </w:rPr>
            </w:pPr>
            <w:r>
              <w:rPr>
                <w:rFonts w:ascii="Arial" w:eastAsia="Arial" w:hAnsi="Arial"/>
                <w:color w:val="000000"/>
                <w:sz w:val="18"/>
              </w:rPr>
              <w:t xml:space="preserve">nutnost doložit analytický rozpočet při založení grantu pro účely vnitřního schvalování (věcná správnost, kontrola komodit s odbornými garanty, zahrnutí „interních ceníků" </w:t>
            </w:r>
            <w:proofErr w:type="spellStart"/>
            <w:r>
              <w:rPr>
                <w:rFonts w:ascii="Arial" w:eastAsia="Arial" w:hAnsi="Arial"/>
                <w:color w:val="000000"/>
                <w:sz w:val="18"/>
              </w:rPr>
              <w:t>nepřímýchͬrežijních</w:t>
            </w:r>
            <w:proofErr w:type="spellEnd"/>
            <w:r>
              <w:rPr>
                <w:rFonts w:ascii="Arial" w:eastAsia="Arial" w:hAnsi="Arial"/>
                <w:color w:val="000000"/>
                <w:sz w:val="18"/>
              </w:rPr>
              <w:t xml:space="preserve"> nákladů ve správné struktuře a výši ʹ např. strojový čas a zajištění obsluhy sdílených přístrojů, dostupnost</w:t>
            </w:r>
          </w:p>
          <w:p w14:paraId="6F9E781A" w14:textId="77777777" w:rsidR="00622C38" w:rsidRDefault="00622C38" w:rsidP="00050C62">
            <w:pPr>
              <w:spacing w:before="37" w:line="203" w:lineRule="exact"/>
              <w:ind w:right="3525"/>
              <w:jc w:val="right"/>
              <w:textAlignment w:val="baseline"/>
              <w:rPr>
                <w:rFonts w:ascii="Arial" w:eastAsia="Arial" w:hAnsi="Arial"/>
                <w:color w:val="000000"/>
                <w:sz w:val="18"/>
              </w:rPr>
            </w:pPr>
            <w:r>
              <w:rPr>
                <w:rFonts w:ascii="Arial" w:eastAsia="Arial" w:hAnsi="Arial"/>
                <w:color w:val="000000"/>
                <w:sz w:val="18"/>
              </w:rPr>
              <w:t>laboratoří a laboratorních přístrojů)</w:t>
            </w:r>
          </w:p>
          <w:p w14:paraId="2D727D0D" w14:textId="77777777" w:rsidR="00622C38" w:rsidRDefault="00622C38" w:rsidP="00622C38">
            <w:pPr>
              <w:numPr>
                <w:ilvl w:val="0"/>
                <w:numId w:val="33"/>
              </w:numPr>
              <w:tabs>
                <w:tab w:val="clear" w:pos="360"/>
                <w:tab w:val="left" w:pos="792"/>
              </w:tabs>
              <w:spacing w:before="8" w:after="2914" w:line="243" w:lineRule="exact"/>
              <w:ind w:left="792" w:right="360" w:hanging="360"/>
              <w:textAlignment w:val="baseline"/>
              <w:rPr>
                <w:rFonts w:ascii="Arial" w:eastAsia="Arial" w:hAnsi="Arial"/>
                <w:color w:val="000000"/>
                <w:sz w:val="18"/>
              </w:rPr>
            </w:pPr>
            <w:r>
              <w:rPr>
                <w:rFonts w:ascii="Arial" w:eastAsia="Arial" w:hAnsi="Arial"/>
                <w:color w:val="000000"/>
                <w:sz w:val="18"/>
              </w:rPr>
              <w:t xml:space="preserve">sledování čerpání rozpočtu grantu po jednotlivých položkách (integrace informací ze stávajícího ekonomického informačního systému), v celkovém souhrnu a po kalendářních rocích včetně rozpadu na celkově přidělené, plánované, rezervované, zaúčtované a zbývající (pouze zaúčtované, </w:t>
            </w:r>
            <w:proofErr w:type="spellStart"/>
            <w:r>
              <w:rPr>
                <w:rFonts w:ascii="Arial" w:eastAsia="Arial" w:hAnsi="Arial"/>
                <w:color w:val="000000"/>
                <w:sz w:val="18"/>
              </w:rPr>
              <w:t>zaúčtovanéнrezervované</w:t>
            </w:r>
            <w:proofErr w:type="spellEnd"/>
            <w:r>
              <w:rPr>
                <w:rFonts w:ascii="Arial" w:eastAsia="Arial" w:hAnsi="Arial"/>
                <w:color w:val="000000"/>
                <w:sz w:val="18"/>
              </w:rPr>
              <w:t>) finanční prostředky pro řešitele grantu, finanční účtárnu, vnitřní kontrolu (grantové oddělení) a manažerské řízení͖ konfigurovatelné položky zdrojů financování</w:t>
            </w:r>
          </w:p>
        </w:tc>
        <w:tc>
          <w:tcPr>
            <w:tcW w:w="1637" w:type="dxa"/>
            <w:tcBorders>
              <w:top w:val="single" w:sz="4" w:space="0" w:color="000000"/>
              <w:left w:val="single" w:sz="4" w:space="0" w:color="000000"/>
              <w:bottom w:val="single" w:sz="4" w:space="0" w:color="000000"/>
              <w:right w:val="single" w:sz="4" w:space="0" w:color="000000"/>
            </w:tcBorders>
          </w:tcPr>
          <w:p w14:paraId="1C341C17" w14:textId="77777777" w:rsidR="00622C38" w:rsidRDefault="00622C38" w:rsidP="00050C62">
            <w:pPr>
              <w:spacing w:after="7554" w:line="225" w:lineRule="exact"/>
              <w:ind w:right="197"/>
              <w:jc w:val="right"/>
              <w:textAlignment w:val="baseline"/>
              <w:rPr>
                <w:rFonts w:ascii="Arial" w:eastAsia="Arial" w:hAnsi="Arial"/>
                <w:color w:val="000000"/>
                <w:sz w:val="18"/>
              </w:rPr>
            </w:pPr>
            <w:r>
              <w:rPr>
                <w:rFonts w:ascii="Arial" w:eastAsia="Arial" w:hAnsi="Arial"/>
                <w:color w:val="000000"/>
                <w:sz w:val="18"/>
              </w:rPr>
              <w:t>ANO</w:t>
            </w:r>
          </w:p>
        </w:tc>
      </w:tr>
      <w:tr w:rsidR="00622C38" w14:paraId="74B20ECA" w14:textId="77777777" w:rsidTr="00050C62">
        <w:tblPrEx>
          <w:tblCellMar>
            <w:top w:w="0" w:type="dxa"/>
            <w:bottom w:w="0" w:type="dxa"/>
          </w:tblCellMar>
        </w:tblPrEx>
        <w:trPr>
          <w:trHeight w:hRule="exact" w:val="2453"/>
        </w:trPr>
        <w:tc>
          <w:tcPr>
            <w:tcW w:w="7171" w:type="dxa"/>
            <w:tcBorders>
              <w:top w:val="single" w:sz="4" w:space="0" w:color="000000"/>
              <w:left w:val="single" w:sz="4" w:space="0" w:color="000000"/>
              <w:bottom w:val="single" w:sz="4" w:space="0" w:color="000000"/>
              <w:right w:val="single" w:sz="4" w:space="0" w:color="000000"/>
            </w:tcBorders>
          </w:tcPr>
          <w:p w14:paraId="5749481C" w14:textId="77777777" w:rsidR="00622C38" w:rsidRDefault="00622C38" w:rsidP="00050C62">
            <w:pPr>
              <w:spacing w:before="36" w:line="203" w:lineRule="exact"/>
              <w:ind w:left="144"/>
              <w:textAlignment w:val="baseline"/>
              <w:rPr>
                <w:rFonts w:ascii="Arial" w:eastAsia="Arial" w:hAnsi="Arial"/>
                <w:color w:val="000000"/>
                <w:sz w:val="18"/>
              </w:rPr>
            </w:pPr>
            <w:r>
              <w:rPr>
                <w:rFonts w:ascii="Arial" w:eastAsia="Arial" w:hAnsi="Arial"/>
                <w:color w:val="000000"/>
                <w:sz w:val="18"/>
              </w:rPr>
              <w:t>personální obsazení a náklady͗</w:t>
            </w:r>
          </w:p>
          <w:p w14:paraId="31604279" w14:textId="77777777" w:rsidR="00622C38" w:rsidRDefault="00622C38" w:rsidP="00622C38">
            <w:pPr>
              <w:numPr>
                <w:ilvl w:val="0"/>
                <w:numId w:val="33"/>
              </w:numPr>
              <w:tabs>
                <w:tab w:val="clear" w:pos="360"/>
                <w:tab w:val="left" w:pos="792"/>
              </w:tabs>
              <w:spacing w:before="7" w:after="0" w:line="243" w:lineRule="exact"/>
              <w:ind w:left="792" w:right="612" w:hanging="360"/>
              <w:textAlignment w:val="baseline"/>
              <w:rPr>
                <w:rFonts w:ascii="Arial" w:eastAsia="Arial" w:hAnsi="Arial"/>
                <w:color w:val="000000"/>
                <w:sz w:val="18"/>
              </w:rPr>
            </w:pPr>
            <w:r>
              <w:rPr>
                <w:rFonts w:ascii="Arial" w:eastAsia="Arial" w:hAnsi="Arial"/>
                <w:color w:val="000000"/>
                <w:sz w:val="18"/>
              </w:rPr>
              <w:t xml:space="preserve">podpora vícezdrojového financování personálních nákladů (odborní vs. </w:t>
            </w:r>
            <w:proofErr w:type="spellStart"/>
            <w:r>
              <w:rPr>
                <w:rFonts w:ascii="Arial" w:eastAsia="Arial" w:hAnsi="Arial"/>
                <w:color w:val="000000"/>
                <w:sz w:val="18"/>
              </w:rPr>
              <w:t>technicko-administrativní</w:t>
            </w:r>
            <w:proofErr w:type="spellEnd"/>
            <w:r>
              <w:rPr>
                <w:rFonts w:ascii="Arial" w:eastAsia="Arial" w:hAnsi="Arial"/>
                <w:color w:val="000000"/>
                <w:sz w:val="18"/>
              </w:rPr>
              <w:t xml:space="preserve"> řešitelé, sociální a zdravotní odvody zaměstnavatele, odvody do FKSP) včetně povinné spoluúčasti instituce u některých poskytovatelů grantů</w:t>
            </w:r>
          </w:p>
          <w:p w14:paraId="54E2EFCD" w14:textId="77777777" w:rsidR="00622C38" w:rsidRDefault="00622C38" w:rsidP="00622C38">
            <w:pPr>
              <w:numPr>
                <w:ilvl w:val="0"/>
                <w:numId w:val="33"/>
              </w:numPr>
              <w:tabs>
                <w:tab w:val="clear" w:pos="360"/>
                <w:tab w:val="left" w:pos="792"/>
              </w:tabs>
              <w:spacing w:before="9" w:after="740" w:line="243" w:lineRule="exact"/>
              <w:ind w:left="792" w:right="216" w:hanging="360"/>
              <w:textAlignment w:val="baseline"/>
              <w:rPr>
                <w:rFonts w:ascii="Arial" w:eastAsia="Arial" w:hAnsi="Arial"/>
                <w:color w:val="000000"/>
                <w:sz w:val="18"/>
              </w:rPr>
            </w:pPr>
            <w:r>
              <w:rPr>
                <w:rFonts w:ascii="Arial" w:eastAsia="Arial" w:hAnsi="Arial"/>
                <w:color w:val="000000"/>
                <w:sz w:val="18"/>
              </w:rPr>
              <w:t>sledování čerpání personálních nákladů (integrace informací z personálního a mzdového systému),</w:t>
            </w:r>
          </w:p>
        </w:tc>
        <w:tc>
          <w:tcPr>
            <w:tcW w:w="1637" w:type="dxa"/>
            <w:tcBorders>
              <w:top w:val="single" w:sz="4" w:space="0" w:color="000000"/>
              <w:left w:val="single" w:sz="4" w:space="0" w:color="000000"/>
              <w:bottom w:val="single" w:sz="4" w:space="0" w:color="000000"/>
              <w:right w:val="single" w:sz="4" w:space="0" w:color="000000"/>
            </w:tcBorders>
          </w:tcPr>
          <w:p w14:paraId="21166F21" w14:textId="77777777" w:rsidR="00622C38" w:rsidRDefault="00622C38" w:rsidP="00050C62">
            <w:pPr>
              <w:spacing w:after="2212" w:line="225" w:lineRule="exact"/>
              <w:ind w:right="197"/>
              <w:jc w:val="right"/>
              <w:textAlignment w:val="baseline"/>
              <w:rPr>
                <w:rFonts w:ascii="Arial" w:eastAsia="Arial" w:hAnsi="Arial"/>
                <w:color w:val="000000"/>
                <w:sz w:val="18"/>
              </w:rPr>
            </w:pPr>
            <w:r>
              <w:rPr>
                <w:rFonts w:ascii="Arial" w:eastAsia="Arial" w:hAnsi="Arial"/>
                <w:color w:val="000000"/>
                <w:sz w:val="18"/>
              </w:rPr>
              <w:t>ANO</w:t>
            </w:r>
          </w:p>
        </w:tc>
      </w:tr>
      <w:tr w:rsidR="00622C38" w14:paraId="5CAE6A6C" w14:textId="77777777" w:rsidTr="00050C62">
        <w:tblPrEx>
          <w:tblCellMar>
            <w:top w:w="0" w:type="dxa"/>
            <w:bottom w:w="0" w:type="dxa"/>
          </w:tblCellMar>
        </w:tblPrEx>
        <w:trPr>
          <w:trHeight w:hRule="exact" w:val="989"/>
        </w:trPr>
        <w:tc>
          <w:tcPr>
            <w:tcW w:w="7171" w:type="dxa"/>
            <w:tcBorders>
              <w:top w:val="single" w:sz="4" w:space="0" w:color="000000"/>
              <w:left w:val="single" w:sz="4" w:space="0" w:color="000000"/>
              <w:bottom w:val="single" w:sz="4" w:space="0" w:color="000000"/>
              <w:right w:val="single" w:sz="4" w:space="0" w:color="000000"/>
            </w:tcBorders>
          </w:tcPr>
          <w:p w14:paraId="6DEE585C" w14:textId="77777777" w:rsidR="00622C38" w:rsidRDefault="00622C38" w:rsidP="00050C62">
            <w:pPr>
              <w:spacing w:after="10" w:line="242" w:lineRule="exact"/>
              <w:ind w:left="108" w:right="684"/>
              <w:textAlignment w:val="baseline"/>
              <w:rPr>
                <w:rFonts w:ascii="Arial" w:eastAsia="Arial" w:hAnsi="Arial"/>
                <w:color w:val="000000"/>
                <w:sz w:val="18"/>
              </w:rPr>
            </w:pPr>
            <w:r>
              <w:rPr>
                <w:rFonts w:ascii="Arial" w:eastAsia="Arial" w:hAnsi="Arial"/>
                <w:color w:val="000000"/>
                <w:sz w:val="18"/>
              </w:rPr>
              <w:t xml:space="preserve">ukládání všech elektronických dokumentů v příručním dokumentovém úložišti dokumentů (včetně strukturovaného ukládání a evidencí </w:t>
            </w:r>
            <w:proofErr w:type="spellStart"/>
            <w:r>
              <w:rPr>
                <w:rFonts w:ascii="Arial" w:eastAsia="Arial" w:hAnsi="Arial"/>
                <w:color w:val="000000"/>
                <w:sz w:val="18"/>
              </w:rPr>
              <w:t>metadat</w:t>
            </w:r>
            <w:proofErr w:type="spellEnd"/>
            <w:r>
              <w:rPr>
                <w:rFonts w:ascii="Arial" w:eastAsia="Arial" w:hAnsi="Arial"/>
                <w:color w:val="000000"/>
                <w:sz w:val="18"/>
              </w:rPr>
              <w:t xml:space="preserve"> dokumentů), možnost integrace s plánovaným dlouhodobým dokumentovým úložištěm elektronických dokumentů,</w:t>
            </w:r>
          </w:p>
        </w:tc>
        <w:tc>
          <w:tcPr>
            <w:tcW w:w="1637" w:type="dxa"/>
            <w:tcBorders>
              <w:top w:val="single" w:sz="4" w:space="0" w:color="000000"/>
              <w:left w:val="single" w:sz="4" w:space="0" w:color="000000"/>
              <w:bottom w:val="single" w:sz="4" w:space="0" w:color="000000"/>
              <w:right w:val="single" w:sz="4" w:space="0" w:color="000000"/>
            </w:tcBorders>
          </w:tcPr>
          <w:p w14:paraId="6BC0C0B9" w14:textId="77777777" w:rsidR="00622C38" w:rsidRDefault="00622C38" w:rsidP="00050C62">
            <w:pPr>
              <w:spacing w:after="738" w:line="225" w:lineRule="exact"/>
              <w:ind w:right="197"/>
              <w:jc w:val="right"/>
              <w:textAlignment w:val="baseline"/>
              <w:rPr>
                <w:rFonts w:ascii="Arial" w:eastAsia="Arial" w:hAnsi="Arial"/>
                <w:color w:val="000000"/>
                <w:sz w:val="18"/>
              </w:rPr>
            </w:pPr>
            <w:r>
              <w:rPr>
                <w:rFonts w:ascii="Arial" w:eastAsia="Arial" w:hAnsi="Arial"/>
                <w:color w:val="000000"/>
                <w:sz w:val="18"/>
              </w:rPr>
              <w:t>ANO</w:t>
            </w:r>
          </w:p>
        </w:tc>
      </w:tr>
    </w:tbl>
    <w:p w14:paraId="2A359CC2" w14:textId="77777777" w:rsidR="00622C38" w:rsidRDefault="00622C38" w:rsidP="00622C38">
      <w:pPr>
        <w:sectPr w:rsidR="00622C38">
          <w:pgSz w:w="11904" w:h="16843"/>
          <w:pgMar w:top="1600" w:right="1551" w:bottom="1527" w:left="1133" w:header="720" w:footer="720" w:gutter="0"/>
          <w:cols w:space="708"/>
        </w:sectPr>
      </w:pPr>
    </w:p>
    <w:p w14:paraId="65CB8B0D" w14:textId="77777777" w:rsidR="00622C38" w:rsidRDefault="00622C38" w:rsidP="00622C38">
      <w:pPr>
        <w:spacing w:before="13" w:after="388"/>
        <w:ind w:left="648" w:right="796"/>
        <w:textAlignment w:val="baseline"/>
      </w:pPr>
      <w:r>
        <w:rPr>
          <w:noProof/>
          <w:lang w:eastAsia="cs-CZ"/>
        </w:rPr>
        <w:drawing>
          <wp:inline distT="0" distB="0" distL="0" distR="0" wp14:anchorId="39D91A05" wp14:editId="58C811F3">
            <wp:extent cx="4666615" cy="6584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4CA263FD" w14:textId="77777777" w:rsidR="00622C38" w:rsidRDefault="00622C38" w:rsidP="00622C38">
      <w:pPr>
        <w:spacing w:before="13" w:after="388"/>
        <w:sectPr w:rsidR="00622C38">
          <w:pgSz w:w="11904" w:h="16843"/>
          <w:pgMar w:top="1600" w:right="1762" w:bottom="1500" w:left="1349" w:header="720" w:footer="720" w:gutter="0"/>
          <w:cols w:space="708"/>
        </w:sectPr>
      </w:pPr>
    </w:p>
    <w:p w14:paraId="0CE2BAD4" w14:textId="77777777" w:rsidR="00622C38" w:rsidRDefault="00622C38" w:rsidP="00622C38">
      <w:pPr>
        <w:pBdr>
          <w:top w:val="single" w:sz="5" w:space="0" w:color="000000"/>
          <w:left w:val="single" w:sz="5" w:space="3" w:color="000000"/>
          <w:bottom w:val="single" w:sz="5" w:space="0" w:color="000000"/>
          <w:right w:val="single" w:sz="5" w:space="0" w:color="000000"/>
        </w:pBdr>
        <w:spacing w:line="208" w:lineRule="exact"/>
        <w:ind w:left="72"/>
        <w:textAlignment w:val="baseline"/>
        <w:rPr>
          <w:rFonts w:ascii="Tahoma" w:eastAsia="Tahoma" w:hAnsi="Tahoma"/>
          <w:b/>
          <w:color w:val="000000"/>
          <w:spacing w:val="-1"/>
          <w:sz w:val="17"/>
        </w:rPr>
      </w:pPr>
      <w:r>
        <w:rPr>
          <w:rFonts w:ascii="Tahoma" w:eastAsia="Tahoma" w:hAnsi="Tahoma"/>
          <w:b/>
          <w:color w:val="000000"/>
          <w:spacing w:val="-1"/>
          <w:sz w:val="17"/>
        </w:rPr>
        <w:t>Minimální požadované parametry</w:t>
      </w:r>
    </w:p>
    <w:tbl>
      <w:tblPr>
        <w:tblW w:w="0" w:type="auto"/>
        <w:tblInd w:w="6" w:type="dxa"/>
        <w:tblLayout w:type="fixed"/>
        <w:tblCellMar>
          <w:left w:w="0" w:type="dxa"/>
          <w:right w:w="0" w:type="dxa"/>
        </w:tblCellMar>
        <w:tblLook w:val="04A0" w:firstRow="1" w:lastRow="0" w:firstColumn="1" w:lastColumn="0" w:noHBand="0" w:noVBand="1"/>
      </w:tblPr>
      <w:tblGrid>
        <w:gridCol w:w="7166"/>
      </w:tblGrid>
      <w:tr w:rsidR="00622C38" w14:paraId="6B876E03" w14:textId="77777777" w:rsidTr="00050C62">
        <w:tblPrEx>
          <w:tblCellMar>
            <w:top w:w="0" w:type="dxa"/>
            <w:bottom w:w="0" w:type="dxa"/>
          </w:tblCellMar>
        </w:tblPrEx>
        <w:trPr>
          <w:trHeight w:hRule="exact" w:val="11659"/>
        </w:trPr>
        <w:tc>
          <w:tcPr>
            <w:tcW w:w="7166" w:type="dxa"/>
            <w:tcBorders>
              <w:top w:val="single" w:sz="5" w:space="0" w:color="000000"/>
              <w:left w:val="single" w:sz="5" w:space="0" w:color="000000"/>
              <w:bottom w:val="single" w:sz="5" w:space="0" w:color="000000"/>
              <w:right w:val="single" w:sz="5" w:space="0" w:color="000000"/>
            </w:tcBorders>
          </w:tcPr>
          <w:p w14:paraId="7126094A" w14:textId="77777777" w:rsidR="00622C38" w:rsidRDefault="00622C38" w:rsidP="00050C62">
            <w:pPr>
              <w:spacing w:before="3" w:line="213" w:lineRule="exact"/>
              <w:ind w:left="72"/>
              <w:textAlignment w:val="baseline"/>
              <w:rPr>
                <w:rFonts w:ascii="Tahoma" w:eastAsia="Tahoma" w:hAnsi="Tahoma"/>
                <w:color w:val="000000"/>
                <w:spacing w:val="6"/>
                <w:sz w:val="17"/>
              </w:rPr>
            </w:pPr>
            <w:r>
              <w:rPr>
                <w:rFonts w:ascii="Tahoma" w:eastAsia="Tahoma" w:hAnsi="Tahoma"/>
                <w:color w:val="000000"/>
                <w:spacing w:val="6"/>
                <w:sz w:val="17"/>
              </w:rPr>
              <w:t>reporting pro manažerské řízení a plánování, zejména͗</w:t>
            </w:r>
          </w:p>
          <w:p w14:paraId="5B3F5783" w14:textId="77777777" w:rsidR="00622C38" w:rsidRDefault="00622C38" w:rsidP="00622C38">
            <w:pPr>
              <w:numPr>
                <w:ilvl w:val="0"/>
                <w:numId w:val="32"/>
              </w:numPr>
              <w:tabs>
                <w:tab w:val="clear" w:pos="360"/>
                <w:tab w:val="left" w:pos="1080"/>
              </w:tabs>
              <w:spacing w:before="149" w:after="0" w:line="258" w:lineRule="exact"/>
              <w:ind w:left="1080" w:right="216" w:hanging="360"/>
              <w:textAlignment w:val="baseline"/>
              <w:rPr>
                <w:rFonts w:ascii="Tahoma" w:eastAsia="Tahoma" w:hAnsi="Tahoma"/>
                <w:color w:val="000000"/>
                <w:spacing w:val="4"/>
                <w:sz w:val="17"/>
              </w:rPr>
            </w:pPr>
            <w:r>
              <w:rPr>
                <w:rFonts w:ascii="Tahoma" w:eastAsia="Tahoma" w:hAnsi="Tahoma"/>
                <w:color w:val="000000"/>
                <w:spacing w:val="4"/>
                <w:sz w:val="17"/>
              </w:rPr>
              <w:t>běžný reporting s možností uživatelské definice požadované sady dat (např. jaké granty byly podány za konkrétní útvar za minulý rok, největší granty konkrétního hlavního řešitele za posledních ϱ let, seznam grantů podaných na konkrétní grantovou agenturu v posledních ϯ letech apod.),</w:t>
            </w:r>
          </w:p>
          <w:p w14:paraId="280D31B4" w14:textId="77777777" w:rsidR="00622C38" w:rsidRDefault="00622C38" w:rsidP="00622C38">
            <w:pPr>
              <w:numPr>
                <w:ilvl w:val="0"/>
                <w:numId w:val="32"/>
              </w:numPr>
              <w:tabs>
                <w:tab w:val="clear" w:pos="360"/>
                <w:tab w:val="left" w:pos="1080"/>
              </w:tabs>
              <w:spacing w:before="151" w:after="0" w:line="258" w:lineRule="exact"/>
              <w:ind w:left="1080" w:right="288" w:hanging="360"/>
              <w:jc w:val="both"/>
              <w:textAlignment w:val="baseline"/>
              <w:rPr>
                <w:rFonts w:ascii="Tahoma" w:eastAsia="Tahoma" w:hAnsi="Tahoma"/>
                <w:color w:val="000000"/>
                <w:sz w:val="17"/>
              </w:rPr>
            </w:pPr>
            <w:r>
              <w:rPr>
                <w:rFonts w:ascii="Tahoma" w:eastAsia="Tahoma" w:hAnsi="Tahoma"/>
                <w:color w:val="000000"/>
                <w:sz w:val="17"/>
              </w:rPr>
              <w:t>analýza pokrytí úvazků jednotlivých řešitelů granty (míra „</w:t>
            </w:r>
            <w:proofErr w:type="spellStart"/>
            <w:r>
              <w:rPr>
                <w:rFonts w:ascii="Tahoma" w:eastAsia="Tahoma" w:hAnsi="Tahoma"/>
                <w:color w:val="000000"/>
                <w:sz w:val="17"/>
              </w:rPr>
              <w:t>zagrantování</w:t>
            </w:r>
            <w:proofErr w:type="spellEnd"/>
            <w:r>
              <w:rPr>
                <w:rFonts w:ascii="Tahoma" w:eastAsia="Tahoma" w:hAnsi="Tahoma"/>
                <w:color w:val="000000"/>
                <w:sz w:val="17"/>
              </w:rPr>
              <w:t>" jednotlivých řešitelů z pohledu úvazku),</w:t>
            </w:r>
          </w:p>
          <w:p w14:paraId="1D389C90" w14:textId="77777777" w:rsidR="00622C38" w:rsidRDefault="00622C38" w:rsidP="00622C38">
            <w:pPr>
              <w:numPr>
                <w:ilvl w:val="0"/>
                <w:numId w:val="32"/>
              </w:numPr>
              <w:tabs>
                <w:tab w:val="clear" w:pos="360"/>
                <w:tab w:val="left" w:pos="1080"/>
              </w:tabs>
              <w:spacing w:before="204" w:after="0" w:line="209" w:lineRule="exact"/>
              <w:ind w:left="1080" w:hanging="360"/>
              <w:jc w:val="both"/>
              <w:textAlignment w:val="baseline"/>
              <w:rPr>
                <w:rFonts w:ascii="Tahoma" w:eastAsia="Tahoma" w:hAnsi="Tahoma"/>
                <w:color w:val="000000"/>
                <w:spacing w:val="5"/>
                <w:sz w:val="17"/>
              </w:rPr>
            </w:pPr>
            <w:r>
              <w:rPr>
                <w:rFonts w:ascii="Tahoma" w:eastAsia="Tahoma" w:hAnsi="Tahoma"/>
                <w:color w:val="000000"/>
                <w:spacing w:val="5"/>
                <w:sz w:val="17"/>
              </w:rPr>
              <w:t>analýza pokrytí financování jednotlivých řešitelů granty (míra</w:t>
            </w:r>
          </w:p>
          <w:p w14:paraId="1FDAEF72" w14:textId="77777777" w:rsidR="00622C38" w:rsidRDefault="00622C38" w:rsidP="00050C62">
            <w:pPr>
              <w:spacing w:line="257" w:lineRule="exact"/>
              <w:ind w:left="1080" w:right="360"/>
              <w:textAlignment w:val="baseline"/>
              <w:rPr>
                <w:rFonts w:ascii="Tahoma" w:eastAsia="Tahoma" w:hAnsi="Tahoma"/>
                <w:color w:val="000000"/>
                <w:sz w:val="17"/>
              </w:rPr>
            </w:pPr>
            <w:r>
              <w:rPr>
                <w:rFonts w:ascii="Tahoma" w:eastAsia="Tahoma" w:hAnsi="Tahoma"/>
                <w:color w:val="000000"/>
                <w:sz w:val="17"/>
              </w:rPr>
              <w:t>„</w:t>
            </w:r>
            <w:proofErr w:type="spellStart"/>
            <w:r>
              <w:rPr>
                <w:rFonts w:ascii="Tahoma" w:eastAsia="Tahoma" w:hAnsi="Tahoma"/>
                <w:color w:val="000000"/>
                <w:sz w:val="17"/>
              </w:rPr>
              <w:t>zagrantování</w:t>
            </w:r>
            <w:proofErr w:type="spellEnd"/>
            <w:r>
              <w:rPr>
                <w:rFonts w:ascii="Tahoma" w:eastAsia="Tahoma" w:hAnsi="Tahoma"/>
                <w:color w:val="000000"/>
                <w:sz w:val="17"/>
              </w:rPr>
              <w:t>" jednotlivých řešitelů z pohledu zdrojů financování jejich platů),</w:t>
            </w:r>
          </w:p>
          <w:p w14:paraId="2D20A58F" w14:textId="77777777" w:rsidR="00622C38" w:rsidRDefault="00622C38" w:rsidP="00622C38">
            <w:pPr>
              <w:numPr>
                <w:ilvl w:val="0"/>
                <w:numId w:val="32"/>
              </w:numPr>
              <w:tabs>
                <w:tab w:val="clear" w:pos="360"/>
                <w:tab w:val="left" w:pos="1080"/>
              </w:tabs>
              <w:spacing w:before="149" w:after="0" w:line="258" w:lineRule="exact"/>
              <w:ind w:left="1080" w:right="144" w:hanging="360"/>
              <w:jc w:val="both"/>
              <w:textAlignment w:val="baseline"/>
              <w:rPr>
                <w:rFonts w:ascii="Tahoma" w:eastAsia="Tahoma" w:hAnsi="Tahoma"/>
                <w:color w:val="000000"/>
                <w:sz w:val="17"/>
              </w:rPr>
            </w:pPr>
            <w:r>
              <w:rPr>
                <w:rFonts w:ascii="Tahoma" w:eastAsia="Tahoma" w:hAnsi="Tahoma"/>
                <w:color w:val="000000"/>
                <w:sz w:val="17"/>
              </w:rPr>
              <w:t xml:space="preserve">vytížení řešitelů (odborných i </w:t>
            </w:r>
            <w:proofErr w:type="spellStart"/>
            <w:r>
              <w:rPr>
                <w:rFonts w:ascii="Tahoma" w:eastAsia="Tahoma" w:hAnsi="Tahoma"/>
                <w:color w:val="000000"/>
                <w:sz w:val="17"/>
              </w:rPr>
              <w:t>technicko-administrativních</w:t>
            </w:r>
            <w:proofErr w:type="spellEnd"/>
            <w:r>
              <w:rPr>
                <w:rFonts w:ascii="Tahoma" w:eastAsia="Tahoma" w:hAnsi="Tahoma"/>
                <w:color w:val="000000"/>
                <w:sz w:val="17"/>
              </w:rPr>
              <w:t xml:space="preserve">) úvazky - využití např. při plánování nových grantů (zda mám vůbec řešitele pro zamýšlený grant), kontrola nepřekročení celkového úvazku (např. zaměstnanec v roli: lékař + pedagog + výzkumník může mít úvazek max. </w:t>
            </w:r>
            <w:proofErr w:type="spellStart"/>
            <w:r>
              <w:rPr>
                <w:rFonts w:ascii="Tahoma" w:eastAsia="Tahoma" w:hAnsi="Tahoma"/>
                <w:color w:val="000000"/>
                <w:sz w:val="17"/>
              </w:rPr>
              <w:t>ϭ,Ϯ</w:t>
            </w:r>
            <w:proofErr w:type="spellEnd"/>
            <w:r>
              <w:rPr>
                <w:rFonts w:ascii="Tahoma" w:eastAsia="Tahoma" w:hAnsi="Tahoma"/>
                <w:color w:val="000000"/>
                <w:sz w:val="17"/>
              </w:rPr>
              <w:t>),</w:t>
            </w:r>
          </w:p>
          <w:p w14:paraId="587C1AD1" w14:textId="77777777" w:rsidR="00622C38" w:rsidRDefault="00622C38" w:rsidP="00622C38">
            <w:pPr>
              <w:numPr>
                <w:ilvl w:val="0"/>
                <w:numId w:val="32"/>
              </w:numPr>
              <w:tabs>
                <w:tab w:val="clear" w:pos="360"/>
                <w:tab w:val="left" w:pos="1080"/>
              </w:tabs>
              <w:spacing w:before="198" w:after="0" w:line="210" w:lineRule="exact"/>
              <w:ind w:left="1080" w:hanging="360"/>
              <w:jc w:val="both"/>
              <w:textAlignment w:val="baseline"/>
              <w:rPr>
                <w:rFonts w:ascii="Tahoma" w:eastAsia="Tahoma" w:hAnsi="Tahoma"/>
                <w:color w:val="000000"/>
                <w:spacing w:val="4"/>
                <w:sz w:val="17"/>
              </w:rPr>
            </w:pPr>
            <w:r>
              <w:rPr>
                <w:rFonts w:ascii="Tahoma" w:eastAsia="Tahoma" w:hAnsi="Tahoma"/>
                <w:color w:val="000000"/>
                <w:spacing w:val="4"/>
                <w:sz w:val="17"/>
              </w:rPr>
              <w:t>korelace schválených a neschválených žádostí,</w:t>
            </w:r>
          </w:p>
          <w:p w14:paraId="2C1DA2C9" w14:textId="77777777" w:rsidR="00622C38" w:rsidRDefault="00622C38" w:rsidP="00622C38">
            <w:pPr>
              <w:numPr>
                <w:ilvl w:val="0"/>
                <w:numId w:val="32"/>
              </w:numPr>
              <w:tabs>
                <w:tab w:val="clear" w:pos="360"/>
                <w:tab w:val="left" w:pos="1080"/>
              </w:tabs>
              <w:spacing w:before="156" w:after="0" w:line="258" w:lineRule="exact"/>
              <w:ind w:left="1080" w:right="288" w:hanging="360"/>
              <w:jc w:val="both"/>
              <w:textAlignment w:val="baseline"/>
              <w:rPr>
                <w:rFonts w:ascii="Tahoma" w:eastAsia="Tahoma" w:hAnsi="Tahoma"/>
                <w:color w:val="000000"/>
                <w:sz w:val="17"/>
              </w:rPr>
            </w:pPr>
            <w:r>
              <w:rPr>
                <w:rFonts w:ascii="Tahoma" w:eastAsia="Tahoma" w:hAnsi="Tahoma"/>
                <w:color w:val="000000"/>
                <w:sz w:val="17"/>
              </w:rPr>
              <w:t xml:space="preserve">korelace nákladovosti (grantové a </w:t>
            </w:r>
            <w:proofErr w:type="spellStart"/>
            <w:r>
              <w:rPr>
                <w:rFonts w:ascii="Tahoma" w:eastAsia="Tahoma" w:hAnsi="Tahoma"/>
                <w:color w:val="000000"/>
                <w:sz w:val="17"/>
              </w:rPr>
              <w:t>mimograntové</w:t>
            </w:r>
            <w:proofErr w:type="spellEnd"/>
            <w:r>
              <w:rPr>
                <w:rFonts w:ascii="Tahoma" w:eastAsia="Tahoma" w:hAnsi="Tahoma"/>
                <w:color w:val="000000"/>
                <w:sz w:val="17"/>
              </w:rPr>
              <w:t xml:space="preserve"> zdroje) vs. dosažených výsledků,</w:t>
            </w:r>
          </w:p>
          <w:p w14:paraId="07FAD137" w14:textId="77777777" w:rsidR="00622C38" w:rsidRDefault="00622C38" w:rsidP="00622C38">
            <w:pPr>
              <w:numPr>
                <w:ilvl w:val="0"/>
                <w:numId w:val="32"/>
              </w:numPr>
              <w:tabs>
                <w:tab w:val="clear" w:pos="360"/>
                <w:tab w:val="left" w:pos="1080"/>
              </w:tabs>
              <w:spacing w:before="146" w:after="0" w:line="258" w:lineRule="exact"/>
              <w:ind w:left="1080" w:right="144" w:hanging="360"/>
              <w:textAlignment w:val="baseline"/>
              <w:rPr>
                <w:rFonts w:ascii="Tahoma" w:eastAsia="Tahoma" w:hAnsi="Tahoma"/>
                <w:color w:val="000000"/>
                <w:sz w:val="17"/>
              </w:rPr>
            </w:pPr>
            <w:r>
              <w:rPr>
                <w:rFonts w:ascii="Tahoma" w:eastAsia="Tahoma" w:hAnsi="Tahoma"/>
                <w:color w:val="000000"/>
                <w:sz w:val="17"/>
              </w:rPr>
              <w:t xml:space="preserve">korelace účasti řešitelů na projektech („reálná" činnost) vs. </w:t>
            </w:r>
            <w:proofErr w:type="spellStart"/>
            <w:r>
              <w:rPr>
                <w:rFonts w:ascii="Tahoma" w:eastAsia="Tahoma" w:hAnsi="Tahoma"/>
                <w:color w:val="000000"/>
                <w:sz w:val="17"/>
              </w:rPr>
              <w:t>zaúvazkování</w:t>
            </w:r>
            <w:proofErr w:type="spellEnd"/>
            <w:r>
              <w:rPr>
                <w:rFonts w:ascii="Tahoma" w:eastAsia="Tahoma" w:hAnsi="Tahoma"/>
                <w:color w:val="000000"/>
                <w:sz w:val="17"/>
              </w:rPr>
              <w:t xml:space="preserve"> na grantech (financování jejich činnosti resp. „papírová" činnost) - kontrola korektního financování a </w:t>
            </w:r>
            <w:proofErr w:type="spellStart"/>
            <w:r>
              <w:rPr>
                <w:rFonts w:ascii="Tahoma" w:eastAsia="Tahoma" w:hAnsi="Tahoma"/>
                <w:color w:val="000000"/>
                <w:sz w:val="17"/>
              </w:rPr>
              <w:t>zasmluvnění</w:t>
            </w:r>
            <w:proofErr w:type="spellEnd"/>
            <w:r>
              <w:rPr>
                <w:rFonts w:ascii="Tahoma" w:eastAsia="Tahoma" w:hAnsi="Tahoma"/>
                <w:color w:val="000000"/>
                <w:sz w:val="17"/>
              </w:rPr>
              <w:t xml:space="preserve"> pracovně-právních vztahů, zjištění jednostranných vazeb (řešitel projektu není financován z grantu, který financuje projekt a naopak osoba je financovaná z grantu, ale není řešitelem projektu, který grant financuje),</w:t>
            </w:r>
          </w:p>
          <w:p w14:paraId="3C38D670" w14:textId="77777777" w:rsidR="00622C38" w:rsidRDefault="00622C38" w:rsidP="00622C38">
            <w:pPr>
              <w:numPr>
                <w:ilvl w:val="0"/>
                <w:numId w:val="32"/>
              </w:numPr>
              <w:tabs>
                <w:tab w:val="clear" w:pos="360"/>
                <w:tab w:val="left" w:pos="1080"/>
              </w:tabs>
              <w:spacing w:before="151" w:after="0" w:line="258" w:lineRule="exact"/>
              <w:ind w:left="1080" w:right="720" w:hanging="360"/>
              <w:textAlignment w:val="baseline"/>
              <w:rPr>
                <w:rFonts w:ascii="Tahoma" w:eastAsia="Tahoma" w:hAnsi="Tahoma"/>
                <w:color w:val="000000"/>
                <w:sz w:val="17"/>
              </w:rPr>
            </w:pPr>
            <w:r>
              <w:rPr>
                <w:rFonts w:ascii="Tahoma" w:eastAsia="Tahoma" w:hAnsi="Tahoma"/>
                <w:color w:val="000000"/>
                <w:sz w:val="17"/>
              </w:rPr>
              <w:t>otevřenost pro další korelace v budoucnu - možnost uživatelského vytváření vlastních dotazů a filtrů, ukládání vzorů dotazů,</w:t>
            </w:r>
          </w:p>
        </w:tc>
      </w:tr>
    </w:tbl>
    <w:p w14:paraId="45945570" w14:textId="77777777" w:rsidR="00622C38" w:rsidRDefault="00622C38" w:rsidP="00622C38">
      <w:pPr>
        <w:pBdr>
          <w:top w:val="single" w:sz="5" w:space="0" w:color="000000"/>
          <w:left w:val="single" w:sz="5" w:space="3" w:color="000000"/>
          <w:bottom w:val="single" w:sz="5" w:space="0" w:color="000000"/>
          <w:right w:val="single" w:sz="5" w:space="0" w:color="000000"/>
        </w:pBdr>
        <w:spacing w:line="208" w:lineRule="exact"/>
        <w:ind w:left="72"/>
        <w:textAlignment w:val="baseline"/>
        <w:rPr>
          <w:rFonts w:ascii="Tahoma" w:eastAsia="Tahoma" w:hAnsi="Tahoma"/>
          <w:b/>
          <w:color w:val="000000"/>
          <w:spacing w:val="-3"/>
          <w:sz w:val="17"/>
        </w:rPr>
      </w:pPr>
      <w:r>
        <w:br w:type="column"/>
      </w:r>
      <w:r>
        <w:rPr>
          <w:rFonts w:ascii="Tahoma" w:eastAsia="Tahoma" w:hAnsi="Tahoma"/>
          <w:b/>
          <w:color w:val="000000"/>
          <w:spacing w:val="-3"/>
          <w:sz w:val="17"/>
        </w:rPr>
        <w:t>splňuje ANO/NE</w:t>
      </w:r>
    </w:p>
    <w:tbl>
      <w:tblPr>
        <w:tblW w:w="0" w:type="auto"/>
        <w:tblInd w:w="6" w:type="dxa"/>
        <w:tblLayout w:type="fixed"/>
        <w:tblCellMar>
          <w:left w:w="0" w:type="dxa"/>
          <w:right w:w="0" w:type="dxa"/>
        </w:tblCellMar>
        <w:tblLook w:val="04A0" w:firstRow="1" w:lastRow="0" w:firstColumn="1" w:lastColumn="0" w:noHBand="0" w:noVBand="1"/>
      </w:tblPr>
      <w:tblGrid>
        <w:gridCol w:w="1627"/>
      </w:tblGrid>
      <w:tr w:rsidR="00622C38" w14:paraId="682EBA79" w14:textId="77777777" w:rsidTr="00050C62">
        <w:tblPrEx>
          <w:tblCellMar>
            <w:top w:w="0" w:type="dxa"/>
            <w:bottom w:w="0" w:type="dxa"/>
          </w:tblCellMar>
        </w:tblPrEx>
        <w:trPr>
          <w:trHeight w:hRule="exact" w:val="11659"/>
        </w:trPr>
        <w:tc>
          <w:tcPr>
            <w:tcW w:w="1627" w:type="dxa"/>
            <w:tcBorders>
              <w:top w:val="single" w:sz="5" w:space="0" w:color="000000"/>
              <w:left w:val="single" w:sz="5" w:space="0" w:color="000000"/>
              <w:bottom w:val="single" w:sz="5" w:space="0" w:color="000000"/>
              <w:right w:val="single" w:sz="5" w:space="0" w:color="000000"/>
            </w:tcBorders>
          </w:tcPr>
          <w:p w14:paraId="669E7656" w14:textId="77777777" w:rsidR="00622C38" w:rsidRDefault="00622C38" w:rsidP="00050C62">
            <w:pPr>
              <w:spacing w:line="203" w:lineRule="exact"/>
              <w:ind w:right="72"/>
              <w:jc w:val="right"/>
              <w:textAlignment w:val="baseline"/>
              <w:rPr>
                <w:rFonts w:ascii="Tahoma" w:eastAsia="Tahoma" w:hAnsi="Tahoma"/>
                <w:color w:val="000000"/>
                <w:spacing w:val="40"/>
                <w:sz w:val="17"/>
              </w:rPr>
            </w:pPr>
            <w:r>
              <w:rPr>
                <w:rFonts w:ascii="Tahoma" w:eastAsia="Tahoma" w:hAnsi="Tahoma"/>
                <w:color w:val="000000"/>
                <w:spacing w:val="40"/>
                <w:sz w:val="17"/>
              </w:rPr>
              <w:t>ANO</w:t>
            </w:r>
          </w:p>
        </w:tc>
      </w:tr>
    </w:tbl>
    <w:p w14:paraId="63B4B01D" w14:textId="77777777" w:rsidR="00622C38" w:rsidRDefault="00622C38" w:rsidP="00622C38">
      <w:pPr>
        <w:sectPr w:rsidR="00622C38">
          <w:type w:val="continuous"/>
          <w:pgSz w:w="11904" w:h="16843"/>
          <w:pgMar w:top="1600" w:right="1762" w:bottom="1500" w:left="1349" w:header="720" w:footer="720" w:gutter="0"/>
          <w:cols w:num="2" w:space="0" w:equalWidth="0">
            <w:col w:w="7166" w:space="0"/>
            <w:col w:w="1627" w:space="0"/>
          </w:cols>
        </w:sectPr>
      </w:pPr>
    </w:p>
    <w:p w14:paraId="25D5218D" w14:textId="6995D465" w:rsidR="00622C38" w:rsidRDefault="00622C38" w:rsidP="00622C38">
      <w:pPr>
        <w:rPr>
          <w:sz w:val="2"/>
        </w:rPr>
      </w:pPr>
      <w:r>
        <w:rPr>
          <w:noProof/>
          <w:lang w:eastAsia="cs-CZ"/>
        </w:rPr>
        <mc:AlternateContent>
          <mc:Choice Requires="wps">
            <w:drawing>
              <wp:anchor distT="0" distB="0" distL="0" distR="0" simplePos="0" relativeHeight="251664384" behindDoc="1" locked="0" layoutInCell="1" allowOverlap="1" wp14:anchorId="6CC9288B" wp14:editId="03979759">
                <wp:simplePos x="0" y="0"/>
                <wp:positionH relativeFrom="page">
                  <wp:posOffset>3420745</wp:posOffset>
                </wp:positionH>
                <wp:positionV relativeFrom="page">
                  <wp:posOffset>9480550</wp:posOffset>
                </wp:positionV>
                <wp:extent cx="384810" cy="163195"/>
                <wp:effectExtent l="1270" t="3175" r="4445" b="0"/>
                <wp:wrapSquare wrapText="bothSides"/>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D4C7" w14:textId="77777777" w:rsidR="00622C38" w:rsidRDefault="00622C38" w:rsidP="00622C38">
                            <w:pPr>
                              <w:spacing w:before="15" w:after="19" w:line="213" w:lineRule="exact"/>
                              <w:textAlignment w:val="baseline"/>
                              <w:rPr>
                                <w:b/>
                                <w:color w:val="050505"/>
                                <w:spacing w:val="8"/>
                                <w:sz w:val="18"/>
                              </w:rPr>
                            </w:pPr>
                            <w:r>
                              <w:rPr>
                                <w:b/>
                                <w:color w:val="050505"/>
                                <w:spacing w:val="8"/>
                                <w:sz w:val="18"/>
                              </w:rPr>
                              <w:t xml:space="preserve">6 </w:t>
                            </w:r>
                            <w:r>
                              <w:rPr>
                                <w:rFonts w:ascii="Tahoma" w:eastAsia="Tahoma" w:hAnsi="Tahoma"/>
                                <w:color w:val="050505"/>
                                <w:spacing w:val="8"/>
                                <w:sz w:val="17"/>
                              </w:rPr>
                              <w:t xml:space="preserve">/ </w:t>
                            </w:r>
                            <w:r>
                              <w:rPr>
                                <w:b/>
                                <w:color w:val="050505"/>
                                <w:spacing w:val="8"/>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288B" id="Textové pole 13" o:spid="_x0000_s1030" type="#_x0000_t202" style="position:absolute;margin-left:269.35pt;margin-top:746.5pt;width:30.3pt;height:12.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" filled="f" stroked="f">
                <v:textbox inset="0,0,0,0">
                  <w:txbxContent>
                    <w:p w14:paraId="5E48D4C7" w14:textId="77777777" w:rsidR="00622C38" w:rsidRDefault="00622C38" w:rsidP="00622C38">
                      <w:pPr>
                        <w:spacing w:before="15" w:after="19" w:line="213" w:lineRule="exact"/>
                        <w:textAlignment w:val="baseline"/>
                        <w:rPr>
                          <w:b/>
                          <w:color w:val="050505"/>
                          <w:spacing w:val="8"/>
                          <w:sz w:val="18"/>
                        </w:rPr>
                      </w:pPr>
                      <w:r>
                        <w:rPr>
                          <w:b/>
                          <w:color w:val="050505"/>
                          <w:spacing w:val="8"/>
                          <w:sz w:val="18"/>
                        </w:rPr>
                        <w:t xml:space="preserve">6 </w:t>
                      </w:r>
                      <w:r>
                        <w:rPr>
                          <w:rFonts w:ascii="Tahoma" w:eastAsia="Tahoma" w:hAnsi="Tahoma"/>
                          <w:color w:val="050505"/>
                          <w:spacing w:val="8"/>
                          <w:sz w:val="17"/>
                        </w:rPr>
                        <w:t xml:space="preserve">/ </w:t>
                      </w:r>
                      <w:r>
                        <w:rPr>
                          <w:b/>
                          <w:color w:val="050505"/>
                          <w:spacing w:val="8"/>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470A7565"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7C74EFF7" w14:textId="77777777" w:rsidR="00622C38" w:rsidRDefault="00622C38" w:rsidP="00050C62">
            <w:pPr>
              <w:spacing w:after="4" w:line="208" w:lineRule="exact"/>
              <w:ind w:left="111"/>
              <w:textAlignment w:val="baseline"/>
              <w:rPr>
                <w:rFonts w:ascii="Tahoma" w:eastAsia="Tahoma" w:hAnsi="Tahoma"/>
                <w:color w:val="050505"/>
                <w:sz w:val="17"/>
              </w:rPr>
            </w:pPr>
            <w:r>
              <w:rPr>
                <w:rFonts w:ascii="Tahoma" w:eastAsia="Tahoma" w:hAnsi="Tahoma"/>
                <w:color w:val="050505"/>
                <w:sz w:val="17"/>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2D26DD74" w14:textId="77777777" w:rsidR="00622C38" w:rsidRDefault="00622C38" w:rsidP="00050C62">
            <w:pPr>
              <w:spacing w:after="4" w:line="208" w:lineRule="exact"/>
              <w:ind w:right="197"/>
              <w:jc w:val="right"/>
              <w:textAlignment w:val="baseline"/>
              <w:rPr>
                <w:rFonts w:ascii="Tahoma" w:eastAsia="Tahoma" w:hAnsi="Tahoma"/>
                <w:color w:val="050505"/>
                <w:sz w:val="17"/>
              </w:rPr>
            </w:pPr>
            <w:r>
              <w:rPr>
                <w:rFonts w:ascii="Tahoma" w:eastAsia="Tahoma" w:hAnsi="Tahoma"/>
                <w:color w:val="050505"/>
                <w:sz w:val="17"/>
              </w:rPr>
              <w:t>splňuje ANO/NE</w:t>
            </w:r>
          </w:p>
        </w:tc>
      </w:tr>
      <w:tr w:rsidR="00622C38" w14:paraId="2225C267" w14:textId="77777777" w:rsidTr="00050C62">
        <w:tblPrEx>
          <w:tblCellMar>
            <w:top w:w="0" w:type="dxa"/>
            <w:bottom w:w="0" w:type="dxa"/>
          </w:tblCellMar>
        </w:tblPrEx>
        <w:trPr>
          <w:trHeight w:hRule="exact" w:val="1181"/>
        </w:trPr>
        <w:tc>
          <w:tcPr>
            <w:tcW w:w="7171" w:type="dxa"/>
            <w:tcBorders>
              <w:top w:val="single" w:sz="5" w:space="0" w:color="000000"/>
              <w:left w:val="single" w:sz="5" w:space="0" w:color="000000"/>
              <w:bottom w:val="single" w:sz="5" w:space="0" w:color="000000"/>
              <w:right w:val="single" w:sz="5" w:space="0" w:color="000000"/>
            </w:tcBorders>
          </w:tcPr>
          <w:p w14:paraId="77467DC1" w14:textId="77777777" w:rsidR="00622C38" w:rsidRDefault="00622C38" w:rsidP="00050C62">
            <w:pPr>
              <w:spacing w:after="178" w:line="250" w:lineRule="exact"/>
              <w:ind w:left="108" w:right="216"/>
              <w:textAlignment w:val="baseline"/>
              <w:rPr>
                <w:rFonts w:ascii="Tahoma" w:eastAsia="Tahoma" w:hAnsi="Tahoma"/>
                <w:color w:val="050505"/>
                <w:spacing w:val="4"/>
                <w:sz w:val="17"/>
              </w:rPr>
            </w:pPr>
            <w:r>
              <w:rPr>
                <w:rFonts w:ascii="Tahoma" w:eastAsia="Tahoma" w:hAnsi="Tahoma"/>
                <w:color w:val="050505"/>
                <w:spacing w:val="4"/>
                <w:sz w:val="17"/>
              </w:rPr>
              <w:t xml:space="preserve">integrace na identity management organizace - automatická synchronizace uživatelů z identity management systému organizace včetně automatického přebírání a průběžné synchronizace jejich rolí, SSO autentizace a autorizace (SSO webový portál organizace pro webový přístup, </w:t>
            </w:r>
            <w:proofErr w:type="spellStart"/>
            <w:r>
              <w:rPr>
                <w:rFonts w:ascii="Tahoma" w:eastAsia="Tahoma" w:hAnsi="Tahoma"/>
                <w:color w:val="050505"/>
                <w:spacing w:val="4"/>
                <w:sz w:val="17"/>
              </w:rPr>
              <w:t>Active</w:t>
            </w:r>
            <w:proofErr w:type="spellEnd"/>
            <w:r>
              <w:rPr>
                <w:rFonts w:ascii="Tahoma" w:eastAsia="Tahoma" w:hAnsi="Tahoma"/>
                <w:color w:val="050505"/>
                <w:spacing w:val="4"/>
                <w:sz w:val="17"/>
              </w:rPr>
              <w:t xml:space="preserve"> </w:t>
            </w:r>
            <w:proofErr w:type="spellStart"/>
            <w:r>
              <w:rPr>
                <w:rFonts w:ascii="Tahoma" w:eastAsia="Tahoma" w:hAnsi="Tahoma"/>
                <w:color w:val="050505"/>
                <w:spacing w:val="4"/>
                <w:sz w:val="17"/>
              </w:rPr>
              <w:t>Directory</w:t>
            </w:r>
            <w:proofErr w:type="spellEnd"/>
            <w:r>
              <w:rPr>
                <w:rFonts w:ascii="Tahoma" w:eastAsia="Tahoma" w:hAnsi="Tahoma"/>
                <w:color w:val="050505"/>
                <w:spacing w:val="4"/>
                <w:sz w:val="17"/>
              </w:rPr>
              <w:t xml:space="preserve"> SSO pro přístup z klientské aplikace).</w:t>
            </w:r>
          </w:p>
        </w:tc>
        <w:tc>
          <w:tcPr>
            <w:tcW w:w="1637" w:type="dxa"/>
            <w:tcBorders>
              <w:top w:val="single" w:sz="5" w:space="0" w:color="000000"/>
              <w:left w:val="single" w:sz="5" w:space="0" w:color="000000"/>
              <w:bottom w:val="single" w:sz="5" w:space="0" w:color="000000"/>
              <w:right w:val="single" w:sz="5" w:space="0" w:color="000000"/>
            </w:tcBorders>
          </w:tcPr>
          <w:p w14:paraId="66533BB0" w14:textId="77777777" w:rsidR="00622C38" w:rsidRDefault="00622C38" w:rsidP="00050C62">
            <w:pPr>
              <w:spacing w:after="953" w:line="206" w:lineRule="exact"/>
              <w:ind w:right="197"/>
              <w:jc w:val="right"/>
              <w:textAlignment w:val="baseline"/>
              <w:rPr>
                <w:rFonts w:ascii="Tahoma" w:eastAsia="Tahoma" w:hAnsi="Tahoma"/>
                <w:color w:val="050505"/>
                <w:sz w:val="17"/>
              </w:rPr>
            </w:pPr>
            <w:r>
              <w:rPr>
                <w:rFonts w:ascii="Tahoma" w:eastAsia="Tahoma" w:hAnsi="Tahoma"/>
                <w:color w:val="050505"/>
                <w:sz w:val="17"/>
              </w:rPr>
              <w:t>ANO</w:t>
            </w:r>
          </w:p>
        </w:tc>
      </w:tr>
      <w:tr w:rsidR="00622C38" w14:paraId="44BD24D5" w14:textId="77777777" w:rsidTr="00050C62">
        <w:tblPrEx>
          <w:tblCellMar>
            <w:top w:w="0" w:type="dxa"/>
            <w:bottom w:w="0" w:type="dxa"/>
          </w:tblCellMar>
        </w:tblPrEx>
        <w:trPr>
          <w:trHeight w:hRule="exact" w:val="1435"/>
        </w:trPr>
        <w:tc>
          <w:tcPr>
            <w:tcW w:w="7171" w:type="dxa"/>
            <w:tcBorders>
              <w:top w:val="single" w:sz="5" w:space="0" w:color="000000"/>
              <w:left w:val="single" w:sz="5" w:space="0" w:color="000000"/>
              <w:bottom w:val="single" w:sz="5" w:space="0" w:color="000000"/>
              <w:right w:val="single" w:sz="5" w:space="0" w:color="000000"/>
            </w:tcBorders>
          </w:tcPr>
          <w:p w14:paraId="1D9FBFBD" w14:textId="77777777" w:rsidR="00622C38" w:rsidRDefault="00622C38" w:rsidP="00050C62">
            <w:pPr>
              <w:spacing w:after="167" w:line="251" w:lineRule="exact"/>
              <w:ind w:left="108" w:right="288"/>
              <w:textAlignment w:val="baseline"/>
              <w:rPr>
                <w:rFonts w:ascii="Tahoma" w:eastAsia="Tahoma" w:hAnsi="Tahoma"/>
                <w:color w:val="050505"/>
                <w:sz w:val="17"/>
              </w:rPr>
            </w:pPr>
            <w:r>
              <w:rPr>
                <w:rFonts w:ascii="Tahoma" w:eastAsia="Tahoma" w:hAnsi="Tahoma"/>
                <w:color w:val="050505"/>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50505"/>
                <w:sz w:val="17"/>
              </w:rPr>
              <w:t>RESTful</w:t>
            </w:r>
            <w:proofErr w:type="spellEnd"/>
            <w:r>
              <w:rPr>
                <w:rFonts w:ascii="Tahoma" w:eastAsia="Tahoma" w:hAnsi="Tahoma"/>
                <w:color w:val="050505"/>
                <w:sz w:val="17"/>
              </w:rPr>
              <w:t xml:space="preserve"> (XML/JSON) webových služeb s dokumentovaným rozhraním (WSDL nebo např. </w:t>
            </w:r>
            <w:proofErr w:type="spellStart"/>
            <w:r>
              <w:rPr>
                <w:rFonts w:ascii="Tahoma" w:eastAsia="Tahoma" w:hAnsi="Tahoma"/>
                <w:color w:val="050505"/>
                <w:sz w:val="17"/>
              </w:rPr>
              <w:t>Swagger</w:t>
            </w:r>
            <w:proofErr w:type="spellEnd"/>
            <w:r>
              <w:rPr>
                <w:rFonts w:ascii="Tahoma" w:eastAsia="Tahoma" w:hAnsi="Tahoma"/>
                <w:color w:val="050505"/>
                <w:sz w:val="17"/>
              </w:rPr>
              <w:t>).</w:t>
            </w:r>
          </w:p>
        </w:tc>
        <w:tc>
          <w:tcPr>
            <w:tcW w:w="1637" w:type="dxa"/>
            <w:tcBorders>
              <w:top w:val="single" w:sz="5" w:space="0" w:color="000000"/>
              <w:left w:val="single" w:sz="5" w:space="0" w:color="000000"/>
              <w:bottom w:val="single" w:sz="5" w:space="0" w:color="000000"/>
              <w:right w:val="single" w:sz="5" w:space="0" w:color="000000"/>
            </w:tcBorders>
          </w:tcPr>
          <w:p w14:paraId="148B72BB" w14:textId="77777777" w:rsidR="00622C38" w:rsidRDefault="00622C38" w:rsidP="00050C62">
            <w:pPr>
              <w:spacing w:after="1192" w:line="206" w:lineRule="exact"/>
              <w:ind w:right="197"/>
              <w:jc w:val="right"/>
              <w:textAlignment w:val="baseline"/>
              <w:rPr>
                <w:rFonts w:ascii="Tahoma" w:eastAsia="Tahoma" w:hAnsi="Tahoma"/>
                <w:color w:val="050505"/>
                <w:sz w:val="17"/>
              </w:rPr>
            </w:pPr>
            <w:r>
              <w:rPr>
                <w:rFonts w:ascii="Tahoma" w:eastAsia="Tahoma" w:hAnsi="Tahoma"/>
                <w:color w:val="050505"/>
                <w:sz w:val="17"/>
              </w:rPr>
              <w:t>ANO</w:t>
            </w:r>
          </w:p>
        </w:tc>
      </w:tr>
      <w:tr w:rsidR="00622C38" w14:paraId="006BD070" w14:textId="77777777" w:rsidTr="00050C62">
        <w:tblPrEx>
          <w:tblCellMar>
            <w:top w:w="0" w:type="dxa"/>
            <w:bottom w:w="0" w:type="dxa"/>
          </w:tblCellMar>
        </w:tblPrEx>
        <w:trPr>
          <w:trHeight w:hRule="exact" w:val="2439"/>
        </w:trPr>
        <w:tc>
          <w:tcPr>
            <w:tcW w:w="7171" w:type="dxa"/>
            <w:tcBorders>
              <w:top w:val="single" w:sz="5" w:space="0" w:color="000000"/>
              <w:left w:val="single" w:sz="5" w:space="0" w:color="000000"/>
              <w:bottom w:val="single" w:sz="5" w:space="0" w:color="000000"/>
              <w:right w:val="single" w:sz="5" w:space="0" w:color="000000"/>
            </w:tcBorders>
          </w:tcPr>
          <w:p w14:paraId="273AE25C" w14:textId="77777777" w:rsidR="00622C38" w:rsidRDefault="00622C38" w:rsidP="00050C62">
            <w:pPr>
              <w:spacing w:line="212" w:lineRule="exact"/>
              <w:ind w:left="144"/>
              <w:textAlignment w:val="baseline"/>
              <w:rPr>
                <w:rFonts w:ascii="Tahoma" w:eastAsia="Tahoma" w:hAnsi="Tahoma"/>
                <w:color w:val="050505"/>
                <w:sz w:val="17"/>
              </w:rPr>
            </w:pPr>
            <w:r>
              <w:rPr>
                <w:rFonts w:ascii="Tahoma" w:eastAsia="Tahoma" w:hAnsi="Tahoma"/>
                <w:color w:val="050505"/>
                <w:sz w:val="17"/>
              </w:rPr>
              <w:t xml:space="preserve">integrace se stávajícím IS </w:t>
            </w:r>
            <w:r>
              <w:rPr>
                <w:rFonts w:ascii="Arial" w:eastAsia="Arial" w:hAnsi="Arial"/>
                <w:color w:val="050505"/>
                <w:sz w:val="17"/>
                <w:vertAlign w:val="subscript"/>
              </w:rPr>
              <w:t>ͣ</w:t>
            </w:r>
            <w:r>
              <w:rPr>
                <w:rFonts w:ascii="Tahoma" w:eastAsia="Tahoma" w:hAnsi="Tahoma"/>
                <w:color w:val="050505"/>
                <w:sz w:val="17"/>
              </w:rPr>
              <w:t>Hydra͞ pro správu vědeckých projektů͗</w:t>
            </w:r>
          </w:p>
          <w:p w14:paraId="190ABB3E" w14:textId="77777777" w:rsidR="00622C38" w:rsidRDefault="00622C38" w:rsidP="00622C38">
            <w:pPr>
              <w:numPr>
                <w:ilvl w:val="0"/>
                <w:numId w:val="32"/>
              </w:numPr>
              <w:tabs>
                <w:tab w:val="clear" w:pos="360"/>
                <w:tab w:val="left" w:pos="720"/>
              </w:tabs>
              <w:spacing w:before="42" w:after="0" w:line="209" w:lineRule="exact"/>
              <w:ind w:left="360"/>
              <w:textAlignment w:val="baseline"/>
              <w:rPr>
                <w:rFonts w:ascii="Tahoma" w:eastAsia="Tahoma" w:hAnsi="Tahoma"/>
                <w:color w:val="050505"/>
                <w:sz w:val="17"/>
              </w:rPr>
            </w:pPr>
            <w:r>
              <w:rPr>
                <w:rFonts w:ascii="Tahoma" w:eastAsia="Tahoma" w:hAnsi="Tahoma"/>
                <w:color w:val="050505"/>
                <w:sz w:val="17"/>
              </w:rPr>
              <w:t>export datových sad s informacemi o grantech pro IS Hydra (viz dále)</w:t>
            </w:r>
          </w:p>
          <w:p w14:paraId="4BBDE881" w14:textId="77777777" w:rsidR="00622C38" w:rsidRDefault="00622C38" w:rsidP="00622C38">
            <w:pPr>
              <w:numPr>
                <w:ilvl w:val="0"/>
                <w:numId w:val="30"/>
              </w:numPr>
              <w:tabs>
                <w:tab w:val="clear" w:pos="288"/>
                <w:tab w:val="left" w:pos="720"/>
              </w:tabs>
              <w:spacing w:before="9" w:after="1459" w:line="240" w:lineRule="exact"/>
              <w:ind w:right="216" w:hanging="288"/>
              <w:textAlignment w:val="baseline"/>
              <w:rPr>
                <w:rFonts w:ascii="Tahoma" w:eastAsia="Tahoma" w:hAnsi="Tahoma"/>
                <w:color w:val="050505"/>
                <w:sz w:val="17"/>
              </w:rPr>
            </w:pPr>
            <w:r>
              <w:rPr>
                <w:rFonts w:ascii="Tahoma" w:eastAsia="Tahoma" w:hAnsi="Tahoma"/>
                <w:color w:val="050505"/>
                <w:sz w:val="17"/>
              </w:rPr>
              <w:t xml:space="preserve">doplnění </w:t>
            </w:r>
            <w:proofErr w:type="gramStart"/>
            <w:r>
              <w:rPr>
                <w:rFonts w:ascii="Tahoma" w:eastAsia="Tahoma" w:hAnsi="Tahoma"/>
                <w:color w:val="050505"/>
                <w:sz w:val="17"/>
              </w:rPr>
              <w:t>funkcí(tlačítek</w:t>
            </w:r>
            <w:proofErr w:type="gramEnd"/>
            <w:r>
              <w:rPr>
                <w:rFonts w:ascii="Tahoma" w:eastAsia="Tahoma" w:hAnsi="Tahoma"/>
                <w:color w:val="050505"/>
                <w:sz w:val="17"/>
              </w:rPr>
              <w:t>) odkazů, resp. vyvolání informací v IS Hydra z modulu Granty a projekty (formou URL odkazu do webového rozhraní IS Hydra).</w:t>
            </w:r>
          </w:p>
        </w:tc>
        <w:tc>
          <w:tcPr>
            <w:tcW w:w="1637" w:type="dxa"/>
            <w:tcBorders>
              <w:top w:val="single" w:sz="5" w:space="0" w:color="000000"/>
              <w:left w:val="single" w:sz="5" w:space="0" w:color="000000"/>
              <w:bottom w:val="single" w:sz="5" w:space="0" w:color="000000"/>
              <w:right w:val="single" w:sz="5" w:space="0" w:color="000000"/>
            </w:tcBorders>
          </w:tcPr>
          <w:p w14:paraId="4F8D726E" w14:textId="77777777" w:rsidR="00622C38" w:rsidRDefault="00622C38" w:rsidP="00050C62">
            <w:pPr>
              <w:spacing w:after="2205" w:line="206" w:lineRule="exact"/>
              <w:ind w:right="197"/>
              <w:jc w:val="right"/>
              <w:textAlignment w:val="baseline"/>
              <w:rPr>
                <w:rFonts w:ascii="Tahoma" w:eastAsia="Tahoma" w:hAnsi="Tahoma"/>
                <w:color w:val="050505"/>
                <w:sz w:val="17"/>
              </w:rPr>
            </w:pPr>
            <w:r>
              <w:rPr>
                <w:rFonts w:ascii="Tahoma" w:eastAsia="Tahoma" w:hAnsi="Tahoma"/>
                <w:color w:val="050505"/>
                <w:sz w:val="17"/>
              </w:rPr>
              <w:t>ANO</w:t>
            </w:r>
          </w:p>
        </w:tc>
      </w:tr>
    </w:tbl>
    <w:p w14:paraId="4328106F" w14:textId="77777777" w:rsidR="00622C38" w:rsidRDefault="00622C38" w:rsidP="00622C38">
      <w:pPr>
        <w:spacing w:after="376" w:line="20" w:lineRule="exact"/>
      </w:pPr>
    </w:p>
    <w:p w14:paraId="730B518E" w14:textId="5FBAE430" w:rsidR="00622C38" w:rsidRDefault="00622C38" w:rsidP="00622C38">
      <w:pPr>
        <w:spacing w:before="4" w:after="235" w:line="340" w:lineRule="exact"/>
        <w:ind w:left="216" w:right="432"/>
        <w:textAlignment w:val="baseline"/>
        <w:rPr>
          <w:rFonts w:ascii="Cambria" w:eastAsia="Cambria" w:hAnsi="Cambria"/>
          <w:b/>
          <w:color w:val="365F91"/>
          <w:sz w:val="25"/>
        </w:rPr>
      </w:pPr>
      <w:r>
        <w:rPr>
          <w:rFonts w:ascii="Times New Roman" w:eastAsia="PMingLiU" w:hAnsi="Times New Roman"/>
          <w:noProof/>
          <w:lang w:eastAsia="cs-CZ"/>
        </w:rPr>
        <mc:AlternateContent>
          <mc:Choice Requires="wps">
            <w:drawing>
              <wp:anchor distT="0" distB="0" distL="0" distR="0" simplePos="0" relativeHeight="251665408" behindDoc="1" locked="0" layoutInCell="1" allowOverlap="1" wp14:anchorId="7C2548C4" wp14:editId="654D40C6">
                <wp:simplePos x="0" y="0"/>
                <wp:positionH relativeFrom="page">
                  <wp:posOffset>809625</wp:posOffset>
                </wp:positionH>
                <wp:positionV relativeFrom="page">
                  <wp:posOffset>1016000</wp:posOffset>
                </wp:positionV>
                <wp:extent cx="5583555" cy="898525"/>
                <wp:effectExtent l="0" t="0" r="0" b="0"/>
                <wp:wrapSquare wrapText="bothSides"/>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89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E144" w14:textId="77777777" w:rsidR="00622C38" w:rsidRDefault="00622C38" w:rsidP="00622C38">
                            <w:pPr>
                              <w:spacing w:before="13" w:after="365"/>
                              <w:ind w:left="722" w:right="722"/>
                              <w:textAlignment w:val="baseline"/>
                            </w:pPr>
                            <w:r>
                              <w:rPr>
                                <w:noProof/>
                                <w:lang w:eastAsia="cs-CZ"/>
                              </w:rPr>
                              <w:drawing>
                                <wp:inline distT="0" distB="0" distL="0" distR="0" wp14:anchorId="3A92B0E9" wp14:editId="2899ABCB">
                                  <wp:extent cx="4666615" cy="6584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48C4" id="Textové pole 12" o:spid="_x0000_s1031" type="#_x0000_t202" style="position:absolute;left:0;text-align:left;margin-left:63.75pt;margin-top:80pt;width:439.65pt;height:70.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" filled="f" stroked="f">
                <v:textbox inset="0,0,0,0">
                  <w:txbxContent>
                    <w:p w14:paraId="462BE144" w14:textId="77777777" w:rsidR="00622C38" w:rsidRDefault="00622C38" w:rsidP="00622C38">
                      <w:pPr>
                        <w:spacing w:before="13" w:after="365"/>
                        <w:ind w:left="722" w:right="722"/>
                        <w:textAlignment w:val="baseline"/>
                      </w:pPr>
                      <w:r>
                        <w:rPr>
                          <w:noProof/>
                          <w:lang w:eastAsia="cs-CZ"/>
                        </w:rPr>
                        <w:drawing>
                          <wp:inline distT="0" distB="0" distL="0" distR="0" wp14:anchorId="3A92B0E9" wp14:editId="2899ABCB">
                            <wp:extent cx="4666615" cy="6584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r>
        <w:rPr>
          <w:rFonts w:ascii="Cambria" w:eastAsia="Cambria" w:hAnsi="Cambria"/>
          <w:b/>
          <w:color w:val="365F91"/>
          <w:sz w:val="25"/>
        </w:rPr>
        <w:t xml:space="preserve">Modernizace stávajícího </w:t>
      </w:r>
      <w:proofErr w:type="gramStart"/>
      <w:r>
        <w:rPr>
          <w:rFonts w:ascii="Cambria" w:eastAsia="Cambria" w:hAnsi="Cambria"/>
          <w:b/>
          <w:color w:val="365F91"/>
          <w:sz w:val="25"/>
        </w:rPr>
        <w:t xml:space="preserve">systému </w:t>
      </w:r>
      <w:proofErr w:type="spellStart"/>
      <w:r>
        <w:rPr>
          <w:rFonts w:ascii="Cambria" w:eastAsia="Cambria" w:hAnsi="Cambria"/>
          <w:b/>
          <w:color w:val="365F91"/>
          <w:sz w:val="25"/>
        </w:rPr>
        <w:t>ȋt.č</w:t>
      </w:r>
      <w:proofErr w:type="spellEnd"/>
      <w:r>
        <w:rPr>
          <w:rFonts w:ascii="Cambria" w:eastAsia="Cambria" w:hAnsi="Cambria"/>
          <w:b/>
          <w:color w:val="365F91"/>
          <w:sz w:val="25"/>
        </w:rPr>
        <w:t>.</w:t>
      </w:r>
      <w:proofErr w:type="gramEnd"/>
      <w:r>
        <w:rPr>
          <w:rFonts w:ascii="Cambria" w:eastAsia="Cambria" w:hAnsi="Cambria"/>
          <w:b/>
          <w:color w:val="365F91"/>
          <w:sz w:val="25"/>
        </w:rPr>
        <w:t xml:space="preserve"> DERS OBD verze 3.10.03.01) pro evidenci publikačních výstupů se samočinným přenosem výsledků do RIV IS </w:t>
      </w:r>
      <w:proofErr w:type="spellStart"/>
      <w:r>
        <w:rPr>
          <w:rFonts w:ascii="Cambria" w:eastAsia="Cambria" w:hAnsi="Cambria"/>
          <w:b/>
          <w:color w:val="365F91"/>
          <w:sz w:val="25"/>
        </w:rPr>
        <w:t>VaVaI</w:t>
      </w:r>
      <w:proofErr w:type="spellEnd"/>
      <w:r>
        <w:rPr>
          <w:rFonts w:ascii="Cambria" w:eastAsia="Cambria" w:hAnsi="Cambria"/>
          <w:b/>
          <w:color w:val="365F91"/>
          <w:sz w:val="25"/>
        </w:rPr>
        <w:t xml:space="preserve"> o tyto nové </w:t>
      </w:r>
      <w:proofErr w:type="spellStart"/>
      <w:r>
        <w:rPr>
          <w:rFonts w:ascii="Cambria" w:eastAsia="Cambria" w:hAnsi="Cambria"/>
          <w:b/>
          <w:color w:val="365F91"/>
          <w:sz w:val="25"/>
        </w:rPr>
        <w:t>funkcionalityǣ</w:t>
      </w:r>
      <w:proofErr w:type="spellEnd"/>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7D134029"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1444BB16" w14:textId="77777777" w:rsidR="00622C38" w:rsidRDefault="00622C38" w:rsidP="00050C62">
            <w:pPr>
              <w:spacing w:after="4" w:line="208" w:lineRule="exact"/>
              <w:ind w:left="106"/>
              <w:textAlignment w:val="baseline"/>
              <w:rPr>
                <w:rFonts w:ascii="Tahoma" w:eastAsia="Tahoma" w:hAnsi="Tahoma"/>
                <w:color w:val="050505"/>
                <w:sz w:val="17"/>
              </w:rPr>
            </w:pPr>
            <w:r>
              <w:rPr>
                <w:rFonts w:ascii="Tahoma" w:eastAsia="Tahoma" w:hAnsi="Tahoma"/>
                <w:color w:val="050505"/>
                <w:sz w:val="17"/>
              </w:rPr>
              <w:t>Minimální požadované parametry</w:t>
            </w:r>
          </w:p>
        </w:tc>
        <w:tc>
          <w:tcPr>
            <w:tcW w:w="1637" w:type="dxa"/>
            <w:tcBorders>
              <w:top w:val="single" w:sz="4" w:space="0" w:color="000000"/>
              <w:left w:val="single" w:sz="4" w:space="0" w:color="000000"/>
              <w:bottom w:val="single" w:sz="4" w:space="0" w:color="000000"/>
              <w:right w:val="single" w:sz="4" w:space="0" w:color="000000"/>
            </w:tcBorders>
            <w:vAlign w:val="center"/>
          </w:tcPr>
          <w:p w14:paraId="2BC9F045" w14:textId="77777777" w:rsidR="00622C38" w:rsidRDefault="00622C38" w:rsidP="00050C62">
            <w:pPr>
              <w:spacing w:after="4" w:line="208" w:lineRule="exact"/>
              <w:ind w:left="101"/>
              <w:textAlignment w:val="baseline"/>
              <w:rPr>
                <w:rFonts w:ascii="Tahoma" w:eastAsia="Tahoma" w:hAnsi="Tahoma"/>
                <w:color w:val="050505"/>
                <w:sz w:val="17"/>
              </w:rPr>
            </w:pPr>
            <w:r>
              <w:rPr>
                <w:rFonts w:ascii="Tahoma" w:eastAsia="Tahoma" w:hAnsi="Tahoma"/>
                <w:color w:val="050505"/>
                <w:sz w:val="17"/>
              </w:rPr>
              <w:t>splňuje ANO/NE</w:t>
            </w:r>
          </w:p>
        </w:tc>
      </w:tr>
      <w:tr w:rsidR="00622C38" w14:paraId="09395766" w14:textId="77777777" w:rsidTr="00050C62">
        <w:tblPrEx>
          <w:tblCellMar>
            <w:top w:w="0" w:type="dxa"/>
            <w:bottom w:w="0" w:type="dxa"/>
          </w:tblCellMar>
        </w:tblPrEx>
        <w:trPr>
          <w:trHeight w:hRule="exact" w:val="250"/>
        </w:trPr>
        <w:tc>
          <w:tcPr>
            <w:tcW w:w="7171" w:type="dxa"/>
            <w:tcBorders>
              <w:top w:val="single" w:sz="4" w:space="0" w:color="000000"/>
              <w:left w:val="single" w:sz="4" w:space="0" w:color="000000"/>
              <w:bottom w:val="single" w:sz="4" w:space="0" w:color="000000"/>
              <w:right w:val="single" w:sz="4" w:space="0" w:color="000000"/>
            </w:tcBorders>
            <w:vAlign w:val="center"/>
          </w:tcPr>
          <w:p w14:paraId="66914E77" w14:textId="77777777" w:rsidR="00622C38" w:rsidRDefault="00622C38" w:rsidP="00050C62">
            <w:pPr>
              <w:spacing w:after="14" w:line="209" w:lineRule="exact"/>
              <w:ind w:left="106"/>
              <w:textAlignment w:val="baseline"/>
              <w:rPr>
                <w:rFonts w:ascii="Tahoma" w:eastAsia="Tahoma" w:hAnsi="Tahoma"/>
                <w:color w:val="050505"/>
                <w:sz w:val="17"/>
              </w:rPr>
            </w:pPr>
            <w:r>
              <w:rPr>
                <w:rFonts w:ascii="Tahoma" w:eastAsia="Tahoma" w:hAnsi="Tahoma"/>
                <w:color w:val="050505"/>
                <w:sz w:val="17"/>
              </w:rPr>
              <w:t xml:space="preserve">podpora Metodiky hodnocení </w:t>
            </w:r>
            <w:proofErr w:type="spellStart"/>
            <w:r>
              <w:rPr>
                <w:rFonts w:ascii="Tahoma" w:eastAsia="Tahoma" w:hAnsi="Tahoma"/>
                <w:color w:val="050505"/>
                <w:sz w:val="17"/>
              </w:rPr>
              <w:t>ϮϬϭϳн</w:t>
            </w:r>
            <w:proofErr w:type="spellEnd"/>
            <w:r>
              <w:rPr>
                <w:rFonts w:ascii="Tahoma" w:eastAsia="Tahoma" w:hAnsi="Tahoma"/>
                <w:color w:val="050505"/>
                <w:sz w:val="17"/>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6F7C28E2" w14:textId="77777777" w:rsidR="00622C38" w:rsidRDefault="00622C38" w:rsidP="00050C62">
            <w:pPr>
              <w:spacing w:after="17"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4630D2EC" w14:textId="77777777" w:rsidTr="00050C62">
        <w:tblPrEx>
          <w:tblCellMar>
            <w:top w:w="0" w:type="dxa"/>
            <w:bottom w:w="0" w:type="dxa"/>
          </w:tblCellMar>
        </w:tblPrEx>
        <w:trPr>
          <w:trHeight w:hRule="exact" w:val="494"/>
        </w:trPr>
        <w:tc>
          <w:tcPr>
            <w:tcW w:w="7171" w:type="dxa"/>
            <w:tcBorders>
              <w:top w:val="single" w:sz="4" w:space="0" w:color="000000"/>
              <w:left w:val="single" w:sz="4" w:space="0" w:color="000000"/>
              <w:bottom w:val="single" w:sz="4" w:space="0" w:color="000000"/>
              <w:right w:val="single" w:sz="4" w:space="0" w:color="000000"/>
            </w:tcBorders>
          </w:tcPr>
          <w:p w14:paraId="77DA89BE" w14:textId="77777777" w:rsidR="00622C38" w:rsidRDefault="00622C38" w:rsidP="00050C62">
            <w:pPr>
              <w:spacing w:after="9" w:line="237" w:lineRule="exact"/>
              <w:ind w:left="108" w:right="324"/>
              <w:textAlignment w:val="baseline"/>
              <w:rPr>
                <w:rFonts w:ascii="Tahoma" w:eastAsia="Tahoma" w:hAnsi="Tahoma"/>
                <w:color w:val="050505"/>
                <w:sz w:val="17"/>
              </w:rPr>
            </w:pPr>
            <w:r>
              <w:rPr>
                <w:rFonts w:ascii="Tahoma" w:eastAsia="Tahoma" w:hAnsi="Tahoma"/>
                <w:color w:val="050505"/>
                <w:sz w:val="17"/>
              </w:rPr>
              <w:t xml:space="preserve">výběr x nejlepších publikací za osobu a útvar a zpřístupnění takové datové sady (pro účely zobrazení </w:t>
            </w:r>
            <w:hyperlink r:id="rId16">
              <w:r>
                <w:rPr>
                  <w:rFonts w:ascii="Tahoma" w:eastAsia="Tahoma" w:hAnsi="Tahoma"/>
                  <w:color w:val="0000FF"/>
                  <w:sz w:val="17"/>
                  <w:u w:val="single"/>
                </w:rPr>
                <w:t xml:space="preserve">např. </w:t>
              </w:r>
              <w:proofErr w:type="gramStart"/>
              <w:r>
                <w:rPr>
                  <w:rFonts w:ascii="Tahoma" w:eastAsia="Tahoma" w:hAnsi="Tahoma"/>
                  <w:color w:val="0000FF"/>
                  <w:sz w:val="17"/>
                  <w:u w:val="single"/>
                </w:rPr>
                <w:t>na</w:t>
              </w:r>
              <w:proofErr w:type="gramEnd"/>
            </w:hyperlink>
            <w:r>
              <w:rPr>
                <w:rFonts w:ascii="Tahoma" w:eastAsia="Tahoma" w:hAnsi="Tahoma"/>
                <w:color w:val="050505"/>
                <w:sz w:val="17"/>
              </w:rPr>
              <w:t xml:space="preserve"> webových stránkách instituce),</w:t>
            </w:r>
          </w:p>
        </w:tc>
        <w:tc>
          <w:tcPr>
            <w:tcW w:w="1637" w:type="dxa"/>
            <w:tcBorders>
              <w:top w:val="single" w:sz="4" w:space="0" w:color="000000"/>
              <w:left w:val="single" w:sz="4" w:space="0" w:color="000000"/>
              <w:bottom w:val="single" w:sz="4" w:space="0" w:color="000000"/>
              <w:right w:val="single" w:sz="4" w:space="0" w:color="000000"/>
            </w:tcBorders>
          </w:tcPr>
          <w:p w14:paraId="15E325E1" w14:textId="77777777" w:rsidR="00622C38" w:rsidRDefault="00622C38" w:rsidP="00050C62">
            <w:pPr>
              <w:spacing w:after="251"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5D8AA788" w14:textId="77777777" w:rsidTr="00050C62">
        <w:tblPrEx>
          <w:tblCellMar>
            <w:top w:w="0" w:type="dxa"/>
            <w:bottom w:w="0" w:type="dxa"/>
          </w:tblCellMar>
        </w:tblPrEx>
        <w:trPr>
          <w:trHeight w:hRule="exact" w:val="250"/>
        </w:trPr>
        <w:tc>
          <w:tcPr>
            <w:tcW w:w="7171" w:type="dxa"/>
            <w:tcBorders>
              <w:top w:val="single" w:sz="4" w:space="0" w:color="000000"/>
              <w:left w:val="single" w:sz="4" w:space="0" w:color="000000"/>
              <w:bottom w:val="single" w:sz="4" w:space="0" w:color="000000"/>
              <w:right w:val="single" w:sz="4" w:space="0" w:color="000000"/>
            </w:tcBorders>
            <w:vAlign w:val="center"/>
          </w:tcPr>
          <w:p w14:paraId="5A188BB0" w14:textId="77777777" w:rsidR="00622C38" w:rsidRDefault="00622C38" w:rsidP="00050C62">
            <w:pPr>
              <w:spacing w:after="14" w:line="213" w:lineRule="exact"/>
              <w:ind w:left="106"/>
              <w:textAlignment w:val="baseline"/>
              <w:rPr>
                <w:rFonts w:ascii="Tahoma" w:eastAsia="Tahoma" w:hAnsi="Tahoma"/>
                <w:color w:val="050505"/>
                <w:sz w:val="17"/>
              </w:rPr>
            </w:pPr>
            <w:r>
              <w:rPr>
                <w:rFonts w:ascii="Tahoma" w:eastAsia="Tahoma" w:hAnsi="Tahoma"/>
                <w:color w:val="050505"/>
                <w:sz w:val="17"/>
              </w:rPr>
              <w:t>notifikace správce systému o změnách v datech,</w:t>
            </w:r>
          </w:p>
        </w:tc>
        <w:tc>
          <w:tcPr>
            <w:tcW w:w="1637" w:type="dxa"/>
            <w:tcBorders>
              <w:top w:val="single" w:sz="4" w:space="0" w:color="000000"/>
              <w:left w:val="single" w:sz="4" w:space="0" w:color="000000"/>
              <w:bottom w:val="single" w:sz="4" w:space="0" w:color="000000"/>
              <w:right w:val="single" w:sz="4" w:space="0" w:color="000000"/>
            </w:tcBorders>
            <w:vAlign w:val="center"/>
          </w:tcPr>
          <w:p w14:paraId="7AB3C49D" w14:textId="77777777" w:rsidR="00622C38" w:rsidRDefault="00622C38" w:rsidP="00050C62">
            <w:pPr>
              <w:spacing w:after="21"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580B2676"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2B49E6D9" w14:textId="77777777" w:rsidR="00622C38" w:rsidRDefault="00622C38" w:rsidP="00050C62">
            <w:pPr>
              <w:spacing w:after="9" w:line="208" w:lineRule="exact"/>
              <w:ind w:left="106"/>
              <w:textAlignment w:val="baseline"/>
              <w:rPr>
                <w:rFonts w:ascii="Tahoma" w:eastAsia="Tahoma" w:hAnsi="Tahoma"/>
                <w:color w:val="050505"/>
                <w:sz w:val="17"/>
              </w:rPr>
            </w:pPr>
            <w:r>
              <w:rPr>
                <w:rFonts w:ascii="Tahoma" w:eastAsia="Tahoma" w:hAnsi="Tahoma"/>
                <w:color w:val="050505"/>
                <w:sz w:val="17"/>
              </w:rPr>
              <w:t xml:space="preserve">funkce </w:t>
            </w:r>
            <w:proofErr w:type="spellStart"/>
            <w:r>
              <w:rPr>
                <w:rFonts w:ascii="Tahoma" w:eastAsia="Tahoma" w:hAnsi="Tahoma"/>
                <w:color w:val="050505"/>
                <w:sz w:val="17"/>
              </w:rPr>
              <w:t>repozitáře</w:t>
            </w:r>
            <w:proofErr w:type="spellEnd"/>
            <w:r>
              <w:rPr>
                <w:rFonts w:ascii="Tahoma" w:eastAsia="Tahoma" w:hAnsi="Tahoma"/>
                <w:color w:val="050505"/>
                <w:sz w:val="17"/>
              </w:rPr>
              <w:t xml:space="preserve"> zdrojových dat pro publikace,</w:t>
            </w:r>
          </w:p>
        </w:tc>
        <w:tc>
          <w:tcPr>
            <w:tcW w:w="1637" w:type="dxa"/>
            <w:tcBorders>
              <w:top w:val="single" w:sz="4" w:space="0" w:color="000000"/>
              <w:left w:val="single" w:sz="4" w:space="0" w:color="000000"/>
              <w:bottom w:val="single" w:sz="4" w:space="0" w:color="000000"/>
              <w:right w:val="single" w:sz="4" w:space="0" w:color="000000"/>
            </w:tcBorders>
            <w:vAlign w:val="center"/>
          </w:tcPr>
          <w:p w14:paraId="4D29CF86" w14:textId="77777777" w:rsidR="00622C38" w:rsidRDefault="00622C38" w:rsidP="00050C62">
            <w:pPr>
              <w:spacing w:after="11"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76E07894" w14:textId="77777777" w:rsidTr="00050C62">
        <w:tblPrEx>
          <w:tblCellMar>
            <w:top w:w="0" w:type="dxa"/>
            <w:bottom w:w="0" w:type="dxa"/>
          </w:tblCellMar>
        </w:tblPrEx>
        <w:trPr>
          <w:trHeight w:hRule="exact" w:val="495"/>
        </w:trPr>
        <w:tc>
          <w:tcPr>
            <w:tcW w:w="7171" w:type="dxa"/>
            <w:tcBorders>
              <w:top w:val="single" w:sz="4" w:space="0" w:color="000000"/>
              <w:left w:val="single" w:sz="4" w:space="0" w:color="000000"/>
              <w:bottom w:val="single" w:sz="4" w:space="0" w:color="000000"/>
              <w:right w:val="single" w:sz="4" w:space="0" w:color="000000"/>
            </w:tcBorders>
          </w:tcPr>
          <w:p w14:paraId="3ECF7474" w14:textId="77777777" w:rsidR="00622C38" w:rsidRDefault="00622C38" w:rsidP="00050C62">
            <w:pPr>
              <w:spacing w:after="19" w:line="237" w:lineRule="exact"/>
              <w:ind w:left="108" w:right="180"/>
              <w:jc w:val="both"/>
              <w:textAlignment w:val="baseline"/>
              <w:rPr>
                <w:rFonts w:ascii="Tahoma" w:eastAsia="Tahoma" w:hAnsi="Tahoma"/>
                <w:color w:val="050505"/>
                <w:sz w:val="17"/>
              </w:rPr>
            </w:pPr>
            <w:r>
              <w:rPr>
                <w:rFonts w:ascii="Tahoma" w:eastAsia="Tahoma" w:hAnsi="Tahoma"/>
                <w:color w:val="050505"/>
                <w:sz w:val="17"/>
              </w:rPr>
              <w:t>evidence procentuálního podílu autorů publikace - podíl v rámci autorů NUDZ a podíl v rámci NUDZ a jiné instituce,</w:t>
            </w:r>
          </w:p>
        </w:tc>
        <w:tc>
          <w:tcPr>
            <w:tcW w:w="1637" w:type="dxa"/>
            <w:tcBorders>
              <w:top w:val="single" w:sz="4" w:space="0" w:color="000000"/>
              <w:left w:val="single" w:sz="4" w:space="0" w:color="000000"/>
              <w:bottom w:val="single" w:sz="4" w:space="0" w:color="000000"/>
              <w:right w:val="single" w:sz="4" w:space="0" w:color="000000"/>
            </w:tcBorders>
          </w:tcPr>
          <w:p w14:paraId="37B35C16" w14:textId="77777777" w:rsidR="00622C38" w:rsidRDefault="00622C38" w:rsidP="00050C62">
            <w:pPr>
              <w:spacing w:after="261"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719AC84C" w14:textId="77777777" w:rsidTr="00050C62">
        <w:tblPrEx>
          <w:tblCellMar>
            <w:top w:w="0" w:type="dxa"/>
            <w:bottom w:w="0" w:type="dxa"/>
          </w:tblCellMar>
        </w:tblPrEx>
        <w:trPr>
          <w:trHeight w:hRule="exact" w:val="1181"/>
        </w:trPr>
        <w:tc>
          <w:tcPr>
            <w:tcW w:w="7171" w:type="dxa"/>
            <w:tcBorders>
              <w:top w:val="single" w:sz="4" w:space="0" w:color="000000"/>
              <w:left w:val="single" w:sz="4" w:space="0" w:color="000000"/>
              <w:bottom w:val="single" w:sz="4" w:space="0" w:color="000000"/>
              <w:right w:val="single" w:sz="4" w:space="0" w:color="000000"/>
            </w:tcBorders>
          </w:tcPr>
          <w:p w14:paraId="1C7EB5A3" w14:textId="77777777" w:rsidR="00622C38" w:rsidRDefault="00622C38" w:rsidP="00050C62">
            <w:pPr>
              <w:spacing w:after="177" w:line="250" w:lineRule="exact"/>
              <w:ind w:left="108" w:right="216"/>
              <w:textAlignment w:val="baseline"/>
              <w:rPr>
                <w:rFonts w:ascii="Tahoma" w:eastAsia="Tahoma" w:hAnsi="Tahoma"/>
                <w:color w:val="050505"/>
                <w:spacing w:val="4"/>
                <w:sz w:val="17"/>
              </w:rPr>
            </w:pPr>
            <w:r>
              <w:rPr>
                <w:rFonts w:ascii="Tahoma" w:eastAsia="Tahoma" w:hAnsi="Tahoma"/>
                <w:color w:val="050505"/>
                <w:spacing w:val="4"/>
                <w:sz w:val="17"/>
              </w:rPr>
              <w:t xml:space="preserve">integrace na identity management organizace - automatická synchronizace uživatelů z identity management systému organizace včetně automatického přebírání a průběžné synchronizace jejich rolí, SSO autentizace a autorizace (SSO webový portál organizace pro webový přístup, </w:t>
            </w:r>
            <w:proofErr w:type="spellStart"/>
            <w:r>
              <w:rPr>
                <w:rFonts w:ascii="Tahoma" w:eastAsia="Tahoma" w:hAnsi="Tahoma"/>
                <w:color w:val="050505"/>
                <w:spacing w:val="4"/>
                <w:sz w:val="17"/>
              </w:rPr>
              <w:t>Active</w:t>
            </w:r>
            <w:proofErr w:type="spellEnd"/>
            <w:r>
              <w:rPr>
                <w:rFonts w:ascii="Tahoma" w:eastAsia="Tahoma" w:hAnsi="Tahoma"/>
                <w:color w:val="050505"/>
                <w:spacing w:val="4"/>
                <w:sz w:val="17"/>
              </w:rPr>
              <w:t xml:space="preserve"> </w:t>
            </w:r>
            <w:proofErr w:type="spellStart"/>
            <w:r>
              <w:rPr>
                <w:rFonts w:ascii="Tahoma" w:eastAsia="Tahoma" w:hAnsi="Tahoma"/>
                <w:color w:val="050505"/>
                <w:spacing w:val="4"/>
                <w:sz w:val="17"/>
              </w:rPr>
              <w:t>Directory</w:t>
            </w:r>
            <w:proofErr w:type="spellEnd"/>
            <w:r>
              <w:rPr>
                <w:rFonts w:ascii="Tahoma" w:eastAsia="Tahoma" w:hAnsi="Tahoma"/>
                <w:color w:val="050505"/>
                <w:spacing w:val="4"/>
                <w:sz w:val="17"/>
              </w:rPr>
              <w:t xml:space="preserve"> SSO pro přístup z klientské aplikace),</w:t>
            </w:r>
          </w:p>
        </w:tc>
        <w:tc>
          <w:tcPr>
            <w:tcW w:w="1637" w:type="dxa"/>
            <w:tcBorders>
              <w:top w:val="single" w:sz="4" w:space="0" w:color="000000"/>
              <w:left w:val="single" w:sz="4" w:space="0" w:color="000000"/>
              <w:bottom w:val="single" w:sz="4" w:space="0" w:color="000000"/>
              <w:right w:val="single" w:sz="4" w:space="0" w:color="000000"/>
            </w:tcBorders>
          </w:tcPr>
          <w:p w14:paraId="440AE909" w14:textId="77777777" w:rsidR="00622C38" w:rsidRDefault="00622C38" w:rsidP="00050C62">
            <w:pPr>
              <w:spacing w:after="952" w:line="20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E3A193C" w14:textId="77777777" w:rsidTr="00050C62">
        <w:tblPrEx>
          <w:tblCellMar>
            <w:top w:w="0" w:type="dxa"/>
            <w:bottom w:w="0" w:type="dxa"/>
          </w:tblCellMar>
        </w:tblPrEx>
        <w:trPr>
          <w:trHeight w:hRule="exact" w:val="1439"/>
        </w:trPr>
        <w:tc>
          <w:tcPr>
            <w:tcW w:w="7171" w:type="dxa"/>
            <w:tcBorders>
              <w:top w:val="single" w:sz="4" w:space="0" w:color="000000"/>
              <w:left w:val="single" w:sz="4" w:space="0" w:color="000000"/>
              <w:bottom w:val="single" w:sz="4" w:space="0" w:color="000000"/>
              <w:right w:val="single" w:sz="4" w:space="0" w:color="000000"/>
            </w:tcBorders>
          </w:tcPr>
          <w:p w14:paraId="5A02F721" w14:textId="77777777" w:rsidR="00622C38" w:rsidRDefault="00622C38" w:rsidP="00050C62">
            <w:pPr>
              <w:spacing w:after="168" w:line="251" w:lineRule="exact"/>
              <w:ind w:left="108" w:right="288"/>
              <w:textAlignment w:val="baseline"/>
              <w:rPr>
                <w:rFonts w:ascii="Tahoma" w:eastAsia="Tahoma" w:hAnsi="Tahoma"/>
                <w:color w:val="050505"/>
                <w:sz w:val="17"/>
              </w:rPr>
            </w:pPr>
            <w:r>
              <w:rPr>
                <w:rFonts w:ascii="Tahoma" w:eastAsia="Tahoma" w:hAnsi="Tahoma"/>
                <w:color w:val="050505"/>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50505"/>
                <w:sz w:val="17"/>
              </w:rPr>
              <w:t>RESTful</w:t>
            </w:r>
            <w:proofErr w:type="spellEnd"/>
            <w:r>
              <w:rPr>
                <w:rFonts w:ascii="Tahoma" w:eastAsia="Tahoma" w:hAnsi="Tahoma"/>
                <w:color w:val="050505"/>
                <w:sz w:val="17"/>
              </w:rPr>
              <w:t xml:space="preserve"> (XML/JSON) webových služeb s dokumentovaným rozhraním (WSDL nebo např. </w:t>
            </w:r>
            <w:proofErr w:type="spellStart"/>
            <w:r>
              <w:rPr>
                <w:rFonts w:ascii="Tahoma" w:eastAsia="Tahoma" w:hAnsi="Tahoma"/>
                <w:color w:val="050505"/>
                <w:sz w:val="17"/>
              </w:rPr>
              <w:t>Swagger</w:t>
            </w:r>
            <w:proofErr w:type="spellEnd"/>
            <w:r>
              <w:rPr>
                <w:rFonts w:ascii="Tahoma" w:eastAsia="Tahoma" w:hAnsi="Tahoma"/>
                <w:color w:val="050505"/>
                <w:sz w:val="17"/>
              </w:rPr>
              <w:t>).</w:t>
            </w:r>
          </w:p>
        </w:tc>
        <w:tc>
          <w:tcPr>
            <w:tcW w:w="1637" w:type="dxa"/>
            <w:tcBorders>
              <w:top w:val="single" w:sz="4" w:space="0" w:color="000000"/>
              <w:left w:val="single" w:sz="4" w:space="0" w:color="000000"/>
              <w:bottom w:val="single" w:sz="4" w:space="0" w:color="000000"/>
              <w:right w:val="single" w:sz="4" w:space="0" w:color="000000"/>
            </w:tcBorders>
          </w:tcPr>
          <w:p w14:paraId="3ECFA001" w14:textId="77777777" w:rsidR="00622C38" w:rsidRDefault="00622C38" w:rsidP="00050C62">
            <w:pPr>
              <w:spacing w:after="1193" w:line="206"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55E6E897" w14:textId="77777777" w:rsidR="00622C38" w:rsidRDefault="00622C38" w:rsidP="00622C38">
      <w:pPr>
        <w:sectPr w:rsidR="00622C38">
          <w:pgSz w:w="11904" w:h="16843"/>
          <w:pgMar w:top="1600" w:right="1551" w:bottom="1517" w:left="1133" w:header="720" w:footer="720" w:gutter="0"/>
          <w:cols w:space="708"/>
        </w:sectPr>
      </w:pPr>
    </w:p>
    <w:p w14:paraId="1675C1E0" w14:textId="5E22ACDA" w:rsidR="00622C38" w:rsidRDefault="00622C38" w:rsidP="00622C38">
      <w:pPr>
        <w:spacing w:before="3" w:after="239" w:line="340" w:lineRule="exact"/>
        <w:ind w:left="216" w:right="576"/>
        <w:textAlignment w:val="baseline"/>
        <w:rPr>
          <w:rFonts w:ascii="Cambria" w:eastAsia="Cambria" w:hAnsi="Cambria"/>
          <w:b/>
          <w:color w:val="365F91"/>
          <w:sz w:val="25"/>
        </w:rPr>
      </w:pPr>
      <w:r>
        <w:rPr>
          <w:rFonts w:ascii="Times New Roman" w:eastAsia="PMingLiU" w:hAnsi="Times New Roman"/>
          <w:noProof/>
          <w:lang w:eastAsia="cs-CZ"/>
        </w:rPr>
        <mc:AlternateContent>
          <mc:Choice Requires="wps">
            <w:drawing>
              <wp:anchor distT="0" distB="0" distL="0" distR="0" simplePos="0" relativeHeight="251666432" behindDoc="1" locked="0" layoutInCell="1" allowOverlap="1" wp14:anchorId="3D65732D" wp14:editId="6C7BA2D5">
                <wp:simplePos x="0" y="0"/>
                <wp:positionH relativeFrom="page">
                  <wp:posOffset>1268095</wp:posOffset>
                </wp:positionH>
                <wp:positionV relativeFrom="page">
                  <wp:posOffset>1016000</wp:posOffset>
                </wp:positionV>
                <wp:extent cx="4673600" cy="883285"/>
                <wp:effectExtent l="1270" t="0" r="1905" b="0"/>
                <wp:wrapSquare wrapText="bothSides"/>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059B9" w14:textId="77777777" w:rsidR="00622C38" w:rsidRDefault="00622C38" w:rsidP="00622C38">
                            <w:pPr>
                              <w:spacing w:before="13" w:after="341"/>
                              <w:ind w:right="11"/>
                              <w:textAlignment w:val="baseline"/>
                            </w:pPr>
                            <w:r>
                              <w:rPr>
                                <w:noProof/>
                                <w:lang w:eastAsia="cs-CZ"/>
                              </w:rPr>
                              <w:drawing>
                                <wp:inline distT="0" distB="0" distL="0" distR="0" wp14:anchorId="49CE4A80" wp14:editId="0A0CF522">
                                  <wp:extent cx="4666615" cy="65849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732D" id="Textové pole 11" o:spid="_x0000_s1032" type="#_x0000_t202" style="position:absolute;left:0;text-align:left;margin-left:99.85pt;margin-top:80pt;width:368pt;height:69.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" filled="f" stroked="f">
                <v:textbox inset="0,0,0,0">
                  <w:txbxContent>
                    <w:p w14:paraId="2A6059B9" w14:textId="77777777" w:rsidR="00622C38" w:rsidRDefault="00622C38" w:rsidP="00622C38">
                      <w:pPr>
                        <w:spacing w:before="13" w:after="341"/>
                        <w:ind w:right="11"/>
                        <w:textAlignment w:val="baseline"/>
                      </w:pPr>
                      <w:r>
                        <w:rPr>
                          <w:noProof/>
                          <w:lang w:eastAsia="cs-CZ"/>
                        </w:rPr>
                        <w:drawing>
                          <wp:inline distT="0" distB="0" distL="0" distR="0" wp14:anchorId="49CE4A80" wp14:editId="0A0CF522">
                            <wp:extent cx="4666615" cy="65849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r>
        <w:rPr>
          <w:rFonts w:ascii="Times New Roman" w:eastAsia="PMingLiU" w:hAnsi="Times New Roman"/>
          <w:noProof/>
          <w:lang w:eastAsia="cs-CZ"/>
        </w:rPr>
        <mc:AlternateContent>
          <mc:Choice Requires="wps">
            <w:drawing>
              <wp:anchor distT="0" distB="0" distL="0" distR="0" simplePos="0" relativeHeight="251667456" behindDoc="1" locked="0" layoutInCell="1" allowOverlap="1" wp14:anchorId="78005571" wp14:editId="3E391ACB">
                <wp:simplePos x="0" y="0"/>
                <wp:positionH relativeFrom="page">
                  <wp:posOffset>3420745</wp:posOffset>
                </wp:positionH>
                <wp:positionV relativeFrom="page">
                  <wp:posOffset>9474200</wp:posOffset>
                </wp:positionV>
                <wp:extent cx="384810" cy="169545"/>
                <wp:effectExtent l="1270" t="0" r="4445" b="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4CAA8" w14:textId="77777777" w:rsidR="00622C38" w:rsidRDefault="00622C38" w:rsidP="00622C38">
                            <w:pPr>
                              <w:spacing w:before="25" w:after="19" w:line="213" w:lineRule="exact"/>
                              <w:textAlignment w:val="baseline"/>
                              <w:rPr>
                                <w:b/>
                                <w:color w:val="050505"/>
                                <w:spacing w:val="8"/>
                                <w:sz w:val="18"/>
                              </w:rPr>
                            </w:pPr>
                            <w:r>
                              <w:rPr>
                                <w:b/>
                                <w:color w:val="050505"/>
                                <w:spacing w:val="8"/>
                                <w:sz w:val="18"/>
                              </w:rPr>
                              <w:t xml:space="preserve">7 </w:t>
                            </w:r>
                            <w:r>
                              <w:rPr>
                                <w:rFonts w:ascii="Tahoma" w:eastAsia="Tahoma" w:hAnsi="Tahoma"/>
                                <w:color w:val="050505"/>
                                <w:spacing w:val="8"/>
                                <w:sz w:val="17"/>
                              </w:rPr>
                              <w:t xml:space="preserve">/ </w:t>
                            </w:r>
                            <w:r>
                              <w:rPr>
                                <w:b/>
                                <w:color w:val="050505"/>
                                <w:spacing w:val="8"/>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5571" id="Textové pole 10" o:spid="_x0000_s1033" type="#_x0000_t202" style="position:absolute;left:0;text-align:left;margin-left:269.35pt;margin-top:746pt;width:30.3pt;height:13.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" filled="f" stroked="f">
                <v:textbox inset="0,0,0,0">
                  <w:txbxContent>
                    <w:p w14:paraId="2E24CAA8" w14:textId="77777777" w:rsidR="00622C38" w:rsidRDefault="00622C38" w:rsidP="00622C38">
                      <w:pPr>
                        <w:spacing w:before="25" w:after="19" w:line="213" w:lineRule="exact"/>
                        <w:textAlignment w:val="baseline"/>
                        <w:rPr>
                          <w:b/>
                          <w:color w:val="050505"/>
                          <w:spacing w:val="8"/>
                          <w:sz w:val="18"/>
                        </w:rPr>
                      </w:pPr>
                      <w:r>
                        <w:rPr>
                          <w:b/>
                          <w:color w:val="050505"/>
                          <w:spacing w:val="8"/>
                          <w:sz w:val="18"/>
                        </w:rPr>
                        <w:t xml:space="preserve">7 </w:t>
                      </w:r>
                      <w:r>
                        <w:rPr>
                          <w:rFonts w:ascii="Tahoma" w:eastAsia="Tahoma" w:hAnsi="Tahoma"/>
                          <w:color w:val="050505"/>
                          <w:spacing w:val="8"/>
                          <w:sz w:val="17"/>
                        </w:rPr>
                        <w:t xml:space="preserve">/ </w:t>
                      </w:r>
                      <w:r>
                        <w:rPr>
                          <w:b/>
                          <w:color w:val="050505"/>
                          <w:spacing w:val="8"/>
                          <w:sz w:val="18"/>
                        </w:rPr>
                        <w:t>12</w:t>
                      </w:r>
                    </w:p>
                  </w:txbxContent>
                </v:textbox>
                <w10:wrap type="square" anchorx="page" anchory="page"/>
              </v:shape>
            </w:pict>
          </mc:Fallback>
        </mc:AlternateContent>
      </w:r>
      <w:r>
        <w:rPr>
          <w:rFonts w:ascii="Cambria" w:eastAsia="Cambria" w:hAnsi="Cambria"/>
          <w:b/>
          <w:color w:val="365F91"/>
          <w:sz w:val="25"/>
        </w:rPr>
        <w:t xml:space="preserve">Modernizace stávajícího systému mzdové a personální </w:t>
      </w:r>
      <w:proofErr w:type="gramStart"/>
      <w:r>
        <w:rPr>
          <w:rFonts w:ascii="Cambria" w:eastAsia="Cambria" w:hAnsi="Cambria"/>
          <w:b/>
          <w:color w:val="365F91"/>
          <w:sz w:val="25"/>
        </w:rPr>
        <w:t xml:space="preserve">agendy </w:t>
      </w:r>
      <w:proofErr w:type="spellStart"/>
      <w:r>
        <w:rPr>
          <w:rFonts w:ascii="Cambria" w:eastAsia="Cambria" w:hAnsi="Cambria"/>
          <w:b/>
          <w:color w:val="365F91"/>
          <w:sz w:val="25"/>
        </w:rPr>
        <w:t>ȋt.č</w:t>
      </w:r>
      <w:proofErr w:type="spellEnd"/>
      <w:r>
        <w:rPr>
          <w:rFonts w:ascii="Cambria" w:eastAsia="Cambria" w:hAnsi="Cambria"/>
          <w:b/>
          <w:color w:val="365F91"/>
          <w:sz w:val="25"/>
        </w:rPr>
        <w:t>.</w:t>
      </w:r>
      <w:proofErr w:type="gramEnd"/>
      <w:r>
        <w:rPr>
          <w:rFonts w:ascii="Cambria" w:eastAsia="Cambria" w:hAnsi="Cambria"/>
          <w:b/>
          <w:color w:val="365F91"/>
          <w:sz w:val="25"/>
        </w:rPr>
        <w:t xml:space="preserve"> VEMA Mzdy/</w:t>
      </w:r>
      <w:proofErr w:type="spellStart"/>
      <w:r>
        <w:rPr>
          <w:rFonts w:ascii="Cambria" w:eastAsia="Cambria" w:hAnsi="Cambria"/>
          <w:b/>
          <w:color w:val="365F91"/>
          <w:sz w:val="25"/>
        </w:rPr>
        <w:t>PaM</w:t>
      </w:r>
      <w:proofErr w:type="spellEnd"/>
      <w:r>
        <w:rPr>
          <w:rFonts w:ascii="Cambria" w:eastAsia="Cambria" w:hAnsi="Cambria"/>
          <w:b/>
          <w:color w:val="365F91"/>
          <w:sz w:val="25"/>
        </w:rPr>
        <w:t xml:space="preserve"> verze 34.01.4, počet zpracovávaných osob: ͳ000, z čehož Ͷ00 osob vykonává práci pouze v rámci dohod o pracích konaných mimo pracovní </w:t>
      </w:r>
      <w:proofErr w:type="spellStart"/>
      <w:r>
        <w:rPr>
          <w:rFonts w:ascii="Cambria" w:eastAsia="Cambria" w:hAnsi="Cambria"/>
          <w:b/>
          <w:color w:val="365F91"/>
          <w:sz w:val="25"/>
        </w:rPr>
        <w:t>poměrȌ</w:t>
      </w:r>
      <w:proofErr w:type="spellEnd"/>
      <w:r>
        <w:rPr>
          <w:rFonts w:ascii="Cambria" w:eastAsia="Cambria" w:hAnsi="Cambria"/>
          <w:b/>
          <w:color w:val="365F91"/>
          <w:sz w:val="25"/>
        </w:rPr>
        <w:t xml:space="preserve"> o tyto nové funkcionality:</w: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7303A6D8"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3E9B59C2" w14:textId="77777777" w:rsidR="00622C38" w:rsidRDefault="00622C38" w:rsidP="00050C62">
            <w:pPr>
              <w:spacing w:after="9" w:line="208" w:lineRule="exact"/>
              <w:ind w:left="101"/>
              <w:textAlignment w:val="baseline"/>
              <w:rPr>
                <w:rFonts w:ascii="Tahoma" w:eastAsia="Tahoma" w:hAnsi="Tahoma"/>
                <w:b/>
                <w:color w:val="050505"/>
                <w:sz w:val="17"/>
              </w:rPr>
            </w:pPr>
            <w:r>
              <w:rPr>
                <w:rFonts w:ascii="Tahoma" w:eastAsia="Tahoma" w:hAnsi="Tahoma"/>
                <w:b/>
                <w:color w:val="050505"/>
                <w:sz w:val="17"/>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68CF47D5" w14:textId="77777777" w:rsidR="00622C38" w:rsidRDefault="00622C38" w:rsidP="00050C62">
            <w:pPr>
              <w:spacing w:after="9" w:line="208" w:lineRule="exact"/>
              <w:ind w:left="101"/>
              <w:textAlignment w:val="baseline"/>
              <w:rPr>
                <w:rFonts w:ascii="Tahoma" w:eastAsia="Tahoma" w:hAnsi="Tahoma"/>
                <w:b/>
                <w:color w:val="050505"/>
                <w:sz w:val="17"/>
              </w:rPr>
            </w:pPr>
            <w:r>
              <w:rPr>
                <w:rFonts w:ascii="Tahoma" w:eastAsia="Tahoma" w:hAnsi="Tahoma"/>
                <w:b/>
                <w:color w:val="050505"/>
                <w:sz w:val="17"/>
              </w:rPr>
              <w:t>splňuje ANO/NE</w:t>
            </w:r>
          </w:p>
        </w:tc>
      </w:tr>
      <w:tr w:rsidR="00622C38" w14:paraId="0F389C91" w14:textId="77777777" w:rsidTr="00050C62">
        <w:tblPrEx>
          <w:tblCellMar>
            <w:top w:w="0" w:type="dxa"/>
            <w:bottom w:w="0" w:type="dxa"/>
          </w:tblCellMar>
        </w:tblPrEx>
        <w:trPr>
          <w:trHeight w:hRule="exact" w:val="2463"/>
        </w:trPr>
        <w:tc>
          <w:tcPr>
            <w:tcW w:w="7171" w:type="dxa"/>
            <w:tcBorders>
              <w:top w:val="single" w:sz="5" w:space="0" w:color="000000"/>
              <w:left w:val="single" w:sz="5" w:space="0" w:color="000000"/>
              <w:bottom w:val="single" w:sz="5" w:space="0" w:color="000000"/>
              <w:right w:val="single" w:sz="5" w:space="0" w:color="000000"/>
            </w:tcBorders>
          </w:tcPr>
          <w:p w14:paraId="6E249EF5" w14:textId="77777777" w:rsidR="00622C38" w:rsidRDefault="00622C38" w:rsidP="00050C62">
            <w:pPr>
              <w:spacing w:line="240" w:lineRule="exact"/>
              <w:ind w:left="144" w:right="108"/>
              <w:textAlignment w:val="baseline"/>
              <w:rPr>
                <w:rFonts w:ascii="Tahoma" w:eastAsia="Tahoma" w:hAnsi="Tahoma"/>
                <w:color w:val="050505"/>
                <w:sz w:val="17"/>
              </w:rPr>
            </w:pPr>
            <w:r>
              <w:rPr>
                <w:rFonts w:ascii="Tahoma" w:eastAsia="Tahoma" w:hAnsi="Tahoma"/>
                <w:color w:val="050505"/>
                <w:sz w:val="17"/>
              </w:rPr>
              <w:t>rozšíření stávající funkcionality vícezdrojového financování činnosti o evidenci povinné spoluúčasti instituce v případě dotačního financování, resp. dotačního financování se spoluúčastí více institucí - možnosti současné klasifikační struktury jsou již vyčerpány a využívány v rozsahu:</w:t>
            </w:r>
          </w:p>
          <w:p w14:paraId="0DF30BD4" w14:textId="77777777" w:rsidR="00622C38" w:rsidRDefault="00622C38" w:rsidP="00622C38">
            <w:pPr>
              <w:numPr>
                <w:ilvl w:val="0"/>
                <w:numId w:val="30"/>
              </w:numPr>
              <w:tabs>
                <w:tab w:val="clear" w:pos="288"/>
                <w:tab w:val="left" w:pos="720"/>
              </w:tabs>
              <w:spacing w:before="46" w:after="0" w:line="209" w:lineRule="exact"/>
              <w:ind w:hanging="288"/>
              <w:textAlignment w:val="baseline"/>
              <w:rPr>
                <w:rFonts w:ascii="Tahoma" w:eastAsia="Tahoma" w:hAnsi="Tahoma"/>
                <w:color w:val="050505"/>
                <w:sz w:val="17"/>
              </w:rPr>
            </w:pPr>
            <w:r>
              <w:rPr>
                <w:rFonts w:ascii="Tahoma" w:eastAsia="Tahoma" w:hAnsi="Tahoma"/>
                <w:color w:val="050505"/>
                <w:sz w:val="17"/>
              </w:rPr>
              <w:t xml:space="preserve">zakázka = zdroj financování (konkrétní grant, institucionální podpora, </w:t>
            </w:r>
            <w:proofErr w:type="gramStart"/>
            <w:r>
              <w:rPr>
                <w:rFonts w:ascii="Tahoma" w:eastAsia="Tahoma" w:hAnsi="Tahoma"/>
                <w:color w:val="050505"/>
                <w:sz w:val="17"/>
              </w:rPr>
              <w:t>režie...)</w:t>
            </w:r>
            <w:proofErr w:type="gramEnd"/>
          </w:p>
          <w:p w14:paraId="40196A01" w14:textId="77777777" w:rsidR="00622C38" w:rsidRDefault="00622C38" w:rsidP="00622C38">
            <w:pPr>
              <w:numPr>
                <w:ilvl w:val="0"/>
                <w:numId w:val="30"/>
              </w:numPr>
              <w:tabs>
                <w:tab w:val="clear" w:pos="288"/>
                <w:tab w:val="left" w:pos="720"/>
              </w:tabs>
              <w:spacing w:before="10" w:after="0" w:line="242" w:lineRule="exact"/>
              <w:ind w:right="288" w:hanging="288"/>
              <w:textAlignment w:val="baseline"/>
              <w:rPr>
                <w:rFonts w:ascii="Tahoma" w:eastAsia="Tahoma" w:hAnsi="Tahoma"/>
                <w:color w:val="050505"/>
                <w:sz w:val="17"/>
              </w:rPr>
            </w:pPr>
            <w:r>
              <w:rPr>
                <w:rFonts w:ascii="Tahoma" w:eastAsia="Tahoma" w:hAnsi="Tahoma"/>
                <w:color w:val="050505"/>
                <w:sz w:val="17"/>
              </w:rPr>
              <w:t xml:space="preserve">středisko = odpovídá útvaru v organizační struktuře (výzkumný program 1-8, hospodářsko-technická </w:t>
            </w:r>
            <w:proofErr w:type="gramStart"/>
            <w:r>
              <w:rPr>
                <w:rFonts w:ascii="Tahoma" w:eastAsia="Tahoma" w:hAnsi="Tahoma"/>
                <w:color w:val="050505"/>
                <w:sz w:val="17"/>
              </w:rPr>
              <w:t>správa...)</w:t>
            </w:r>
            <w:proofErr w:type="gramEnd"/>
          </w:p>
          <w:p w14:paraId="2A0485BA" w14:textId="77777777" w:rsidR="00622C38" w:rsidRDefault="00622C38" w:rsidP="00622C38">
            <w:pPr>
              <w:numPr>
                <w:ilvl w:val="0"/>
                <w:numId w:val="30"/>
              </w:numPr>
              <w:tabs>
                <w:tab w:val="clear" w:pos="288"/>
                <w:tab w:val="left" w:pos="720"/>
              </w:tabs>
              <w:spacing w:before="13" w:after="5" w:line="242" w:lineRule="exact"/>
              <w:ind w:right="216" w:hanging="288"/>
              <w:textAlignment w:val="baseline"/>
              <w:rPr>
                <w:rFonts w:ascii="Tahoma" w:eastAsia="Tahoma" w:hAnsi="Tahoma"/>
                <w:color w:val="050505"/>
                <w:spacing w:val="1"/>
                <w:sz w:val="17"/>
              </w:rPr>
            </w:pPr>
            <w:proofErr w:type="spellStart"/>
            <w:r>
              <w:rPr>
                <w:rFonts w:ascii="Tahoma" w:eastAsia="Tahoma" w:hAnsi="Tahoma"/>
                <w:color w:val="050505"/>
                <w:spacing w:val="1"/>
                <w:sz w:val="17"/>
              </w:rPr>
              <w:t>podstředisko</w:t>
            </w:r>
            <w:proofErr w:type="spellEnd"/>
            <w:r>
              <w:rPr>
                <w:rFonts w:ascii="Tahoma" w:eastAsia="Tahoma" w:hAnsi="Tahoma"/>
                <w:color w:val="050505"/>
                <w:spacing w:val="1"/>
                <w:sz w:val="17"/>
              </w:rPr>
              <w:t xml:space="preserve"> = (záměr) členění na nižší celky v rámci daného útvaru (pracovní skupina výzkumného programu, oddělení v rámci hospodářsko-technické </w:t>
            </w:r>
            <w:proofErr w:type="gramStart"/>
            <w:r>
              <w:rPr>
                <w:rFonts w:ascii="Tahoma" w:eastAsia="Tahoma" w:hAnsi="Tahoma"/>
                <w:color w:val="050505"/>
                <w:spacing w:val="1"/>
                <w:sz w:val="17"/>
              </w:rPr>
              <w:t>správy...),</w:t>
            </w:r>
            <w:proofErr w:type="gramEnd"/>
          </w:p>
        </w:tc>
        <w:tc>
          <w:tcPr>
            <w:tcW w:w="1637" w:type="dxa"/>
            <w:tcBorders>
              <w:top w:val="single" w:sz="5" w:space="0" w:color="000000"/>
              <w:left w:val="single" w:sz="5" w:space="0" w:color="000000"/>
              <w:bottom w:val="single" w:sz="5" w:space="0" w:color="000000"/>
              <w:right w:val="single" w:sz="5" w:space="0" w:color="000000"/>
            </w:tcBorders>
          </w:tcPr>
          <w:p w14:paraId="0A8AF07D" w14:textId="77777777" w:rsidR="00622C38" w:rsidRDefault="00622C38" w:rsidP="00050C62">
            <w:pPr>
              <w:spacing w:after="2224" w:line="22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1144F7C0" w14:textId="77777777" w:rsidTr="00050C62">
        <w:tblPrEx>
          <w:tblCellMar>
            <w:top w:w="0" w:type="dxa"/>
            <w:bottom w:w="0" w:type="dxa"/>
          </w:tblCellMar>
        </w:tblPrEx>
        <w:trPr>
          <w:trHeight w:hRule="exact" w:val="1709"/>
        </w:trPr>
        <w:tc>
          <w:tcPr>
            <w:tcW w:w="7171" w:type="dxa"/>
            <w:tcBorders>
              <w:top w:val="single" w:sz="5" w:space="0" w:color="000000"/>
              <w:left w:val="single" w:sz="5" w:space="0" w:color="000000"/>
              <w:bottom w:val="single" w:sz="5" w:space="0" w:color="000000"/>
              <w:right w:val="single" w:sz="5" w:space="0" w:color="000000"/>
            </w:tcBorders>
          </w:tcPr>
          <w:p w14:paraId="09DB2026" w14:textId="77777777" w:rsidR="00622C38" w:rsidRDefault="00622C38" w:rsidP="00050C62">
            <w:pPr>
              <w:spacing w:after="16" w:line="241" w:lineRule="exact"/>
              <w:ind w:left="108" w:right="108"/>
              <w:textAlignment w:val="baseline"/>
              <w:rPr>
                <w:rFonts w:ascii="Tahoma" w:eastAsia="Tahoma" w:hAnsi="Tahoma"/>
                <w:color w:val="050505"/>
                <w:spacing w:val="3"/>
                <w:sz w:val="17"/>
              </w:rPr>
            </w:pPr>
            <w:r>
              <w:rPr>
                <w:rFonts w:ascii="Tahoma" w:eastAsia="Tahoma" w:hAnsi="Tahoma"/>
                <w:color w:val="050505"/>
                <w:spacing w:val="3"/>
                <w:sz w:val="17"/>
              </w:rPr>
              <w:t xml:space="preserve">evidence velikosti úvazku vyjádřená podílem na plném úvazku (40 hodin týdně) v desetinném vyjádření, se zaokrouhlením na ϯ desetinná místa (např. 0,125) </w:t>
            </w:r>
            <w:r>
              <w:rPr>
                <w:b/>
                <w:color w:val="050505"/>
                <w:spacing w:val="3"/>
                <w:sz w:val="20"/>
              </w:rPr>
              <w:t xml:space="preserve">v </w:t>
            </w:r>
            <w:r>
              <w:rPr>
                <w:rFonts w:ascii="Tahoma" w:eastAsia="Tahoma" w:hAnsi="Tahoma"/>
                <w:b/>
                <w:color w:val="050505"/>
                <w:spacing w:val="3"/>
                <w:sz w:val="17"/>
              </w:rPr>
              <w:t xml:space="preserve">rámci jedné činnosti (smlouvy) </w:t>
            </w:r>
            <w:r>
              <w:rPr>
                <w:rFonts w:ascii="Tahoma" w:eastAsia="Tahoma" w:hAnsi="Tahoma"/>
                <w:color w:val="050505"/>
                <w:spacing w:val="3"/>
                <w:sz w:val="17"/>
              </w:rPr>
              <w:t>zaměstnance bez ohledu na zdroj financování (nyní se eviduje pouze procentuální podíl jednotlivých zdrojů financování v rámci jedné činnosti/smlouvy zaměstnance, což v rámci jedné činnosti/smlouvy tvoří v součtu vždy 100 procent, ale to může představovat libovolný úvazek zaměstnance, např. 0,125, ale klidně i 1,0),</w:t>
            </w:r>
          </w:p>
        </w:tc>
        <w:tc>
          <w:tcPr>
            <w:tcW w:w="1637" w:type="dxa"/>
            <w:tcBorders>
              <w:top w:val="single" w:sz="5" w:space="0" w:color="000000"/>
              <w:left w:val="single" w:sz="5" w:space="0" w:color="000000"/>
              <w:bottom w:val="single" w:sz="5" w:space="0" w:color="000000"/>
              <w:right w:val="single" w:sz="5" w:space="0" w:color="000000"/>
            </w:tcBorders>
          </w:tcPr>
          <w:p w14:paraId="366D117F" w14:textId="77777777" w:rsidR="00622C38" w:rsidRDefault="00622C38" w:rsidP="00050C62">
            <w:pPr>
              <w:spacing w:after="1474" w:line="22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1DEB7A0" w14:textId="77777777" w:rsidTr="00050C62">
        <w:tblPrEx>
          <w:tblCellMar>
            <w:top w:w="0" w:type="dxa"/>
            <w:bottom w:w="0" w:type="dxa"/>
          </w:tblCellMar>
        </w:tblPrEx>
        <w:trPr>
          <w:trHeight w:hRule="exact" w:val="494"/>
        </w:trPr>
        <w:tc>
          <w:tcPr>
            <w:tcW w:w="7171" w:type="dxa"/>
            <w:tcBorders>
              <w:top w:val="single" w:sz="5" w:space="0" w:color="000000"/>
              <w:left w:val="single" w:sz="5" w:space="0" w:color="000000"/>
              <w:bottom w:val="single" w:sz="5" w:space="0" w:color="000000"/>
              <w:right w:val="single" w:sz="5" w:space="0" w:color="000000"/>
            </w:tcBorders>
          </w:tcPr>
          <w:p w14:paraId="1DE14696" w14:textId="77777777" w:rsidR="00622C38" w:rsidRDefault="00622C38" w:rsidP="00050C62">
            <w:pPr>
              <w:spacing w:after="11" w:line="236" w:lineRule="exact"/>
              <w:ind w:left="108" w:right="612"/>
              <w:textAlignment w:val="baseline"/>
              <w:rPr>
                <w:rFonts w:ascii="Tahoma" w:eastAsia="Tahoma" w:hAnsi="Tahoma"/>
                <w:color w:val="050505"/>
                <w:sz w:val="17"/>
              </w:rPr>
            </w:pPr>
            <w:r>
              <w:rPr>
                <w:rFonts w:ascii="Tahoma" w:eastAsia="Tahoma" w:hAnsi="Tahoma"/>
                <w:color w:val="050505"/>
                <w:sz w:val="17"/>
              </w:rPr>
              <w:t xml:space="preserve">evidence odvodů do FKSP dle </w:t>
            </w:r>
            <w:proofErr w:type="spellStart"/>
            <w:r>
              <w:rPr>
                <w:rFonts w:ascii="Tahoma" w:eastAsia="Tahoma" w:hAnsi="Tahoma"/>
                <w:color w:val="050505"/>
                <w:sz w:val="17"/>
              </w:rPr>
              <w:t>vyhl</w:t>
            </w:r>
            <w:proofErr w:type="spellEnd"/>
            <w:r>
              <w:rPr>
                <w:rFonts w:ascii="Tahoma" w:eastAsia="Tahoma" w:hAnsi="Tahoma"/>
                <w:color w:val="050505"/>
                <w:sz w:val="17"/>
              </w:rPr>
              <w:t>. 114/2002 Sb., v platném znění u jednotlivých zaměstnanců,</w:t>
            </w:r>
          </w:p>
        </w:tc>
        <w:tc>
          <w:tcPr>
            <w:tcW w:w="1637" w:type="dxa"/>
            <w:tcBorders>
              <w:top w:val="single" w:sz="5" w:space="0" w:color="000000"/>
              <w:left w:val="single" w:sz="5" w:space="0" w:color="000000"/>
              <w:bottom w:val="single" w:sz="5" w:space="0" w:color="000000"/>
              <w:right w:val="single" w:sz="5" w:space="0" w:color="000000"/>
            </w:tcBorders>
          </w:tcPr>
          <w:p w14:paraId="665DA70E" w14:textId="77777777" w:rsidR="00622C38" w:rsidRDefault="00622C38" w:rsidP="00050C62">
            <w:pPr>
              <w:spacing w:after="255" w:line="22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0987DA7A" w14:textId="77777777" w:rsidTr="00050C62">
        <w:tblPrEx>
          <w:tblCellMar>
            <w:top w:w="0" w:type="dxa"/>
            <w:bottom w:w="0" w:type="dxa"/>
          </w:tblCellMar>
        </w:tblPrEx>
        <w:trPr>
          <w:trHeight w:hRule="exact" w:val="2472"/>
        </w:trPr>
        <w:tc>
          <w:tcPr>
            <w:tcW w:w="7171" w:type="dxa"/>
            <w:tcBorders>
              <w:top w:val="single" w:sz="5" w:space="0" w:color="000000"/>
              <w:left w:val="single" w:sz="5" w:space="0" w:color="000000"/>
              <w:bottom w:val="single" w:sz="5" w:space="0" w:color="000000"/>
              <w:right w:val="single" w:sz="5" w:space="0" w:color="000000"/>
            </w:tcBorders>
          </w:tcPr>
          <w:p w14:paraId="48375269" w14:textId="77777777" w:rsidR="00622C38" w:rsidRDefault="00622C38" w:rsidP="00050C62">
            <w:pPr>
              <w:spacing w:line="237" w:lineRule="exact"/>
              <w:ind w:left="144" w:right="396"/>
              <w:textAlignment w:val="baseline"/>
              <w:rPr>
                <w:rFonts w:ascii="Tahoma" w:eastAsia="Tahoma" w:hAnsi="Tahoma"/>
                <w:color w:val="050505"/>
                <w:sz w:val="17"/>
              </w:rPr>
            </w:pPr>
            <w:r>
              <w:rPr>
                <w:rFonts w:ascii="Tahoma" w:eastAsia="Tahoma" w:hAnsi="Tahoma"/>
                <w:color w:val="050505"/>
                <w:sz w:val="17"/>
              </w:rPr>
              <w:t>export zahrnující evidenci povinné spoluúčasti, resp. spoluúčast instituce, velikosti úvazku v desetinném vyjádření a odvodů do FKSP v patřičných sestavách, zejména:</w:t>
            </w:r>
          </w:p>
          <w:p w14:paraId="0D616575" w14:textId="77777777" w:rsidR="00622C38" w:rsidRDefault="00622C38" w:rsidP="00622C38">
            <w:pPr>
              <w:numPr>
                <w:ilvl w:val="0"/>
                <w:numId w:val="34"/>
              </w:numPr>
              <w:tabs>
                <w:tab w:val="clear" w:pos="216"/>
                <w:tab w:val="left" w:pos="720"/>
              </w:tabs>
              <w:spacing w:before="11" w:after="0" w:line="242" w:lineRule="exact"/>
              <w:ind w:right="972" w:hanging="216"/>
              <w:textAlignment w:val="baseline"/>
              <w:rPr>
                <w:rFonts w:ascii="Tahoma" w:eastAsia="Tahoma" w:hAnsi="Tahoma"/>
                <w:color w:val="050505"/>
                <w:sz w:val="17"/>
              </w:rPr>
            </w:pPr>
            <w:r>
              <w:rPr>
                <w:rFonts w:ascii="Tahoma" w:eastAsia="Tahoma" w:hAnsi="Tahoma"/>
                <w:color w:val="050505"/>
                <w:sz w:val="17"/>
              </w:rPr>
              <w:t>v datové sestavě pro přímé strojové zaúčtování mezd do stávajícího ekonomického informačního systému,</w:t>
            </w:r>
          </w:p>
          <w:p w14:paraId="6C7DEEC7" w14:textId="77777777" w:rsidR="00622C38" w:rsidRDefault="00622C38" w:rsidP="00622C38">
            <w:pPr>
              <w:numPr>
                <w:ilvl w:val="0"/>
                <w:numId w:val="34"/>
              </w:numPr>
              <w:tabs>
                <w:tab w:val="clear" w:pos="216"/>
                <w:tab w:val="left" w:pos="720"/>
              </w:tabs>
              <w:spacing w:before="14" w:after="273" w:line="242" w:lineRule="exact"/>
              <w:ind w:right="216" w:hanging="216"/>
              <w:textAlignment w:val="baseline"/>
              <w:rPr>
                <w:rFonts w:ascii="Tahoma" w:eastAsia="Tahoma" w:hAnsi="Tahoma"/>
                <w:color w:val="050505"/>
                <w:spacing w:val="4"/>
                <w:sz w:val="17"/>
              </w:rPr>
            </w:pPr>
            <w:r>
              <w:rPr>
                <w:rFonts w:ascii="Tahoma" w:eastAsia="Tahoma" w:hAnsi="Tahoma"/>
                <w:color w:val="050505"/>
                <w:spacing w:val="4"/>
                <w:sz w:val="17"/>
              </w:rPr>
              <w:t xml:space="preserve">v přehledové sestavě </w:t>
            </w:r>
            <w:r>
              <w:rPr>
                <w:rFonts w:ascii="Arial" w:eastAsia="Arial" w:hAnsi="Arial"/>
                <w:color w:val="050505"/>
                <w:spacing w:val="4"/>
                <w:sz w:val="17"/>
                <w:vertAlign w:val="subscript"/>
              </w:rPr>
              <w:t>ͣ</w:t>
            </w:r>
            <w:r>
              <w:rPr>
                <w:rFonts w:ascii="Tahoma" w:eastAsia="Tahoma" w:hAnsi="Tahoma"/>
                <w:color w:val="050505"/>
                <w:spacing w:val="4"/>
                <w:sz w:val="17"/>
              </w:rPr>
              <w:t>osoby, činnosti a zakázky" (S2006) - stávající sestavu odpracovaných hodin, platu, zdravotního a sociálního pojištění doplnit o navíc o velikost úvazku v desetinném vyjádření, neodpracované hodiny (dle typu náhrad), jednotlivé složky ostatních osobních nákladů (např. DPP/DPČ - základ, zdravotní a sociální pojištění), odvody do FKSP, dílčí a celkové součty,</w:t>
            </w:r>
          </w:p>
        </w:tc>
        <w:tc>
          <w:tcPr>
            <w:tcW w:w="1637" w:type="dxa"/>
            <w:tcBorders>
              <w:top w:val="single" w:sz="5" w:space="0" w:color="000000"/>
              <w:left w:val="single" w:sz="5" w:space="0" w:color="000000"/>
              <w:bottom w:val="single" w:sz="5" w:space="0" w:color="000000"/>
              <w:right w:val="single" w:sz="5" w:space="0" w:color="000000"/>
            </w:tcBorders>
          </w:tcPr>
          <w:p w14:paraId="363E27C1" w14:textId="77777777" w:rsidR="00622C38" w:rsidRDefault="00622C38" w:rsidP="00050C62">
            <w:pPr>
              <w:spacing w:after="2238" w:line="22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2D13987E" w14:textId="77777777" w:rsidTr="00050C62">
        <w:tblPrEx>
          <w:tblCellMar>
            <w:top w:w="0" w:type="dxa"/>
            <w:bottom w:w="0" w:type="dxa"/>
          </w:tblCellMar>
        </w:tblPrEx>
        <w:trPr>
          <w:trHeight w:hRule="exact" w:val="2237"/>
        </w:trPr>
        <w:tc>
          <w:tcPr>
            <w:tcW w:w="7171" w:type="dxa"/>
            <w:tcBorders>
              <w:top w:val="single" w:sz="5" w:space="0" w:color="000000"/>
              <w:left w:val="single" w:sz="5" w:space="0" w:color="000000"/>
              <w:bottom w:val="single" w:sz="5" w:space="0" w:color="000000"/>
              <w:right w:val="single" w:sz="5" w:space="0" w:color="000000"/>
            </w:tcBorders>
          </w:tcPr>
          <w:p w14:paraId="3BD5391C" w14:textId="77777777" w:rsidR="00622C38" w:rsidRDefault="00622C38" w:rsidP="00050C62">
            <w:pPr>
              <w:spacing w:line="213" w:lineRule="exact"/>
              <w:ind w:left="72"/>
              <w:textAlignment w:val="baseline"/>
              <w:rPr>
                <w:rFonts w:ascii="Tahoma" w:eastAsia="Tahoma" w:hAnsi="Tahoma"/>
                <w:color w:val="050505"/>
                <w:sz w:val="17"/>
              </w:rPr>
            </w:pPr>
            <w:r>
              <w:rPr>
                <w:rFonts w:ascii="Tahoma" w:eastAsia="Tahoma" w:hAnsi="Tahoma"/>
                <w:color w:val="050505"/>
                <w:sz w:val="17"/>
              </w:rPr>
              <w:t>definice organizační struktury a systemizovaných pracovních pozic͗</w:t>
            </w:r>
          </w:p>
          <w:p w14:paraId="7DFCC940" w14:textId="77777777" w:rsidR="00622C38" w:rsidRDefault="00622C38" w:rsidP="00622C38">
            <w:pPr>
              <w:numPr>
                <w:ilvl w:val="0"/>
                <w:numId w:val="30"/>
              </w:numPr>
              <w:tabs>
                <w:tab w:val="clear" w:pos="288"/>
                <w:tab w:val="left" w:pos="720"/>
              </w:tabs>
              <w:spacing w:before="12" w:after="0" w:line="242" w:lineRule="exact"/>
              <w:ind w:right="180" w:hanging="288"/>
              <w:textAlignment w:val="baseline"/>
              <w:rPr>
                <w:rFonts w:ascii="Tahoma" w:eastAsia="Tahoma" w:hAnsi="Tahoma"/>
                <w:color w:val="050505"/>
                <w:sz w:val="17"/>
              </w:rPr>
            </w:pPr>
            <w:r>
              <w:rPr>
                <w:rFonts w:ascii="Tahoma" w:eastAsia="Tahoma" w:hAnsi="Tahoma"/>
                <w:color w:val="050505"/>
                <w:sz w:val="17"/>
              </w:rPr>
              <w:t>možnost definování organizační struktury jednotlivých útvarů, včetně vztahů nadřazenosti a podřazenosti, možnost modelování budoucího stavu s definicí časové platnosti (</w:t>
            </w:r>
            <w:r>
              <w:rPr>
                <w:rFonts w:ascii="Arial" w:eastAsia="Arial" w:hAnsi="Arial"/>
                <w:color w:val="050505"/>
                <w:sz w:val="17"/>
                <w:vertAlign w:val="subscript"/>
              </w:rPr>
              <w:t>ͣ</w:t>
            </w:r>
            <w:r>
              <w:rPr>
                <w:rFonts w:ascii="Tahoma" w:eastAsia="Tahoma" w:hAnsi="Tahoma"/>
                <w:color w:val="050505"/>
                <w:sz w:val="17"/>
              </w:rPr>
              <w:t xml:space="preserve">platí </w:t>
            </w:r>
            <w:proofErr w:type="gramStart"/>
            <w:r>
              <w:rPr>
                <w:rFonts w:ascii="Tahoma" w:eastAsia="Tahoma" w:hAnsi="Tahoma"/>
                <w:color w:val="050505"/>
                <w:sz w:val="17"/>
              </w:rPr>
              <w:t>od..."),</w:t>
            </w:r>
            <w:proofErr w:type="gramEnd"/>
          </w:p>
          <w:p w14:paraId="65C19389" w14:textId="77777777" w:rsidR="00622C38" w:rsidRDefault="00622C38" w:rsidP="00622C38">
            <w:pPr>
              <w:numPr>
                <w:ilvl w:val="0"/>
                <w:numId w:val="30"/>
              </w:numPr>
              <w:tabs>
                <w:tab w:val="clear" w:pos="288"/>
                <w:tab w:val="left" w:pos="720"/>
              </w:tabs>
              <w:spacing w:before="14" w:after="0" w:line="242" w:lineRule="exact"/>
              <w:ind w:right="180" w:hanging="288"/>
              <w:textAlignment w:val="baseline"/>
              <w:rPr>
                <w:rFonts w:ascii="Tahoma" w:eastAsia="Tahoma" w:hAnsi="Tahoma"/>
                <w:color w:val="050505"/>
                <w:sz w:val="17"/>
              </w:rPr>
            </w:pPr>
            <w:r>
              <w:rPr>
                <w:rFonts w:ascii="Tahoma" w:eastAsia="Tahoma" w:hAnsi="Tahoma"/>
                <w:color w:val="050505"/>
                <w:sz w:val="17"/>
              </w:rPr>
              <w:t>definice systemizovaných míst s charakteristikou dané pozice a kvalifikačními předpoklady, možnost modelování budoucího stavu s definicí časové platnosti (</w:t>
            </w:r>
            <w:r>
              <w:rPr>
                <w:rFonts w:ascii="Arial" w:eastAsia="Arial" w:hAnsi="Arial"/>
                <w:color w:val="050505"/>
                <w:sz w:val="17"/>
                <w:vertAlign w:val="subscript"/>
              </w:rPr>
              <w:t>ͣ</w:t>
            </w:r>
            <w:r>
              <w:rPr>
                <w:rFonts w:ascii="Tahoma" w:eastAsia="Tahoma" w:hAnsi="Tahoma"/>
                <w:color w:val="050505"/>
                <w:sz w:val="17"/>
              </w:rPr>
              <w:t xml:space="preserve">platí </w:t>
            </w:r>
            <w:proofErr w:type="gramStart"/>
            <w:r>
              <w:rPr>
                <w:rFonts w:ascii="Tahoma" w:eastAsia="Tahoma" w:hAnsi="Tahoma"/>
                <w:color w:val="050505"/>
                <w:sz w:val="17"/>
              </w:rPr>
              <w:t>od..."),</w:t>
            </w:r>
            <w:proofErr w:type="gramEnd"/>
          </w:p>
          <w:p w14:paraId="4E45CF34" w14:textId="77777777" w:rsidR="00622C38" w:rsidRDefault="00622C38" w:rsidP="00622C38">
            <w:pPr>
              <w:numPr>
                <w:ilvl w:val="0"/>
                <w:numId w:val="32"/>
              </w:numPr>
              <w:tabs>
                <w:tab w:val="clear" w:pos="360"/>
                <w:tab w:val="left" w:pos="720"/>
              </w:tabs>
              <w:spacing w:before="41" w:after="0" w:line="209" w:lineRule="exact"/>
              <w:ind w:left="360"/>
              <w:textAlignment w:val="baseline"/>
              <w:rPr>
                <w:rFonts w:ascii="Tahoma" w:eastAsia="Tahoma" w:hAnsi="Tahoma"/>
                <w:color w:val="050505"/>
                <w:sz w:val="17"/>
              </w:rPr>
            </w:pPr>
            <w:r>
              <w:rPr>
                <w:rFonts w:ascii="Tahoma" w:eastAsia="Tahoma" w:hAnsi="Tahoma"/>
                <w:color w:val="050505"/>
                <w:sz w:val="17"/>
              </w:rPr>
              <w:t>rezervace a sledování obsazení míst lidskými zdroji,</w:t>
            </w:r>
          </w:p>
          <w:p w14:paraId="672ACEF6" w14:textId="77777777" w:rsidR="00622C38" w:rsidRDefault="00622C38" w:rsidP="00622C38">
            <w:pPr>
              <w:numPr>
                <w:ilvl w:val="0"/>
                <w:numId w:val="32"/>
              </w:numPr>
              <w:tabs>
                <w:tab w:val="clear" w:pos="360"/>
                <w:tab w:val="left" w:pos="720"/>
              </w:tabs>
              <w:spacing w:before="41" w:after="9" w:line="214" w:lineRule="exact"/>
              <w:ind w:left="360"/>
              <w:textAlignment w:val="baseline"/>
              <w:rPr>
                <w:rFonts w:ascii="Tahoma" w:eastAsia="Tahoma" w:hAnsi="Tahoma"/>
                <w:color w:val="050505"/>
                <w:sz w:val="17"/>
              </w:rPr>
            </w:pPr>
            <w:r>
              <w:rPr>
                <w:rFonts w:ascii="Tahoma" w:eastAsia="Tahoma" w:hAnsi="Tahoma"/>
                <w:color w:val="050505"/>
                <w:sz w:val="17"/>
              </w:rPr>
              <w:t xml:space="preserve">evidence názvů míst, středisek a </w:t>
            </w:r>
            <w:proofErr w:type="spellStart"/>
            <w:r>
              <w:rPr>
                <w:rFonts w:ascii="Tahoma" w:eastAsia="Tahoma" w:hAnsi="Tahoma"/>
                <w:color w:val="050505"/>
                <w:sz w:val="17"/>
              </w:rPr>
              <w:t>podstředisek</w:t>
            </w:r>
            <w:proofErr w:type="spellEnd"/>
            <w:r>
              <w:rPr>
                <w:rFonts w:ascii="Tahoma" w:eastAsia="Tahoma" w:hAnsi="Tahoma"/>
                <w:color w:val="050505"/>
                <w:sz w:val="17"/>
              </w:rPr>
              <w:t xml:space="preserve"> v české a anglickém jazyce,</w:t>
            </w:r>
          </w:p>
        </w:tc>
        <w:tc>
          <w:tcPr>
            <w:tcW w:w="1637" w:type="dxa"/>
            <w:tcBorders>
              <w:top w:val="single" w:sz="5" w:space="0" w:color="000000"/>
              <w:left w:val="single" w:sz="5" w:space="0" w:color="000000"/>
              <w:bottom w:val="single" w:sz="5" w:space="0" w:color="000000"/>
              <w:right w:val="single" w:sz="5" w:space="0" w:color="000000"/>
            </w:tcBorders>
          </w:tcPr>
          <w:p w14:paraId="7052A1BC" w14:textId="77777777" w:rsidR="00622C38" w:rsidRDefault="00622C38" w:rsidP="00050C62">
            <w:pPr>
              <w:spacing w:after="2003" w:line="222"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63CDE287" w14:textId="77777777" w:rsidR="00622C38" w:rsidRDefault="00622C38" w:rsidP="00622C38">
      <w:pPr>
        <w:sectPr w:rsidR="00622C38">
          <w:pgSz w:w="11904" w:h="16843"/>
          <w:pgMar w:top="1600" w:right="1551" w:bottom="1527" w:left="1133" w:header="720" w:footer="720" w:gutter="0"/>
          <w:cols w:space="708"/>
        </w:sectPr>
      </w:pPr>
    </w:p>
    <w:p w14:paraId="6C783D31" w14:textId="4C2A57D3" w:rsidR="00622C38" w:rsidRDefault="00622C38" w:rsidP="00622C38">
      <w:pPr>
        <w:textAlignment w:val="baseline"/>
        <w:rPr>
          <w:rFonts w:eastAsia="Times New Roman"/>
          <w:color w:val="000000"/>
          <w:sz w:val="24"/>
        </w:rPr>
      </w:pPr>
      <w:r>
        <w:rPr>
          <w:rFonts w:eastAsia="PMingLiU"/>
          <w:noProof/>
          <w:lang w:eastAsia="cs-CZ"/>
        </w:rPr>
        <mc:AlternateContent>
          <mc:Choice Requires="wps">
            <w:drawing>
              <wp:anchor distT="0" distB="0" distL="0" distR="0" simplePos="0" relativeHeight="251668480" behindDoc="1" locked="0" layoutInCell="1" allowOverlap="1" wp14:anchorId="3FDAD6EC" wp14:editId="27A3A62A">
                <wp:simplePos x="0" y="0"/>
                <wp:positionH relativeFrom="page">
                  <wp:posOffset>1268095</wp:posOffset>
                </wp:positionH>
                <wp:positionV relativeFrom="page">
                  <wp:posOffset>1016000</wp:posOffset>
                </wp:positionV>
                <wp:extent cx="4673600" cy="898525"/>
                <wp:effectExtent l="1270" t="0" r="1905" b="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89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E480" w14:textId="77777777" w:rsidR="00622C38" w:rsidRDefault="00622C38" w:rsidP="00622C38">
                            <w:pPr>
                              <w:spacing w:before="13" w:after="365"/>
                              <w:ind w:right="11"/>
                              <w:textAlignment w:val="baseline"/>
                            </w:pPr>
                            <w:r>
                              <w:rPr>
                                <w:noProof/>
                                <w:lang w:eastAsia="cs-CZ"/>
                              </w:rPr>
                              <w:drawing>
                                <wp:inline distT="0" distB="0" distL="0" distR="0" wp14:anchorId="3F106E13" wp14:editId="745BB0FB">
                                  <wp:extent cx="4666615" cy="6584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D6EC" id="Textové pole 9" o:spid="_x0000_s1034" type="#_x0000_t202" style="position:absolute;margin-left:99.85pt;margin-top:80pt;width:368pt;height:70.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" filled="f" stroked="f">
                <v:textbox inset="0,0,0,0">
                  <w:txbxContent>
                    <w:p w14:paraId="3423E480" w14:textId="77777777" w:rsidR="00622C38" w:rsidRDefault="00622C38" w:rsidP="00622C38">
                      <w:pPr>
                        <w:spacing w:before="13" w:after="365"/>
                        <w:ind w:right="11"/>
                        <w:textAlignment w:val="baseline"/>
                      </w:pPr>
                      <w:r>
                        <w:rPr>
                          <w:noProof/>
                          <w:lang w:eastAsia="cs-CZ"/>
                        </w:rPr>
                        <w:drawing>
                          <wp:inline distT="0" distB="0" distL="0" distR="0" wp14:anchorId="3F106E13" wp14:editId="745BB0FB">
                            <wp:extent cx="4666615" cy="6584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p>
    <w:p w14:paraId="5BD06D12" w14:textId="77777777" w:rsidR="00622C38" w:rsidRDefault="00622C38" w:rsidP="00622C38">
      <w:pPr>
        <w:sectPr w:rsidR="00622C38">
          <w:pgSz w:w="11904" w:h="16843"/>
          <w:pgMar w:top="1360" w:right="2547" w:bottom="1522" w:left="1997" w:header="720" w:footer="720" w:gutter="0"/>
          <w:cols w:space="708"/>
        </w:sectPr>
      </w:pPr>
    </w:p>
    <w:p w14:paraId="65F53782" w14:textId="08032E6F" w:rsidR="00622C38" w:rsidRDefault="00622C38" w:rsidP="00622C38">
      <w:pPr>
        <w:rPr>
          <w:sz w:val="2"/>
        </w:rPr>
      </w:pPr>
      <w:r>
        <w:rPr>
          <w:noProof/>
          <w:lang w:eastAsia="cs-CZ"/>
        </w:rPr>
        <mc:AlternateContent>
          <mc:Choice Requires="wps">
            <w:drawing>
              <wp:anchor distT="0" distB="0" distL="0" distR="0" simplePos="0" relativeHeight="251669504" behindDoc="1" locked="0" layoutInCell="1" allowOverlap="1" wp14:anchorId="4973F3C6" wp14:editId="13A04EFE">
                <wp:simplePos x="0" y="0"/>
                <wp:positionH relativeFrom="page">
                  <wp:posOffset>3420745</wp:posOffset>
                </wp:positionH>
                <wp:positionV relativeFrom="page">
                  <wp:posOffset>9477375</wp:posOffset>
                </wp:positionV>
                <wp:extent cx="384810" cy="166370"/>
                <wp:effectExtent l="1270" t="0" r="4445" b="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8477" w14:textId="77777777" w:rsidR="00622C38" w:rsidRDefault="00622C38" w:rsidP="00622C38">
                            <w:pPr>
                              <w:spacing w:before="20" w:after="19" w:line="213" w:lineRule="exact"/>
                              <w:textAlignment w:val="baseline"/>
                              <w:rPr>
                                <w:b/>
                                <w:color w:val="050505"/>
                                <w:spacing w:val="5"/>
                                <w:sz w:val="18"/>
                              </w:rPr>
                            </w:pPr>
                            <w:r>
                              <w:rPr>
                                <w:b/>
                                <w:color w:val="050505"/>
                                <w:spacing w:val="5"/>
                                <w:sz w:val="18"/>
                              </w:rPr>
                              <w:t xml:space="preserve">8 </w:t>
                            </w:r>
                            <w:r>
                              <w:rPr>
                                <w:rFonts w:ascii="Garamond" w:eastAsia="Garamond" w:hAnsi="Garamond"/>
                                <w:color w:val="050505"/>
                                <w:spacing w:val="5"/>
                                <w:sz w:val="18"/>
                              </w:rPr>
                              <w:t xml:space="preserve">/ </w:t>
                            </w:r>
                            <w:r>
                              <w:rPr>
                                <w:b/>
                                <w:color w:val="050505"/>
                                <w:spacing w:val="5"/>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F3C6" id="Textové pole 8" o:spid="_x0000_s1035" type="#_x0000_t202" style="position:absolute;margin-left:269.35pt;margin-top:746.25pt;width:30.3pt;height:13.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" filled="f" stroked="f">
                <v:textbox inset="0,0,0,0">
                  <w:txbxContent>
                    <w:p w14:paraId="7CA18477" w14:textId="77777777" w:rsidR="00622C38" w:rsidRDefault="00622C38" w:rsidP="00622C38">
                      <w:pPr>
                        <w:spacing w:before="20" w:after="19" w:line="213" w:lineRule="exact"/>
                        <w:textAlignment w:val="baseline"/>
                        <w:rPr>
                          <w:b/>
                          <w:color w:val="050505"/>
                          <w:spacing w:val="5"/>
                          <w:sz w:val="18"/>
                        </w:rPr>
                      </w:pPr>
                      <w:r>
                        <w:rPr>
                          <w:b/>
                          <w:color w:val="050505"/>
                          <w:spacing w:val="5"/>
                          <w:sz w:val="18"/>
                        </w:rPr>
                        <w:t xml:space="preserve">8 </w:t>
                      </w:r>
                      <w:r>
                        <w:rPr>
                          <w:rFonts w:ascii="Garamond" w:eastAsia="Garamond" w:hAnsi="Garamond"/>
                          <w:color w:val="050505"/>
                          <w:spacing w:val="5"/>
                          <w:sz w:val="18"/>
                        </w:rPr>
                        <w:t xml:space="preserve">/ </w:t>
                      </w:r>
                      <w:r>
                        <w:rPr>
                          <w:b/>
                          <w:color w:val="050505"/>
                          <w:spacing w:val="5"/>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52418F90"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0B5F6C9E" w14:textId="77777777" w:rsidR="00622C38" w:rsidRDefault="00622C38" w:rsidP="00050C62">
            <w:pPr>
              <w:spacing w:after="4" w:line="228" w:lineRule="exact"/>
              <w:ind w:left="106"/>
              <w:textAlignment w:val="baseline"/>
              <w:rPr>
                <w:rFonts w:ascii="Tahoma" w:eastAsia="Tahoma" w:hAnsi="Tahoma"/>
                <w:b/>
                <w:color w:val="050505"/>
                <w:sz w:val="17"/>
              </w:rPr>
            </w:pPr>
            <w:r>
              <w:rPr>
                <w:rFonts w:ascii="Tahoma" w:eastAsia="Tahoma" w:hAnsi="Tahoma"/>
                <w:b/>
                <w:color w:val="050505"/>
                <w:sz w:val="17"/>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66D69C93" w14:textId="77777777" w:rsidR="00622C38" w:rsidRDefault="00622C38" w:rsidP="00050C62">
            <w:pPr>
              <w:spacing w:after="4" w:line="228" w:lineRule="exact"/>
              <w:ind w:left="101"/>
              <w:textAlignment w:val="baseline"/>
              <w:rPr>
                <w:rFonts w:ascii="Tahoma" w:eastAsia="Tahoma" w:hAnsi="Tahoma"/>
                <w:b/>
                <w:color w:val="050505"/>
                <w:sz w:val="17"/>
              </w:rPr>
            </w:pPr>
            <w:r>
              <w:rPr>
                <w:rFonts w:ascii="Tahoma" w:eastAsia="Tahoma" w:hAnsi="Tahoma"/>
                <w:b/>
                <w:color w:val="050505"/>
                <w:sz w:val="17"/>
              </w:rPr>
              <w:t>splňuje ANO/NE</w:t>
            </w:r>
          </w:p>
        </w:tc>
      </w:tr>
      <w:tr w:rsidR="00622C38" w14:paraId="40A59A33" w14:textId="77777777" w:rsidTr="00050C62">
        <w:tblPrEx>
          <w:tblCellMar>
            <w:top w:w="0" w:type="dxa"/>
            <w:bottom w:w="0" w:type="dxa"/>
          </w:tblCellMar>
        </w:tblPrEx>
        <w:trPr>
          <w:trHeight w:hRule="exact" w:val="2751"/>
        </w:trPr>
        <w:tc>
          <w:tcPr>
            <w:tcW w:w="7171" w:type="dxa"/>
            <w:tcBorders>
              <w:top w:val="single" w:sz="5" w:space="0" w:color="000000"/>
              <w:left w:val="single" w:sz="5" w:space="0" w:color="000000"/>
              <w:bottom w:val="single" w:sz="5" w:space="0" w:color="000000"/>
              <w:right w:val="single" w:sz="5" w:space="0" w:color="000000"/>
            </w:tcBorders>
          </w:tcPr>
          <w:p w14:paraId="382D7130" w14:textId="77777777" w:rsidR="00622C38" w:rsidRDefault="00622C38" w:rsidP="00050C62">
            <w:pPr>
              <w:spacing w:line="235" w:lineRule="exact"/>
              <w:ind w:left="72"/>
              <w:textAlignment w:val="baseline"/>
              <w:rPr>
                <w:rFonts w:ascii="Tahoma" w:eastAsia="Tahoma" w:hAnsi="Tahoma"/>
                <w:color w:val="050505"/>
                <w:sz w:val="17"/>
              </w:rPr>
            </w:pPr>
            <w:r>
              <w:rPr>
                <w:rFonts w:ascii="Tahoma" w:eastAsia="Tahoma" w:hAnsi="Tahoma"/>
                <w:color w:val="050505"/>
                <w:sz w:val="17"/>
              </w:rPr>
              <w:t>podpora výběrových řízení a náboru:</w:t>
            </w:r>
          </w:p>
          <w:p w14:paraId="425C0B2A" w14:textId="77777777" w:rsidR="00622C38" w:rsidRDefault="00622C38" w:rsidP="00622C38">
            <w:pPr>
              <w:numPr>
                <w:ilvl w:val="0"/>
                <w:numId w:val="32"/>
              </w:numPr>
              <w:tabs>
                <w:tab w:val="clear" w:pos="360"/>
                <w:tab w:val="left" w:pos="720"/>
              </w:tabs>
              <w:spacing w:before="2" w:after="0" w:line="248" w:lineRule="exact"/>
              <w:ind w:hanging="360"/>
              <w:textAlignment w:val="baseline"/>
              <w:rPr>
                <w:rFonts w:ascii="Tahoma" w:eastAsia="Tahoma" w:hAnsi="Tahoma"/>
                <w:color w:val="050505"/>
                <w:sz w:val="17"/>
              </w:rPr>
            </w:pPr>
            <w:r>
              <w:rPr>
                <w:rFonts w:ascii="Tahoma" w:eastAsia="Tahoma" w:hAnsi="Tahoma"/>
                <w:color w:val="050505"/>
                <w:sz w:val="17"/>
              </w:rPr>
              <w:t>vyhlášení výběrových řízení (interní, externí),</w:t>
            </w:r>
          </w:p>
          <w:p w14:paraId="60252418" w14:textId="77777777" w:rsidR="00622C38" w:rsidRDefault="00622C38" w:rsidP="00622C38">
            <w:pPr>
              <w:numPr>
                <w:ilvl w:val="0"/>
                <w:numId w:val="32"/>
              </w:numPr>
              <w:tabs>
                <w:tab w:val="clear" w:pos="360"/>
                <w:tab w:val="left" w:pos="720"/>
              </w:tabs>
              <w:spacing w:before="6" w:after="0" w:line="248" w:lineRule="exact"/>
              <w:ind w:hanging="360"/>
              <w:textAlignment w:val="baseline"/>
              <w:rPr>
                <w:rFonts w:ascii="Tahoma" w:eastAsia="Tahoma" w:hAnsi="Tahoma"/>
                <w:color w:val="050505"/>
                <w:sz w:val="17"/>
              </w:rPr>
            </w:pPr>
            <w:r>
              <w:rPr>
                <w:rFonts w:ascii="Tahoma" w:eastAsia="Tahoma" w:hAnsi="Tahoma"/>
                <w:color w:val="050505"/>
                <w:sz w:val="17"/>
              </w:rPr>
              <w:t>přebírání popisu pozice ze systemizace,</w:t>
            </w:r>
          </w:p>
          <w:p w14:paraId="0BE6A4C2" w14:textId="77777777" w:rsidR="00622C38" w:rsidRDefault="00622C38" w:rsidP="00622C38">
            <w:pPr>
              <w:numPr>
                <w:ilvl w:val="0"/>
                <w:numId w:val="32"/>
              </w:numPr>
              <w:tabs>
                <w:tab w:val="clear" w:pos="360"/>
                <w:tab w:val="left" w:pos="720"/>
              </w:tabs>
              <w:spacing w:before="2" w:after="0" w:line="248" w:lineRule="exact"/>
              <w:ind w:hanging="360"/>
              <w:textAlignment w:val="baseline"/>
              <w:rPr>
                <w:rFonts w:ascii="Tahoma" w:eastAsia="Tahoma" w:hAnsi="Tahoma"/>
                <w:color w:val="050505"/>
                <w:sz w:val="17"/>
              </w:rPr>
            </w:pPr>
            <w:r>
              <w:rPr>
                <w:rFonts w:ascii="Tahoma" w:eastAsia="Tahoma" w:hAnsi="Tahoma"/>
                <w:color w:val="050505"/>
                <w:sz w:val="17"/>
              </w:rPr>
              <w:t>definice počtu hodnotících kol a hodnotitelů,</w:t>
            </w:r>
          </w:p>
          <w:p w14:paraId="2A4B5981" w14:textId="77777777" w:rsidR="00622C38" w:rsidRDefault="00622C38" w:rsidP="00622C38">
            <w:pPr>
              <w:numPr>
                <w:ilvl w:val="0"/>
                <w:numId w:val="32"/>
              </w:numPr>
              <w:tabs>
                <w:tab w:val="clear" w:pos="360"/>
                <w:tab w:val="left" w:pos="720"/>
              </w:tabs>
              <w:spacing w:before="1" w:after="0" w:line="248" w:lineRule="exact"/>
              <w:ind w:right="396" w:hanging="360"/>
              <w:textAlignment w:val="baseline"/>
              <w:rPr>
                <w:rFonts w:ascii="Tahoma" w:eastAsia="Tahoma" w:hAnsi="Tahoma"/>
                <w:color w:val="050505"/>
                <w:sz w:val="17"/>
              </w:rPr>
            </w:pPr>
            <w:r>
              <w:rPr>
                <w:rFonts w:ascii="Tahoma" w:eastAsia="Tahoma" w:hAnsi="Tahoma"/>
                <w:color w:val="050505"/>
                <w:sz w:val="17"/>
              </w:rPr>
              <w:t>evidence podkladů pro výběrové řízení (podkladů od uchazečů, rozhodnutí hodnotitelů atd.),</w:t>
            </w:r>
          </w:p>
          <w:p w14:paraId="27B57817" w14:textId="77777777" w:rsidR="00622C38" w:rsidRDefault="00622C38" w:rsidP="00622C38">
            <w:pPr>
              <w:numPr>
                <w:ilvl w:val="0"/>
                <w:numId w:val="32"/>
              </w:numPr>
              <w:tabs>
                <w:tab w:val="clear" w:pos="360"/>
                <w:tab w:val="left" w:pos="720"/>
              </w:tabs>
              <w:spacing w:before="9" w:after="0" w:line="248" w:lineRule="exact"/>
              <w:ind w:hanging="360"/>
              <w:textAlignment w:val="baseline"/>
              <w:rPr>
                <w:rFonts w:ascii="Tahoma" w:eastAsia="Tahoma" w:hAnsi="Tahoma"/>
                <w:color w:val="050505"/>
                <w:sz w:val="17"/>
              </w:rPr>
            </w:pPr>
            <w:r>
              <w:rPr>
                <w:rFonts w:ascii="Tahoma" w:eastAsia="Tahoma" w:hAnsi="Tahoma"/>
                <w:color w:val="050505"/>
                <w:sz w:val="17"/>
              </w:rPr>
              <w:t>přenos údajů o úspěšném kandidátovi do personalistiky,</w:t>
            </w:r>
          </w:p>
          <w:p w14:paraId="77CCD61B" w14:textId="77777777" w:rsidR="00622C38" w:rsidRDefault="00622C38" w:rsidP="00622C38">
            <w:pPr>
              <w:numPr>
                <w:ilvl w:val="0"/>
                <w:numId w:val="32"/>
              </w:numPr>
              <w:tabs>
                <w:tab w:val="clear" w:pos="360"/>
                <w:tab w:val="left" w:pos="720"/>
              </w:tabs>
              <w:spacing w:after="0" w:line="246" w:lineRule="exact"/>
              <w:ind w:right="252" w:hanging="360"/>
              <w:textAlignment w:val="baseline"/>
              <w:rPr>
                <w:rFonts w:ascii="Tahoma" w:eastAsia="Tahoma" w:hAnsi="Tahoma"/>
                <w:color w:val="050505"/>
                <w:sz w:val="17"/>
              </w:rPr>
            </w:pPr>
            <w:r>
              <w:rPr>
                <w:rFonts w:ascii="Tahoma" w:eastAsia="Tahoma" w:hAnsi="Tahoma"/>
                <w:color w:val="050505"/>
                <w:sz w:val="17"/>
              </w:rPr>
              <w:t>soulad s legislativou GDPR (např. výmaz podkladů neúspěšných kandidátů po definované době),</w:t>
            </w:r>
          </w:p>
          <w:p w14:paraId="083EBC27" w14:textId="77777777" w:rsidR="00622C38" w:rsidRDefault="00622C38" w:rsidP="00622C38">
            <w:pPr>
              <w:numPr>
                <w:ilvl w:val="0"/>
                <w:numId w:val="32"/>
              </w:numPr>
              <w:tabs>
                <w:tab w:val="clear" w:pos="360"/>
                <w:tab w:val="left" w:pos="720"/>
              </w:tabs>
              <w:spacing w:before="21" w:after="14" w:line="240" w:lineRule="exact"/>
              <w:ind w:right="504" w:hanging="360"/>
              <w:textAlignment w:val="baseline"/>
              <w:rPr>
                <w:rFonts w:ascii="Tahoma" w:eastAsia="Tahoma" w:hAnsi="Tahoma"/>
                <w:color w:val="050505"/>
                <w:sz w:val="17"/>
              </w:rPr>
            </w:pPr>
            <w:r>
              <w:rPr>
                <w:rFonts w:ascii="Tahoma" w:eastAsia="Tahoma" w:hAnsi="Tahoma"/>
                <w:color w:val="050505"/>
                <w:sz w:val="17"/>
              </w:rPr>
              <w:t>těsná integrace s různými komunikačními kanály (e-mail, intranet, externí pracovní portály),</w:t>
            </w:r>
          </w:p>
        </w:tc>
        <w:tc>
          <w:tcPr>
            <w:tcW w:w="1637" w:type="dxa"/>
            <w:tcBorders>
              <w:top w:val="single" w:sz="5" w:space="0" w:color="000000"/>
              <w:left w:val="single" w:sz="5" w:space="0" w:color="000000"/>
              <w:bottom w:val="single" w:sz="5" w:space="0" w:color="000000"/>
              <w:right w:val="single" w:sz="5" w:space="0" w:color="000000"/>
            </w:tcBorders>
          </w:tcPr>
          <w:p w14:paraId="69C4DED6" w14:textId="77777777" w:rsidR="00622C38" w:rsidRDefault="00622C38" w:rsidP="00050C62">
            <w:pPr>
              <w:spacing w:after="2522"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4A970D4E" w14:textId="77777777" w:rsidTr="00050C62">
        <w:tblPrEx>
          <w:tblCellMar>
            <w:top w:w="0" w:type="dxa"/>
            <w:bottom w:w="0" w:type="dxa"/>
          </w:tblCellMar>
        </w:tblPrEx>
        <w:trPr>
          <w:trHeight w:hRule="exact" w:val="3216"/>
        </w:trPr>
        <w:tc>
          <w:tcPr>
            <w:tcW w:w="7171" w:type="dxa"/>
            <w:tcBorders>
              <w:top w:val="single" w:sz="5" w:space="0" w:color="000000"/>
              <w:left w:val="single" w:sz="5" w:space="0" w:color="000000"/>
              <w:bottom w:val="single" w:sz="5" w:space="0" w:color="000000"/>
              <w:right w:val="single" w:sz="5" w:space="0" w:color="000000"/>
            </w:tcBorders>
          </w:tcPr>
          <w:p w14:paraId="2C1963EE" w14:textId="77777777" w:rsidR="00622C38" w:rsidRDefault="00622C38" w:rsidP="00050C62">
            <w:pPr>
              <w:spacing w:line="230" w:lineRule="exact"/>
              <w:ind w:left="72"/>
              <w:textAlignment w:val="baseline"/>
              <w:rPr>
                <w:rFonts w:ascii="Tahoma" w:eastAsia="Tahoma" w:hAnsi="Tahoma"/>
                <w:color w:val="050505"/>
                <w:sz w:val="17"/>
              </w:rPr>
            </w:pPr>
            <w:r>
              <w:rPr>
                <w:rFonts w:ascii="Tahoma" w:eastAsia="Tahoma" w:hAnsi="Tahoma"/>
                <w:color w:val="050505"/>
                <w:sz w:val="17"/>
              </w:rPr>
              <w:t>rozšíření stávajícího zaměstnaneckého webového portálu o:</w:t>
            </w:r>
          </w:p>
          <w:p w14:paraId="651B6D49" w14:textId="77777777" w:rsidR="00622C38" w:rsidRDefault="00622C38" w:rsidP="00622C38">
            <w:pPr>
              <w:numPr>
                <w:ilvl w:val="0"/>
                <w:numId w:val="32"/>
              </w:numPr>
              <w:tabs>
                <w:tab w:val="clear" w:pos="360"/>
                <w:tab w:val="left" w:pos="720"/>
              </w:tabs>
              <w:spacing w:before="6" w:after="0" w:line="248" w:lineRule="exact"/>
              <w:ind w:hanging="360"/>
              <w:textAlignment w:val="baseline"/>
              <w:rPr>
                <w:rFonts w:ascii="Tahoma" w:eastAsia="Tahoma" w:hAnsi="Tahoma"/>
                <w:color w:val="050505"/>
                <w:sz w:val="17"/>
              </w:rPr>
            </w:pPr>
            <w:r>
              <w:rPr>
                <w:rFonts w:ascii="Tahoma" w:eastAsia="Tahoma" w:hAnsi="Tahoma"/>
                <w:color w:val="050505"/>
                <w:sz w:val="17"/>
              </w:rPr>
              <w:t>Single-Sign On (SSO) přihlášení zaměstnance (viz níže),</w:t>
            </w:r>
          </w:p>
          <w:p w14:paraId="683C82D4" w14:textId="77777777" w:rsidR="00622C38" w:rsidRDefault="00622C38" w:rsidP="00622C38">
            <w:pPr>
              <w:numPr>
                <w:ilvl w:val="0"/>
                <w:numId w:val="32"/>
              </w:numPr>
              <w:tabs>
                <w:tab w:val="clear" w:pos="360"/>
                <w:tab w:val="left" w:pos="720"/>
              </w:tabs>
              <w:spacing w:before="7" w:after="0" w:line="248" w:lineRule="exact"/>
              <w:ind w:hanging="360"/>
              <w:textAlignment w:val="baseline"/>
              <w:rPr>
                <w:rFonts w:ascii="Tahoma" w:eastAsia="Tahoma" w:hAnsi="Tahoma"/>
                <w:color w:val="050505"/>
                <w:sz w:val="17"/>
              </w:rPr>
            </w:pPr>
            <w:r>
              <w:rPr>
                <w:rFonts w:ascii="Tahoma" w:eastAsia="Tahoma" w:hAnsi="Tahoma"/>
                <w:color w:val="050505"/>
                <w:sz w:val="17"/>
              </w:rPr>
              <w:t>uživatelské rozhraní minimálně v českém a anglickém jazyce,</w:t>
            </w:r>
          </w:p>
          <w:p w14:paraId="7473DBC6" w14:textId="77777777" w:rsidR="00622C38" w:rsidRDefault="00622C38" w:rsidP="00622C38">
            <w:pPr>
              <w:numPr>
                <w:ilvl w:val="0"/>
                <w:numId w:val="32"/>
              </w:numPr>
              <w:tabs>
                <w:tab w:val="clear" w:pos="360"/>
                <w:tab w:val="left" w:pos="720"/>
              </w:tabs>
              <w:spacing w:before="1" w:after="0" w:line="248" w:lineRule="exact"/>
              <w:ind w:hanging="360"/>
              <w:textAlignment w:val="baseline"/>
              <w:rPr>
                <w:rFonts w:ascii="Tahoma" w:eastAsia="Tahoma" w:hAnsi="Tahoma"/>
                <w:color w:val="050505"/>
                <w:sz w:val="17"/>
              </w:rPr>
            </w:pPr>
            <w:r>
              <w:rPr>
                <w:rFonts w:ascii="Tahoma" w:eastAsia="Tahoma" w:hAnsi="Tahoma"/>
                <w:color w:val="050505"/>
                <w:sz w:val="17"/>
              </w:rPr>
              <w:t>možnost zobrazení a stažení výplatní pásky zaměstnancem,</w:t>
            </w:r>
          </w:p>
          <w:p w14:paraId="1BC33630" w14:textId="77777777" w:rsidR="00622C38" w:rsidRDefault="00622C38" w:rsidP="00622C38">
            <w:pPr>
              <w:numPr>
                <w:ilvl w:val="0"/>
                <w:numId w:val="32"/>
              </w:numPr>
              <w:tabs>
                <w:tab w:val="clear" w:pos="360"/>
                <w:tab w:val="left" w:pos="720"/>
              </w:tabs>
              <w:spacing w:before="12" w:after="0" w:line="243" w:lineRule="exact"/>
              <w:ind w:right="504" w:hanging="360"/>
              <w:textAlignment w:val="baseline"/>
              <w:rPr>
                <w:rFonts w:ascii="Tahoma" w:eastAsia="Tahoma" w:hAnsi="Tahoma"/>
                <w:color w:val="050505"/>
                <w:spacing w:val="5"/>
                <w:sz w:val="17"/>
              </w:rPr>
            </w:pPr>
            <w:r>
              <w:rPr>
                <w:rFonts w:ascii="Tahoma" w:eastAsia="Tahoma" w:hAnsi="Tahoma"/>
                <w:color w:val="050505"/>
                <w:spacing w:val="5"/>
                <w:sz w:val="17"/>
              </w:rPr>
              <w:t>virtuální docházkový terminál, pasivní evidenci docházky u pracovních poměrů, evidenci a schvalování výkazu práce u dohod o pracích konaných mimo pracovní poměr (DPP/DPČ) včetně možnost editovat vlastní výkaz, automatický přenos podkladů do zpracování mezd,</w:t>
            </w:r>
          </w:p>
          <w:p w14:paraId="2B02A1A3" w14:textId="77777777" w:rsidR="00622C38" w:rsidRDefault="00622C38" w:rsidP="00622C38">
            <w:pPr>
              <w:numPr>
                <w:ilvl w:val="0"/>
                <w:numId w:val="32"/>
              </w:numPr>
              <w:tabs>
                <w:tab w:val="clear" w:pos="360"/>
                <w:tab w:val="left" w:pos="720"/>
              </w:tabs>
              <w:spacing w:before="7" w:after="0" w:line="248" w:lineRule="exact"/>
              <w:ind w:hanging="360"/>
              <w:textAlignment w:val="baseline"/>
              <w:rPr>
                <w:rFonts w:ascii="Tahoma" w:eastAsia="Tahoma" w:hAnsi="Tahoma"/>
                <w:color w:val="050505"/>
                <w:sz w:val="17"/>
              </w:rPr>
            </w:pPr>
            <w:r>
              <w:rPr>
                <w:rFonts w:ascii="Tahoma" w:eastAsia="Tahoma" w:hAnsi="Tahoma"/>
                <w:color w:val="050505"/>
                <w:sz w:val="17"/>
              </w:rPr>
              <w:t>plánování směn v třísměnném nepřetržitém provozu dle Zákoníku práce,</w:t>
            </w:r>
          </w:p>
          <w:p w14:paraId="1EFFA7A9" w14:textId="77777777" w:rsidR="00622C38" w:rsidRDefault="00622C38" w:rsidP="00622C38">
            <w:pPr>
              <w:numPr>
                <w:ilvl w:val="0"/>
                <w:numId w:val="32"/>
              </w:numPr>
              <w:tabs>
                <w:tab w:val="clear" w:pos="360"/>
                <w:tab w:val="left" w:pos="720"/>
              </w:tabs>
              <w:spacing w:before="8" w:after="249" w:line="242" w:lineRule="exact"/>
              <w:ind w:right="396" w:hanging="360"/>
              <w:textAlignment w:val="baseline"/>
              <w:rPr>
                <w:rFonts w:ascii="Tahoma" w:eastAsia="Tahoma" w:hAnsi="Tahoma"/>
                <w:color w:val="050505"/>
                <w:sz w:val="17"/>
              </w:rPr>
            </w:pPr>
            <w:r>
              <w:rPr>
                <w:rFonts w:ascii="Tahoma" w:eastAsia="Tahoma" w:hAnsi="Tahoma"/>
                <w:color w:val="050505"/>
                <w:sz w:val="17"/>
              </w:rPr>
              <w:t xml:space="preserve">podpora elektronické formy „Prohlášení poplatníka daně </w:t>
            </w:r>
            <w:r>
              <w:rPr>
                <w:rFonts w:ascii="Garamond" w:eastAsia="Garamond" w:hAnsi="Garamond"/>
                <w:color w:val="050505"/>
                <w:sz w:val="33"/>
              </w:rPr>
              <w:t xml:space="preserve">z </w:t>
            </w:r>
            <w:r>
              <w:rPr>
                <w:rFonts w:ascii="Tahoma" w:eastAsia="Tahoma" w:hAnsi="Tahoma"/>
                <w:color w:val="050505"/>
                <w:sz w:val="17"/>
              </w:rPr>
              <w:t>příjmu fyzických osob" a „Žádosti o provedení ročního zúčtování daně", včetně možnosti elektronického podpisu a evidence dokladů v elektronické podobě,</w:t>
            </w:r>
          </w:p>
        </w:tc>
        <w:tc>
          <w:tcPr>
            <w:tcW w:w="1637" w:type="dxa"/>
            <w:tcBorders>
              <w:top w:val="single" w:sz="5" w:space="0" w:color="000000"/>
              <w:left w:val="single" w:sz="5" w:space="0" w:color="000000"/>
              <w:bottom w:val="single" w:sz="5" w:space="0" w:color="000000"/>
              <w:right w:val="single" w:sz="5" w:space="0" w:color="000000"/>
            </w:tcBorders>
          </w:tcPr>
          <w:p w14:paraId="50CFAFC6" w14:textId="77777777" w:rsidR="00622C38" w:rsidRDefault="00622C38" w:rsidP="00050C62">
            <w:pPr>
              <w:spacing w:after="2982"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043DB06E" w14:textId="77777777" w:rsidTr="00050C62">
        <w:tblPrEx>
          <w:tblCellMar>
            <w:top w:w="0" w:type="dxa"/>
            <w:bottom w:w="0" w:type="dxa"/>
          </w:tblCellMar>
        </w:tblPrEx>
        <w:trPr>
          <w:trHeight w:hRule="exact" w:val="249"/>
        </w:trPr>
        <w:tc>
          <w:tcPr>
            <w:tcW w:w="7171" w:type="dxa"/>
            <w:tcBorders>
              <w:top w:val="single" w:sz="5" w:space="0" w:color="000000"/>
              <w:left w:val="single" w:sz="5" w:space="0" w:color="000000"/>
              <w:bottom w:val="single" w:sz="5" w:space="0" w:color="000000"/>
              <w:right w:val="single" w:sz="5" w:space="0" w:color="000000"/>
            </w:tcBorders>
            <w:vAlign w:val="center"/>
          </w:tcPr>
          <w:p w14:paraId="1FE64307" w14:textId="77777777" w:rsidR="00622C38" w:rsidRDefault="00622C38" w:rsidP="00050C62">
            <w:pPr>
              <w:spacing w:after="9" w:line="230" w:lineRule="exact"/>
              <w:ind w:left="106"/>
              <w:textAlignment w:val="baseline"/>
              <w:rPr>
                <w:rFonts w:ascii="Tahoma" w:eastAsia="Tahoma" w:hAnsi="Tahoma"/>
                <w:color w:val="050505"/>
                <w:sz w:val="17"/>
              </w:rPr>
            </w:pPr>
            <w:r>
              <w:rPr>
                <w:rFonts w:ascii="Tahoma" w:eastAsia="Tahoma" w:hAnsi="Tahoma"/>
                <w:color w:val="050505"/>
                <w:sz w:val="17"/>
              </w:rPr>
              <w:t>e-mailová notifikace o nutnosti opětovného absolvování zdravotní prohlídky,</w:t>
            </w:r>
          </w:p>
        </w:tc>
        <w:tc>
          <w:tcPr>
            <w:tcW w:w="1637" w:type="dxa"/>
            <w:tcBorders>
              <w:top w:val="single" w:sz="5" w:space="0" w:color="000000"/>
              <w:left w:val="single" w:sz="5" w:space="0" w:color="000000"/>
              <w:bottom w:val="single" w:sz="5" w:space="0" w:color="000000"/>
              <w:right w:val="single" w:sz="5" w:space="0" w:color="000000"/>
            </w:tcBorders>
            <w:vAlign w:val="center"/>
          </w:tcPr>
          <w:p w14:paraId="5FA62747" w14:textId="77777777" w:rsidR="00622C38" w:rsidRDefault="00622C38" w:rsidP="00050C62">
            <w:pPr>
              <w:spacing w:after="11"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03A6ABDB" w14:textId="77777777" w:rsidTr="00050C62">
        <w:tblPrEx>
          <w:tblCellMar>
            <w:top w:w="0" w:type="dxa"/>
            <w:bottom w:w="0" w:type="dxa"/>
          </w:tblCellMar>
        </w:tblPrEx>
        <w:trPr>
          <w:trHeight w:hRule="exact" w:val="725"/>
        </w:trPr>
        <w:tc>
          <w:tcPr>
            <w:tcW w:w="7171" w:type="dxa"/>
            <w:tcBorders>
              <w:top w:val="single" w:sz="5" w:space="0" w:color="000000"/>
              <w:left w:val="single" w:sz="5" w:space="0" w:color="000000"/>
              <w:bottom w:val="single" w:sz="5" w:space="0" w:color="000000"/>
              <w:right w:val="single" w:sz="5" w:space="0" w:color="000000"/>
            </w:tcBorders>
          </w:tcPr>
          <w:p w14:paraId="4DA61313" w14:textId="77777777" w:rsidR="00622C38" w:rsidRDefault="00622C38" w:rsidP="00050C62">
            <w:pPr>
              <w:spacing w:after="5" w:line="240" w:lineRule="exact"/>
              <w:ind w:left="108" w:right="504"/>
              <w:textAlignment w:val="baseline"/>
              <w:rPr>
                <w:rFonts w:ascii="Tahoma" w:eastAsia="Tahoma" w:hAnsi="Tahoma"/>
                <w:color w:val="050505"/>
                <w:sz w:val="17"/>
              </w:rPr>
            </w:pPr>
            <w:r>
              <w:rPr>
                <w:rFonts w:ascii="Tahoma" w:eastAsia="Tahoma" w:hAnsi="Tahoma"/>
                <w:color w:val="050505"/>
                <w:sz w:val="17"/>
              </w:rPr>
              <w:t xml:space="preserve">průběžné automatizované stahování informací o dočasných pracovních neschopnostech zaměstnanců </w:t>
            </w:r>
            <w:r>
              <w:rPr>
                <w:rFonts w:ascii="Garamond" w:eastAsia="Garamond" w:hAnsi="Garamond"/>
                <w:color w:val="050505"/>
                <w:sz w:val="33"/>
              </w:rPr>
              <w:t xml:space="preserve">- </w:t>
            </w:r>
            <w:r>
              <w:rPr>
                <w:rFonts w:ascii="Tahoma" w:eastAsia="Tahoma" w:hAnsi="Tahoma"/>
                <w:color w:val="050505"/>
                <w:sz w:val="17"/>
              </w:rPr>
              <w:t xml:space="preserve">využití webové služby v rámci tzv. </w:t>
            </w:r>
            <w:proofErr w:type="spellStart"/>
            <w:r>
              <w:rPr>
                <w:rFonts w:ascii="Tahoma" w:eastAsia="Tahoma" w:hAnsi="Tahoma"/>
                <w:color w:val="050505"/>
                <w:sz w:val="17"/>
              </w:rPr>
              <w:t>eNeschopenky</w:t>
            </w:r>
            <w:proofErr w:type="spellEnd"/>
            <w:r>
              <w:rPr>
                <w:rFonts w:ascii="Tahoma" w:eastAsia="Tahoma" w:hAnsi="Tahoma"/>
                <w:color w:val="050505"/>
                <w:sz w:val="17"/>
              </w:rPr>
              <w:t xml:space="preserve"> </w:t>
            </w:r>
            <w:r>
              <w:rPr>
                <w:rFonts w:ascii="Tahoma" w:eastAsia="Tahoma" w:hAnsi="Tahoma"/>
                <w:color w:val="0000FF"/>
                <w:sz w:val="17"/>
              </w:rPr>
              <w:t>(</w:t>
            </w:r>
            <w:hyperlink r:id="rId17">
              <w:r>
                <w:rPr>
                  <w:rFonts w:ascii="Tahoma" w:eastAsia="Tahoma" w:hAnsi="Tahoma"/>
                  <w:color w:val="0000FF"/>
                  <w:sz w:val="17"/>
                  <w:u w:val="single"/>
                </w:rPr>
                <w:t>https://www.cssz.cz/eneschopenka),</w:t>
              </w:r>
            </w:hyperlink>
          </w:p>
        </w:tc>
        <w:tc>
          <w:tcPr>
            <w:tcW w:w="1637" w:type="dxa"/>
            <w:tcBorders>
              <w:top w:val="single" w:sz="5" w:space="0" w:color="000000"/>
              <w:left w:val="single" w:sz="5" w:space="0" w:color="000000"/>
              <w:bottom w:val="single" w:sz="5" w:space="0" w:color="000000"/>
              <w:right w:val="single" w:sz="5" w:space="0" w:color="000000"/>
            </w:tcBorders>
          </w:tcPr>
          <w:p w14:paraId="773692B2" w14:textId="77777777" w:rsidR="00622C38" w:rsidRDefault="00622C38" w:rsidP="00050C62">
            <w:pPr>
              <w:spacing w:after="497"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63743021" w14:textId="77777777" w:rsidTr="00050C62">
        <w:tblPrEx>
          <w:tblCellMar>
            <w:top w:w="0" w:type="dxa"/>
            <w:bottom w:w="0" w:type="dxa"/>
          </w:tblCellMar>
        </w:tblPrEx>
        <w:trPr>
          <w:trHeight w:hRule="exact" w:val="1450"/>
        </w:trPr>
        <w:tc>
          <w:tcPr>
            <w:tcW w:w="7171" w:type="dxa"/>
            <w:tcBorders>
              <w:top w:val="single" w:sz="5" w:space="0" w:color="000000"/>
              <w:left w:val="single" w:sz="5" w:space="0" w:color="000000"/>
              <w:bottom w:val="single" w:sz="5" w:space="0" w:color="000000"/>
              <w:right w:val="single" w:sz="5" w:space="0" w:color="000000"/>
            </w:tcBorders>
          </w:tcPr>
          <w:p w14:paraId="2C1BA755" w14:textId="77777777" w:rsidR="00622C38" w:rsidRDefault="00622C38" w:rsidP="00050C62">
            <w:pPr>
              <w:spacing w:after="168" w:line="254" w:lineRule="exact"/>
              <w:ind w:left="108" w:right="360"/>
              <w:textAlignment w:val="baseline"/>
              <w:rPr>
                <w:rFonts w:ascii="Tahoma" w:eastAsia="Tahoma" w:hAnsi="Tahoma"/>
                <w:color w:val="050505"/>
                <w:sz w:val="17"/>
              </w:rPr>
            </w:pPr>
            <w:r>
              <w:rPr>
                <w:rFonts w:ascii="Tahoma" w:eastAsia="Tahoma" w:hAnsi="Tahoma"/>
                <w:color w:val="050505"/>
                <w:sz w:val="17"/>
              </w:rPr>
              <w:t xml:space="preserve">integrace na identity management organizace </w:t>
            </w:r>
            <w:r>
              <w:rPr>
                <w:rFonts w:ascii="Garamond" w:eastAsia="Garamond" w:hAnsi="Garamond"/>
                <w:color w:val="050505"/>
                <w:sz w:val="33"/>
              </w:rPr>
              <w:t xml:space="preserve">- </w:t>
            </w:r>
            <w:r>
              <w:rPr>
                <w:rFonts w:ascii="Tahoma" w:eastAsia="Tahoma" w:hAnsi="Tahoma"/>
                <w:color w:val="050505"/>
                <w:sz w:val="17"/>
              </w:rPr>
              <w:t>primární zdroj dat o osobách s pracovně-právními vztahy vůči instituci (včetně jejich jednoznačné a neměnné identifikace např. osobním číslem) pro identity management systému organizace včetně automatického přebírání a průběžné synchronizace jejich pracovních pozic a organizačního zařízení, resp. rolí v identity managementu,</w:t>
            </w:r>
          </w:p>
        </w:tc>
        <w:tc>
          <w:tcPr>
            <w:tcW w:w="1637" w:type="dxa"/>
            <w:tcBorders>
              <w:top w:val="single" w:sz="5" w:space="0" w:color="000000"/>
              <w:left w:val="single" w:sz="5" w:space="0" w:color="000000"/>
              <w:bottom w:val="single" w:sz="5" w:space="0" w:color="000000"/>
              <w:right w:val="single" w:sz="5" w:space="0" w:color="000000"/>
            </w:tcBorders>
          </w:tcPr>
          <w:p w14:paraId="3BEF3940" w14:textId="77777777" w:rsidR="00622C38" w:rsidRDefault="00622C38" w:rsidP="00050C62">
            <w:pPr>
              <w:spacing w:after="1193" w:line="247"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81AED4C" w14:textId="77777777" w:rsidTr="00050C62">
        <w:tblPrEx>
          <w:tblCellMar>
            <w:top w:w="0" w:type="dxa"/>
            <w:bottom w:w="0" w:type="dxa"/>
          </w:tblCellMar>
        </w:tblPrEx>
        <w:trPr>
          <w:trHeight w:hRule="exact" w:val="662"/>
        </w:trPr>
        <w:tc>
          <w:tcPr>
            <w:tcW w:w="7171" w:type="dxa"/>
            <w:tcBorders>
              <w:top w:val="single" w:sz="5" w:space="0" w:color="000000"/>
              <w:left w:val="single" w:sz="5" w:space="0" w:color="000000"/>
              <w:bottom w:val="single" w:sz="5" w:space="0" w:color="000000"/>
              <w:right w:val="single" w:sz="5" w:space="0" w:color="000000"/>
            </w:tcBorders>
          </w:tcPr>
          <w:p w14:paraId="7B6740B2" w14:textId="77777777" w:rsidR="00622C38" w:rsidRDefault="00622C38" w:rsidP="00050C62">
            <w:pPr>
              <w:spacing w:after="119" w:line="254" w:lineRule="exact"/>
              <w:ind w:left="108" w:right="576"/>
              <w:textAlignment w:val="baseline"/>
              <w:rPr>
                <w:rFonts w:ascii="Tahoma" w:eastAsia="Tahoma" w:hAnsi="Tahoma"/>
                <w:color w:val="050505"/>
                <w:sz w:val="17"/>
              </w:rPr>
            </w:pPr>
            <w:r>
              <w:rPr>
                <w:rFonts w:ascii="Tahoma" w:eastAsia="Tahoma" w:hAnsi="Tahoma"/>
                <w:color w:val="050505"/>
                <w:sz w:val="17"/>
              </w:rPr>
              <w:t xml:space="preserve">SSO autentizace a autorizace (SSO webový portál organizace pro webový přístup, </w:t>
            </w:r>
            <w:proofErr w:type="spellStart"/>
            <w:r>
              <w:rPr>
                <w:rFonts w:ascii="Tahoma" w:eastAsia="Tahoma" w:hAnsi="Tahoma"/>
                <w:color w:val="050505"/>
                <w:sz w:val="17"/>
              </w:rPr>
              <w:t>Active</w:t>
            </w:r>
            <w:proofErr w:type="spellEnd"/>
            <w:r>
              <w:rPr>
                <w:rFonts w:ascii="Tahoma" w:eastAsia="Tahoma" w:hAnsi="Tahoma"/>
                <w:color w:val="050505"/>
                <w:sz w:val="17"/>
              </w:rPr>
              <w:t xml:space="preserve"> </w:t>
            </w:r>
            <w:proofErr w:type="spellStart"/>
            <w:r>
              <w:rPr>
                <w:rFonts w:ascii="Tahoma" w:eastAsia="Tahoma" w:hAnsi="Tahoma"/>
                <w:color w:val="050505"/>
                <w:sz w:val="17"/>
              </w:rPr>
              <w:t>Directory</w:t>
            </w:r>
            <w:proofErr w:type="spellEnd"/>
            <w:r>
              <w:rPr>
                <w:rFonts w:ascii="Tahoma" w:eastAsia="Tahoma" w:hAnsi="Tahoma"/>
                <w:color w:val="050505"/>
                <w:sz w:val="17"/>
              </w:rPr>
              <w:t xml:space="preserve"> SSO pro přístup </w:t>
            </w:r>
            <w:r>
              <w:rPr>
                <w:rFonts w:ascii="Garamond" w:eastAsia="Garamond" w:hAnsi="Garamond"/>
                <w:color w:val="050505"/>
                <w:sz w:val="33"/>
              </w:rPr>
              <w:t xml:space="preserve">z </w:t>
            </w:r>
            <w:r>
              <w:rPr>
                <w:rFonts w:ascii="Tahoma" w:eastAsia="Tahoma" w:hAnsi="Tahoma"/>
                <w:color w:val="050505"/>
                <w:sz w:val="17"/>
              </w:rPr>
              <w:t>klientské aplikace),</w:t>
            </w:r>
          </w:p>
        </w:tc>
        <w:tc>
          <w:tcPr>
            <w:tcW w:w="1637" w:type="dxa"/>
            <w:tcBorders>
              <w:top w:val="single" w:sz="5" w:space="0" w:color="000000"/>
              <w:left w:val="single" w:sz="5" w:space="0" w:color="000000"/>
              <w:bottom w:val="single" w:sz="5" w:space="0" w:color="000000"/>
              <w:right w:val="single" w:sz="5" w:space="0" w:color="000000"/>
            </w:tcBorders>
          </w:tcPr>
          <w:p w14:paraId="4329DD48" w14:textId="77777777" w:rsidR="00622C38" w:rsidRDefault="00622C38" w:rsidP="00050C62">
            <w:pPr>
              <w:spacing w:after="419" w:line="233"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4F395577" w14:textId="77777777" w:rsidTr="00050C62">
        <w:tblPrEx>
          <w:tblCellMar>
            <w:top w:w="0" w:type="dxa"/>
            <w:bottom w:w="0" w:type="dxa"/>
          </w:tblCellMar>
        </w:tblPrEx>
        <w:trPr>
          <w:trHeight w:hRule="exact" w:val="1714"/>
        </w:trPr>
        <w:tc>
          <w:tcPr>
            <w:tcW w:w="7171" w:type="dxa"/>
            <w:tcBorders>
              <w:top w:val="single" w:sz="5" w:space="0" w:color="000000"/>
              <w:left w:val="single" w:sz="5" w:space="0" w:color="000000"/>
              <w:bottom w:val="single" w:sz="5" w:space="0" w:color="000000"/>
              <w:right w:val="single" w:sz="5" w:space="0" w:color="000000"/>
            </w:tcBorders>
          </w:tcPr>
          <w:p w14:paraId="7C0E43CA" w14:textId="77777777" w:rsidR="00622C38" w:rsidRDefault="00622C38" w:rsidP="00050C62">
            <w:pPr>
              <w:spacing w:after="14" w:line="241" w:lineRule="exact"/>
              <w:ind w:left="108" w:right="108"/>
              <w:textAlignment w:val="baseline"/>
              <w:rPr>
                <w:rFonts w:ascii="Tahoma" w:eastAsia="Tahoma" w:hAnsi="Tahoma"/>
                <w:color w:val="050505"/>
                <w:spacing w:val="4"/>
                <w:sz w:val="17"/>
              </w:rPr>
            </w:pPr>
            <w:r>
              <w:rPr>
                <w:rFonts w:ascii="Tahoma" w:eastAsia="Tahoma" w:hAnsi="Tahoma"/>
                <w:color w:val="050505"/>
                <w:spacing w:val="4"/>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50505"/>
                <w:spacing w:val="4"/>
                <w:sz w:val="17"/>
              </w:rPr>
              <w:t>RESTful</w:t>
            </w:r>
            <w:proofErr w:type="spellEnd"/>
            <w:r>
              <w:rPr>
                <w:rFonts w:ascii="Tahoma" w:eastAsia="Tahoma" w:hAnsi="Tahoma"/>
                <w:color w:val="050505"/>
                <w:spacing w:val="4"/>
                <w:sz w:val="17"/>
              </w:rPr>
              <w:t xml:space="preserve"> (XML/JSON) webových služeb s dokumentovaným rozhraním (WSDL nebo např. </w:t>
            </w:r>
            <w:proofErr w:type="spellStart"/>
            <w:r>
              <w:rPr>
                <w:rFonts w:ascii="Tahoma" w:eastAsia="Tahoma" w:hAnsi="Tahoma"/>
                <w:color w:val="050505"/>
                <w:spacing w:val="4"/>
                <w:sz w:val="17"/>
              </w:rPr>
              <w:t>Swagger</w:t>
            </w:r>
            <w:proofErr w:type="spellEnd"/>
            <w:r>
              <w:rPr>
                <w:rFonts w:ascii="Tahoma" w:eastAsia="Tahoma" w:hAnsi="Tahoma"/>
                <w:color w:val="050505"/>
                <w:spacing w:val="4"/>
                <w:sz w:val="17"/>
              </w:rPr>
              <w:t xml:space="preserve">), případně prostřednictvím přímého přístupu k datové základně pomocí ODBC (v takovém případě poskytne dodavatel nezbytnou součinnost pro integraci </w:t>
            </w:r>
            <w:r>
              <w:rPr>
                <w:rFonts w:ascii="Garamond" w:eastAsia="Garamond" w:hAnsi="Garamond"/>
                <w:color w:val="050505"/>
                <w:spacing w:val="4"/>
                <w:sz w:val="33"/>
              </w:rPr>
              <w:t xml:space="preserve">- </w:t>
            </w:r>
            <w:r>
              <w:rPr>
                <w:rFonts w:ascii="Tahoma" w:eastAsia="Tahoma" w:hAnsi="Tahoma"/>
                <w:color w:val="050505"/>
                <w:spacing w:val="4"/>
                <w:sz w:val="17"/>
              </w:rPr>
              <w:t>popis datových struktur a relací).</w:t>
            </w:r>
          </w:p>
        </w:tc>
        <w:tc>
          <w:tcPr>
            <w:tcW w:w="1637" w:type="dxa"/>
            <w:tcBorders>
              <w:top w:val="single" w:sz="5" w:space="0" w:color="000000"/>
              <w:left w:val="single" w:sz="5" w:space="0" w:color="000000"/>
              <w:bottom w:val="single" w:sz="5" w:space="0" w:color="000000"/>
              <w:right w:val="single" w:sz="5" w:space="0" w:color="000000"/>
            </w:tcBorders>
          </w:tcPr>
          <w:p w14:paraId="4A4B8BA7" w14:textId="77777777" w:rsidR="00622C38" w:rsidRDefault="00622C38" w:rsidP="00050C62">
            <w:pPr>
              <w:spacing w:after="1471" w:line="233"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6590A13A" w14:textId="77777777" w:rsidR="00622C38" w:rsidRDefault="00622C38" w:rsidP="00622C38">
      <w:pPr>
        <w:sectPr w:rsidR="00622C38">
          <w:type w:val="continuous"/>
          <w:pgSz w:w="11904" w:h="16843"/>
          <w:pgMar w:top="1360" w:right="1551" w:bottom="1522" w:left="1133" w:header="720" w:footer="720" w:gutter="0"/>
          <w:cols w:space="708"/>
        </w:sectPr>
      </w:pPr>
    </w:p>
    <w:p w14:paraId="78861698" w14:textId="4BEAF4C4" w:rsidR="00622C38" w:rsidRDefault="00622C38" w:rsidP="00622C38">
      <w:pPr>
        <w:spacing w:after="230" w:line="320" w:lineRule="exact"/>
        <w:ind w:left="216" w:right="360"/>
        <w:textAlignment w:val="baseline"/>
        <w:rPr>
          <w:rFonts w:ascii="Cambria" w:eastAsia="Cambria" w:hAnsi="Cambria"/>
          <w:b/>
          <w:color w:val="365F91"/>
          <w:sz w:val="25"/>
        </w:rPr>
      </w:pPr>
      <w:r>
        <w:rPr>
          <w:rFonts w:ascii="Times New Roman" w:eastAsia="PMingLiU" w:hAnsi="Times New Roman"/>
          <w:noProof/>
          <w:lang w:eastAsia="cs-CZ"/>
        </w:rPr>
        <mc:AlternateContent>
          <mc:Choice Requires="wps">
            <w:drawing>
              <wp:anchor distT="0" distB="0" distL="0" distR="0" simplePos="0" relativeHeight="251670528" behindDoc="1" locked="0" layoutInCell="1" allowOverlap="1" wp14:anchorId="005BDD2F" wp14:editId="6AE0C4CE">
                <wp:simplePos x="0" y="0"/>
                <wp:positionH relativeFrom="page">
                  <wp:posOffset>1268095</wp:posOffset>
                </wp:positionH>
                <wp:positionV relativeFrom="page">
                  <wp:posOffset>1016000</wp:posOffset>
                </wp:positionV>
                <wp:extent cx="4673600" cy="908685"/>
                <wp:effectExtent l="1270" t="0" r="1905"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6DB1" w14:textId="77777777" w:rsidR="00622C38" w:rsidRDefault="00622C38" w:rsidP="00622C38">
                            <w:pPr>
                              <w:spacing w:before="13" w:after="381"/>
                              <w:ind w:right="11"/>
                              <w:textAlignment w:val="baseline"/>
                            </w:pPr>
                            <w:r>
                              <w:rPr>
                                <w:noProof/>
                                <w:lang w:eastAsia="cs-CZ"/>
                              </w:rPr>
                              <w:drawing>
                                <wp:inline distT="0" distB="0" distL="0" distR="0" wp14:anchorId="5F7DDE80" wp14:editId="7ACDC3FD">
                                  <wp:extent cx="4666615" cy="6584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DD2F" id="Textové pole 7" o:spid="_x0000_s1036" type="#_x0000_t202" style="position:absolute;left:0;text-align:left;margin-left:99.85pt;margin-top:80pt;width:368pt;height:71.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" filled="f" stroked="f">
                <v:textbox inset="0,0,0,0">
                  <w:txbxContent>
                    <w:p w14:paraId="1F306DB1" w14:textId="77777777" w:rsidR="00622C38" w:rsidRDefault="00622C38" w:rsidP="00622C38">
                      <w:pPr>
                        <w:spacing w:before="13" w:after="381"/>
                        <w:ind w:right="11"/>
                        <w:textAlignment w:val="baseline"/>
                      </w:pPr>
                      <w:r>
                        <w:rPr>
                          <w:noProof/>
                          <w:lang w:eastAsia="cs-CZ"/>
                        </w:rPr>
                        <w:drawing>
                          <wp:inline distT="0" distB="0" distL="0" distR="0" wp14:anchorId="5F7DDE80" wp14:editId="7ACDC3FD">
                            <wp:extent cx="4666615" cy="6584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r>
        <w:rPr>
          <w:rFonts w:ascii="Times New Roman" w:eastAsia="PMingLiU" w:hAnsi="Times New Roman"/>
          <w:noProof/>
          <w:lang w:eastAsia="cs-CZ"/>
        </w:rPr>
        <mc:AlternateContent>
          <mc:Choice Requires="wps">
            <w:drawing>
              <wp:anchor distT="0" distB="0" distL="0" distR="0" simplePos="0" relativeHeight="251671552" behindDoc="1" locked="0" layoutInCell="1" allowOverlap="1" wp14:anchorId="5F40F6EA" wp14:editId="4158E066">
                <wp:simplePos x="0" y="0"/>
                <wp:positionH relativeFrom="page">
                  <wp:posOffset>3420745</wp:posOffset>
                </wp:positionH>
                <wp:positionV relativeFrom="page">
                  <wp:posOffset>9472295</wp:posOffset>
                </wp:positionV>
                <wp:extent cx="384810" cy="171450"/>
                <wp:effectExtent l="1270" t="4445" r="4445" b="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CBE7" w14:textId="77777777" w:rsidR="00622C38" w:rsidRDefault="00622C38" w:rsidP="00622C38">
                            <w:pPr>
                              <w:spacing w:before="4" w:after="19" w:line="237" w:lineRule="exact"/>
                              <w:textAlignment w:val="baseline"/>
                              <w:rPr>
                                <w:b/>
                                <w:color w:val="050505"/>
                                <w:spacing w:val="8"/>
                                <w:sz w:val="18"/>
                              </w:rPr>
                            </w:pPr>
                            <w:r>
                              <w:rPr>
                                <w:b/>
                                <w:color w:val="050505"/>
                                <w:spacing w:val="8"/>
                                <w:sz w:val="18"/>
                              </w:rPr>
                              <w:t xml:space="preserve">9 </w:t>
                            </w:r>
                            <w:r>
                              <w:rPr>
                                <w:rFonts w:ascii="Tahoma" w:eastAsia="Tahoma" w:hAnsi="Tahoma"/>
                                <w:color w:val="050505"/>
                                <w:spacing w:val="8"/>
                                <w:sz w:val="17"/>
                              </w:rPr>
                              <w:t xml:space="preserve">/ </w:t>
                            </w:r>
                            <w:r>
                              <w:rPr>
                                <w:b/>
                                <w:color w:val="050505"/>
                                <w:spacing w:val="8"/>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0F6EA" id="Textové pole 6" o:spid="_x0000_s1037" type="#_x0000_t202" style="position:absolute;left:0;text-align:left;margin-left:269.35pt;margin-top:745.85pt;width:30.3pt;height:1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" filled="f" stroked="f">
                <v:textbox inset="0,0,0,0">
                  <w:txbxContent>
                    <w:p w14:paraId="42E4CBE7" w14:textId="77777777" w:rsidR="00622C38" w:rsidRDefault="00622C38" w:rsidP="00622C38">
                      <w:pPr>
                        <w:spacing w:before="4" w:after="19" w:line="237" w:lineRule="exact"/>
                        <w:textAlignment w:val="baseline"/>
                        <w:rPr>
                          <w:b/>
                          <w:color w:val="050505"/>
                          <w:spacing w:val="8"/>
                          <w:sz w:val="18"/>
                        </w:rPr>
                      </w:pPr>
                      <w:r>
                        <w:rPr>
                          <w:b/>
                          <w:color w:val="050505"/>
                          <w:spacing w:val="8"/>
                          <w:sz w:val="18"/>
                        </w:rPr>
                        <w:t xml:space="preserve">9 </w:t>
                      </w:r>
                      <w:r>
                        <w:rPr>
                          <w:rFonts w:ascii="Tahoma" w:eastAsia="Tahoma" w:hAnsi="Tahoma"/>
                          <w:color w:val="050505"/>
                          <w:spacing w:val="8"/>
                          <w:sz w:val="17"/>
                        </w:rPr>
                        <w:t xml:space="preserve">/ </w:t>
                      </w:r>
                      <w:r>
                        <w:rPr>
                          <w:b/>
                          <w:color w:val="050505"/>
                          <w:spacing w:val="8"/>
                          <w:sz w:val="18"/>
                        </w:rPr>
                        <w:t>12</w:t>
                      </w:r>
                    </w:p>
                  </w:txbxContent>
                </v:textbox>
                <w10:wrap type="square" anchorx="page" anchory="page"/>
              </v:shape>
            </w:pict>
          </mc:Fallback>
        </mc:AlternateContent>
      </w:r>
      <w:r>
        <w:rPr>
          <w:rFonts w:ascii="Cambria" w:eastAsia="Cambria" w:hAnsi="Cambria"/>
          <w:b/>
          <w:color w:val="365F91"/>
          <w:sz w:val="25"/>
        </w:rPr>
        <w:t xml:space="preserve">Pořízení nástroje „základních registrů </w:t>
      </w:r>
      <w:proofErr w:type="spellStart"/>
      <w:r>
        <w:rPr>
          <w:rFonts w:ascii="Cambria" w:eastAsia="Cambria" w:hAnsi="Cambria"/>
          <w:b/>
          <w:color w:val="365F91"/>
          <w:sz w:val="25"/>
        </w:rPr>
        <w:t>VaV</w:t>
      </w:r>
      <w:proofErr w:type="spellEnd"/>
      <w:r>
        <w:rPr>
          <w:rFonts w:ascii="Cambria" w:eastAsia="Cambria" w:hAnsi="Cambria"/>
          <w:b/>
          <w:color w:val="365F91"/>
          <w:sz w:val="25"/>
        </w:rPr>
        <w:t xml:space="preserve">" včetně funkcionalit „doplnění manuálních vstupů" a „validace správnosti </w:t>
      </w:r>
      <w:proofErr w:type="spellStart"/>
      <w:r>
        <w:rPr>
          <w:rFonts w:ascii="Cambria" w:eastAsia="Cambria" w:hAnsi="Cambria"/>
          <w:b/>
          <w:color w:val="365F91"/>
          <w:sz w:val="25"/>
        </w:rPr>
        <w:t>dat"ǣ</w:t>
      </w:r>
      <w:proofErr w:type="spellEnd"/>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5E7792A2"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4B1DADF8" w14:textId="77777777" w:rsidR="00622C38" w:rsidRDefault="00622C38" w:rsidP="00050C62">
            <w:pPr>
              <w:spacing w:after="14" w:line="209" w:lineRule="exact"/>
              <w:ind w:left="101"/>
              <w:textAlignment w:val="baseline"/>
              <w:rPr>
                <w:rFonts w:ascii="Tahoma" w:eastAsia="Tahoma" w:hAnsi="Tahoma"/>
                <w:b/>
                <w:color w:val="050505"/>
                <w:sz w:val="17"/>
              </w:rPr>
            </w:pPr>
            <w:r>
              <w:rPr>
                <w:rFonts w:ascii="Tahoma" w:eastAsia="Tahoma" w:hAnsi="Tahoma"/>
                <w:b/>
                <w:color w:val="050505"/>
                <w:sz w:val="17"/>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4CA7DA89" w14:textId="77777777" w:rsidR="00622C38" w:rsidRDefault="00622C38" w:rsidP="00050C62">
            <w:pPr>
              <w:spacing w:after="14" w:line="209" w:lineRule="exact"/>
              <w:ind w:left="101"/>
              <w:textAlignment w:val="baseline"/>
              <w:rPr>
                <w:rFonts w:ascii="Tahoma" w:eastAsia="Tahoma" w:hAnsi="Tahoma"/>
                <w:b/>
                <w:color w:val="050505"/>
                <w:sz w:val="17"/>
              </w:rPr>
            </w:pPr>
            <w:r>
              <w:rPr>
                <w:rFonts w:ascii="Tahoma" w:eastAsia="Tahoma" w:hAnsi="Tahoma"/>
                <w:b/>
                <w:color w:val="050505"/>
                <w:sz w:val="17"/>
              </w:rPr>
              <w:t>splňuje ANO/NE</w:t>
            </w:r>
          </w:p>
        </w:tc>
      </w:tr>
      <w:tr w:rsidR="00622C38" w14:paraId="6888EB02" w14:textId="77777777" w:rsidTr="00050C62">
        <w:tblPrEx>
          <w:tblCellMar>
            <w:top w:w="0" w:type="dxa"/>
            <w:bottom w:w="0" w:type="dxa"/>
          </w:tblCellMar>
        </w:tblPrEx>
        <w:trPr>
          <w:trHeight w:hRule="exact" w:val="980"/>
        </w:trPr>
        <w:tc>
          <w:tcPr>
            <w:tcW w:w="7171" w:type="dxa"/>
            <w:tcBorders>
              <w:top w:val="single" w:sz="5" w:space="0" w:color="000000"/>
              <w:left w:val="single" w:sz="5" w:space="0" w:color="000000"/>
              <w:bottom w:val="single" w:sz="5" w:space="0" w:color="000000"/>
              <w:right w:val="single" w:sz="5" w:space="0" w:color="000000"/>
            </w:tcBorders>
          </w:tcPr>
          <w:p w14:paraId="2C413B07" w14:textId="77777777" w:rsidR="00622C38" w:rsidRDefault="00622C38" w:rsidP="00050C62">
            <w:pPr>
              <w:spacing w:after="14" w:line="240" w:lineRule="exact"/>
              <w:ind w:left="108" w:right="612"/>
              <w:textAlignment w:val="baseline"/>
              <w:rPr>
                <w:rFonts w:ascii="Tahoma" w:eastAsia="Tahoma" w:hAnsi="Tahoma"/>
                <w:color w:val="050505"/>
                <w:sz w:val="17"/>
              </w:rPr>
            </w:pPr>
            <w:r>
              <w:rPr>
                <w:rFonts w:ascii="Tahoma" w:eastAsia="Tahoma" w:hAnsi="Tahoma"/>
                <w:color w:val="050505"/>
                <w:sz w:val="17"/>
              </w:rPr>
              <w:t>uživatelsky přátelské a jednoduché GUI minimálně v českém a anglickém jazyce, přístupné z běžného webového prohlížeče z různých operačních systémů včetně mobilních platforem, nevyžadující pro provoz instalaci proprietárních doplňků/technologií třetích stran (</w:t>
            </w:r>
            <w:proofErr w:type="spellStart"/>
            <w:r>
              <w:rPr>
                <w:rFonts w:ascii="Tahoma" w:eastAsia="Tahoma" w:hAnsi="Tahoma"/>
                <w:color w:val="050505"/>
                <w:sz w:val="17"/>
              </w:rPr>
              <w:t>Oracle</w:t>
            </w:r>
            <w:proofErr w:type="spellEnd"/>
            <w:r>
              <w:rPr>
                <w:rFonts w:ascii="Tahoma" w:eastAsia="Tahoma" w:hAnsi="Tahoma"/>
                <w:color w:val="050505"/>
                <w:sz w:val="17"/>
              </w:rPr>
              <w:t xml:space="preserve"> Java, Adobe </w:t>
            </w:r>
            <w:proofErr w:type="spellStart"/>
            <w:r>
              <w:rPr>
                <w:rFonts w:ascii="Tahoma" w:eastAsia="Tahoma" w:hAnsi="Tahoma"/>
                <w:color w:val="050505"/>
                <w:sz w:val="17"/>
              </w:rPr>
              <w:t>Flash</w:t>
            </w:r>
            <w:proofErr w:type="spellEnd"/>
            <w:r>
              <w:rPr>
                <w:rFonts w:ascii="Tahoma" w:eastAsia="Tahoma" w:hAnsi="Tahoma"/>
                <w:color w:val="050505"/>
                <w:sz w:val="17"/>
              </w:rPr>
              <w:t xml:space="preserve"> apod.),</w:t>
            </w:r>
          </w:p>
        </w:tc>
        <w:tc>
          <w:tcPr>
            <w:tcW w:w="1637" w:type="dxa"/>
            <w:tcBorders>
              <w:top w:val="single" w:sz="5" w:space="0" w:color="000000"/>
              <w:left w:val="single" w:sz="5" w:space="0" w:color="000000"/>
              <w:bottom w:val="single" w:sz="5" w:space="0" w:color="000000"/>
              <w:right w:val="single" w:sz="5" w:space="0" w:color="000000"/>
            </w:tcBorders>
          </w:tcPr>
          <w:p w14:paraId="5D823DC7" w14:textId="77777777" w:rsidR="00622C38" w:rsidRDefault="00622C38" w:rsidP="00050C62">
            <w:pPr>
              <w:spacing w:after="747"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D153050" w14:textId="77777777" w:rsidTr="00050C62">
        <w:tblPrEx>
          <w:tblCellMar>
            <w:top w:w="0" w:type="dxa"/>
            <w:bottom w:w="0" w:type="dxa"/>
          </w:tblCellMar>
        </w:tblPrEx>
        <w:trPr>
          <w:trHeight w:hRule="exact" w:val="3955"/>
        </w:trPr>
        <w:tc>
          <w:tcPr>
            <w:tcW w:w="7171" w:type="dxa"/>
            <w:tcBorders>
              <w:top w:val="single" w:sz="5" w:space="0" w:color="000000"/>
              <w:left w:val="single" w:sz="5" w:space="0" w:color="000000"/>
              <w:bottom w:val="single" w:sz="5" w:space="0" w:color="000000"/>
              <w:right w:val="single" w:sz="5" w:space="0" w:color="000000"/>
            </w:tcBorders>
          </w:tcPr>
          <w:p w14:paraId="67ACA542" w14:textId="77777777" w:rsidR="00622C38" w:rsidRDefault="00622C38" w:rsidP="00050C62">
            <w:pPr>
              <w:spacing w:line="240" w:lineRule="exact"/>
              <w:ind w:left="144" w:right="108"/>
              <w:textAlignment w:val="baseline"/>
              <w:rPr>
                <w:rFonts w:ascii="Tahoma" w:eastAsia="Tahoma" w:hAnsi="Tahoma"/>
                <w:color w:val="050505"/>
                <w:spacing w:val="5"/>
                <w:sz w:val="17"/>
              </w:rPr>
            </w:pPr>
            <w:r>
              <w:rPr>
                <w:rFonts w:ascii="Tahoma" w:eastAsia="Tahoma" w:hAnsi="Tahoma"/>
                <w:color w:val="050505"/>
                <w:spacing w:val="5"/>
                <w:sz w:val="17"/>
              </w:rPr>
              <w:t>integrace zdrojových dat o všech aktivitách a výsledcích - pokud už někde existují data v elektronické podobě, musí se je nástroj využít formou integrace se zdrojovým IS a nesmí je požadovat jako manuální vstup - aktuální datové zdroje (požadována je též připravenost na využití dalších zdrojů v budoucnu):</w:t>
            </w:r>
          </w:p>
          <w:p w14:paraId="654CC6A4" w14:textId="77777777" w:rsidR="00622C38" w:rsidRDefault="00622C38" w:rsidP="00622C38">
            <w:pPr>
              <w:numPr>
                <w:ilvl w:val="0"/>
                <w:numId w:val="32"/>
              </w:numPr>
              <w:tabs>
                <w:tab w:val="clear" w:pos="360"/>
                <w:tab w:val="left" w:pos="792"/>
              </w:tabs>
              <w:spacing w:before="13" w:after="0" w:line="243" w:lineRule="exact"/>
              <w:ind w:left="792" w:right="540" w:hanging="360"/>
              <w:textAlignment w:val="baseline"/>
              <w:rPr>
                <w:rFonts w:ascii="Tahoma" w:eastAsia="Tahoma" w:hAnsi="Tahoma"/>
                <w:color w:val="050505"/>
                <w:sz w:val="17"/>
              </w:rPr>
            </w:pPr>
            <w:r>
              <w:rPr>
                <w:rFonts w:ascii="Tahoma" w:eastAsia="Tahoma" w:hAnsi="Tahoma"/>
                <w:color w:val="050505"/>
                <w:sz w:val="17"/>
              </w:rPr>
              <w:t>evidence zaměstnanců, jejich činností (pracovní pozice), mzdové úvazky a organizační struktura - automatizovaně z personální a mzdové agendy</w:t>
            </w:r>
          </w:p>
          <w:p w14:paraId="4D6D7079" w14:textId="77777777" w:rsidR="00622C38" w:rsidRDefault="00622C38" w:rsidP="00622C38">
            <w:pPr>
              <w:numPr>
                <w:ilvl w:val="0"/>
                <w:numId w:val="30"/>
              </w:numPr>
              <w:tabs>
                <w:tab w:val="clear" w:pos="288"/>
                <w:tab w:val="left" w:pos="720"/>
              </w:tabs>
              <w:spacing w:before="7" w:after="0" w:line="243" w:lineRule="exact"/>
              <w:ind w:left="432"/>
              <w:textAlignment w:val="baseline"/>
              <w:rPr>
                <w:rFonts w:ascii="Tahoma" w:eastAsia="Tahoma" w:hAnsi="Tahoma"/>
                <w:color w:val="050505"/>
                <w:sz w:val="17"/>
              </w:rPr>
            </w:pPr>
            <w:r>
              <w:rPr>
                <w:rFonts w:ascii="Tahoma" w:eastAsia="Tahoma" w:hAnsi="Tahoma"/>
                <w:color w:val="050505"/>
                <w:sz w:val="17"/>
              </w:rPr>
              <w:t>vědecko-výzkumná činnost:</w:t>
            </w:r>
          </w:p>
          <w:p w14:paraId="7A80A533" w14:textId="77777777" w:rsidR="00622C38" w:rsidRDefault="00622C38" w:rsidP="00622C38">
            <w:pPr>
              <w:numPr>
                <w:ilvl w:val="0"/>
                <w:numId w:val="31"/>
              </w:numPr>
              <w:tabs>
                <w:tab w:val="clear" w:pos="288"/>
                <w:tab w:val="left" w:pos="1296"/>
              </w:tabs>
              <w:spacing w:before="29" w:after="0" w:line="216" w:lineRule="exact"/>
              <w:ind w:left="1008"/>
              <w:textAlignment w:val="baseline"/>
              <w:rPr>
                <w:rFonts w:ascii="Tahoma" w:eastAsia="Tahoma" w:hAnsi="Tahoma"/>
                <w:color w:val="050505"/>
                <w:sz w:val="17"/>
              </w:rPr>
            </w:pPr>
            <w:r>
              <w:rPr>
                <w:rFonts w:ascii="Tahoma" w:eastAsia="Tahoma" w:hAnsi="Tahoma"/>
                <w:color w:val="050505"/>
                <w:sz w:val="17"/>
              </w:rPr>
              <w:t>publikační výstupy - systém evidence publikačních výstupů,</w:t>
            </w:r>
          </w:p>
          <w:p w14:paraId="344E8E2A" w14:textId="77777777" w:rsidR="00622C38" w:rsidRDefault="00622C38" w:rsidP="00622C38">
            <w:pPr>
              <w:numPr>
                <w:ilvl w:val="0"/>
                <w:numId w:val="35"/>
              </w:numPr>
              <w:tabs>
                <w:tab w:val="clear" w:pos="360"/>
                <w:tab w:val="left" w:pos="1368"/>
              </w:tabs>
              <w:spacing w:after="0" w:line="242" w:lineRule="exact"/>
              <w:ind w:left="1368" w:right="180" w:hanging="360"/>
              <w:textAlignment w:val="baseline"/>
              <w:rPr>
                <w:rFonts w:ascii="Tahoma" w:eastAsia="Tahoma" w:hAnsi="Tahoma"/>
                <w:color w:val="050505"/>
                <w:sz w:val="17"/>
              </w:rPr>
            </w:pPr>
            <w:r>
              <w:rPr>
                <w:rFonts w:ascii="Tahoma" w:eastAsia="Tahoma" w:hAnsi="Tahoma"/>
                <w:color w:val="050505"/>
                <w:sz w:val="17"/>
              </w:rPr>
              <w:t>zapojení do grantů a plnění indikátorů - systém pro komplexní správu životního cyklu portfolia projektů a grantů,</w:t>
            </w:r>
          </w:p>
          <w:p w14:paraId="44B0A5D1" w14:textId="77777777" w:rsidR="00622C38" w:rsidRDefault="00622C38" w:rsidP="00622C38">
            <w:pPr>
              <w:numPr>
                <w:ilvl w:val="0"/>
                <w:numId w:val="31"/>
              </w:numPr>
              <w:tabs>
                <w:tab w:val="clear" w:pos="288"/>
                <w:tab w:val="left" w:pos="1296"/>
              </w:tabs>
              <w:spacing w:before="2" w:after="0" w:line="243" w:lineRule="exact"/>
              <w:ind w:left="1008"/>
              <w:textAlignment w:val="baseline"/>
              <w:rPr>
                <w:rFonts w:ascii="Tahoma" w:eastAsia="Tahoma" w:hAnsi="Tahoma"/>
                <w:color w:val="050505"/>
                <w:sz w:val="17"/>
              </w:rPr>
            </w:pPr>
            <w:r>
              <w:rPr>
                <w:rFonts w:ascii="Tahoma" w:eastAsia="Tahoma" w:hAnsi="Tahoma"/>
                <w:color w:val="050505"/>
                <w:sz w:val="17"/>
              </w:rPr>
              <w:t>činnosti a úkoly - IS Hydra včetně SW nástroje pro projektové řízení,</w:t>
            </w:r>
          </w:p>
          <w:p w14:paraId="47D6247B" w14:textId="77777777" w:rsidR="00622C38" w:rsidRDefault="00622C38" w:rsidP="00622C38">
            <w:pPr>
              <w:numPr>
                <w:ilvl w:val="0"/>
                <w:numId w:val="32"/>
              </w:numPr>
              <w:tabs>
                <w:tab w:val="clear" w:pos="360"/>
                <w:tab w:val="left" w:pos="792"/>
              </w:tabs>
              <w:spacing w:before="1" w:after="0" w:line="243" w:lineRule="exact"/>
              <w:ind w:left="792" w:right="360" w:hanging="360"/>
              <w:textAlignment w:val="baseline"/>
              <w:rPr>
                <w:rFonts w:ascii="Tahoma" w:eastAsia="Tahoma" w:hAnsi="Tahoma"/>
                <w:color w:val="050505"/>
                <w:sz w:val="17"/>
              </w:rPr>
            </w:pPr>
            <w:r>
              <w:rPr>
                <w:rFonts w:ascii="Tahoma" w:eastAsia="Tahoma" w:hAnsi="Tahoma"/>
                <w:color w:val="050505"/>
                <w:sz w:val="17"/>
              </w:rPr>
              <w:t>léčebná péče - automatizovaně z nemocničního informačního systému (</w:t>
            </w:r>
            <w:proofErr w:type="gramStart"/>
            <w:r>
              <w:rPr>
                <w:rFonts w:ascii="Tahoma" w:eastAsia="Tahoma" w:hAnsi="Tahoma"/>
                <w:color w:val="050505"/>
                <w:sz w:val="17"/>
              </w:rPr>
              <w:t>t.č.</w:t>
            </w:r>
            <w:proofErr w:type="gramEnd"/>
            <w:r>
              <w:rPr>
                <w:rFonts w:ascii="Tahoma" w:eastAsia="Tahoma" w:hAnsi="Tahoma"/>
                <w:color w:val="050505"/>
                <w:sz w:val="17"/>
              </w:rPr>
              <w:t xml:space="preserve"> STAPRO FONS Akord)</w:t>
            </w:r>
          </w:p>
          <w:p w14:paraId="7D426F8D" w14:textId="77777777" w:rsidR="00622C38" w:rsidRDefault="00622C38" w:rsidP="00622C38">
            <w:pPr>
              <w:numPr>
                <w:ilvl w:val="0"/>
                <w:numId w:val="32"/>
              </w:numPr>
              <w:tabs>
                <w:tab w:val="clear" w:pos="360"/>
                <w:tab w:val="left" w:pos="792"/>
              </w:tabs>
              <w:spacing w:before="8" w:after="276" w:line="243" w:lineRule="exact"/>
              <w:ind w:left="792" w:right="108" w:hanging="360"/>
              <w:jc w:val="both"/>
              <w:textAlignment w:val="baseline"/>
              <w:rPr>
                <w:rFonts w:ascii="Tahoma" w:eastAsia="Tahoma" w:hAnsi="Tahoma"/>
                <w:color w:val="050505"/>
                <w:sz w:val="17"/>
              </w:rPr>
            </w:pPr>
            <w:r>
              <w:rPr>
                <w:rFonts w:ascii="Tahoma" w:eastAsia="Tahoma" w:hAnsi="Tahoma"/>
                <w:color w:val="050505"/>
                <w:sz w:val="17"/>
              </w:rPr>
              <w:t xml:space="preserve">pravidelná výuka pregraduálních VŠ studentů - hromadný manuální import </w:t>
            </w:r>
            <w:proofErr w:type="spellStart"/>
            <w:r>
              <w:rPr>
                <w:rFonts w:ascii="Tahoma" w:eastAsia="Tahoma" w:hAnsi="Tahoma"/>
                <w:color w:val="050505"/>
                <w:sz w:val="17"/>
              </w:rPr>
              <w:t>Ϯx</w:t>
            </w:r>
            <w:proofErr w:type="spellEnd"/>
            <w:r>
              <w:rPr>
                <w:rFonts w:ascii="Tahoma" w:eastAsia="Tahoma" w:hAnsi="Tahoma"/>
                <w:color w:val="050505"/>
                <w:sz w:val="17"/>
              </w:rPr>
              <w:t xml:space="preserve"> do roka</w:t>
            </w:r>
          </w:p>
        </w:tc>
        <w:tc>
          <w:tcPr>
            <w:tcW w:w="1637" w:type="dxa"/>
            <w:tcBorders>
              <w:top w:val="single" w:sz="5" w:space="0" w:color="000000"/>
              <w:left w:val="single" w:sz="5" w:space="0" w:color="000000"/>
              <w:bottom w:val="single" w:sz="5" w:space="0" w:color="000000"/>
              <w:right w:val="single" w:sz="5" w:space="0" w:color="000000"/>
            </w:tcBorders>
          </w:tcPr>
          <w:p w14:paraId="78BE7180" w14:textId="77777777" w:rsidR="00622C38" w:rsidRDefault="00622C38" w:rsidP="00050C62">
            <w:pPr>
              <w:spacing w:after="3708" w:line="23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C8ED156" w14:textId="77777777" w:rsidTr="00050C62">
        <w:tblPrEx>
          <w:tblCellMar>
            <w:top w:w="0" w:type="dxa"/>
            <w:bottom w:w="0" w:type="dxa"/>
          </w:tblCellMar>
        </w:tblPrEx>
        <w:trPr>
          <w:trHeight w:hRule="exact" w:val="734"/>
        </w:trPr>
        <w:tc>
          <w:tcPr>
            <w:tcW w:w="7171" w:type="dxa"/>
            <w:tcBorders>
              <w:top w:val="single" w:sz="5" w:space="0" w:color="000000"/>
              <w:left w:val="single" w:sz="5" w:space="0" w:color="000000"/>
              <w:bottom w:val="single" w:sz="5" w:space="0" w:color="000000"/>
              <w:right w:val="single" w:sz="5" w:space="0" w:color="000000"/>
            </w:tcBorders>
          </w:tcPr>
          <w:p w14:paraId="70EB4DCB" w14:textId="77777777" w:rsidR="00622C38" w:rsidRDefault="00622C38" w:rsidP="00050C62">
            <w:pPr>
              <w:spacing w:after="5" w:line="238" w:lineRule="exact"/>
              <w:ind w:left="108" w:right="360"/>
              <w:textAlignment w:val="baseline"/>
              <w:rPr>
                <w:rFonts w:ascii="Tahoma" w:eastAsia="Tahoma" w:hAnsi="Tahoma"/>
                <w:color w:val="050505"/>
                <w:sz w:val="17"/>
              </w:rPr>
            </w:pPr>
            <w:r>
              <w:rPr>
                <w:rFonts w:ascii="Tahoma" w:eastAsia="Tahoma" w:hAnsi="Tahoma"/>
                <w:color w:val="050505"/>
                <w:sz w:val="17"/>
              </w:rPr>
              <w:t>nástroj zahrnuje funkcionalitu ručního doplnění aktivit a výsledků (dat, která nejsou získávaná samočinně), včetně možnosti doplnění dat jeho nadřízeným nebo jinou pověřenou osobou,</w:t>
            </w:r>
          </w:p>
        </w:tc>
        <w:tc>
          <w:tcPr>
            <w:tcW w:w="1637" w:type="dxa"/>
            <w:tcBorders>
              <w:top w:val="single" w:sz="5" w:space="0" w:color="000000"/>
              <w:left w:val="single" w:sz="5" w:space="0" w:color="000000"/>
              <w:bottom w:val="single" w:sz="5" w:space="0" w:color="000000"/>
              <w:right w:val="single" w:sz="5" w:space="0" w:color="000000"/>
            </w:tcBorders>
          </w:tcPr>
          <w:p w14:paraId="0E1451B2" w14:textId="77777777" w:rsidR="00622C38" w:rsidRDefault="00622C38" w:rsidP="00050C62">
            <w:pPr>
              <w:spacing w:after="493" w:line="227"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1298E8A9" w14:textId="77777777" w:rsidTr="00050C62">
        <w:tblPrEx>
          <w:tblCellMar>
            <w:top w:w="0" w:type="dxa"/>
            <w:bottom w:w="0" w:type="dxa"/>
          </w:tblCellMar>
        </w:tblPrEx>
        <w:trPr>
          <w:trHeight w:hRule="exact" w:val="735"/>
        </w:trPr>
        <w:tc>
          <w:tcPr>
            <w:tcW w:w="7171" w:type="dxa"/>
            <w:tcBorders>
              <w:top w:val="single" w:sz="5" w:space="0" w:color="000000"/>
              <w:left w:val="single" w:sz="5" w:space="0" w:color="000000"/>
              <w:bottom w:val="single" w:sz="5" w:space="0" w:color="000000"/>
              <w:right w:val="single" w:sz="5" w:space="0" w:color="000000"/>
            </w:tcBorders>
          </w:tcPr>
          <w:p w14:paraId="4E01A882" w14:textId="77777777" w:rsidR="00622C38" w:rsidRDefault="00622C38" w:rsidP="00050C62">
            <w:pPr>
              <w:spacing w:after="14" w:line="240" w:lineRule="exact"/>
              <w:ind w:left="108" w:right="396"/>
              <w:textAlignment w:val="baseline"/>
              <w:rPr>
                <w:rFonts w:ascii="Tahoma" w:eastAsia="Tahoma" w:hAnsi="Tahoma"/>
                <w:color w:val="050505"/>
                <w:sz w:val="17"/>
              </w:rPr>
            </w:pPr>
            <w:r>
              <w:rPr>
                <w:rFonts w:ascii="Tahoma" w:eastAsia="Tahoma" w:hAnsi="Tahoma"/>
                <w:color w:val="050505"/>
                <w:sz w:val="17"/>
              </w:rPr>
              <w:t>nástroj zahrnuje funkcionalitu pravidelné validace evidovaných dat zaměstnancem, jehož se údaje týkají, včetně možnosti validace dat jeho nadřízeným nebo jinou pověřenou osobou,</w:t>
            </w:r>
          </w:p>
        </w:tc>
        <w:tc>
          <w:tcPr>
            <w:tcW w:w="1637" w:type="dxa"/>
            <w:tcBorders>
              <w:top w:val="single" w:sz="5" w:space="0" w:color="000000"/>
              <w:left w:val="single" w:sz="5" w:space="0" w:color="000000"/>
              <w:bottom w:val="single" w:sz="5" w:space="0" w:color="000000"/>
              <w:right w:val="single" w:sz="5" w:space="0" w:color="000000"/>
            </w:tcBorders>
          </w:tcPr>
          <w:p w14:paraId="30AA5C05" w14:textId="77777777" w:rsidR="00622C38" w:rsidRDefault="00622C38" w:rsidP="00050C62">
            <w:pPr>
              <w:spacing w:after="507" w:line="228"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4CB05969" w14:textId="77777777" w:rsidTr="00050C62">
        <w:tblPrEx>
          <w:tblCellMar>
            <w:top w:w="0" w:type="dxa"/>
            <w:bottom w:w="0" w:type="dxa"/>
          </w:tblCellMar>
        </w:tblPrEx>
        <w:trPr>
          <w:trHeight w:hRule="exact" w:val="979"/>
        </w:trPr>
        <w:tc>
          <w:tcPr>
            <w:tcW w:w="7171" w:type="dxa"/>
            <w:tcBorders>
              <w:top w:val="single" w:sz="5" w:space="0" w:color="000000"/>
              <w:left w:val="single" w:sz="5" w:space="0" w:color="000000"/>
              <w:bottom w:val="single" w:sz="5" w:space="0" w:color="000000"/>
              <w:right w:val="single" w:sz="5" w:space="0" w:color="000000"/>
            </w:tcBorders>
          </w:tcPr>
          <w:p w14:paraId="0F2261C1" w14:textId="77777777" w:rsidR="00622C38" w:rsidRDefault="00622C38" w:rsidP="00050C62">
            <w:pPr>
              <w:spacing w:line="241" w:lineRule="exact"/>
              <w:ind w:left="108" w:right="468"/>
              <w:textAlignment w:val="baseline"/>
              <w:rPr>
                <w:rFonts w:ascii="Tahoma" w:eastAsia="Tahoma" w:hAnsi="Tahoma"/>
                <w:color w:val="050505"/>
                <w:sz w:val="17"/>
              </w:rPr>
            </w:pPr>
            <w:r>
              <w:rPr>
                <w:rFonts w:ascii="Tahoma" w:eastAsia="Tahoma" w:hAnsi="Tahoma"/>
                <w:color w:val="050505"/>
                <w:sz w:val="17"/>
              </w:rPr>
              <w:t>validovaná data jsou přístupná nejen pro nástroj „</w:t>
            </w:r>
            <w:proofErr w:type="spellStart"/>
            <w:r>
              <w:rPr>
                <w:rFonts w:ascii="Tahoma" w:eastAsia="Tahoma" w:hAnsi="Tahoma"/>
                <w:color w:val="050505"/>
                <w:sz w:val="17"/>
              </w:rPr>
              <w:t>HRSϰR</w:t>
            </w:r>
            <w:proofErr w:type="spellEnd"/>
            <w:r>
              <w:rPr>
                <w:rFonts w:ascii="Tahoma" w:eastAsia="Tahoma" w:hAnsi="Tahoma"/>
                <w:color w:val="050505"/>
                <w:sz w:val="17"/>
              </w:rPr>
              <w:t xml:space="preserve"> a hodnocení vědecko- výzkumných zaměstnanců" (viz dále), ale i pro další IS (např. Hydra, web/intranet, </w:t>
            </w:r>
            <w:proofErr w:type="spellStart"/>
            <w:r>
              <w:rPr>
                <w:rFonts w:ascii="Tahoma" w:eastAsia="Tahoma" w:hAnsi="Tahoma"/>
                <w:color w:val="050505"/>
                <w:sz w:val="17"/>
              </w:rPr>
              <w:t>Scientometr</w:t>
            </w:r>
            <w:proofErr w:type="spellEnd"/>
            <w:r>
              <w:rPr>
                <w:rFonts w:ascii="Tahoma" w:eastAsia="Tahoma" w:hAnsi="Tahoma"/>
                <w:color w:val="050505"/>
                <w:sz w:val="17"/>
              </w:rPr>
              <w:t xml:space="preserve"> atd.). Validovaná data jsou rovněž přístupná formou strukturovaného „CV" pro další IS.</w:t>
            </w:r>
          </w:p>
        </w:tc>
        <w:tc>
          <w:tcPr>
            <w:tcW w:w="1637" w:type="dxa"/>
            <w:tcBorders>
              <w:top w:val="single" w:sz="5" w:space="0" w:color="000000"/>
              <w:left w:val="single" w:sz="5" w:space="0" w:color="000000"/>
              <w:bottom w:val="single" w:sz="5" w:space="0" w:color="000000"/>
              <w:right w:val="single" w:sz="5" w:space="0" w:color="000000"/>
            </w:tcBorders>
          </w:tcPr>
          <w:p w14:paraId="350CF218" w14:textId="77777777" w:rsidR="00622C38" w:rsidRDefault="00622C38" w:rsidP="00050C62">
            <w:pPr>
              <w:spacing w:after="732" w:line="23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114699E1" w14:textId="77777777" w:rsidTr="00050C62">
        <w:tblPrEx>
          <w:tblCellMar>
            <w:top w:w="0" w:type="dxa"/>
            <w:bottom w:w="0" w:type="dxa"/>
          </w:tblCellMar>
        </w:tblPrEx>
        <w:trPr>
          <w:trHeight w:hRule="exact" w:val="1181"/>
        </w:trPr>
        <w:tc>
          <w:tcPr>
            <w:tcW w:w="7171" w:type="dxa"/>
            <w:tcBorders>
              <w:top w:val="single" w:sz="5" w:space="0" w:color="000000"/>
              <w:left w:val="single" w:sz="5" w:space="0" w:color="000000"/>
              <w:bottom w:val="single" w:sz="5" w:space="0" w:color="000000"/>
              <w:right w:val="single" w:sz="5" w:space="0" w:color="000000"/>
            </w:tcBorders>
          </w:tcPr>
          <w:p w14:paraId="2462F10E" w14:textId="77777777" w:rsidR="00622C38" w:rsidRDefault="00622C38" w:rsidP="00050C62">
            <w:pPr>
              <w:spacing w:after="178" w:line="250" w:lineRule="exact"/>
              <w:ind w:left="108" w:right="216"/>
              <w:textAlignment w:val="baseline"/>
              <w:rPr>
                <w:rFonts w:ascii="Tahoma" w:eastAsia="Tahoma" w:hAnsi="Tahoma"/>
                <w:color w:val="050505"/>
                <w:spacing w:val="4"/>
                <w:sz w:val="17"/>
              </w:rPr>
            </w:pPr>
            <w:r>
              <w:rPr>
                <w:rFonts w:ascii="Tahoma" w:eastAsia="Tahoma" w:hAnsi="Tahoma"/>
                <w:color w:val="050505"/>
                <w:spacing w:val="4"/>
                <w:sz w:val="17"/>
              </w:rPr>
              <w:t xml:space="preserve">integrace na identity management organizace - automatická synchronizace uživatelů z identity management systému organizace včetně automatického přebírání a průběžné synchronizace jejich rolí, SSO autentizace a autorizace (SSO webový portál organizace pro webový přístup, </w:t>
            </w:r>
            <w:proofErr w:type="spellStart"/>
            <w:r>
              <w:rPr>
                <w:rFonts w:ascii="Tahoma" w:eastAsia="Tahoma" w:hAnsi="Tahoma"/>
                <w:color w:val="050505"/>
                <w:spacing w:val="4"/>
                <w:sz w:val="17"/>
              </w:rPr>
              <w:t>Active</w:t>
            </w:r>
            <w:proofErr w:type="spellEnd"/>
            <w:r>
              <w:rPr>
                <w:rFonts w:ascii="Tahoma" w:eastAsia="Tahoma" w:hAnsi="Tahoma"/>
                <w:color w:val="050505"/>
                <w:spacing w:val="4"/>
                <w:sz w:val="17"/>
              </w:rPr>
              <w:t xml:space="preserve"> </w:t>
            </w:r>
            <w:proofErr w:type="spellStart"/>
            <w:r>
              <w:rPr>
                <w:rFonts w:ascii="Tahoma" w:eastAsia="Tahoma" w:hAnsi="Tahoma"/>
                <w:color w:val="050505"/>
                <w:spacing w:val="4"/>
                <w:sz w:val="17"/>
              </w:rPr>
              <w:t>Directory</w:t>
            </w:r>
            <w:proofErr w:type="spellEnd"/>
            <w:r>
              <w:rPr>
                <w:rFonts w:ascii="Tahoma" w:eastAsia="Tahoma" w:hAnsi="Tahoma"/>
                <w:color w:val="050505"/>
                <w:spacing w:val="4"/>
                <w:sz w:val="17"/>
              </w:rPr>
              <w:t xml:space="preserve"> SSO pro přístup z klientské aplikace),</w:t>
            </w:r>
          </w:p>
        </w:tc>
        <w:tc>
          <w:tcPr>
            <w:tcW w:w="1637" w:type="dxa"/>
            <w:tcBorders>
              <w:top w:val="single" w:sz="5" w:space="0" w:color="000000"/>
              <w:left w:val="single" w:sz="5" w:space="0" w:color="000000"/>
              <w:bottom w:val="single" w:sz="5" w:space="0" w:color="000000"/>
              <w:right w:val="single" w:sz="5" w:space="0" w:color="000000"/>
            </w:tcBorders>
          </w:tcPr>
          <w:p w14:paraId="02C66CBF" w14:textId="77777777" w:rsidR="00622C38" w:rsidRDefault="00622C38" w:rsidP="00050C62">
            <w:pPr>
              <w:spacing w:after="949" w:line="232"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50963405" w14:textId="77777777" w:rsidTr="00050C62">
        <w:tblPrEx>
          <w:tblCellMar>
            <w:top w:w="0" w:type="dxa"/>
            <w:bottom w:w="0" w:type="dxa"/>
          </w:tblCellMar>
        </w:tblPrEx>
        <w:trPr>
          <w:trHeight w:hRule="exact" w:val="1229"/>
        </w:trPr>
        <w:tc>
          <w:tcPr>
            <w:tcW w:w="7171" w:type="dxa"/>
            <w:tcBorders>
              <w:top w:val="single" w:sz="5" w:space="0" w:color="000000"/>
              <w:left w:val="single" w:sz="5" w:space="0" w:color="000000"/>
              <w:bottom w:val="single" w:sz="5" w:space="0" w:color="000000"/>
              <w:right w:val="single" w:sz="5" w:space="0" w:color="000000"/>
            </w:tcBorders>
          </w:tcPr>
          <w:p w14:paraId="5C8A12F2" w14:textId="77777777" w:rsidR="00622C38" w:rsidRDefault="00622C38" w:rsidP="00050C62">
            <w:pPr>
              <w:spacing w:after="19" w:line="241" w:lineRule="exact"/>
              <w:ind w:left="108" w:right="288"/>
              <w:textAlignment w:val="baseline"/>
              <w:rPr>
                <w:rFonts w:ascii="Tahoma" w:eastAsia="Tahoma" w:hAnsi="Tahoma"/>
                <w:color w:val="050505"/>
                <w:sz w:val="17"/>
              </w:rPr>
            </w:pPr>
            <w:r>
              <w:rPr>
                <w:rFonts w:ascii="Tahoma" w:eastAsia="Tahoma" w:hAnsi="Tahoma"/>
                <w:color w:val="050505"/>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50505"/>
                <w:sz w:val="17"/>
              </w:rPr>
              <w:t>RESTful</w:t>
            </w:r>
            <w:proofErr w:type="spellEnd"/>
            <w:r>
              <w:rPr>
                <w:rFonts w:ascii="Tahoma" w:eastAsia="Tahoma" w:hAnsi="Tahoma"/>
                <w:color w:val="050505"/>
                <w:sz w:val="17"/>
              </w:rPr>
              <w:t xml:space="preserve"> (XML/JSON) webových služeb s dokumentovaným rozhraním (WSDL nebo např. </w:t>
            </w:r>
            <w:proofErr w:type="spellStart"/>
            <w:r>
              <w:rPr>
                <w:rFonts w:ascii="Tahoma" w:eastAsia="Tahoma" w:hAnsi="Tahoma"/>
                <w:color w:val="050505"/>
                <w:sz w:val="17"/>
              </w:rPr>
              <w:t>Swagger</w:t>
            </w:r>
            <w:proofErr w:type="spellEnd"/>
            <w:r>
              <w:rPr>
                <w:rFonts w:ascii="Tahoma" w:eastAsia="Tahoma" w:hAnsi="Tahoma"/>
                <w:color w:val="050505"/>
                <w:sz w:val="17"/>
              </w:rPr>
              <w:t>).</w:t>
            </w:r>
          </w:p>
        </w:tc>
        <w:tc>
          <w:tcPr>
            <w:tcW w:w="1637" w:type="dxa"/>
            <w:tcBorders>
              <w:top w:val="single" w:sz="5" w:space="0" w:color="000000"/>
              <w:left w:val="single" w:sz="5" w:space="0" w:color="000000"/>
              <w:bottom w:val="single" w:sz="5" w:space="0" w:color="000000"/>
              <w:right w:val="single" w:sz="5" w:space="0" w:color="000000"/>
            </w:tcBorders>
          </w:tcPr>
          <w:p w14:paraId="3805C653" w14:textId="77777777" w:rsidR="00622C38" w:rsidRDefault="00622C38" w:rsidP="00050C62">
            <w:pPr>
              <w:spacing w:after="992" w:line="232"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2D5683CD" w14:textId="77777777" w:rsidR="00622C38" w:rsidRDefault="00622C38" w:rsidP="00622C38">
      <w:pPr>
        <w:sectPr w:rsidR="00622C38">
          <w:pgSz w:w="11904" w:h="16843"/>
          <w:pgMar w:top="1600" w:right="1551" w:bottom="1530" w:left="1133" w:header="720" w:footer="720" w:gutter="0"/>
          <w:cols w:space="708"/>
        </w:sectPr>
      </w:pPr>
    </w:p>
    <w:p w14:paraId="6B0B1D19" w14:textId="14BBFA5C" w:rsidR="00622C38" w:rsidRDefault="00622C38" w:rsidP="00622C38">
      <w:pPr>
        <w:spacing w:before="12" w:after="238" w:line="290" w:lineRule="exact"/>
        <w:ind w:left="216"/>
        <w:textAlignment w:val="baseline"/>
        <w:rPr>
          <w:rFonts w:ascii="Cambria" w:eastAsia="Cambria" w:hAnsi="Cambria"/>
          <w:b/>
          <w:color w:val="365F91"/>
          <w:spacing w:val="-2"/>
          <w:sz w:val="25"/>
        </w:rPr>
      </w:pPr>
      <w:r>
        <w:rPr>
          <w:rFonts w:ascii="Times New Roman" w:eastAsia="PMingLiU" w:hAnsi="Times New Roman"/>
          <w:noProof/>
          <w:lang w:eastAsia="cs-CZ"/>
        </w:rPr>
        <mc:AlternateContent>
          <mc:Choice Requires="wps">
            <w:drawing>
              <wp:anchor distT="0" distB="0" distL="0" distR="0" simplePos="0" relativeHeight="251672576" behindDoc="1" locked="0" layoutInCell="1" allowOverlap="1" wp14:anchorId="5A4D5A9B" wp14:editId="34AE1081">
                <wp:simplePos x="0" y="0"/>
                <wp:positionH relativeFrom="page">
                  <wp:posOffset>1268095</wp:posOffset>
                </wp:positionH>
                <wp:positionV relativeFrom="page">
                  <wp:posOffset>1016000</wp:posOffset>
                </wp:positionV>
                <wp:extent cx="4673600" cy="908685"/>
                <wp:effectExtent l="1270" t="0" r="1905"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405C4" w14:textId="77777777" w:rsidR="00622C38" w:rsidRDefault="00622C38" w:rsidP="00622C38">
                            <w:pPr>
                              <w:spacing w:before="13" w:after="381"/>
                              <w:ind w:right="11"/>
                              <w:textAlignment w:val="baseline"/>
                            </w:pPr>
                            <w:r>
                              <w:rPr>
                                <w:noProof/>
                                <w:lang w:eastAsia="cs-CZ"/>
                              </w:rPr>
                              <w:drawing>
                                <wp:inline distT="0" distB="0" distL="0" distR="0" wp14:anchorId="6EAE17C9" wp14:editId="27D3629F">
                                  <wp:extent cx="4666615" cy="65849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5A9B" id="Textové pole 5" o:spid="_x0000_s1038" type="#_x0000_t202" style="position:absolute;left:0;text-align:left;margin-left:99.85pt;margin-top:80pt;width:368pt;height:71.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" filled="f" stroked="f">
                <v:textbox inset="0,0,0,0">
                  <w:txbxContent>
                    <w:p w14:paraId="6B4405C4" w14:textId="77777777" w:rsidR="00622C38" w:rsidRDefault="00622C38" w:rsidP="00622C38">
                      <w:pPr>
                        <w:spacing w:before="13" w:after="381"/>
                        <w:ind w:right="11"/>
                        <w:textAlignment w:val="baseline"/>
                      </w:pPr>
                      <w:r>
                        <w:rPr>
                          <w:noProof/>
                          <w:lang w:eastAsia="cs-CZ"/>
                        </w:rPr>
                        <w:drawing>
                          <wp:inline distT="0" distB="0" distL="0" distR="0" wp14:anchorId="6EAE17C9" wp14:editId="27D3629F">
                            <wp:extent cx="4666615" cy="65849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a:stretch>
                                      <a:fillRect/>
                                    </a:stretch>
                                  </pic:blipFill>
                                  <pic:spPr>
                                    <a:xfrm>
                                      <a:off x="0" y="0"/>
                                      <a:ext cx="4666615" cy="658495"/>
                                    </a:xfrm>
                                    <a:prstGeom prst="rect">
                                      <a:avLst/>
                                    </a:prstGeom>
                                  </pic:spPr>
                                </pic:pic>
                              </a:graphicData>
                            </a:graphic>
                          </wp:inline>
                        </w:drawing>
                      </w:r>
                    </w:p>
                  </w:txbxContent>
                </v:textbox>
                <w10:wrap type="square" anchorx="page" anchory="page"/>
              </v:shape>
            </w:pict>
          </mc:Fallback>
        </mc:AlternateContent>
      </w:r>
      <w:r>
        <w:rPr>
          <w:rFonts w:ascii="Times New Roman" w:eastAsia="PMingLiU" w:hAnsi="Times New Roman"/>
          <w:noProof/>
          <w:lang w:eastAsia="cs-CZ"/>
        </w:rPr>
        <mc:AlternateContent>
          <mc:Choice Requires="wps">
            <w:drawing>
              <wp:anchor distT="0" distB="0" distL="0" distR="0" simplePos="0" relativeHeight="251673600" behindDoc="1" locked="0" layoutInCell="1" allowOverlap="1" wp14:anchorId="6499CE3D" wp14:editId="2BE95D3C">
                <wp:simplePos x="0" y="0"/>
                <wp:positionH relativeFrom="page">
                  <wp:posOffset>3393440</wp:posOffset>
                </wp:positionH>
                <wp:positionV relativeFrom="page">
                  <wp:posOffset>9477375</wp:posOffset>
                </wp:positionV>
                <wp:extent cx="445770" cy="166370"/>
                <wp:effectExtent l="2540" t="0" r="0" b="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371D" w14:textId="77777777" w:rsidR="00622C38" w:rsidRDefault="00622C38" w:rsidP="00622C38">
                            <w:pPr>
                              <w:spacing w:before="20" w:after="19" w:line="213" w:lineRule="exact"/>
                              <w:textAlignment w:val="baseline"/>
                              <w:rPr>
                                <w:b/>
                                <w:color w:val="050505"/>
                                <w:spacing w:val="7"/>
                                <w:sz w:val="18"/>
                              </w:rPr>
                            </w:pPr>
                            <w:r>
                              <w:rPr>
                                <w:b/>
                                <w:color w:val="050505"/>
                                <w:spacing w:val="7"/>
                                <w:sz w:val="18"/>
                              </w:rPr>
                              <w:t xml:space="preserve">10 </w:t>
                            </w:r>
                            <w:r>
                              <w:rPr>
                                <w:rFonts w:ascii="Tahoma" w:eastAsia="Tahoma" w:hAnsi="Tahoma"/>
                                <w:color w:val="050505"/>
                                <w:spacing w:val="7"/>
                                <w:sz w:val="17"/>
                              </w:rPr>
                              <w:t xml:space="preserve">/ </w:t>
                            </w:r>
                            <w:r>
                              <w:rPr>
                                <w:b/>
                                <w:color w:val="050505"/>
                                <w:spacing w:val="7"/>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9CE3D" id="Textové pole 4" o:spid="_x0000_s1039" type="#_x0000_t202" style="position:absolute;left:0;text-align:left;margin-left:267.2pt;margin-top:746.25pt;width:35.1pt;height:13.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" filled="f" stroked="f">
                <v:textbox inset="0,0,0,0">
                  <w:txbxContent>
                    <w:p w14:paraId="737B371D" w14:textId="77777777" w:rsidR="00622C38" w:rsidRDefault="00622C38" w:rsidP="00622C38">
                      <w:pPr>
                        <w:spacing w:before="20" w:after="19" w:line="213" w:lineRule="exact"/>
                        <w:textAlignment w:val="baseline"/>
                        <w:rPr>
                          <w:b/>
                          <w:color w:val="050505"/>
                          <w:spacing w:val="7"/>
                          <w:sz w:val="18"/>
                        </w:rPr>
                      </w:pPr>
                      <w:r>
                        <w:rPr>
                          <w:b/>
                          <w:color w:val="050505"/>
                          <w:spacing w:val="7"/>
                          <w:sz w:val="18"/>
                        </w:rPr>
                        <w:t xml:space="preserve">10 </w:t>
                      </w:r>
                      <w:r>
                        <w:rPr>
                          <w:rFonts w:ascii="Tahoma" w:eastAsia="Tahoma" w:hAnsi="Tahoma"/>
                          <w:color w:val="050505"/>
                          <w:spacing w:val="7"/>
                          <w:sz w:val="17"/>
                        </w:rPr>
                        <w:t xml:space="preserve">/ </w:t>
                      </w:r>
                      <w:r>
                        <w:rPr>
                          <w:b/>
                          <w:color w:val="050505"/>
                          <w:spacing w:val="7"/>
                          <w:sz w:val="18"/>
                        </w:rPr>
                        <w:t>12</w:t>
                      </w:r>
                    </w:p>
                  </w:txbxContent>
                </v:textbox>
                <w10:wrap type="square" anchorx="page" anchory="page"/>
              </v:shape>
            </w:pict>
          </mc:Fallback>
        </mc:AlternateContent>
      </w:r>
      <w:r>
        <w:rPr>
          <w:rFonts w:ascii="Cambria" w:eastAsia="Cambria" w:hAnsi="Cambria"/>
          <w:b/>
          <w:color w:val="365F91"/>
          <w:spacing w:val="-2"/>
          <w:sz w:val="25"/>
        </w:rPr>
        <w:t xml:space="preserve">Pořízení nástroje pro projektové </w:t>
      </w:r>
      <w:proofErr w:type="spellStart"/>
      <w:r>
        <w:rPr>
          <w:rFonts w:ascii="Cambria" w:eastAsia="Cambria" w:hAnsi="Cambria"/>
          <w:b/>
          <w:color w:val="365F91"/>
          <w:spacing w:val="-2"/>
          <w:sz w:val="25"/>
        </w:rPr>
        <w:t>řízeníǣ</w:t>
      </w:r>
      <w:proofErr w:type="spellEnd"/>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590758FB"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246828D1" w14:textId="77777777" w:rsidR="00622C38" w:rsidRDefault="00622C38" w:rsidP="00050C62">
            <w:pPr>
              <w:spacing w:after="9" w:line="208" w:lineRule="exact"/>
              <w:ind w:left="106"/>
              <w:textAlignment w:val="baseline"/>
              <w:rPr>
                <w:rFonts w:ascii="Tahoma" w:eastAsia="Tahoma" w:hAnsi="Tahoma"/>
                <w:b/>
                <w:color w:val="050505"/>
                <w:sz w:val="17"/>
              </w:rPr>
            </w:pPr>
            <w:r>
              <w:rPr>
                <w:rFonts w:ascii="Tahoma" w:eastAsia="Tahoma" w:hAnsi="Tahoma"/>
                <w:b/>
                <w:color w:val="050505"/>
                <w:sz w:val="17"/>
              </w:rPr>
              <w:t>Minimální požadované parametry</w:t>
            </w:r>
          </w:p>
        </w:tc>
        <w:tc>
          <w:tcPr>
            <w:tcW w:w="1637" w:type="dxa"/>
            <w:tcBorders>
              <w:top w:val="single" w:sz="4" w:space="0" w:color="000000"/>
              <w:left w:val="single" w:sz="4" w:space="0" w:color="000000"/>
              <w:bottom w:val="single" w:sz="4" w:space="0" w:color="000000"/>
              <w:right w:val="single" w:sz="4" w:space="0" w:color="000000"/>
            </w:tcBorders>
            <w:vAlign w:val="center"/>
          </w:tcPr>
          <w:p w14:paraId="4AF2A095" w14:textId="77777777" w:rsidR="00622C38" w:rsidRDefault="00622C38" w:rsidP="00050C62">
            <w:pPr>
              <w:spacing w:after="9" w:line="208" w:lineRule="exact"/>
              <w:ind w:left="101"/>
              <w:textAlignment w:val="baseline"/>
              <w:rPr>
                <w:rFonts w:ascii="Tahoma" w:eastAsia="Tahoma" w:hAnsi="Tahoma"/>
                <w:b/>
                <w:color w:val="050505"/>
                <w:sz w:val="17"/>
              </w:rPr>
            </w:pPr>
            <w:r>
              <w:rPr>
                <w:rFonts w:ascii="Tahoma" w:eastAsia="Tahoma" w:hAnsi="Tahoma"/>
                <w:b/>
                <w:color w:val="050505"/>
                <w:sz w:val="17"/>
              </w:rPr>
              <w:t>splňuje ANO/NE</w:t>
            </w:r>
          </w:p>
        </w:tc>
      </w:tr>
      <w:tr w:rsidR="00622C38" w14:paraId="10758F41" w14:textId="77777777" w:rsidTr="00050C62">
        <w:tblPrEx>
          <w:tblCellMar>
            <w:top w:w="0" w:type="dxa"/>
            <w:bottom w:w="0" w:type="dxa"/>
          </w:tblCellMar>
        </w:tblPrEx>
        <w:trPr>
          <w:trHeight w:hRule="exact" w:val="980"/>
        </w:trPr>
        <w:tc>
          <w:tcPr>
            <w:tcW w:w="7171" w:type="dxa"/>
            <w:tcBorders>
              <w:top w:val="single" w:sz="4" w:space="0" w:color="000000"/>
              <w:left w:val="single" w:sz="4" w:space="0" w:color="000000"/>
              <w:bottom w:val="single" w:sz="4" w:space="0" w:color="000000"/>
              <w:right w:val="single" w:sz="4" w:space="0" w:color="000000"/>
            </w:tcBorders>
          </w:tcPr>
          <w:p w14:paraId="09ED81C2" w14:textId="77777777" w:rsidR="00622C38" w:rsidRDefault="00622C38" w:rsidP="00050C62">
            <w:pPr>
              <w:spacing w:after="4" w:line="241" w:lineRule="exact"/>
              <w:ind w:left="108" w:right="612"/>
              <w:textAlignment w:val="baseline"/>
              <w:rPr>
                <w:rFonts w:ascii="Tahoma" w:eastAsia="Tahoma" w:hAnsi="Tahoma"/>
                <w:color w:val="050505"/>
                <w:sz w:val="17"/>
              </w:rPr>
            </w:pPr>
            <w:r>
              <w:rPr>
                <w:rFonts w:ascii="Tahoma" w:eastAsia="Tahoma" w:hAnsi="Tahoma"/>
                <w:color w:val="050505"/>
                <w:sz w:val="17"/>
              </w:rPr>
              <w:t>uživatelsky přátelské a jednoduché GUI minimálně v českém a anglickém jazyce, přístupné z běžného webového prohlížeče z různých operačních systémů včetně mobilních platforem, nevyžadující pro provoz instalaci proprietárních doplňků/technologií třetích stran (</w:t>
            </w:r>
            <w:proofErr w:type="spellStart"/>
            <w:r>
              <w:rPr>
                <w:rFonts w:ascii="Tahoma" w:eastAsia="Tahoma" w:hAnsi="Tahoma"/>
                <w:color w:val="050505"/>
                <w:sz w:val="17"/>
              </w:rPr>
              <w:t>Oracle</w:t>
            </w:r>
            <w:proofErr w:type="spellEnd"/>
            <w:r>
              <w:rPr>
                <w:rFonts w:ascii="Tahoma" w:eastAsia="Tahoma" w:hAnsi="Tahoma"/>
                <w:color w:val="050505"/>
                <w:sz w:val="17"/>
              </w:rPr>
              <w:t xml:space="preserve"> Java, Adobe </w:t>
            </w:r>
            <w:proofErr w:type="spellStart"/>
            <w:r>
              <w:rPr>
                <w:rFonts w:ascii="Tahoma" w:eastAsia="Tahoma" w:hAnsi="Tahoma"/>
                <w:color w:val="050505"/>
                <w:sz w:val="17"/>
              </w:rPr>
              <w:t>Flash</w:t>
            </w:r>
            <w:proofErr w:type="spellEnd"/>
            <w:r>
              <w:rPr>
                <w:rFonts w:ascii="Tahoma" w:eastAsia="Tahoma" w:hAnsi="Tahoma"/>
                <w:color w:val="050505"/>
                <w:sz w:val="17"/>
              </w:rPr>
              <w:t xml:space="preserve"> apod.),</w:t>
            </w:r>
          </w:p>
        </w:tc>
        <w:tc>
          <w:tcPr>
            <w:tcW w:w="1637" w:type="dxa"/>
            <w:tcBorders>
              <w:top w:val="single" w:sz="4" w:space="0" w:color="000000"/>
              <w:left w:val="single" w:sz="4" w:space="0" w:color="000000"/>
              <w:bottom w:val="single" w:sz="4" w:space="0" w:color="000000"/>
              <w:right w:val="single" w:sz="4" w:space="0" w:color="000000"/>
            </w:tcBorders>
          </w:tcPr>
          <w:p w14:paraId="7797AA84" w14:textId="77777777" w:rsidR="00622C38" w:rsidRDefault="00622C38" w:rsidP="00050C62">
            <w:pPr>
              <w:spacing w:after="736"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09EBE610" w14:textId="77777777" w:rsidTr="00050C62">
        <w:tblPrEx>
          <w:tblCellMar>
            <w:top w:w="0" w:type="dxa"/>
            <w:bottom w:w="0" w:type="dxa"/>
          </w:tblCellMar>
        </w:tblPrEx>
        <w:trPr>
          <w:trHeight w:hRule="exact" w:val="249"/>
        </w:trPr>
        <w:tc>
          <w:tcPr>
            <w:tcW w:w="7171" w:type="dxa"/>
            <w:tcBorders>
              <w:top w:val="single" w:sz="4" w:space="0" w:color="000000"/>
              <w:left w:val="single" w:sz="4" w:space="0" w:color="000000"/>
              <w:bottom w:val="single" w:sz="4" w:space="0" w:color="000000"/>
              <w:right w:val="single" w:sz="4" w:space="0" w:color="000000"/>
            </w:tcBorders>
            <w:vAlign w:val="center"/>
          </w:tcPr>
          <w:p w14:paraId="0905697D" w14:textId="77777777" w:rsidR="00622C38" w:rsidRDefault="00622C38" w:rsidP="00050C62">
            <w:pPr>
              <w:spacing w:after="18" w:line="209" w:lineRule="exact"/>
              <w:ind w:left="106"/>
              <w:textAlignment w:val="baseline"/>
              <w:rPr>
                <w:rFonts w:ascii="Tahoma" w:eastAsia="Tahoma" w:hAnsi="Tahoma"/>
                <w:color w:val="050505"/>
                <w:sz w:val="17"/>
              </w:rPr>
            </w:pPr>
            <w:r>
              <w:rPr>
                <w:rFonts w:ascii="Tahoma" w:eastAsia="Tahoma" w:hAnsi="Tahoma"/>
                <w:color w:val="050505"/>
                <w:sz w:val="17"/>
              </w:rPr>
              <w:t xml:space="preserve">předpokládaný počet aktivně řešených projektů je nejvýše </w:t>
            </w:r>
            <w:proofErr w:type="spellStart"/>
            <w:r>
              <w:rPr>
                <w:rFonts w:ascii="Tahoma" w:eastAsia="Tahoma" w:hAnsi="Tahoma"/>
                <w:color w:val="050505"/>
                <w:sz w:val="17"/>
              </w:rPr>
              <w:t>ϭϬϬ</w:t>
            </w:r>
            <w:proofErr w:type="spellEnd"/>
            <w:r>
              <w:rPr>
                <w:rFonts w:ascii="Tahoma" w:eastAsia="Tahoma" w:hAnsi="Tahoma"/>
                <w:color w:val="050505"/>
                <w:sz w:val="17"/>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2FAC8EB8" w14:textId="77777777" w:rsidR="00622C38" w:rsidRDefault="00622C38" w:rsidP="00050C62">
            <w:pPr>
              <w:spacing w:after="21"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683F538F" w14:textId="77777777" w:rsidTr="00050C62">
        <w:tblPrEx>
          <w:tblCellMar>
            <w:top w:w="0" w:type="dxa"/>
            <w:bottom w:w="0" w:type="dxa"/>
          </w:tblCellMar>
        </w:tblPrEx>
        <w:trPr>
          <w:trHeight w:hRule="exact" w:val="255"/>
        </w:trPr>
        <w:tc>
          <w:tcPr>
            <w:tcW w:w="7171" w:type="dxa"/>
            <w:tcBorders>
              <w:top w:val="single" w:sz="4" w:space="0" w:color="000000"/>
              <w:left w:val="single" w:sz="4" w:space="0" w:color="000000"/>
              <w:bottom w:val="single" w:sz="4" w:space="0" w:color="000000"/>
              <w:right w:val="single" w:sz="4" w:space="0" w:color="000000"/>
            </w:tcBorders>
            <w:vAlign w:val="center"/>
          </w:tcPr>
          <w:p w14:paraId="39E5B6A6" w14:textId="77777777" w:rsidR="00622C38" w:rsidRDefault="00622C38" w:rsidP="00050C62">
            <w:pPr>
              <w:spacing w:after="9" w:line="208" w:lineRule="exact"/>
              <w:ind w:left="106"/>
              <w:textAlignment w:val="baseline"/>
              <w:rPr>
                <w:rFonts w:ascii="Tahoma" w:eastAsia="Tahoma" w:hAnsi="Tahoma"/>
                <w:color w:val="050505"/>
                <w:sz w:val="17"/>
              </w:rPr>
            </w:pPr>
            <w:r>
              <w:rPr>
                <w:rFonts w:ascii="Tahoma" w:eastAsia="Tahoma" w:hAnsi="Tahoma"/>
                <w:color w:val="050505"/>
                <w:sz w:val="17"/>
              </w:rPr>
              <w:t xml:space="preserve">možnost ukládání příloh do souhrnné velikost min. </w:t>
            </w:r>
            <w:proofErr w:type="spellStart"/>
            <w:r>
              <w:rPr>
                <w:rFonts w:ascii="Tahoma" w:eastAsia="Tahoma" w:hAnsi="Tahoma"/>
                <w:color w:val="050505"/>
                <w:sz w:val="17"/>
              </w:rPr>
              <w:t>ϯϬ</w:t>
            </w:r>
            <w:proofErr w:type="spellEnd"/>
            <w:r>
              <w:rPr>
                <w:rFonts w:ascii="Tahoma" w:eastAsia="Tahoma" w:hAnsi="Tahoma"/>
                <w:color w:val="050505"/>
                <w:sz w:val="17"/>
              </w:rPr>
              <w:t xml:space="preserve"> GB,</w:t>
            </w:r>
          </w:p>
        </w:tc>
        <w:tc>
          <w:tcPr>
            <w:tcW w:w="1637" w:type="dxa"/>
            <w:tcBorders>
              <w:top w:val="single" w:sz="4" w:space="0" w:color="000000"/>
              <w:left w:val="single" w:sz="4" w:space="0" w:color="000000"/>
              <w:bottom w:val="single" w:sz="4" w:space="0" w:color="000000"/>
              <w:right w:val="single" w:sz="4" w:space="0" w:color="000000"/>
            </w:tcBorders>
            <w:vAlign w:val="center"/>
          </w:tcPr>
          <w:p w14:paraId="3C9CD90B" w14:textId="77777777" w:rsidR="00622C38" w:rsidRDefault="00622C38" w:rsidP="00050C62">
            <w:pPr>
              <w:spacing w:after="11"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1601C056" w14:textId="77777777" w:rsidTr="00050C62">
        <w:tblPrEx>
          <w:tblCellMar>
            <w:top w:w="0" w:type="dxa"/>
            <w:bottom w:w="0" w:type="dxa"/>
          </w:tblCellMar>
        </w:tblPrEx>
        <w:trPr>
          <w:trHeight w:hRule="exact" w:val="489"/>
        </w:trPr>
        <w:tc>
          <w:tcPr>
            <w:tcW w:w="7171" w:type="dxa"/>
            <w:tcBorders>
              <w:top w:val="single" w:sz="4" w:space="0" w:color="000000"/>
              <w:left w:val="single" w:sz="4" w:space="0" w:color="000000"/>
              <w:bottom w:val="single" w:sz="4" w:space="0" w:color="000000"/>
              <w:right w:val="single" w:sz="4" w:space="0" w:color="000000"/>
            </w:tcBorders>
          </w:tcPr>
          <w:p w14:paraId="6075899C" w14:textId="77777777" w:rsidR="00622C38" w:rsidRDefault="00622C38" w:rsidP="00050C62">
            <w:pPr>
              <w:spacing w:after="9" w:line="235" w:lineRule="exact"/>
              <w:ind w:left="108" w:right="1044"/>
              <w:textAlignment w:val="baseline"/>
              <w:rPr>
                <w:rFonts w:ascii="Tahoma" w:eastAsia="Tahoma" w:hAnsi="Tahoma"/>
                <w:color w:val="050505"/>
                <w:sz w:val="17"/>
              </w:rPr>
            </w:pPr>
            <w:r>
              <w:rPr>
                <w:rFonts w:ascii="Tahoma" w:eastAsia="Tahoma" w:hAnsi="Tahoma"/>
                <w:color w:val="050505"/>
                <w:sz w:val="17"/>
              </w:rPr>
              <w:t>nástroj/licence nesmí omezovat počet neaktivních projektů, řešitelů, počty vytvářených úkolů.</w:t>
            </w:r>
          </w:p>
        </w:tc>
        <w:tc>
          <w:tcPr>
            <w:tcW w:w="1637" w:type="dxa"/>
            <w:tcBorders>
              <w:top w:val="single" w:sz="4" w:space="0" w:color="000000"/>
              <w:left w:val="single" w:sz="4" w:space="0" w:color="000000"/>
              <w:bottom w:val="single" w:sz="4" w:space="0" w:color="000000"/>
              <w:right w:val="single" w:sz="4" w:space="0" w:color="000000"/>
            </w:tcBorders>
          </w:tcPr>
          <w:p w14:paraId="182D1EC2" w14:textId="77777777" w:rsidR="00622C38" w:rsidRDefault="00622C38" w:rsidP="00050C62">
            <w:pPr>
              <w:spacing w:after="252"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DBD6E85" w14:textId="77777777" w:rsidTr="00050C62">
        <w:tblPrEx>
          <w:tblCellMar>
            <w:top w:w="0" w:type="dxa"/>
            <w:bottom w:w="0" w:type="dxa"/>
          </w:tblCellMar>
        </w:tblPrEx>
        <w:trPr>
          <w:trHeight w:hRule="exact" w:val="255"/>
        </w:trPr>
        <w:tc>
          <w:tcPr>
            <w:tcW w:w="7171" w:type="dxa"/>
            <w:tcBorders>
              <w:top w:val="single" w:sz="4" w:space="0" w:color="000000"/>
              <w:left w:val="single" w:sz="4" w:space="0" w:color="000000"/>
              <w:bottom w:val="single" w:sz="4" w:space="0" w:color="000000"/>
              <w:right w:val="single" w:sz="4" w:space="0" w:color="000000"/>
            </w:tcBorders>
            <w:vAlign w:val="center"/>
          </w:tcPr>
          <w:p w14:paraId="5C3C5E22" w14:textId="77777777" w:rsidR="00622C38" w:rsidRDefault="00622C38" w:rsidP="00050C62">
            <w:pPr>
              <w:spacing w:after="14" w:line="208" w:lineRule="exact"/>
              <w:ind w:left="106"/>
              <w:textAlignment w:val="baseline"/>
              <w:rPr>
                <w:rFonts w:ascii="Tahoma" w:eastAsia="Tahoma" w:hAnsi="Tahoma"/>
                <w:color w:val="050505"/>
                <w:sz w:val="17"/>
              </w:rPr>
            </w:pPr>
            <w:r>
              <w:rPr>
                <w:rFonts w:ascii="Tahoma" w:eastAsia="Tahoma" w:hAnsi="Tahoma"/>
                <w:color w:val="050505"/>
                <w:sz w:val="17"/>
              </w:rPr>
              <w:t>možnost delegování správy projektů na konkrétní řešitele,</w:t>
            </w:r>
          </w:p>
        </w:tc>
        <w:tc>
          <w:tcPr>
            <w:tcW w:w="1637" w:type="dxa"/>
            <w:tcBorders>
              <w:top w:val="single" w:sz="4" w:space="0" w:color="000000"/>
              <w:left w:val="single" w:sz="4" w:space="0" w:color="000000"/>
              <w:bottom w:val="single" w:sz="4" w:space="0" w:color="000000"/>
              <w:right w:val="single" w:sz="4" w:space="0" w:color="000000"/>
            </w:tcBorders>
            <w:vAlign w:val="center"/>
          </w:tcPr>
          <w:p w14:paraId="12F435B7" w14:textId="77777777" w:rsidR="00622C38" w:rsidRDefault="00622C38" w:rsidP="00050C62">
            <w:pPr>
              <w:spacing w:after="16"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9833D16"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2745B145" w14:textId="77777777" w:rsidR="00622C38" w:rsidRDefault="00622C38" w:rsidP="00050C62">
            <w:pPr>
              <w:spacing w:after="19" w:line="208" w:lineRule="exact"/>
              <w:ind w:left="106"/>
              <w:textAlignment w:val="baseline"/>
              <w:rPr>
                <w:rFonts w:ascii="Tahoma" w:eastAsia="Tahoma" w:hAnsi="Tahoma"/>
                <w:color w:val="050505"/>
                <w:sz w:val="17"/>
              </w:rPr>
            </w:pPr>
            <w:r>
              <w:rPr>
                <w:rFonts w:ascii="Tahoma" w:eastAsia="Tahoma" w:hAnsi="Tahoma"/>
                <w:color w:val="050505"/>
                <w:sz w:val="17"/>
              </w:rPr>
              <w:t>sledování úkolů, termínů a stráveného času v rámci konkrétních projektů,</w:t>
            </w:r>
          </w:p>
        </w:tc>
        <w:tc>
          <w:tcPr>
            <w:tcW w:w="1637" w:type="dxa"/>
            <w:tcBorders>
              <w:top w:val="single" w:sz="4" w:space="0" w:color="000000"/>
              <w:left w:val="single" w:sz="4" w:space="0" w:color="000000"/>
              <w:bottom w:val="single" w:sz="4" w:space="0" w:color="000000"/>
              <w:right w:val="single" w:sz="4" w:space="0" w:color="000000"/>
            </w:tcBorders>
            <w:vAlign w:val="center"/>
          </w:tcPr>
          <w:p w14:paraId="37AE6C73" w14:textId="77777777" w:rsidR="00622C38" w:rsidRDefault="00622C38" w:rsidP="00050C62">
            <w:pPr>
              <w:spacing w:after="21"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30D6C34" w14:textId="77777777" w:rsidTr="00050C62">
        <w:tblPrEx>
          <w:tblCellMar>
            <w:top w:w="0" w:type="dxa"/>
            <w:bottom w:w="0" w:type="dxa"/>
          </w:tblCellMar>
        </w:tblPrEx>
        <w:trPr>
          <w:trHeight w:hRule="exact" w:val="490"/>
        </w:trPr>
        <w:tc>
          <w:tcPr>
            <w:tcW w:w="7171" w:type="dxa"/>
            <w:tcBorders>
              <w:top w:val="single" w:sz="4" w:space="0" w:color="000000"/>
              <w:left w:val="single" w:sz="4" w:space="0" w:color="000000"/>
              <w:bottom w:val="single" w:sz="4" w:space="0" w:color="000000"/>
              <w:right w:val="single" w:sz="4" w:space="0" w:color="000000"/>
            </w:tcBorders>
          </w:tcPr>
          <w:p w14:paraId="7ACB4F81" w14:textId="77777777" w:rsidR="00622C38" w:rsidRDefault="00622C38" w:rsidP="00050C62">
            <w:pPr>
              <w:spacing w:after="21" w:line="234" w:lineRule="exact"/>
              <w:ind w:left="108" w:right="720"/>
              <w:textAlignment w:val="baseline"/>
              <w:rPr>
                <w:rFonts w:ascii="Tahoma" w:eastAsia="Tahoma" w:hAnsi="Tahoma"/>
                <w:color w:val="050505"/>
                <w:sz w:val="17"/>
              </w:rPr>
            </w:pPr>
            <w:r>
              <w:rPr>
                <w:rFonts w:ascii="Tahoma" w:eastAsia="Tahoma" w:hAnsi="Tahoma"/>
                <w:color w:val="050505"/>
                <w:sz w:val="17"/>
              </w:rPr>
              <w:t>možnost diskuze, vkládání komentářů a příloh u úkolů, včetně upozorňování e- mailem,</w:t>
            </w:r>
          </w:p>
        </w:tc>
        <w:tc>
          <w:tcPr>
            <w:tcW w:w="1637" w:type="dxa"/>
            <w:tcBorders>
              <w:top w:val="single" w:sz="4" w:space="0" w:color="000000"/>
              <w:left w:val="single" w:sz="4" w:space="0" w:color="000000"/>
              <w:bottom w:val="single" w:sz="4" w:space="0" w:color="000000"/>
              <w:right w:val="single" w:sz="4" w:space="0" w:color="000000"/>
            </w:tcBorders>
          </w:tcPr>
          <w:p w14:paraId="64B5F1E3" w14:textId="77777777" w:rsidR="00622C38" w:rsidRDefault="00622C38" w:rsidP="00050C62">
            <w:pPr>
              <w:spacing w:after="261"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1223068F" w14:textId="77777777" w:rsidTr="00050C62">
        <w:tblPrEx>
          <w:tblCellMar>
            <w:top w:w="0" w:type="dxa"/>
            <w:bottom w:w="0" w:type="dxa"/>
          </w:tblCellMar>
        </w:tblPrEx>
        <w:trPr>
          <w:trHeight w:hRule="exact" w:val="499"/>
        </w:trPr>
        <w:tc>
          <w:tcPr>
            <w:tcW w:w="7171" w:type="dxa"/>
            <w:tcBorders>
              <w:top w:val="single" w:sz="4" w:space="0" w:color="000000"/>
              <w:left w:val="single" w:sz="4" w:space="0" w:color="000000"/>
              <w:bottom w:val="single" w:sz="4" w:space="0" w:color="000000"/>
              <w:right w:val="single" w:sz="4" w:space="0" w:color="000000"/>
            </w:tcBorders>
          </w:tcPr>
          <w:p w14:paraId="24FCDF75" w14:textId="77777777" w:rsidR="00622C38" w:rsidRDefault="00622C38" w:rsidP="00050C62">
            <w:pPr>
              <w:spacing w:after="9" w:line="239" w:lineRule="exact"/>
              <w:ind w:left="108" w:right="396"/>
              <w:textAlignment w:val="baseline"/>
              <w:rPr>
                <w:rFonts w:ascii="Tahoma" w:eastAsia="Tahoma" w:hAnsi="Tahoma"/>
                <w:color w:val="050505"/>
                <w:sz w:val="17"/>
              </w:rPr>
            </w:pPr>
            <w:r>
              <w:rPr>
                <w:rFonts w:ascii="Tahoma" w:eastAsia="Tahoma" w:hAnsi="Tahoma"/>
                <w:color w:val="050505"/>
                <w:sz w:val="17"/>
              </w:rPr>
              <w:t>přiřazení úkolu konkrétnímu řešiteli s termínem, zobrazení kalendářového pohledu s úkoly a jejich termíny,</w:t>
            </w:r>
          </w:p>
        </w:tc>
        <w:tc>
          <w:tcPr>
            <w:tcW w:w="1637" w:type="dxa"/>
            <w:tcBorders>
              <w:top w:val="single" w:sz="4" w:space="0" w:color="000000"/>
              <w:left w:val="single" w:sz="4" w:space="0" w:color="000000"/>
              <w:bottom w:val="single" w:sz="4" w:space="0" w:color="000000"/>
              <w:right w:val="single" w:sz="4" w:space="0" w:color="000000"/>
            </w:tcBorders>
          </w:tcPr>
          <w:p w14:paraId="141559CF" w14:textId="77777777" w:rsidR="00622C38" w:rsidRDefault="00622C38" w:rsidP="00050C62">
            <w:pPr>
              <w:spacing w:after="256"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BD0E4B8" w14:textId="77777777" w:rsidTr="00050C62">
        <w:tblPrEx>
          <w:tblCellMar>
            <w:top w:w="0" w:type="dxa"/>
            <w:bottom w:w="0" w:type="dxa"/>
          </w:tblCellMar>
        </w:tblPrEx>
        <w:trPr>
          <w:trHeight w:hRule="exact" w:val="245"/>
        </w:trPr>
        <w:tc>
          <w:tcPr>
            <w:tcW w:w="7171" w:type="dxa"/>
            <w:tcBorders>
              <w:top w:val="single" w:sz="4" w:space="0" w:color="000000"/>
              <w:left w:val="single" w:sz="4" w:space="0" w:color="000000"/>
              <w:bottom w:val="single" w:sz="4" w:space="0" w:color="000000"/>
              <w:right w:val="single" w:sz="4" w:space="0" w:color="000000"/>
            </w:tcBorders>
            <w:vAlign w:val="center"/>
          </w:tcPr>
          <w:p w14:paraId="64BF63CE" w14:textId="77777777" w:rsidR="00622C38" w:rsidRDefault="00622C38" w:rsidP="00050C62">
            <w:pPr>
              <w:spacing w:after="9" w:line="208" w:lineRule="exact"/>
              <w:ind w:left="106"/>
              <w:textAlignment w:val="baseline"/>
              <w:rPr>
                <w:rFonts w:ascii="Tahoma" w:eastAsia="Tahoma" w:hAnsi="Tahoma"/>
                <w:color w:val="050505"/>
                <w:sz w:val="17"/>
              </w:rPr>
            </w:pPr>
            <w:r>
              <w:rPr>
                <w:rFonts w:ascii="Tahoma" w:eastAsia="Tahoma" w:hAnsi="Tahoma"/>
                <w:color w:val="050505"/>
                <w:sz w:val="17"/>
              </w:rPr>
              <w:t>sledování času stráveném na úkolech/projektech a reportování,</w:t>
            </w:r>
          </w:p>
        </w:tc>
        <w:tc>
          <w:tcPr>
            <w:tcW w:w="1637" w:type="dxa"/>
            <w:tcBorders>
              <w:top w:val="single" w:sz="4" w:space="0" w:color="000000"/>
              <w:left w:val="single" w:sz="4" w:space="0" w:color="000000"/>
              <w:bottom w:val="single" w:sz="4" w:space="0" w:color="000000"/>
              <w:right w:val="single" w:sz="4" w:space="0" w:color="000000"/>
            </w:tcBorders>
            <w:vAlign w:val="center"/>
          </w:tcPr>
          <w:p w14:paraId="1D64B718" w14:textId="77777777" w:rsidR="00622C38" w:rsidRDefault="00622C38" w:rsidP="00050C62">
            <w:pPr>
              <w:spacing w:after="11" w:line="223"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36899F78" w14:textId="77777777" w:rsidTr="00050C62">
        <w:tblPrEx>
          <w:tblCellMar>
            <w:top w:w="0" w:type="dxa"/>
            <w:bottom w:w="0" w:type="dxa"/>
          </w:tblCellMar>
        </w:tblPrEx>
        <w:trPr>
          <w:trHeight w:hRule="exact" w:val="1185"/>
        </w:trPr>
        <w:tc>
          <w:tcPr>
            <w:tcW w:w="7171" w:type="dxa"/>
            <w:tcBorders>
              <w:top w:val="single" w:sz="4" w:space="0" w:color="000000"/>
              <w:left w:val="single" w:sz="4" w:space="0" w:color="000000"/>
              <w:bottom w:val="single" w:sz="4" w:space="0" w:color="000000"/>
              <w:right w:val="single" w:sz="4" w:space="0" w:color="000000"/>
            </w:tcBorders>
          </w:tcPr>
          <w:p w14:paraId="57E327E1" w14:textId="77777777" w:rsidR="00622C38" w:rsidRDefault="00622C38" w:rsidP="00050C62">
            <w:pPr>
              <w:spacing w:after="177" w:line="251" w:lineRule="exact"/>
              <w:ind w:left="108" w:right="216"/>
              <w:textAlignment w:val="baseline"/>
              <w:rPr>
                <w:rFonts w:ascii="Tahoma" w:eastAsia="Tahoma" w:hAnsi="Tahoma"/>
                <w:color w:val="050505"/>
                <w:spacing w:val="4"/>
                <w:sz w:val="17"/>
              </w:rPr>
            </w:pPr>
            <w:r>
              <w:rPr>
                <w:rFonts w:ascii="Tahoma" w:eastAsia="Tahoma" w:hAnsi="Tahoma"/>
                <w:color w:val="050505"/>
                <w:spacing w:val="4"/>
                <w:sz w:val="17"/>
              </w:rPr>
              <w:t xml:space="preserve">integrace na identity management organizace - automatická synchronizace uživatelů z identity management systému organizace včetně automatického přebírání a průběžné synchronizace jejich rolí, SSO autentizace a autorizace (SSO webový portál organizace pro webový přístup, </w:t>
            </w:r>
            <w:proofErr w:type="spellStart"/>
            <w:r>
              <w:rPr>
                <w:rFonts w:ascii="Tahoma" w:eastAsia="Tahoma" w:hAnsi="Tahoma"/>
                <w:color w:val="050505"/>
                <w:spacing w:val="4"/>
                <w:sz w:val="17"/>
              </w:rPr>
              <w:t>Active</w:t>
            </w:r>
            <w:proofErr w:type="spellEnd"/>
            <w:r>
              <w:rPr>
                <w:rFonts w:ascii="Tahoma" w:eastAsia="Tahoma" w:hAnsi="Tahoma"/>
                <w:color w:val="050505"/>
                <w:spacing w:val="4"/>
                <w:sz w:val="17"/>
              </w:rPr>
              <w:t xml:space="preserve"> </w:t>
            </w:r>
            <w:proofErr w:type="spellStart"/>
            <w:r>
              <w:rPr>
                <w:rFonts w:ascii="Tahoma" w:eastAsia="Tahoma" w:hAnsi="Tahoma"/>
                <w:color w:val="050505"/>
                <w:spacing w:val="4"/>
                <w:sz w:val="17"/>
              </w:rPr>
              <w:t>Directory</w:t>
            </w:r>
            <w:proofErr w:type="spellEnd"/>
            <w:r>
              <w:rPr>
                <w:rFonts w:ascii="Tahoma" w:eastAsia="Tahoma" w:hAnsi="Tahoma"/>
                <w:color w:val="050505"/>
                <w:spacing w:val="4"/>
                <w:sz w:val="17"/>
              </w:rPr>
              <w:t xml:space="preserve"> SSO pro přístup z klientské aplikace),</w:t>
            </w:r>
          </w:p>
        </w:tc>
        <w:tc>
          <w:tcPr>
            <w:tcW w:w="1637" w:type="dxa"/>
            <w:tcBorders>
              <w:top w:val="single" w:sz="4" w:space="0" w:color="000000"/>
              <w:left w:val="single" w:sz="4" w:space="0" w:color="000000"/>
              <w:bottom w:val="single" w:sz="4" w:space="0" w:color="000000"/>
              <w:right w:val="single" w:sz="4" w:space="0" w:color="000000"/>
            </w:tcBorders>
          </w:tcPr>
          <w:p w14:paraId="407DD60E" w14:textId="77777777" w:rsidR="00622C38" w:rsidRDefault="00622C38" w:rsidP="00050C62">
            <w:pPr>
              <w:spacing w:after="952" w:line="226" w:lineRule="exact"/>
              <w:ind w:left="101"/>
              <w:textAlignment w:val="baseline"/>
              <w:rPr>
                <w:rFonts w:ascii="Tahoma" w:eastAsia="Tahoma" w:hAnsi="Tahoma"/>
                <w:color w:val="050505"/>
                <w:sz w:val="17"/>
              </w:rPr>
            </w:pPr>
            <w:r>
              <w:rPr>
                <w:rFonts w:ascii="Tahoma" w:eastAsia="Tahoma" w:hAnsi="Tahoma"/>
                <w:color w:val="050505"/>
                <w:sz w:val="17"/>
              </w:rPr>
              <w:t>ANO</w:t>
            </w:r>
          </w:p>
        </w:tc>
      </w:tr>
      <w:tr w:rsidR="00622C38" w14:paraId="67F8D8FB" w14:textId="77777777" w:rsidTr="00050C62">
        <w:tblPrEx>
          <w:tblCellMar>
            <w:top w:w="0" w:type="dxa"/>
            <w:bottom w:w="0" w:type="dxa"/>
          </w:tblCellMar>
        </w:tblPrEx>
        <w:trPr>
          <w:trHeight w:hRule="exact" w:val="1709"/>
        </w:trPr>
        <w:tc>
          <w:tcPr>
            <w:tcW w:w="7171" w:type="dxa"/>
            <w:tcBorders>
              <w:top w:val="single" w:sz="4" w:space="0" w:color="000000"/>
              <w:left w:val="single" w:sz="4" w:space="0" w:color="000000"/>
              <w:bottom w:val="single" w:sz="4" w:space="0" w:color="000000"/>
              <w:right w:val="single" w:sz="4" w:space="0" w:color="000000"/>
            </w:tcBorders>
          </w:tcPr>
          <w:p w14:paraId="58B783E7" w14:textId="77777777" w:rsidR="00622C38" w:rsidRDefault="00622C38" w:rsidP="00050C62">
            <w:pPr>
              <w:spacing w:after="14" w:line="240" w:lineRule="exact"/>
              <w:ind w:left="108" w:right="108"/>
              <w:textAlignment w:val="baseline"/>
              <w:rPr>
                <w:rFonts w:ascii="Tahoma" w:eastAsia="Tahoma" w:hAnsi="Tahoma"/>
                <w:color w:val="050505"/>
                <w:spacing w:val="4"/>
                <w:sz w:val="17"/>
              </w:rPr>
            </w:pPr>
            <w:r>
              <w:rPr>
                <w:rFonts w:ascii="Tahoma" w:eastAsia="Tahoma" w:hAnsi="Tahoma"/>
                <w:color w:val="050505"/>
                <w:spacing w:val="4"/>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50505"/>
                <w:spacing w:val="4"/>
                <w:sz w:val="17"/>
              </w:rPr>
              <w:t>RESTful</w:t>
            </w:r>
            <w:proofErr w:type="spellEnd"/>
            <w:r>
              <w:rPr>
                <w:rFonts w:ascii="Tahoma" w:eastAsia="Tahoma" w:hAnsi="Tahoma"/>
                <w:color w:val="050505"/>
                <w:spacing w:val="4"/>
                <w:sz w:val="17"/>
              </w:rPr>
              <w:t xml:space="preserve"> (XML/JSON) webových služeb s dokumentovaným rozhraním (WSDL nebo např. </w:t>
            </w:r>
            <w:proofErr w:type="spellStart"/>
            <w:r>
              <w:rPr>
                <w:rFonts w:ascii="Tahoma" w:eastAsia="Tahoma" w:hAnsi="Tahoma"/>
                <w:color w:val="050505"/>
                <w:spacing w:val="4"/>
                <w:sz w:val="17"/>
              </w:rPr>
              <w:t>Swagger</w:t>
            </w:r>
            <w:proofErr w:type="spellEnd"/>
            <w:r>
              <w:rPr>
                <w:rFonts w:ascii="Tahoma" w:eastAsia="Tahoma" w:hAnsi="Tahoma"/>
                <w:color w:val="050505"/>
                <w:spacing w:val="4"/>
                <w:sz w:val="17"/>
              </w:rPr>
              <w:t>), případně prostřednictvím přímého přístupu k datové základně pomocí ODBC (v takovém případě poskytne dodavatel nezbytnou součinnost pro integraci - popis datových struktur a relací).</w:t>
            </w:r>
          </w:p>
        </w:tc>
        <w:tc>
          <w:tcPr>
            <w:tcW w:w="1637" w:type="dxa"/>
            <w:tcBorders>
              <w:top w:val="single" w:sz="4" w:space="0" w:color="000000"/>
              <w:left w:val="single" w:sz="4" w:space="0" w:color="000000"/>
              <w:bottom w:val="single" w:sz="4" w:space="0" w:color="000000"/>
              <w:right w:val="single" w:sz="4" w:space="0" w:color="000000"/>
            </w:tcBorders>
          </w:tcPr>
          <w:p w14:paraId="134C0F6F" w14:textId="77777777" w:rsidR="00622C38" w:rsidRDefault="00622C38" w:rsidP="00050C62">
            <w:pPr>
              <w:spacing w:after="1471" w:line="226"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50A91636" w14:textId="77777777" w:rsidR="00622C38" w:rsidRDefault="00622C38" w:rsidP="00622C38">
      <w:pPr>
        <w:spacing w:after="414" w:line="20" w:lineRule="exact"/>
      </w:pPr>
    </w:p>
    <w:p w14:paraId="01C5E738" w14:textId="77777777" w:rsidR="00622C38" w:rsidRDefault="00622C38" w:rsidP="00622C38">
      <w:pPr>
        <w:spacing w:after="238" w:line="340" w:lineRule="exact"/>
        <w:ind w:left="216" w:right="576"/>
        <w:textAlignment w:val="baseline"/>
        <w:rPr>
          <w:rFonts w:ascii="Cambria" w:eastAsia="Cambria" w:hAnsi="Cambria"/>
          <w:b/>
          <w:color w:val="365F91"/>
          <w:sz w:val="25"/>
        </w:rPr>
      </w:pPr>
      <w:r>
        <w:rPr>
          <w:rFonts w:ascii="Cambria" w:eastAsia="Cambria" w:hAnsi="Cambria"/>
          <w:b/>
          <w:color w:val="365F91"/>
          <w:sz w:val="25"/>
        </w:rPr>
        <w:t>Pořízení nástroje pro podporu HRSͶR a hodnocení vědecko-výzkumných zaměstnanců</w: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70C2F195"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2043FB67" w14:textId="77777777" w:rsidR="00622C38" w:rsidRDefault="00622C38" w:rsidP="00050C62">
            <w:pPr>
              <w:spacing w:after="5" w:line="208" w:lineRule="exact"/>
              <w:ind w:left="111"/>
              <w:textAlignment w:val="baseline"/>
              <w:rPr>
                <w:rFonts w:ascii="Tahoma" w:eastAsia="Tahoma" w:hAnsi="Tahoma"/>
                <w:b/>
                <w:color w:val="050505"/>
                <w:sz w:val="17"/>
              </w:rPr>
            </w:pPr>
            <w:r>
              <w:rPr>
                <w:rFonts w:ascii="Tahoma" w:eastAsia="Tahoma" w:hAnsi="Tahoma"/>
                <w:b/>
                <w:color w:val="050505"/>
                <w:sz w:val="17"/>
              </w:rPr>
              <w:t>Minimální požadované parametry</w:t>
            </w:r>
          </w:p>
        </w:tc>
        <w:tc>
          <w:tcPr>
            <w:tcW w:w="1637" w:type="dxa"/>
            <w:tcBorders>
              <w:top w:val="single" w:sz="4" w:space="0" w:color="000000"/>
              <w:left w:val="single" w:sz="4" w:space="0" w:color="000000"/>
              <w:bottom w:val="single" w:sz="4" w:space="0" w:color="000000"/>
              <w:right w:val="single" w:sz="4" w:space="0" w:color="000000"/>
            </w:tcBorders>
            <w:vAlign w:val="center"/>
          </w:tcPr>
          <w:p w14:paraId="6B1070C4" w14:textId="77777777" w:rsidR="00622C38" w:rsidRDefault="00622C38" w:rsidP="00050C62">
            <w:pPr>
              <w:spacing w:after="5" w:line="208" w:lineRule="exact"/>
              <w:ind w:left="101"/>
              <w:textAlignment w:val="baseline"/>
              <w:rPr>
                <w:rFonts w:ascii="Tahoma" w:eastAsia="Tahoma" w:hAnsi="Tahoma"/>
                <w:b/>
                <w:color w:val="050505"/>
                <w:sz w:val="17"/>
              </w:rPr>
            </w:pPr>
            <w:r>
              <w:rPr>
                <w:rFonts w:ascii="Tahoma" w:eastAsia="Tahoma" w:hAnsi="Tahoma"/>
                <w:b/>
                <w:color w:val="050505"/>
                <w:sz w:val="17"/>
              </w:rPr>
              <w:t>splňuje ANO/NE</w:t>
            </w:r>
          </w:p>
        </w:tc>
      </w:tr>
      <w:tr w:rsidR="00622C38" w14:paraId="4E6261B2" w14:textId="77777777" w:rsidTr="00050C62">
        <w:tblPrEx>
          <w:tblCellMar>
            <w:top w:w="0" w:type="dxa"/>
            <w:bottom w:w="0" w:type="dxa"/>
          </w:tblCellMar>
        </w:tblPrEx>
        <w:trPr>
          <w:trHeight w:hRule="exact" w:val="980"/>
        </w:trPr>
        <w:tc>
          <w:tcPr>
            <w:tcW w:w="7171" w:type="dxa"/>
            <w:tcBorders>
              <w:top w:val="single" w:sz="4" w:space="0" w:color="000000"/>
              <w:left w:val="single" w:sz="4" w:space="0" w:color="000000"/>
              <w:bottom w:val="single" w:sz="4" w:space="0" w:color="000000"/>
              <w:right w:val="single" w:sz="4" w:space="0" w:color="000000"/>
            </w:tcBorders>
          </w:tcPr>
          <w:p w14:paraId="01BACE01" w14:textId="77777777" w:rsidR="00622C38" w:rsidRDefault="00622C38" w:rsidP="00050C62">
            <w:pPr>
              <w:spacing w:after="19" w:line="240" w:lineRule="exact"/>
              <w:ind w:left="108" w:right="612"/>
              <w:textAlignment w:val="baseline"/>
              <w:rPr>
                <w:rFonts w:ascii="Tahoma" w:eastAsia="Tahoma" w:hAnsi="Tahoma"/>
                <w:color w:val="050505"/>
                <w:sz w:val="17"/>
              </w:rPr>
            </w:pPr>
            <w:r>
              <w:rPr>
                <w:rFonts w:ascii="Tahoma" w:eastAsia="Tahoma" w:hAnsi="Tahoma"/>
                <w:color w:val="050505"/>
                <w:sz w:val="17"/>
              </w:rPr>
              <w:t>Uživatelsky přátelské a jednoduché GUI minimálně v českém a anglickém jazyce, přístupné z běžného webového prohlížeče z různých operačních systémů včetně mobilních platforem, nevyžadující pro provoz instalaci proprietárních doplňků/technologií třetích stran (</w:t>
            </w:r>
            <w:proofErr w:type="spellStart"/>
            <w:r>
              <w:rPr>
                <w:rFonts w:ascii="Tahoma" w:eastAsia="Tahoma" w:hAnsi="Tahoma"/>
                <w:color w:val="050505"/>
                <w:sz w:val="17"/>
              </w:rPr>
              <w:t>Oracle</w:t>
            </w:r>
            <w:proofErr w:type="spellEnd"/>
            <w:r>
              <w:rPr>
                <w:rFonts w:ascii="Tahoma" w:eastAsia="Tahoma" w:hAnsi="Tahoma"/>
                <w:color w:val="050505"/>
                <w:sz w:val="17"/>
              </w:rPr>
              <w:t xml:space="preserve"> Java, Adobe </w:t>
            </w:r>
            <w:proofErr w:type="spellStart"/>
            <w:r>
              <w:rPr>
                <w:rFonts w:ascii="Tahoma" w:eastAsia="Tahoma" w:hAnsi="Tahoma"/>
                <w:color w:val="050505"/>
                <w:sz w:val="17"/>
              </w:rPr>
              <w:t>Flash</w:t>
            </w:r>
            <w:proofErr w:type="spellEnd"/>
            <w:r>
              <w:rPr>
                <w:rFonts w:ascii="Tahoma" w:eastAsia="Tahoma" w:hAnsi="Tahoma"/>
                <w:color w:val="050505"/>
                <w:sz w:val="17"/>
              </w:rPr>
              <w:t xml:space="preserve"> apod.).</w:t>
            </w:r>
          </w:p>
        </w:tc>
        <w:tc>
          <w:tcPr>
            <w:tcW w:w="1637" w:type="dxa"/>
            <w:tcBorders>
              <w:top w:val="single" w:sz="4" w:space="0" w:color="000000"/>
              <w:left w:val="single" w:sz="4" w:space="0" w:color="000000"/>
              <w:bottom w:val="single" w:sz="4" w:space="0" w:color="000000"/>
              <w:right w:val="single" w:sz="4" w:space="0" w:color="000000"/>
            </w:tcBorders>
          </w:tcPr>
          <w:p w14:paraId="767DACFD" w14:textId="77777777" w:rsidR="00622C38" w:rsidRDefault="00622C38" w:rsidP="00050C62">
            <w:pPr>
              <w:spacing w:after="750" w:line="226" w:lineRule="exact"/>
              <w:ind w:left="101"/>
              <w:textAlignment w:val="baseline"/>
              <w:rPr>
                <w:rFonts w:ascii="Tahoma" w:eastAsia="Tahoma" w:hAnsi="Tahoma"/>
                <w:color w:val="050505"/>
                <w:sz w:val="17"/>
              </w:rPr>
            </w:pPr>
            <w:r>
              <w:rPr>
                <w:rFonts w:ascii="Tahoma" w:eastAsia="Tahoma" w:hAnsi="Tahoma"/>
                <w:color w:val="050505"/>
                <w:sz w:val="17"/>
              </w:rPr>
              <w:t>ANO</w:t>
            </w:r>
          </w:p>
        </w:tc>
      </w:tr>
    </w:tbl>
    <w:p w14:paraId="2F4AB6EB" w14:textId="77777777" w:rsidR="00622C38" w:rsidRDefault="00622C38" w:rsidP="00622C38">
      <w:pPr>
        <w:sectPr w:rsidR="00622C38">
          <w:pgSz w:w="11904" w:h="16843"/>
          <w:pgMar w:top="1600" w:right="1551" w:bottom="1522" w:left="1133" w:header="720" w:footer="720" w:gutter="0"/>
          <w:cols w:space="708"/>
        </w:sectPr>
      </w:pPr>
    </w:p>
    <w:p w14:paraId="60581343" w14:textId="77777777" w:rsidR="00622C38" w:rsidRDefault="00622C38" w:rsidP="00622C38">
      <w:pPr>
        <w:spacing w:before="13" w:after="369"/>
        <w:ind w:left="864" w:right="1007"/>
        <w:textAlignment w:val="baseline"/>
      </w:pPr>
      <w:r>
        <w:rPr>
          <w:noProof/>
          <w:lang w:eastAsia="cs-CZ"/>
        </w:rPr>
        <w:drawing>
          <wp:inline distT="0" distB="0" distL="0" distR="0" wp14:anchorId="0E6572D8" wp14:editId="64F37A98">
            <wp:extent cx="4666615" cy="6584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2DE7CC87" w14:textId="2FE6AC8B" w:rsidR="00622C38" w:rsidRDefault="00622C38" w:rsidP="00622C38">
      <w:pPr>
        <w:rPr>
          <w:sz w:val="2"/>
        </w:rPr>
      </w:pPr>
      <w:r>
        <w:rPr>
          <w:noProof/>
          <w:lang w:eastAsia="cs-CZ"/>
        </w:rPr>
        <mc:AlternateContent>
          <mc:Choice Requires="wps">
            <w:drawing>
              <wp:anchor distT="0" distB="0" distL="0" distR="0" simplePos="0" relativeHeight="251674624" behindDoc="1" locked="0" layoutInCell="1" allowOverlap="1" wp14:anchorId="7B89E382" wp14:editId="4AD6DCEF">
                <wp:simplePos x="0" y="0"/>
                <wp:positionH relativeFrom="page">
                  <wp:posOffset>3393440</wp:posOffset>
                </wp:positionH>
                <wp:positionV relativeFrom="page">
                  <wp:posOffset>9474200</wp:posOffset>
                </wp:positionV>
                <wp:extent cx="445770" cy="169545"/>
                <wp:effectExtent l="2540" t="0" r="0"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F76FE" w14:textId="77777777" w:rsidR="00622C38" w:rsidRDefault="00622C38" w:rsidP="00622C38">
                            <w:pPr>
                              <w:spacing w:before="25" w:after="19" w:line="213" w:lineRule="exact"/>
                              <w:textAlignment w:val="baseline"/>
                              <w:rPr>
                                <w:b/>
                                <w:color w:val="000000"/>
                                <w:spacing w:val="7"/>
                                <w:sz w:val="18"/>
                              </w:rPr>
                            </w:pPr>
                            <w:r>
                              <w:rPr>
                                <w:b/>
                                <w:color w:val="000000"/>
                                <w:spacing w:val="7"/>
                                <w:sz w:val="18"/>
                              </w:rPr>
                              <w:t xml:space="preserve">11 </w:t>
                            </w:r>
                            <w:r>
                              <w:rPr>
                                <w:rFonts w:ascii="Tahoma" w:eastAsia="Tahoma" w:hAnsi="Tahoma"/>
                                <w:color w:val="000000"/>
                                <w:spacing w:val="7"/>
                                <w:sz w:val="17"/>
                              </w:rPr>
                              <w:t xml:space="preserve">/ </w:t>
                            </w:r>
                            <w:r>
                              <w:rPr>
                                <w:b/>
                                <w:color w:val="000000"/>
                                <w:spacing w:val="7"/>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E382" id="Textové pole 3" o:spid="_x0000_s1040" type="#_x0000_t202" style="position:absolute;margin-left:267.2pt;margin-top:746pt;width:35.1pt;height:13.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" filled="f" stroked="f">
                <v:textbox inset="0,0,0,0">
                  <w:txbxContent>
                    <w:p w14:paraId="2EDF76FE" w14:textId="77777777" w:rsidR="00622C38" w:rsidRDefault="00622C38" w:rsidP="00622C38">
                      <w:pPr>
                        <w:spacing w:before="25" w:after="19" w:line="213" w:lineRule="exact"/>
                        <w:textAlignment w:val="baseline"/>
                        <w:rPr>
                          <w:b/>
                          <w:color w:val="000000"/>
                          <w:spacing w:val="7"/>
                          <w:sz w:val="18"/>
                        </w:rPr>
                      </w:pPr>
                      <w:r>
                        <w:rPr>
                          <w:b/>
                          <w:color w:val="000000"/>
                          <w:spacing w:val="7"/>
                          <w:sz w:val="18"/>
                        </w:rPr>
                        <w:t xml:space="preserve">11 </w:t>
                      </w:r>
                      <w:r>
                        <w:rPr>
                          <w:rFonts w:ascii="Tahoma" w:eastAsia="Tahoma" w:hAnsi="Tahoma"/>
                          <w:color w:val="000000"/>
                          <w:spacing w:val="7"/>
                          <w:sz w:val="17"/>
                        </w:rPr>
                        <w:t xml:space="preserve">/ </w:t>
                      </w:r>
                      <w:r>
                        <w:rPr>
                          <w:b/>
                          <w:color w:val="000000"/>
                          <w:spacing w:val="7"/>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2CB7C726" w14:textId="77777777" w:rsidTr="00050C62">
        <w:tblPrEx>
          <w:tblCellMar>
            <w:top w:w="0" w:type="dxa"/>
            <w:bottom w:w="0" w:type="dxa"/>
          </w:tblCellMar>
        </w:tblPrEx>
        <w:trPr>
          <w:trHeight w:hRule="exact" w:val="254"/>
        </w:trPr>
        <w:tc>
          <w:tcPr>
            <w:tcW w:w="7171" w:type="dxa"/>
            <w:tcBorders>
              <w:top w:val="single" w:sz="4" w:space="0" w:color="000000"/>
              <w:left w:val="single" w:sz="4" w:space="0" w:color="000000"/>
              <w:bottom w:val="single" w:sz="4" w:space="0" w:color="000000"/>
              <w:right w:val="single" w:sz="4" w:space="0" w:color="000000"/>
            </w:tcBorders>
            <w:vAlign w:val="center"/>
          </w:tcPr>
          <w:p w14:paraId="309E330E" w14:textId="77777777" w:rsidR="00622C38" w:rsidRDefault="00622C38" w:rsidP="00050C62">
            <w:pPr>
              <w:spacing w:after="4" w:line="208" w:lineRule="exact"/>
              <w:ind w:left="106"/>
              <w:textAlignment w:val="baseline"/>
              <w:rPr>
                <w:rFonts w:ascii="Tahoma" w:eastAsia="Tahoma" w:hAnsi="Tahoma"/>
                <w:color w:val="000000"/>
                <w:sz w:val="17"/>
              </w:rPr>
            </w:pPr>
            <w:r>
              <w:rPr>
                <w:rFonts w:ascii="Tahoma" w:eastAsia="Tahoma" w:hAnsi="Tahoma"/>
                <w:color w:val="000000"/>
                <w:sz w:val="17"/>
              </w:rPr>
              <w:t>Minimální požadované parametry</w:t>
            </w:r>
          </w:p>
        </w:tc>
        <w:tc>
          <w:tcPr>
            <w:tcW w:w="1637" w:type="dxa"/>
            <w:tcBorders>
              <w:top w:val="single" w:sz="4" w:space="0" w:color="000000"/>
              <w:left w:val="single" w:sz="4" w:space="0" w:color="000000"/>
              <w:bottom w:val="single" w:sz="4" w:space="0" w:color="000000"/>
              <w:right w:val="single" w:sz="4" w:space="0" w:color="000000"/>
            </w:tcBorders>
            <w:vAlign w:val="center"/>
          </w:tcPr>
          <w:p w14:paraId="40197C06" w14:textId="77777777" w:rsidR="00622C38" w:rsidRDefault="00622C38" w:rsidP="00050C62">
            <w:pPr>
              <w:spacing w:after="4" w:line="208" w:lineRule="exact"/>
              <w:ind w:left="101"/>
              <w:textAlignment w:val="baseline"/>
              <w:rPr>
                <w:rFonts w:ascii="Tahoma" w:eastAsia="Tahoma" w:hAnsi="Tahoma"/>
                <w:color w:val="000000"/>
                <w:sz w:val="17"/>
              </w:rPr>
            </w:pPr>
            <w:r>
              <w:rPr>
                <w:rFonts w:ascii="Tahoma" w:eastAsia="Tahoma" w:hAnsi="Tahoma"/>
                <w:color w:val="000000"/>
                <w:sz w:val="17"/>
              </w:rPr>
              <w:t>splňuje ANO/NE</w:t>
            </w:r>
          </w:p>
        </w:tc>
      </w:tr>
      <w:tr w:rsidR="00622C38" w14:paraId="0824A497" w14:textId="77777777" w:rsidTr="00050C62">
        <w:tblPrEx>
          <w:tblCellMar>
            <w:top w:w="0" w:type="dxa"/>
            <w:bottom w:w="0" w:type="dxa"/>
          </w:tblCellMar>
        </w:tblPrEx>
        <w:trPr>
          <w:trHeight w:hRule="exact" w:val="1983"/>
        </w:trPr>
        <w:tc>
          <w:tcPr>
            <w:tcW w:w="7171" w:type="dxa"/>
            <w:tcBorders>
              <w:top w:val="single" w:sz="4" w:space="0" w:color="000000"/>
              <w:left w:val="single" w:sz="4" w:space="0" w:color="000000"/>
              <w:bottom w:val="single" w:sz="4" w:space="0" w:color="000000"/>
              <w:right w:val="single" w:sz="4" w:space="0" w:color="000000"/>
            </w:tcBorders>
          </w:tcPr>
          <w:p w14:paraId="215FD5E6" w14:textId="77777777" w:rsidR="00622C38" w:rsidRDefault="00622C38" w:rsidP="00050C62">
            <w:pPr>
              <w:spacing w:line="237" w:lineRule="exact"/>
              <w:ind w:left="144" w:right="1224"/>
              <w:textAlignment w:val="baseline"/>
              <w:rPr>
                <w:rFonts w:ascii="Tahoma" w:eastAsia="Tahoma" w:hAnsi="Tahoma"/>
                <w:color w:val="000000"/>
                <w:sz w:val="17"/>
              </w:rPr>
            </w:pPr>
            <w:r>
              <w:rPr>
                <w:rFonts w:ascii="Tahoma" w:eastAsia="Tahoma" w:hAnsi="Tahoma"/>
                <w:color w:val="000000"/>
                <w:sz w:val="17"/>
              </w:rPr>
              <w:t xml:space="preserve">Prezentace validovaných vstupních dat z nástroje </w:t>
            </w:r>
            <w:r>
              <w:rPr>
                <w:rFonts w:ascii="Arial" w:eastAsia="Arial" w:hAnsi="Arial"/>
                <w:color w:val="000000"/>
                <w:sz w:val="17"/>
                <w:vertAlign w:val="subscript"/>
              </w:rPr>
              <w:t>ͣ</w:t>
            </w:r>
            <w:r>
              <w:rPr>
                <w:rFonts w:ascii="Tahoma" w:eastAsia="Tahoma" w:hAnsi="Tahoma"/>
                <w:color w:val="000000"/>
                <w:sz w:val="17"/>
              </w:rPr>
              <w:t xml:space="preserve">základní registry </w:t>
            </w:r>
            <w:proofErr w:type="spellStart"/>
            <w:r>
              <w:rPr>
                <w:rFonts w:ascii="Tahoma" w:eastAsia="Tahoma" w:hAnsi="Tahoma"/>
                <w:color w:val="000000"/>
                <w:sz w:val="17"/>
              </w:rPr>
              <w:t>VaA</w:t>
            </w:r>
            <w:proofErr w:type="spellEnd"/>
            <w:r>
              <w:rPr>
                <w:rFonts w:ascii="Tahoma" w:eastAsia="Tahoma" w:hAnsi="Tahoma"/>
                <w:color w:val="000000"/>
                <w:sz w:val="17"/>
              </w:rPr>
              <w:t>͞ hodnocenému a hodnotiteli s možností prezentace dat formou:</w:t>
            </w:r>
          </w:p>
          <w:p w14:paraId="749D8AE7" w14:textId="77777777" w:rsidR="00622C38" w:rsidRDefault="00622C38" w:rsidP="00622C38">
            <w:pPr>
              <w:numPr>
                <w:ilvl w:val="0"/>
                <w:numId w:val="30"/>
              </w:numPr>
              <w:tabs>
                <w:tab w:val="clear" w:pos="288"/>
                <w:tab w:val="left" w:pos="720"/>
              </w:tabs>
              <w:spacing w:before="46" w:after="0" w:line="209" w:lineRule="exact"/>
              <w:ind w:hanging="288"/>
              <w:textAlignment w:val="baseline"/>
              <w:rPr>
                <w:rFonts w:ascii="Tahoma" w:eastAsia="Tahoma" w:hAnsi="Tahoma"/>
                <w:color w:val="000000"/>
                <w:sz w:val="17"/>
              </w:rPr>
            </w:pPr>
            <w:r>
              <w:rPr>
                <w:rFonts w:ascii="Tahoma" w:eastAsia="Tahoma" w:hAnsi="Tahoma"/>
                <w:color w:val="000000"/>
                <w:sz w:val="17"/>
              </w:rPr>
              <w:t>prosté prezentace zdrojových dat,</w:t>
            </w:r>
          </w:p>
          <w:p w14:paraId="5AE6C284" w14:textId="77777777" w:rsidR="00622C38" w:rsidRDefault="00622C38" w:rsidP="00622C38">
            <w:pPr>
              <w:numPr>
                <w:ilvl w:val="0"/>
                <w:numId w:val="30"/>
              </w:numPr>
              <w:tabs>
                <w:tab w:val="clear" w:pos="288"/>
                <w:tab w:val="left" w:pos="720"/>
              </w:tabs>
              <w:spacing w:before="8" w:after="0" w:line="243" w:lineRule="exact"/>
              <w:ind w:right="468" w:hanging="288"/>
              <w:textAlignment w:val="baseline"/>
              <w:rPr>
                <w:rFonts w:ascii="Tahoma" w:eastAsia="Tahoma" w:hAnsi="Tahoma"/>
                <w:color w:val="000000"/>
                <w:sz w:val="17"/>
              </w:rPr>
            </w:pPr>
            <w:r>
              <w:rPr>
                <w:rFonts w:ascii="Tahoma" w:eastAsia="Tahoma" w:hAnsi="Tahoma"/>
                <w:color w:val="000000"/>
                <w:sz w:val="17"/>
              </w:rPr>
              <w:t>agregační funkce několika vstupních parametrů (např. pořadí autora + IF + interdisciplinární bonus),</w:t>
            </w:r>
          </w:p>
          <w:p w14:paraId="61C132DE" w14:textId="77777777" w:rsidR="00622C38" w:rsidRDefault="00622C38" w:rsidP="00622C38">
            <w:pPr>
              <w:numPr>
                <w:ilvl w:val="0"/>
                <w:numId w:val="30"/>
              </w:numPr>
              <w:tabs>
                <w:tab w:val="clear" w:pos="288"/>
                <w:tab w:val="left" w:pos="720"/>
              </w:tabs>
              <w:spacing w:before="10" w:after="10" w:line="243" w:lineRule="exact"/>
              <w:ind w:right="180" w:hanging="288"/>
              <w:textAlignment w:val="baseline"/>
              <w:rPr>
                <w:rFonts w:ascii="Tahoma" w:eastAsia="Tahoma" w:hAnsi="Tahoma"/>
                <w:color w:val="000000"/>
                <w:sz w:val="17"/>
              </w:rPr>
            </w:pPr>
            <w:r>
              <w:rPr>
                <w:rFonts w:ascii="Tahoma" w:eastAsia="Tahoma" w:hAnsi="Tahoma"/>
                <w:color w:val="000000"/>
                <w:sz w:val="17"/>
              </w:rPr>
              <w:t>3D vizualizace pozice hodnoceného vůči vyššímu celku/datové množině (např. v rámci pracovní skupiny, výzkumného programu, zdroje financování, projektu/grantu, zaměstnanců s identickou pracovní pozicí).</w:t>
            </w:r>
          </w:p>
        </w:tc>
        <w:tc>
          <w:tcPr>
            <w:tcW w:w="1637" w:type="dxa"/>
            <w:tcBorders>
              <w:top w:val="single" w:sz="4" w:space="0" w:color="000000"/>
              <w:left w:val="single" w:sz="4" w:space="0" w:color="000000"/>
              <w:bottom w:val="single" w:sz="4" w:space="0" w:color="000000"/>
              <w:right w:val="single" w:sz="4" w:space="0" w:color="000000"/>
            </w:tcBorders>
          </w:tcPr>
          <w:p w14:paraId="4BC96496" w14:textId="77777777" w:rsidR="00622C38" w:rsidRDefault="00622C38" w:rsidP="00050C62">
            <w:pPr>
              <w:spacing w:after="1744"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020F76AF" w14:textId="77777777" w:rsidTr="00050C62">
        <w:tblPrEx>
          <w:tblCellMar>
            <w:top w:w="0" w:type="dxa"/>
            <w:bottom w:w="0" w:type="dxa"/>
          </w:tblCellMar>
        </w:tblPrEx>
        <w:trPr>
          <w:trHeight w:hRule="exact" w:val="2462"/>
        </w:trPr>
        <w:tc>
          <w:tcPr>
            <w:tcW w:w="7171" w:type="dxa"/>
            <w:tcBorders>
              <w:top w:val="single" w:sz="4" w:space="0" w:color="000000"/>
              <w:left w:val="single" w:sz="4" w:space="0" w:color="000000"/>
              <w:bottom w:val="single" w:sz="4" w:space="0" w:color="000000"/>
              <w:right w:val="single" w:sz="4" w:space="0" w:color="000000"/>
            </w:tcBorders>
          </w:tcPr>
          <w:p w14:paraId="00CADD05" w14:textId="77777777" w:rsidR="00622C38" w:rsidRDefault="00622C38" w:rsidP="00050C62">
            <w:pPr>
              <w:spacing w:line="240" w:lineRule="exact"/>
              <w:ind w:left="144" w:right="144"/>
              <w:textAlignment w:val="baseline"/>
              <w:rPr>
                <w:rFonts w:ascii="Tahoma" w:eastAsia="Tahoma" w:hAnsi="Tahoma"/>
                <w:color w:val="000000"/>
                <w:sz w:val="17"/>
              </w:rPr>
            </w:pPr>
            <w:r>
              <w:rPr>
                <w:rFonts w:ascii="Tahoma" w:eastAsia="Tahoma" w:hAnsi="Tahoma"/>
                <w:color w:val="000000"/>
                <w:sz w:val="17"/>
              </w:rPr>
              <w:t>Možnost uživatelské a flexibilní definice klíčových faktorů a metrik hodnocení, vazba na zdrojová data - metriky nemusí nutně vycházet ze zdrojových dat (např. měkké metriky vyžadující manuální vstup např. přínos pro společnost) a v rámci hodnocení mohou být pouze prezentována vstupní data (viz výše) bez vazby na hodnotící metriku (čistě pro informaci):</w:t>
            </w:r>
          </w:p>
          <w:p w14:paraId="018DCA15" w14:textId="77777777" w:rsidR="00622C38" w:rsidRDefault="00622C38" w:rsidP="00622C38">
            <w:pPr>
              <w:numPr>
                <w:ilvl w:val="0"/>
                <w:numId w:val="30"/>
              </w:numPr>
              <w:tabs>
                <w:tab w:val="clear" w:pos="288"/>
                <w:tab w:val="left" w:pos="720"/>
              </w:tabs>
              <w:spacing w:before="41" w:after="0" w:line="208" w:lineRule="exact"/>
              <w:ind w:hanging="288"/>
              <w:textAlignment w:val="baseline"/>
              <w:rPr>
                <w:rFonts w:ascii="Tahoma" w:eastAsia="Tahoma" w:hAnsi="Tahoma"/>
                <w:color w:val="000000"/>
                <w:sz w:val="17"/>
              </w:rPr>
            </w:pPr>
            <w:r>
              <w:rPr>
                <w:rFonts w:ascii="Tahoma" w:eastAsia="Tahoma" w:hAnsi="Tahoma"/>
                <w:color w:val="000000"/>
                <w:sz w:val="17"/>
              </w:rPr>
              <w:t>kvantitativní vs. kvalitativní</w:t>
            </w:r>
          </w:p>
          <w:p w14:paraId="378E4320" w14:textId="77777777" w:rsidR="00622C38" w:rsidRDefault="00622C38" w:rsidP="00622C38">
            <w:pPr>
              <w:numPr>
                <w:ilvl w:val="0"/>
                <w:numId w:val="30"/>
              </w:numPr>
              <w:tabs>
                <w:tab w:val="clear" w:pos="288"/>
                <w:tab w:val="left" w:pos="720"/>
              </w:tabs>
              <w:spacing w:before="9" w:after="0" w:line="243" w:lineRule="exact"/>
              <w:ind w:right="756" w:hanging="288"/>
              <w:textAlignment w:val="baseline"/>
              <w:rPr>
                <w:rFonts w:ascii="Tahoma" w:eastAsia="Tahoma" w:hAnsi="Tahoma"/>
                <w:color w:val="000000"/>
                <w:sz w:val="17"/>
              </w:rPr>
            </w:pPr>
            <w:r>
              <w:rPr>
                <w:rFonts w:ascii="Tahoma" w:eastAsia="Tahoma" w:hAnsi="Tahoma"/>
                <w:color w:val="000000"/>
                <w:sz w:val="17"/>
              </w:rPr>
              <w:t>typy (numerické, textové, ͙), škály (ϭ-5, A-E, 0-100% se stupni po 10%, výborně až nedostatečně)</w:t>
            </w:r>
          </w:p>
          <w:p w14:paraId="67B1EA24" w14:textId="77777777" w:rsidR="00622C38" w:rsidRDefault="00622C38" w:rsidP="00622C38">
            <w:pPr>
              <w:numPr>
                <w:ilvl w:val="0"/>
                <w:numId w:val="30"/>
              </w:numPr>
              <w:tabs>
                <w:tab w:val="clear" w:pos="288"/>
                <w:tab w:val="left" w:pos="720"/>
              </w:tabs>
              <w:spacing w:before="9" w:after="9" w:line="243" w:lineRule="exact"/>
              <w:ind w:right="144" w:hanging="288"/>
              <w:jc w:val="both"/>
              <w:textAlignment w:val="baseline"/>
              <w:rPr>
                <w:rFonts w:ascii="Tahoma" w:eastAsia="Tahoma" w:hAnsi="Tahoma"/>
                <w:color w:val="000000"/>
                <w:sz w:val="17"/>
              </w:rPr>
            </w:pPr>
            <w:r>
              <w:rPr>
                <w:rFonts w:ascii="Tahoma" w:eastAsia="Tahoma" w:hAnsi="Tahoma"/>
                <w:color w:val="000000"/>
                <w:sz w:val="17"/>
              </w:rPr>
              <w:t>možnost definice metriky jako agregační funkce několika vstupních parametrů (např. pořadí autora + IF + interdisciplinární bonus).</w:t>
            </w:r>
          </w:p>
        </w:tc>
        <w:tc>
          <w:tcPr>
            <w:tcW w:w="1637" w:type="dxa"/>
            <w:tcBorders>
              <w:top w:val="single" w:sz="4" w:space="0" w:color="000000"/>
              <w:left w:val="single" w:sz="4" w:space="0" w:color="000000"/>
              <w:bottom w:val="single" w:sz="4" w:space="0" w:color="000000"/>
              <w:right w:val="single" w:sz="4" w:space="0" w:color="000000"/>
            </w:tcBorders>
          </w:tcPr>
          <w:p w14:paraId="2F704B8F" w14:textId="77777777" w:rsidR="00622C38" w:rsidRDefault="00622C38" w:rsidP="00050C62">
            <w:pPr>
              <w:spacing w:after="2223"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4D2F68F4" w14:textId="77777777" w:rsidTr="00050C62">
        <w:tblPrEx>
          <w:tblCellMar>
            <w:top w:w="0" w:type="dxa"/>
            <w:bottom w:w="0" w:type="dxa"/>
          </w:tblCellMar>
        </w:tblPrEx>
        <w:trPr>
          <w:trHeight w:hRule="exact" w:val="255"/>
        </w:trPr>
        <w:tc>
          <w:tcPr>
            <w:tcW w:w="7171" w:type="dxa"/>
            <w:tcBorders>
              <w:top w:val="single" w:sz="4" w:space="0" w:color="000000"/>
              <w:left w:val="single" w:sz="4" w:space="0" w:color="000000"/>
              <w:bottom w:val="single" w:sz="4" w:space="0" w:color="000000"/>
              <w:right w:val="single" w:sz="4" w:space="0" w:color="000000"/>
            </w:tcBorders>
            <w:vAlign w:val="center"/>
          </w:tcPr>
          <w:p w14:paraId="2648C0DD" w14:textId="77777777" w:rsidR="00622C38" w:rsidRDefault="00622C38" w:rsidP="00050C62">
            <w:pPr>
              <w:spacing w:after="14" w:line="208" w:lineRule="exact"/>
              <w:ind w:left="106"/>
              <w:textAlignment w:val="baseline"/>
              <w:rPr>
                <w:rFonts w:ascii="Tahoma" w:eastAsia="Tahoma" w:hAnsi="Tahoma"/>
                <w:color w:val="000000"/>
                <w:sz w:val="17"/>
              </w:rPr>
            </w:pPr>
            <w:r>
              <w:rPr>
                <w:rFonts w:ascii="Tahoma" w:eastAsia="Tahoma" w:hAnsi="Tahoma"/>
                <w:color w:val="000000"/>
                <w:sz w:val="17"/>
              </w:rPr>
              <w:t>Zohlednění souběhu činností (pracovní pozice) jednoho zaměstnance.</w:t>
            </w:r>
          </w:p>
        </w:tc>
        <w:tc>
          <w:tcPr>
            <w:tcW w:w="1637" w:type="dxa"/>
            <w:tcBorders>
              <w:top w:val="single" w:sz="4" w:space="0" w:color="000000"/>
              <w:left w:val="single" w:sz="4" w:space="0" w:color="000000"/>
              <w:bottom w:val="single" w:sz="4" w:space="0" w:color="000000"/>
              <w:right w:val="single" w:sz="4" w:space="0" w:color="000000"/>
            </w:tcBorders>
            <w:vAlign w:val="center"/>
          </w:tcPr>
          <w:p w14:paraId="501B94FC" w14:textId="77777777" w:rsidR="00622C38" w:rsidRDefault="00622C38" w:rsidP="00050C62">
            <w:pPr>
              <w:spacing w:after="15"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11E41F04" w14:textId="77777777" w:rsidTr="00050C62">
        <w:tblPrEx>
          <w:tblCellMar>
            <w:top w:w="0" w:type="dxa"/>
            <w:bottom w:w="0" w:type="dxa"/>
          </w:tblCellMar>
        </w:tblPrEx>
        <w:trPr>
          <w:trHeight w:hRule="exact" w:val="979"/>
        </w:trPr>
        <w:tc>
          <w:tcPr>
            <w:tcW w:w="7171" w:type="dxa"/>
            <w:tcBorders>
              <w:top w:val="single" w:sz="4" w:space="0" w:color="000000"/>
              <w:left w:val="single" w:sz="4" w:space="0" w:color="000000"/>
              <w:bottom w:val="single" w:sz="4" w:space="0" w:color="000000"/>
              <w:right w:val="single" w:sz="4" w:space="0" w:color="000000"/>
            </w:tcBorders>
          </w:tcPr>
          <w:p w14:paraId="2EDA3793" w14:textId="77777777" w:rsidR="00622C38" w:rsidRDefault="00622C38" w:rsidP="00050C62">
            <w:pPr>
              <w:spacing w:after="14" w:line="239" w:lineRule="exact"/>
              <w:ind w:left="108" w:right="360"/>
              <w:textAlignment w:val="baseline"/>
              <w:rPr>
                <w:rFonts w:ascii="Tahoma" w:eastAsia="Tahoma" w:hAnsi="Tahoma"/>
                <w:color w:val="000000"/>
                <w:sz w:val="17"/>
              </w:rPr>
            </w:pPr>
            <w:r>
              <w:rPr>
                <w:rFonts w:ascii="Tahoma" w:eastAsia="Tahoma" w:hAnsi="Tahoma"/>
                <w:color w:val="000000"/>
                <w:sz w:val="17"/>
              </w:rPr>
              <w:t>Zohlednění maticové organizační struktury: základní organizační struktury/přímého nadřízeného (evidované v personální a mzdové agendě) vs. projektové/grantové organizační struktury/projektového nadřízeného (evidované v evidenci grantů resp. v jiných informačních systémech Zadavatele)</w:t>
            </w:r>
          </w:p>
        </w:tc>
        <w:tc>
          <w:tcPr>
            <w:tcW w:w="1637" w:type="dxa"/>
            <w:tcBorders>
              <w:top w:val="single" w:sz="4" w:space="0" w:color="000000"/>
              <w:left w:val="single" w:sz="4" w:space="0" w:color="000000"/>
              <w:bottom w:val="single" w:sz="4" w:space="0" w:color="000000"/>
              <w:right w:val="single" w:sz="4" w:space="0" w:color="000000"/>
            </w:tcBorders>
          </w:tcPr>
          <w:p w14:paraId="0492E191" w14:textId="77777777" w:rsidR="00622C38" w:rsidRDefault="00622C38" w:rsidP="00050C62">
            <w:pPr>
              <w:spacing w:after="744"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4032CA97" w14:textId="77777777" w:rsidTr="00050C62">
        <w:tblPrEx>
          <w:tblCellMar>
            <w:top w:w="0" w:type="dxa"/>
            <w:bottom w:w="0" w:type="dxa"/>
          </w:tblCellMar>
        </w:tblPrEx>
        <w:trPr>
          <w:trHeight w:hRule="exact" w:val="489"/>
        </w:trPr>
        <w:tc>
          <w:tcPr>
            <w:tcW w:w="7171" w:type="dxa"/>
            <w:tcBorders>
              <w:top w:val="single" w:sz="4" w:space="0" w:color="000000"/>
              <w:left w:val="single" w:sz="4" w:space="0" w:color="000000"/>
              <w:bottom w:val="single" w:sz="4" w:space="0" w:color="000000"/>
              <w:right w:val="single" w:sz="4" w:space="0" w:color="000000"/>
            </w:tcBorders>
          </w:tcPr>
          <w:p w14:paraId="77869DCA" w14:textId="77777777" w:rsidR="00622C38" w:rsidRDefault="00622C38" w:rsidP="00050C62">
            <w:pPr>
              <w:spacing w:after="9" w:line="237" w:lineRule="exact"/>
              <w:ind w:left="108" w:right="612"/>
              <w:textAlignment w:val="baseline"/>
              <w:rPr>
                <w:rFonts w:ascii="Tahoma" w:eastAsia="Tahoma" w:hAnsi="Tahoma"/>
                <w:color w:val="000000"/>
                <w:sz w:val="17"/>
              </w:rPr>
            </w:pPr>
            <w:r>
              <w:rPr>
                <w:rFonts w:ascii="Tahoma" w:eastAsia="Tahoma" w:hAnsi="Tahoma"/>
                <w:color w:val="000000"/>
                <w:sz w:val="17"/>
              </w:rPr>
              <w:t>Zohlednění změn řešitelů projektů (grantů) v průběhu roku, zohlednění ve volbě osob/y hodnotitele.</w:t>
            </w:r>
          </w:p>
        </w:tc>
        <w:tc>
          <w:tcPr>
            <w:tcW w:w="1637" w:type="dxa"/>
            <w:tcBorders>
              <w:top w:val="single" w:sz="4" w:space="0" w:color="000000"/>
              <w:left w:val="single" w:sz="4" w:space="0" w:color="000000"/>
              <w:bottom w:val="single" w:sz="4" w:space="0" w:color="000000"/>
              <w:right w:val="single" w:sz="4" w:space="0" w:color="000000"/>
            </w:tcBorders>
          </w:tcPr>
          <w:p w14:paraId="02603736" w14:textId="77777777" w:rsidR="00622C38" w:rsidRDefault="00622C38" w:rsidP="00050C62">
            <w:pPr>
              <w:spacing w:after="260" w:line="224"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710B1E87" w14:textId="77777777" w:rsidTr="00050C62">
        <w:tblPrEx>
          <w:tblCellMar>
            <w:top w:w="0" w:type="dxa"/>
            <w:bottom w:w="0" w:type="dxa"/>
          </w:tblCellMar>
        </w:tblPrEx>
        <w:trPr>
          <w:trHeight w:hRule="exact" w:val="740"/>
        </w:trPr>
        <w:tc>
          <w:tcPr>
            <w:tcW w:w="7171" w:type="dxa"/>
            <w:tcBorders>
              <w:top w:val="single" w:sz="4" w:space="0" w:color="000000"/>
              <w:left w:val="single" w:sz="4" w:space="0" w:color="000000"/>
              <w:bottom w:val="single" w:sz="4" w:space="0" w:color="000000"/>
              <w:right w:val="single" w:sz="4" w:space="0" w:color="000000"/>
            </w:tcBorders>
          </w:tcPr>
          <w:p w14:paraId="7792D0A1" w14:textId="77777777" w:rsidR="00622C38" w:rsidRDefault="00622C38" w:rsidP="00050C62">
            <w:pPr>
              <w:spacing w:after="9" w:line="240" w:lineRule="exact"/>
              <w:ind w:left="108" w:right="576"/>
              <w:textAlignment w:val="baseline"/>
              <w:rPr>
                <w:rFonts w:ascii="Tahoma" w:eastAsia="Tahoma" w:hAnsi="Tahoma"/>
                <w:color w:val="000000"/>
                <w:sz w:val="17"/>
              </w:rPr>
            </w:pPr>
            <w:r>
              <w:rPr>
                <w:rFonts w:ascii="Tahoma" w:eastAsia="Tahoma" w:hAnsi="Tahoma"/>
                <w:color w:val="000000"/>
                <w:sz w:val="17"/>
              </w:rPr>
              <w:t>Volitelná možnost zobrazit či skrýt porovnání hodnocení s ostatními zaměstnanci v rámci různých úrovní agregace (pracovní skupina, projekt/grant, výzkumného programu či celé instituce).</w:t>
            </w:r>
          </w:p>
        </w:tc>
        <w:tc>
          <w:tcPr>
            <w:tcW w:w="1637" w:type="dxa"/>
            <w:tcBorders>
              <w:top w:val="single" w:sz="4" w:space="0" w:color="000000"/>
              <w:left w:val="single" w:sz="4" w:space="0" w:color="000000"/>
              <w:bottom w:val="single" w:sz="4" w:space="0" w:color="000000"/>
              <w:right w:val="single" w:sz="4" w:space="0" w:color="000000"/>
            </w:tcBorders>
          </w:tcPr>
          <w:p w14:paraId="565AB629" w14:textId="77777777" w:rsidR="00622C38" w:rsidRDefault="00622C38" w:rsidP="00050C62">
            <w:pPr>
              <w:spacing w:after="495"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07F8EFE2" w14:textId="77777777" w:rsidTr="00050C62">
        <w:tblPrEx>
          <w:tblCellMar>
            <w:top w:w="0" w:type="dxa"/>
            <w:bottom w:w="0" w:type="dxa"/>
          </w:tblCellMar>
        </w:tblPrEx>
        <w:trPr>
          <w:trHeight w:hRule="exact" w:val="249"/>
        </w:trPr>
        <w:tc>
          <w:tcPr>
            <w:tcW w:w="7171" w:type="dxa"/>
            <w:tcBorders>
              <w:top w:val="single" w:sz="4" w:space="0" w:color="000000"/>
              <w:left w:val="single" w:sz="4" w:space="0" w:color="000000"/>
              <w:bottom w:val="single" w:sz="4" w:space="0" w:color="000000"/>
              <w:right w:val="single" w:sz="4" w:space="0" w:color="000000"/>
            </w:tcBorders>
            <w:vAlign w:val="center"/>
          </w:tcPr>
          <w:p w14:paraId="529F26DD" w14:textId="77777777" w:rsidR="00622C38" w:rsidRDefault="00622C38" w:rsidP="00050C62">
            <w:pPr>
              <w:spacing w:after="19" w:line="230" w:lineRule="exact"/>
              <w:ind w:left="106"/>
              <w:textAlignment w:val="baseline"/>
              <w:rPr>
                <w:rFonts w:ascii="Tahoma" w:eastAsia="Tahoma" w:hAnsi="Tahoma"/>
                <w:color w:val="000000"/>
                <w:sz w:val="17"/>
              </w:rPr>
            </w:pPr>
            <w:r>
              <w:rPr>
                <w:rFonts w:ascii="Tahoma" w:eastAsia="Tahoma" w:hAnsi="Tahoma"/>
                <w:color w:val="000000"/>
                <w:sz w:val="17"/>
              </w:rPr>
              <w:t xml:space="preserve">Podpora hodnocení </w:t>
            </w:r>
            <w:proofErr w:type="spellStart"/>
            <w:r>
              <w:rPr>
                <w:rFonts w:ascii="Tahoma" w:eastAsia="Tahoma" w:hAnsi="Tahoma"/>
                <w:color w:val="000000"/>
                <w:sz w:val="17"/>
              </w:rPr>
              <w:t>technicko-administrativních</w:t>
            </w:r>
            <w:proofErr w:type="spellEnd"/>
            <w:r>
              <w:rPr>
                <w:rFonts w:ascii="Tahoma" w:eastAsia="Tahoma" w:hAnsi="Tahoma"/>
                <w:color w:val="000000"/>
                <w:sz w:val="17"/>
              </w:rPr>
              <w:t xml:space="preserve"> zaměstnanců.</w:t>
            </w:r>
          </w:p>
        </w:tc>
        <w:tc>
          <w:tcPr>
            <w:tcW w:w="1637" w:type="dxa"/>
            <w:tcBorders>
              <w:top w:val="single" w:sz="4" w:space="0" w:color="000000"/>
              <w:left w:val="single" w:sz="4" w:space="0" w:color="000000"/>
              <w:bottom w:val="single" w:sz="4" w:space="0" w:color="000000"/>
              <w:right w:val="single" w:sz="4" w:space="0" w:color="000000"/>
            </w:tcBorders>
            <w:vAlign w:val="center"/>
          </w:tcPr>
          <w:p w14:paraId="3EA2D602" w14:textId="77777777" w:rsidR="00622C38" w:rsidRDefault="00622C38" w:rsidP="00050C62">
            <w:pPr>
              <w:spacing w:after="20"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1221490E" w14:textId="77777777" w:rsidTr="00050C62">
        <w:tblPrEx>
          <w:tblCellMar>
            <w:top w:w="0" w:type="dxa"/>
            <w:bottom w:w="0" w:type="dxa"/>
          </w:tblCellMar>
        </w:tblPrEx>
        <w:trPr>
          <w:trHeight w:hRule="exact" w:val="979"/>
        </w:trPr>
        <w:tc>
          <w:tcPr>
            <w:tcW w:w="7171" w:type="dxa"/>
            <w:tcBorders>
              <w:top w:val="single" w:sz="4" w:space="0" w:color="000000"/>
              <w:left w:val="single" w:sz="4" w:space="0" w:color="000000"/>
              <w:bottom w:val="single" w:sz="4" w:space="0" w:color="000000"/>
              <w:right w:val="single" w:sz="4" w:space="0" w:color="000000"/>
            </w:tcBorders>
          </w:tcPr>
          <w:p w14:paraId="74176CD1" w14:textId="77777777" w:rsidR="00622C38" w:rsidRDefault="00622C38" w:rsidP="00050C62">
            <w:pPr>
              <w:spacing w:line="241" w:lineRule="exact"/>
              <w:ind w:left="108" w:right="180"/>
              <w:textAlignment w:val="baseline"/>
              <w:rPr>
                <w:rFonts w:ascii="Tahoma" w:eastAsia="Tahoma" w:hAnsi="Tahoma"/>
                <w:color w:val="000000"/>
                <w:sz w:val="17"/>
              </w:rPr>
            </w:pPr>
            <w:r>
              <w:rPr>
                <w:rFonts w:ascii="Tahoma" w:eastAsia="Tahoma" w:hAnsi="Tahoma"/>
                <w:color w:val="000000"/>
                <w:sz w:val="17"/>
              </w:rPr>
              <w:t>Zpřístupnění vybraných datových sad pro manažerské řízení a plánování s různou úrovní přístupu (včetně veřejné) formou tabulky/kontingenční tabulky a vizualizace formou koláčových grafů a 3D vizualizace, možnost exportu v strojově čitelné podobě pro další zpracování.</w:t>
            </w:r>
          </w:p>
        </w:tc>
        <w:tc>
          <w:tcPr>
            <w:tcW w:w="1637" w:type="dxa"/>
            <w:tcBorders>
              <w:top w:val="single" w:sz="4" w:space="0" w:color="000000"/>
              <w:left w:val="single" w:sz="4" w:space="0" w:color="000000"/>
              <w:bottom w:val="single" w:sz="4" w:space="0" w:color="000000"/>
              <w:right w:val="single" w:sz="4" w:space="0" w:color="000000"/>
            </w:tcBorders>
          </w:tcPr>
          <w:p w14:paraId="41B68536" w14:textId="77777777" w:rsidR="00622C38" w:rsidRDefault="00622C38" w:rsidP="00050C62">
            <w:pPr>
              <w:spacing w:after="730"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116981BB" w14:textId="77777777" w:rsidTr="00050C62">
        <w:tblPrEx>
          <w:tblCellMar>
            <w:top w:w="0" w:type="dxa"/>
            <w:bottom w:w="0" w:type="dxa"/>
          </w:tblCellMar>
        </w:tblPrEx>
        <w:trPr>
          <w:trHeight w:hRule="exact" w:val="984"/>
        </w:trPr>
        <w:tc>
          <w:tcPr>
            <w:tcW w:w="7171" w:type="dxa"/>
            <w:tcBorders>
              <w:top w:val="single" w:sz="4" w:space="0" w:color="000000"/>
              <w:left w:val="single" w:sz="4" w:space="0" w:color="000000"/>
              <w:bottom w:val="single" w:sz="4" w:space="0" w:color="000000"/>
              <w:right w:val="single" w:sz="4" w:space="0" w:color="000000"/>
            </w:tcBorders>
          </w:tcPr>
          <w:p w14:paraId="21FC48CC" w14:textId="77777777" w:rsidR="00622C38" w:rsidRDefault="00622C38" w:rsidP="00050C62">
            <w:pPr>
              <w:spacing w:after="14" w:line="241" w:lineRule="exact"/>
              <w:ind w:left="108" w:right="360"/>
              <w:textAlignment w:val="baseline"/>
              <w:rPr>
                <w:rFonts w:ascii="Tahoma" w:eastAsia="Tahoma" w:hAnsi="Tahoma"/>
                <w:color w:val="000000"/>
                <w:sz w:val="17"/>
              </w:rPr>
            </w:pPr>
            <w:r>
              <w:rPr>
                <w:rFonts w:ascii="Tahoma" w:eastAsia="Tahoma" w:hAnsi="Tahoma"/>
                <w:color w:val="000000"/>
                <w:sz w:val="17"/>
              </w:rPr>
              <w:t>Podpora procesu plánování a vyhodnocení osobních cílů a rozvojových plánů odvozených od cílů instituce, hlídání (ne)splnění termínů s notifikací různých skupin příjemců prostřednictvím e-mailu, schvalování a uložení v elektronické podobě s využitím elektronických podpisů a elektronického důvěryhodného úložiště.</w:t>
            </w:r>
          </w:p>
        </w:tc>
        <w:tc>
          <w:tcPr>
            <w:tcW w:w="1637" w:type="dxa"/>
            <w:tcBorders>
              <w:top w:val="single" w:sz="4" w:space="0" w:color="000000"/>
              <w:left w:val="single" w:sz="4" w:space="0" w:color="000000"/>
              <w:bottom w:val="single" w:sz="4" w:space="0" w:color="000000"/>
              <w:right w:val="single" w:sz="4" w:space="0" w:color="000000"/>
            </w:tcBorders>
          </w:tcPr>
          <w:p w14:paraId="6681821D" w14:textId="77777777" w:rsidR="00622C38" w:rsidRDefault="00622C38" w:rsidP="00050C62">
            <w:pPr>
              <w:spacing w:after="745"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08FCA344" w14:textId="77777777" w:rsidTr="00050C62">
        <w:tblPrEx>
          <w:tblCellMar>
            <w:top w:w="0" w:type="dxa"/>
            <w:bottom w:w="0" w:type="dxa"/>
          </w:tblCellMar>
        </w:tblPrEx>
        <w:trPr>
          <w:trHeight w:hRule="exact" w:val="1176"/>
        </w:trPr>
        <w:tc>
          <w:tcPr>
            <w:tcW w:w="7171" w:type="dxa"/>
            <w:tcBorders>
              <w:top w:val="single" w:sz="4" w:space="0" w:color="000000"/>
              <w:left w:val="single" w:sz="4" w:space="0" w:color="000000"/>
              <w:bottom w:val="single" w:sz="4" w:space="0" w:color="000000"/>
              <w:right w:val="single" w:sz="4" w:space="0" w:color="000000"/>
            </w:tcBorders>
          </w:tcPr>
          <w:p w14:paraId="17A2ABB1" w14:textId="77777777" w:rsidR="00622C38" w:rsidRDefault="00622C38" w:rsidP="00050C62">
            <w:pPr>
              <w:spacing w:after="162" w:line="249" w:lineRule="exact"/>
              <w:ind w:left="108" w:right="216"/>
              <w:textAlignment w:val="baseline"/>
              <w:rPr>
                <w:rFonts w:ascii="Tahoma" w:eastAsia="Tahoma" w:hAnsi="Tahoma"/>
                <w:color w:val="000000"/>
                <w:spacing w:val="4"/>
                <w:sz w:val="17"/>
              </w:rPr>
            </w:pPr>
            <w:r>
              <w:rPr>
                <w:rFonts w:ascii="Tahoma" w:eastAsia="Tahoma" w:hAnsi="Tahoma"/>
                <w:color w:val="000000"/>
                <w:spacing w:val="4"/>
                <w:sz w:val="17"/>
              </w:rPr>
              <w:t xml:space="preserve">integrace na identity management organizace - automatická synchronizace uživatelů z identity management systému organizace včetně automatického přebírání a průběžné synchronizace jejich rolí, SSO autentizace a autorizace (SSO webový portál organizace pro webový přístup, </w:t>
            </w:r>
            <w:proofErr w:type="spellStart"/>
            <w:r>
              <w:rPr>
                <w:rFonts w:ascii="Tahoma" w:eastAsia="Tahoma" w:hAnsi="Tahoma"/>
                <w:color w:val="000000"/>
                <w:spacing w:val="4"/>
                <w:sz w:val="17"/>
              </w:rPr>
              <w:t>Active</w:t>
            </w:r>
            <w:proofErr w:type="spellEnd"/>
            <w:r>
              <w:rPr>
                <w:rFonts w:ascii="Tahoma" w:eastAsia="Tahoma" w:hAnsi="Tahoma"/>
                <w:color w:val="000000"/>
                <w:spacing w:val="4"/>
                <w:sz w:val="17"/>
              </w:rPr>
              <w:t xml:space="preserve"> </w:t>
            </w:r>
            <w:proofErr w:type="spellStart"/>
            <w:r>
              <w:rPr>
                <w:rFonts w:ascii="Tahoma" w:eastAsia="Tahoma" w:hAnsi="Tahoma"/>
                <w:color w:val="000000"/>
                <w:spacing w:val="4"/>
                <w:sz w:val="17"/>
              </w:rPr>
              <w:t>Directory</w:t>
            </w:r>
            <w:proofErr w:type="spellEnd"/>
            <w:r>
              <w:rPr>
                <w:rFonts w:ascii="Tahoma" w:eastAsia="Tahoma" w:hAnsi="Tahoma"/>
                <w:color w:val="000000"/>
                <w:spacing w:val="4"/>
                <w:sz w:val="17"/>
              </w:rPr>
              <w:t xml:space="preserve"> SSO pro přístup z klientské aplikace),</w:t>
            </w:r>
          </w:p>
        </w:tc>
        <w:tc>
          <w:tcPr>
            <w:tcW w:w="1637" w:type="dxa"/>
            <w:tcBorders>
              <w:top w:val="single" w:sz="4" w:space="0" w:color="000000"/>
              <w:left w:val="single" w:sz="4" w:space="0" w:color="000000"/>
              <w:bottom w:val="single" w:sz="4" w:space="0" w:color="000000"/>
              <w:right w:val="single" w:sz="4" w:space="0" w:color="000000"/>
            </w:tcBorders>
          </w:tcPr>
          <w:p w14:paraId="56A16716" w14:textId="77777777" w:rsidR="00622C38" w:rsidRDefault="00622C38" w:rsidP="00050C62">
            <w:pPr>
              <w:spacing w:after="932" w:line="227" w:lineRule="exact"/>
              <w:ind w:left="101"/>
              <w:textAlignment w:val="baseline"/>
              <w:rPr>
                <w:rFonts w:ascii="Tahoma" w:eastAsia="Tahoma" w:hAnsi="Tahoma"/>
                <w:color w:val="000000"/>
                <w:sz w:val="17"/>
              </w:rPr>
            </w:pPr>
            <w:r>
              <w:rPr>
                <w:rFonts w:ascii="Tahoma" w:eastAsia="Tahoma" w:hAnsi="Tahoma"/>
                <w:color w:val="000000"/>
                <w:sz w:val="17"/>
              </w:rPr>
              <w:t>ANO</w:t>
            </w:r>
          </w:p>
        </w:tc>
      </w:tr>
      <w:tr w:rsidR="00622C38" w14:paraId="5B2689A4" w14:textId="77777777" w:rsidTr="00050C62">
        <w:tblPrEx>
          <w:tblCellMar>
            <w:top w:w="0" w:type="dxa"/>
            <w:bottom w:w="0" w:type="dxa"/>
          </w:tblCellMar>
        </w:tblPrEx>
        <w:trPr>
          <w:trHeight w:hRule="exact" w:val="1037"/>
        </w:trPr>
        <w:tc>
          <w:tcPr>
            <w:tcW w:w="7171" w:type="dxa"/>
            <w:tcBorders>
              <w:top w:val="single" w:sz="4" w:space="0" w:color="000000"/>
              <w:left w:val="single" w:sz="4" w:space="0" w:color="000000"/>
              <w:bottom w:val="single" w:sz="4" w:space="0" w:color="000000"/>
              <w:right w:val="single" w:sz="4" w:space="0" w:color="000000"/>
            </w:tcBorders>
          </w:tcPr>
          <w:p w14:paraId="5F102D3C" w14:textId="77777777" w:rsidR="00622C38" w:rsidRDefault="00622C38" w:rsidP="00050C62">
            <w:pPr>
              <w:spacing w:after="29" w:line="252" w:lineRule="exact"/>
              <w:ind w:left="108" w:right="288"/>
              <w:textAlignment w:val="baseline"/>
              <w:rPr>
                <w:rFonts w:ascii="Tahoma" w:eastAsia="Tahoma" w:hAnsi="Tahoma"/>
                <w:color w:val="000000"/>
                <w:sz w:val="17"/>
              </w:rPr>
            </w:pPr>
            <w:r>
              <w:rPr>
                <w:rFonts w:ascii="Tahoma" w:eastAsia="Tahoma" w:hAnsi="Tahoma"/>
                <w:color w:val="000000"/>
                <w:sz w:val="17"/>
              </w:rPr>
              <w:t xml:space="preserve">integrace s ostatními IS včetně plánované integrační platformy a datového skladu organizace (poskytnutí/získání dat do/z jiných systémů). Integrační rozhraní musí být založené na otevřených a obecně používaných standardech WS-* (SOAP/XML) nebo </w:t>
            </w:r>
            <w:proofErr w:type="spellStart"/>
            <w:r>
              <w:rPr>
                <w:rFonts w:ascii="Tahoma" w:eastAsia="Tahoma" w:hAnsi="Tahoma"/>
                <w:color w:val="000000"/>
                <w:sz w:val="17"/>
              </w:rPr>
              <w:t>RESTful</w:t>
            </w:r>
            <w:proofErr w:type="spellEnd"/>
            <w:r>
              <w:rPr>
                <w:rFonts w:ascii="Tahoma" w:eastAsia="Tahoma" w:hAnsi="Tahoma"/>
                <w:color w:val="000000"/>
                <w:sz w:val="17"/>
              </w:rPr>
              <w:t xml:space="preserve"> (XML/JSON) webových služeb s dokumentovaným rozhraním (WSDL nebo</w:t>
            </w:r>
          </w:p>
        </w:tc>
        <w:tc>
          <w:tcPr>
            <w:tcW w:w="1637" w:type="dxa"/>
            <w:tcBorders>
              <w:top w:val="single" w:sz="4" w:space="0" w:color="000000"/>
              <w:left w:val="single" w:sz="4" w:space="0" w:color="000000"/>
              <w:bottom w:val="single" w:sz="4" w:space="0" w:color="000000"/>
              <w:right w:val="single" w:sz="4" w:space="0" w:color="000000"/>
            </w:tcBorders>
          </w:tcPr>
          <w:p w14:paraId="0AA44638" w14:textId="77777777" w:rsidR="00622C38" w:rsidRDefault="00622C38" w:rsidP="00050C62">
            <w:pPr>
              <w:spacing w:after="803" w:line="227" w:lineRule="exact"/>
              <w:ind w:left="101"/>
              <w:textAlignment w:val="baseline"/>
              <w:rPr>
                <w:rFonts w:ascii="Tahoma" w:eastAsia="Tahoma" w:hAnsi="Tahoma"/>
                <w:color w:val="000000"/>
                <w:sz w:val="17"/>
              </w:rPr>
            </w:pPr>
            <w:r>
              <w:rPr>
                <w:rFonts w:ascii="Tahoma" w:eastAsia="Tahoma" w:hAnsi="Tahoma"/>
                <w:color w:val="000000"/>
                <w:sz w:val="17"/>
              </w:rPr>
              <w:t>ANO</w:t>
            </w:r>
          </w:p>
        </w:tc>
      </w:tr>
    </w:tbl>
    <w:p w14:paraId="707B345D" w14:textId="77777777" w:rsidR="00622C38" w:rsidRDefault="00622C38" w:rsidP="00622C38">
      <w:pPr>
        <w:sectPr w:rsidR="00622C38">
          <w:pgSz w:w="11904" w:h="16843"/>
          <w:pgMar w:top="1600" w:right="1551" w:bottom="1527" w:left="1133" w:header="720" w:footer="720" w:gutter="0"/>
          <w:cols w:space="708"/>
        </w:sectPr>
      </w:pPr>
    </w:p>
    <w:p w14:paraId="4194C12E" w14:textId="77777777" w:rsidR="00622C38" w:rsidRDefault="00622C38" w:rsidP="00622C38">
      <w:pPr>
        <w:spacing w:before="13" w:after="365"/>
        <w:ind w:left="864" w:right="1007"/>
        <w:textAlignment w:val="baseline"/>
      </w:pPr>
      <w:r>
        <w:rPr>
          <w:noProof/>
          <w:lang w:eastAsia="cs-CZ"/>
        </w:rPr>
        <w:drawing>
          <wp:inline distT="0" distB="0" distL="0" distR="0" wp14:anchorId="6BB306E9" wp14:editId="4E1D15D9">
            <wp:extent cx="4666615" cy="6584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15"/>
                    <a:stretch>
                      <a:fillRect/>
                    </a:stretch>
                  </pic:blipFill>
                  <pic:spPr>
                    <a:xfrm>
                      <a:off x="0" y="0"/>
                      <a:ext cx="4666615" cy="658495"/>
                    </a:xfrm>
                    <a:prstGeom prst="rect">
                      <a:avLst/>
                    </a:prstGeom>
                  </pic:spPr>
                </pic:pic>
              </a:graphicData>
            </a:graphic>
          </wp:inline>
        </w:drawing>
      </w:r>
    </w:p>
    <w:p w14:paraId="02C3E30C" w14:textId="2B22C94F" w:rsidR="00622C38" w:rsidRDefault="00622C38" w:rsidP="00622C38">
      <w:pPr>
        <w:rPr>
          <w:sz w:val="2"/>
        </w:rPr>
      </w:pPr>
      <w:r>
        <w:rPr>
          <w:noProof/>
          <w:lang w:eastAsia="cs-CZ"/>
        </w:rPr>
        <mc:AlternateContent>
          <mc:Choice Requires="wps">
            <w:drawing>
              <wp:anchor distT="0" distB="0" distL="0" distR="0" simplePos="0" relativeHeight="251675648" behindDoc="1" locked="0" layoutInCell="1" allowOverlap="1" wp14:anchorId="73E9DAE6" wp14:editId="52C0023D">
                <wp:simplePos x="0" y="0"/>
                <wp:positionH relativeFrom="page">
                  <wp:posOffset>3393440</wp:posOffset>
                </wp:positionH>
                <wp:positionV relativeFrom="page">
                  <wp:posOffset>9477375</wp:posOffset>
                </wp:positionV>
                <wp:extent cx="445770" cy="166370"/>
                <wp:effectExtent l="254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7806" w14:textId="77777777" w:rsidR="00622C38" w:rsidRDefault="00622C38" w:rsidP="00622C38">
                            <w:pPr>
                              <w:spacing w:before="20" w:after="19" w:line="213" w:lineRule="exact"/>
                              <w:textAlignment w:val="baseline"/>
                              <w:rPr>
                                <w:b/>
                                <w:color w:val="000000"/>
                                <w:spacing w:val="8"/>
                                <w:sz w:val="18"/>
                              </w:rPr>
                            </w:pPr>
                            <w:r>
                              <w:rPr>
                                <w:b/>
                                <w:color w:val="000000"/>
                                <w:spacing w:val="8"/>
                                <w:sz w:val="18"/>
                              </w:rPr>
                              <w:t xml:space="preserve">12 </w:t>
                            </w:r>
                            <w:r>
                              <w:rPr>
                                <w:color w:val="000000"/>
                                <w:spacing w:val="8"/>
                                <w:sz w:val="18"/>
                              </w:rPr>
                              <w:t xml:space="preserve">/ </w:t>
                            </w:r>
                            <w:r>
                              <w:rPr>
                                <w:b/>
                                <w:color w:val="000000"/>
                                <w:spacing w:val="8"/>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DAE6" id="Textové pole 2" o:spid="_x0000_s1041" type="#_x0000_t202" style="position:absolute;margin-left:267.2pt;margin-top:746.25pt;width:35.1pt;height:13.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VTuQIAALU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" filled="f" stroked="f">
                <v:textbox inset="0,0,0,0">
                  <w:txbxContent>
                    <w:p w14:paraId="5C5C7806" w14:textId="77777777" w:rsidR="00622C38" w:rsidRDefault="00622C38" w:rsidP="00622C38">
                      <w:pPr>
                        <w:spacing w:before="20" w:after="19" w:line="213" w:lineRule="exact"/>
                        <w:textAlignment w:val="baseline"/>
                        <w:rPr>
                          <w:b/>
                          <w:color w:val="000000"/>
                          <w:spacing w:val="8"/>
                          <w:sz w:val="18"/>
                        </w:rPr>
                      </w:pPr>
                      <w:r>
                        <w:rPr>
                          <w:b/>
                          <w:color w:val="000000"/>
                          <w:spacing w:val="8"/>
                          <w:sz w:val="18"/>
                        </w:rPr>
                        <w:t xml:space="preserve">12 </w:t>
                      </w:r>
                      <w:r>
                        <w:rPr>
                          <w:color w:val="000000"/>
                          <w:spacing w:val="8"/>
                          <w:sz w:val="18"/>
                        </w:rPr>
                        <w:t xml:space="preserve">/ </w:t>
                      </w:r>
                      <w:r>
                        <w:rPr>
                          <w:b/>
                          <w:color w:val="000000"/>
                          <w:spacing w:val="8"/>
                          <w:sz w:val="18"/>
                        </w:rPr>
                        <w:t>12</w:t>
                      </w:r>
                    </w:p>
                  </w:txbxContent>
                </v:textbox>
                <w10:wrap type="square" anchorx="page" anchory="page"/>
              </v:shape>
            </w:pict>
          </mc:Fallback>
        </mc:AlternateContent>
      </w:r>
    </w:p>
    <w:tbl>
      <w:tblPr>
        <w:tblW w:w="0" w:type="auto"/>
        <w:tblInd w:w="206" w:type="dxa"/>
        <w:tblLayout w:type="fixed"/>
        <w:tblCellMar>
          <w:left w:w="0" w:type="dxa"/>
          <w:right w:w="0" w:type="dxa"/>
        </w:tblCellMar>
        <w:tblLook w:val="04A0" w:firstRow="1" w:lastRow="0" w:firstColumn="1" w:lastColumn="0" w:noHBand="0" w:noVBand="1"/>
      </w:tblPr>
      <w:tblGrid>
        <w:gridCol w:w="7171"/>
        <w:gridCol w:w="1637"/>
      </w:tblGrid>
      <w:tr w:rsidR="00622C38" w14:paraId="428D18A2" w14:textId="77777777" w:rsidTr="00050C62">
        <w:tblPrEx>
          <w:tblCellMar>
            <w:top w:w="0" w:type="dxa"/>
            <w:bottom w:w="0" w:type="dxa"/>
          </w:tblCellMar>
        </w:tblPrEx>
        <w:trPr>
          <w:trHeight w:hRule="exact" w:val="254"/>
        </w:trPr>
        <w:tc>
          <w:tcPr>
            <w:tcW w:w="7171" w:type="dxa"/>
            <w:tcBorders>
              <w:top w:val="single" w:sz="5" w:space="0" w:color="000000"/>
              <w:left w:val="single" w:sz="5" w:space="0" w:color="000000"/>
              <w:bottom w:val="single" w:sz="5" w:space="0" w:color="000000"/>
              <w:right w:val="single" w:sz="5" w:space="0" w:color="000000"/>
            </w:tcBorders>
            <w:vAlign w:val="center"/>
          </w:tcPr>
          <w:p w14:paraId="2FE9F4F7" w14:textId="77777777" w:rsidR="00622C38" w:rsidRDefault="00622C38" w:rsidP="00050C62">
            <w:pPr>
              <w:spacing w:before="36" w:line="203" w:lineRule="exact"/>
              <w:ind w:left="111"/>
              <w:textAlignment w:val="baseline"/>
              <w:rPr>
                <w:rFonts w:ascii="Arial" w:eastAsia="Arial" w:hAnsi="Arial"/>
                <w:b/>
                <w:color w:val="000000"/>
                <w:sz w:val="18"/>
              </w:rPr>
            </w:pPr>
            <w:r>
              <w:rPr>
                <w:rFonts w:ascii="Arial" w:eastAsia="Arial" w:hAnsi="Arial"/>
                <w:b/>
                <w:color w:val="000000"/>
                <w:sz w:val="18"/>
              </w:rPr>
              <w:t>Minimální požadované parametry</w:t>
            </w:r>
          </w:p>
        </w:tc>
        <w:tc>
          <w:tcPr>
            <w:tcW w:w="1637" w:type="dxa"/>
            <w:tcBorders>
              <w:top w:val="single" w:sz="5" w:space="0" w:color="000000"/>
              <w:left w:val="single" w:sz="5" w:space="0" w:color="000000"/>
              <w:bottom w:val="single" w:sz="5" w:space="0" w:color="000000"/>
              <w:right w:val="single" w:sz="5" w:space="0" w:color="000000"/>
            </w:tcBorders>
            <w:vAlign w:val="center"/>
          </w:tcPr>
          <w:p w14:paraId="3D6764A6" w14:textId="77777777" w:rsidR="00622C38" w:rsidRDefault="00622C38" w:rsidP="00050C62">
            <w:pPr>
              <w:spacing w:before="36" w:line="203" w:lineRule="exact"/>
              <w:jc w:val="center"/>
              <w:textAlignment w:val="baseline"/>
              <w:rPr>
                <w:rFonts w:ascii="Arial" w:eastAsia="Arial" w:hAnsi="Arial"/>
                <w:b/>
                <w:color w:val="000000"/>
                <w:sz w:val="18"/>
              </w:rPr>
            </w:pPr>
            <w:r>
              <w:rPr>
                <w:rFonts w:ascii="Arial" w:eastAsia="Arial" w:hAnsi="Arial"/>
                <w:b/>
                <w:color w:val="000000"/>
                <w:sz w:val="18"/>
              </w:rPr>
              <w:t>splňuje ANO/NE</w:t>
            </w:r>
          </w:p>
        </w:tc>
      </w:tr>
      <w:tr w:rsidR="00622C38" w14:paraId="083646B7" w14:textId="77777777" w:rsidTr="00050C62">
        <w:tblPrEx>
          <w:tblCellMar>
            <w:top w:w="0" w:type="dxa"/>
            <w:bottom w:w="0" w:type="dxa"/>
          </w:tblCellMar>
        </w:tblPrEx>
        <w:trPr>
          <w:trHeight w:hRule="exact" w:val="927"/>
        </w:trPr>
        <w:tc>
          <w:tcPr>
            <w:tcW w:w="7171" w:type="dxa"/>
            <w:tcBorders>
              <w:top w:val="single" w:sz="5" w:space="0" w:color="000000"/>
              <w:left w:val="single" w:sz="5" w:space="0" w:color="000000"/>
              <w:bottom w:val="single" w:sz="5" w:space="0" w:color="000000"/>
              <w:right w:val="single" w:sz="5" w:space="0" w:color="000000"/>
            </w:tcBorders>
          </w:tcPr>
          <w:p w14:paraId="39F6E102" w14:textId="77777777" w:rsidR="00622C38" w:rsidRDefault="00622C38" w:rsidP="00050C62">
            <w:pPr>
              <w:spacing w:after="165" w:line="252" w:lineRule="exact"/>
              <w:ind w:left="108" w:right="108"/>
              <w:textAlignment w:val="baseline"/>
              <w:rPr>
                <w:rFonts w:ascii="Arial" w:eastAsia="Arial" w:hAnsi="Arial"/>
                <w:color w:val="000000"/>
                <w:sz w:val="18"/>
              </w:rPr>
            </w:pPr>
            <w:r>
              <w:rPr>
                <w:rFonts w:ascii="Arial" w:eastAsia="Arial" w:hAnsi="Arial"/>
                <w:color w:val="000000"/>
                <w:sz w:val="18"/>
              </w:rPr>
              <w:t xml:space="preserve">např. </w:t>
            </w:r>
            <w:proofErr w:type="spellStart"/>
            <w:r>
              <w:rPr>
                <w:rFonts w:ascii="Arial" w:eastAsia="Arial" w:hAnsi="Arial"/>
                <w:color w:val="000000"/>
                <w:sz w:val="18"/>
              </w:rPr>
              <w:t>Swagger</w:t>
            </w:r>
            <w:proofErr w:type="spellEnd"/>
            <w:r>
              <w:rPr>
                <w:rFonts w:ascii="Arial" w:eastAsia="Arial" w:hAnsi="Arial"/>
                <w:color w:val="000000"/>
                <w:sz w:val="18"/>
              </w:rPr>
              <w:t>)</w:t>
            </w:r>
            <w:r>
              <w:rPr>
                <w:rFonts w:ascii="Arial" w:eastAsia="Arial" w:hAnsi="Arial"/>
                <w:color w:val="000000"/>
                <w:sz w:val="18"/>
                <w:vertAlign w:val="subscript"/>
              </w:rPr>
              <w:t xml:space="preserve">͕ </w:t>
            </w:r>
            <w:r>
              <w:rPr>
                <w:rFonts w:ascii="Arial" w:eastAsia="Arial" w:hAnsi="Arial"/>
                <w:color w:val="000000"/>
                <w:sz w:val="18"/>
              </w:rPr>
              <w:t>případně prostřednictvím přímého přístupu k datové základně pomocí ODBC ;v takovém případě poskytne dodavatel nezbytnou součinnost pro integraci ʹ popis datových struktur a relací).</w:t>
            </w:r>
          </w:p>
        </w:tc>
        <w:tc>
          <w:tcPr>
            <w:tcW w:w="1637" w:type="dxa"/>
            <w:tcBorders>
              <w:top w:val="single" w:sz="5" w:space="0" w:color="000000"/>
              <w:left w:val="single" w:sz="5" w:space="0" w:color="000000"/>
              <w:bottom w:val="single" w:sz="5" w:space="0" w:color="000000"/>
              <w:right w:val="single" w:sz="5" w:space="0" w:color="000000"/>
            </w:tcBorders>
          </w:tcPr>
          <w:p w14:paraId="4F22E19E" w14:textId="77777777" w:rsidR="00622C38" w:rsidRDefault="00622C38" w:rsidP="00050C62">
            <w:pPr>
              <w:textAlignment w:val="baseline"/>
              <w:rPr>
                <w:rFonts w:ascii="Arial" w:eastAsia="Arial" w:hAnsi="Arial"/>
                <w:color w:val="000000"/>
                <w:sz w:val="24"/>
              </w:rPr>
            </w:pPr>
          </w:p>
        </w:tc>
      </w:tr>
    </w:tbl>
    <w:p w14:paraId="25438591" w14:textId="77777777" w:rsidR="00622C38" w:rsidRDefault="00622C38" w:rsidP="00622C38">
      <w:pPr>
        <w:textAlignment w:val="baseline"/>
        <w:rPr>
          <w:rFonts w:eastAsia="Times New Roman"/>
          <w:color w:val="000000"/>
          <w:sz w:val="24"/>
        </w:rPr>
      </w:pPr>
    </w:p>
    <w:p w14:paraId="2A67D029" w14:textId="77777777" w:rsidR="00622C38" w:rsidRDefault="00622C38" w:rsidP="00622C38">
      <w:pPr>
        <w:textAlignment w:val="baseline"/>
        <w:rPr>
          <w:rFonts w:eastAsia="Times New Roman"/>
          <w:color w:val="000000"/>
          <w:sz w:val="24"/>
        </w:rPr>
      </w:pPr>
    </w:p>
    <w:p w14:paraId="7364B0F0" w14:textId="77777777" w:rsidR="00662130" w:rsidRPr="00622C38" w:rsidRDefault="00662130" w:rsidP="00622C38">
      <w:pPr>
        <w:rPr>
          <w:rFonts w:ascii="Times New Roman" w:hAnsi="Times New Roman"/>
          <w:sz w:val="24"/>
          <w:szCs w:val="24"/>
        </w:rPr>
      </w:pPr>
    </w:p>
    <w:sectPr w:rsidR="00662130" w:rsidRPr="00622C38">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A52A" w14:textId="77777777" w:rsidR="00717FED" w:rsidRDefault="00717FED">
      <w:pPr>
        <w:spacing w:after="0" w:line="240" w:lineRule="auto"/>
      </w:pPr>
      <w:r>
        <w:separator/>
      </w:r>
    </w:p>
  </w:endnote>
  <w:endnote w:type="continuationSeparator" w:id="0">
    <w:p w14:paraId="6EE72FDF" w14:textId="77777777" w:rsidR="00717FED" w:rsidRDefault="0071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09762" w14:textId="77777777" w:rsidR="007170F7" w:rsidRDefault="007170F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02365" w14:textId="77777777" w:rsidR="007170F7" w:rsidRDefault="007170F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EB74" w14:textId="77777777" w:rsidR="007170F7" w:rsidRDefault="007170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04B7C" w14:textId="77777777" w:rsidR="00717FED" w:rsidRDefault="00717FED">
      <w:pPr>
        <w:spacing w:after="0" w:line="240" w:lineRule="auto"/>
      </w:pPr>
      <w:r>
        <w:separator/>
      </w:r>
    </w:p>
  </w:footnote>
  <w:footnote w:type="continuationSeparator" w:id="0">
    <w:p w14:paraId="002B0D4A" w14:textId="77777777" w:rsidR="00717FED" w:rsidRDefault="0071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74E8" w14:textId="77777777" w:rsidR="007170F7" w:rsidRDefault="007170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8C76" w14:textId="77777777" w:rsidR="007170F7" w:rsidRDefault="007170F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F7107" w14:textId="77777777" w:rsidR="007170F7" w:rsidRDefault="007170F7">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BE99" w14:textId="34277C8F" w:rsidR="003E2141" w:rsidRPr="007170F7" w:rsidRDefault="003E2141" w:rsidP="007170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330"/>
    <w:multiLevelType w:val="hybridMultilevel"/>
    <w:tmpl w:val="E2CEA6F0"/>
    <w:lvl w:ilvl="0" w:tplc="AE54834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7360"/>
    <w:multiLevelType w:val="multilevel"/>
    <w:tmpl w:val="EA3C81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454299"/>
    <w:multiLevelType w:val="multilevel"/>
    <w:tmpl w:val="7622931C"/>
    <w:lvl w:ilvl="0">
      <w:start w:val="1"/>
      <w:numFmt w:val="bullet"/>
      <w:lvlText w:val="·"/>
      <w:lvlJc w:val="left"/>
      <w:pPr>
        <w:tabs>
          <w:tab w:val="left" w:pos="216"/>
        </w:tabs>
        <w:ind w:left="720"/>
      </w:pPr>
      <w:rPr>
        <w:rFonts w:ascii="Symbol" w:eastAsia="Symbol" w:hAnsi="Symbol"/>
        <w:strike w:val="0"/>
        <w:color w:val="050505"/>
        <w:spacing w:val="0"/>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27370"/>
    <w:multiLevelType w:val="hybridMultilevel"/>
    <w:tmpl w:val="B44C74B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0A7F6CBD"/>
    <w:multiLevelType w:val="hybridMultilevel"/>
    <w:tmpl w:val="1A9C1D70"/>
    <w:lvl w:ilvl="0" w:tplc="D922987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27327"/>
    <w:multiLevelType w:val="multilevel"/>
    <w:tmpl w:val="9A5C2E38"/>
    <w:lvl w:ilvl="0">
      <w:start w:val="2"/>
      <w:numFmt w:val="decimal"/>
      <w:lvlText w:val="%1."/>
      <w:lvlJc w:val="left"/>
      <w:pPr>
        <w:ind w:left="480" w:hanging="480"/>
      </w:pPr>
      <w:rPr>
        <w:rFonts w:hint="default"/>
        <w:b/>
      </w:rPr>
    </w:lvl>
    <w:lvl w:ilvl="1">
      <w:start w:val="1"/>
      <w:numFmt w:val="lowerLetter"/>
      <w:lvlText w:val="%2)"/>
      <w:lvlJc w:val="left"/>
      <w:pPr>
        <w:ind w:left="1048"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014947"/>
    <w:multiLevelType w:val="hybridMultilevel"/>
    <w:tmpl w:val="110AFD60"/>
    <w:lvl w:ilvl="0" w:tplc="04050017">
      <w:start w:val="1"/>
      <w:numFmt w:val="lowerLetter"/>
      <w:lvlText w:val="%1)"/>
      <w:lvlJc w:val="left"/>
      <w:pPr>
        <w:ind w:left="1356" w:hanging="360"/>
      </w:pPr>
    </w:lvl>
    <w:lvl w:ilvl="1" w:tplc="8C506FB4">
      <w:start w:val="1"/>
      <w:numFmt w:val="bullet"/>
      <w:lvlText w:val=""/>
      <w:lvlJc w:val="left"/>
      <w:pPr>
        <w:ind w:left="2076" w:hanging="360"/>
      </w:pPr>
      <w:rPr>
        <w:rFonts w:ascii="Symbol" w:hAnsi="Symbol" w:hint="default"/>
      </w:r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7" w15:restartNumberingAfterBreak="0">
    <w:nsid w:val="237E5797"/>
    <w:multiLevelType w:val="hybridMultilevel"/>
    <w:tmpl w:val="E53480E8"/>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8" w15:restartNumberingAfterBreak="0">
    <w:nsid w:val="24BF7D82"/>
    <w:multiLevelType w:val="multilevel"/>
    <w:tmpl w:val="95C07238"/>
    <w:lvl w:ilvl="0">
      <w:start w:val="1"/>
      <w:numFmt w:val="decimal"/>
      <w:lvlText w:val="%1."/>
      <w:lvlJc w:val="left"/>
      <w:pPr>
        <w:ind w:left="480" w:hanging="480"/>
      </w:pPr>
      <w:rPr>
        <w:rFonts w:hint="default"/>
        <w:b w:val="0"/>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A037AD"/>
    <w:multiLevelType w:val="hybridMultilevel"/>
    <w:tmpl w:val="36B40CC8"/>
    <w:lvl w:ilvl="0" w:tplc="E026B152">
      <w:start w:val="4"/>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54301"/>
    <w:multiLevelType w:val="multilevel"/>
    <w:tmpl w:val="730E4932"/>
    <w:lvl w:ilvl="0">
      <w:start w:val="1"/>
      <w:numFmt w:val="bullet"/>
      <w:lvlText w:val="o"/>
      <w:lvlJc w:val="left"/>
      <w:pPr>
        <w:tabs>
          <w:tab w:val="left" w:pos="288"/>
        </w:tabs>
        <w:ind w:left="720"/>
      </w:pPr>
      <w:rPr>
        <w:rFonts w:ascii="Courier New" w:eastAsia="Courier New" w:hAnsi="Courier New"/>
        <w:strike w:val="0"/>
        <w:color w:val="000000"/>
        <w:spacing w:val="0"/>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5173B"/>
    <w:multiLevelType w:val="hybridMultilevel"/>
    <w:tmpl w:val="B9404F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035E51"/>
    <w:multiLevelType w:val="multilevel"/>
    <w:tmpl w:val="3AA417F6"/>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A4A81"/>
    <w:multiLevelType w:val="multilevel"/>
    <w:tmpl w:val="0106834A"/>
    <w:lvl w:ilvl="0">
      <w:start w:val="1"/>
      <w:numFmt w:val="bullet"/>
      <w:lvlText w:val="·"/>
      <w:lvlJc w:val="left"/>
      <w:pPr>
        <w:tabs>
          <w:tab w:val="left" w:pos="288"/>
        </w:tabs>
        <w:ind w:left="720"/>
      </w:pPr>
      <w:rPr>
        <w:rFonts w:ascii="Symbol" w:eastAsia="Symbol" w:hAnsi="Symbol"/>
        <w:strike w:val="0"/>
        <w:color w:val="000000"/>
        <w:spacing w:val="6"/>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713F6"/>
    <w:multiLevelType w:val="hybridMultilevel"/>
    <w:tmpl w:val="EEC0D0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EE16E18"/>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FD50F48"/>
    <w:multiLevelType w:val="hybridMultilevel"/>
    <w:tmpl w:val="73CCCA5C"/>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0D86A70"/>
    <w:multiLevelType w:val="hybridMultilevel"/>
    <w:tmpl w:val="C0A0472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1BAFBA0">
      <w:start w:val="1"/>
      <w:numFmt w:val="bullet"/>
      <w:lvlText w:val="-"/>
      <w:lvlJc w:val="left"/>
      <w:pPr>
        <w:ind w:left="2340" w:hanging="360"/>
      </w:pPr>
      <w:rPr>
        <w:rFonts w:ascii="Times New Roman" w:eastAsia="Calibri" w:hAnsi="Times New Roman" w:cs="Times New Roman" w:hint="default"/>
        <w:b w:val="0"/>
        <w:color w:val="383634"/>
        <w:w w:val="105"/>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9F5EC5"/>
    <w:multiLevelType w:val="multilevel"/>
    <w:tmpl w:val="CF1E2ADE"/>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B3C58"/>
    <w:multiLevelType w:val="hybridMultilevel"/>
    <w:tmpl w:val="94F40278"/>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6531ED"/>
    <w:multiLevelType w:val="hybridMultilevel"/>
    <w:tmpl w:val="65D61BE0"/>
    <w:lvl w:ilvl="0" w:tplc="E032857C">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1" w15:restartNumberingAfterBreak="0">
    <w:nsid w:val="52862E81"/>
    <w:multiLevelType w:val="hybridMultilevel"/>
    <w:tmpl w:val="B6625202"/>
    <w:lvl w:ilvl="0" w:tplc="87041F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74786F"/>
    <w:multiLevelType w:val="hybridMultilevel"/>
    <w:tmpl w:val="A98259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717D55"/>
    <w:multiLevelType w:val="multilevel"/>
    <w:tmpl w:val="F5A2D456"/>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0043683"/>
    <w:multiLevelType w:val="hybridMultilevel"/>
    <w:tmpl w:val="0AE8D008"/>
    <w:lvl w:ilvl="0" w:tplc="EC2E25EA">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3C3428"/>
    <w:multiLevelType w:val="hybridMultilevel"/>
    <w:tmpl w:val="E500E732"/>
    <w:lvl w:ilvl="0" w:tplc="613CD4A8">
      <w:start w:val="1"/>
      <w:numFmt w:val="decimal"/>
      <w:lvlText w:val="%1.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6A27A5"/>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0A655BB"/>
    <w:multiLevelType w:val="hybridMultilevel"/>
    <w:tmpl w:val="DCA09D9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9E4335"/>
    <w:multiLevelType w:val="multilevel"/>
    <w:tmpl w:val="FCFA96B6"/>
    <w:lvl w:ilvl="0">
      <w:start w:val="1"/>
      <w:numFmt w:val="bullet"/>
      <w:lvlText w:val="o"/>
      <w:lvlJc w:val="left"/>
      <w:pPr>
        <w:tabs>
          <w:tab w:val="left" w:pos="360"/>
        </w:tabs>
        <w:ind w:left="720"/>
      </w:pPr>
      <w:rPr>
        <w:rFonts w:ascii="Courier New" w:eastAsia="Courier New" w:hAnsi="Courier New"/>
        <w:strike w:val="0"/>
        <w:color w:val="050505"/>
        <w:spacing w:val="0"/>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24"/>
  </w:num>
  <w:num w:numId="4">
    <w:abstractNumId w:val="25"/>
  </w:num>
  <w:num w:numId="5">
    <w:abstractNumId w:val="5"/>
  </w:num>
  <w:num w:numId="6">
    <w:abstractNumId w:val="22"/>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21"/>
  </w:num>
  <w:num w:numId="18">
    <w:abstractNumId w:val="7"/>
  </w:num>
  <w:num w:numId="19">
    <w:abstractNumId w:val="23"/>
  </w:num>
  <w:num w:numId="20">
    <w:abstractNumId w:val="4"/>
  </w:num>
  <w:num w:numId="21">
    <w:abstractNumId w:val="16"/>
  </w:num>
  <w:num w:numId="22">
    <w:abstractNumId w:val="19"/>
  </w:num>
  <w:num w:numId="23">
    <w:abstractNumId w:val="27"/>
  </w:num>
  <w:num w:numId="24">
    <w:abstractNumId w:val="1"/>
  </w:num>
  <w:num w:numId="25">
    <w:abstractNumId w:val="14"/>
  </w:num>
  <w:num w:numId="26">
    <w:abstractNumId w:val="11"/>
  </w:num>
  <w:num w:numId="27">
    <w:abstractNumId w:val="20"/>
  </w:num>
  <w:num w:numId="28">
    <w:abstractNumId w:val="26"/>
  </w:num>
  <w:num w:numId="29">
    <w:abstractNumId w:val="6"/>
  </w:num>
  <w:num w:numId="30">
    <w:abstractNumId w:val="13"/>
  </w:num>
  <w:num w:numId="31">
    <w:abstractNumId w:val="10"/>
  </w:num>
  <w:num w:numId="32">
    <w:abstractNumId w:val="12"/>
  </w:num>
  <w:num w:numId="33">
    <w:abstractNumId w:val="18"/>
  </w:num>
  <w:num w:numId="34">
    <w:abstractNumId w:val="2"/>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B3"/>
    <w:rsid w:val="00007F8B"/>
    <w:rsid w:val="00021811"/>
    <w:rsid w:val="000324C2"/>
    <w:rsid w:val="00040B1D"/>
    <w:rsid w:val="00045826"/>
    <w:rsid w:val="00054A79"/>
    <w:rsid w:val="000663A7"/>
    <w:rsid w:val="000718C0"/>
    <w:rsid w:val="00071E98"/>
    <w:rsid w:val="000A5C17"/>
    <w:rsid w:val="000B25D3"/>
    <w:rsid w:val="000B3111"/>
    <w:rsid w:val="000C2C6D"/>
    <w:rsid w:val="000C3503"/>
    <w:rsid w:val="000D2AE0"/>
    <w:rsid w:val="000D6F16"/>
    <w:rsid w:val="000E71C2"/>
    <w:rsid w:val="000E7879"/>
    <w:rsid w:val="000F06E3"/>
    <w:rsid w:val="00121D42"/>
    <w:rsid w:val="00140DDE"/>
    <w:rsid w:val="00145478"/>
    <w:rsid w:val="00145681"/>
    <w:rsid w:val="001526CD"/>
    <w:rsid w:val="00154105"/>
    <w:rsid w:val="00173283"/>
    <w:rsid w:val="00176175"/>
    <w:rsid w:val="00185F1D"/>
    <w:rsid w:val="001A1904"/>
    <w:rsid w:val="001B1155"/>
    <w:rsid w:val="001B3D59"/>
    <w:rsid w:val="001C0485"/>
    <w:rsid w:val="001C06EB"/>
    <w:rsid w:val="001D1046"/>
    <w:rsid w:val="001D6771"/>
    <w:rsid w:val="001E648A"/>
    <w:rsid w:val="002023F8"/>
    <w:rsid w:val="0020746F"/>
    <w:rsid w:val="00216231"/>
    <w:rsid w:val="00241C7E"/>
    <w:rsid w:val="00246214"/>
    <w:rsid w:val="002505EA"/>
    <w:rsid w:val="00255E2C"/>
    <w:rsid w:val="00261FD6"/>
    <w:rsid w:val="00271382"/>
    <w:rsid w:val="002860B9"/>
    <w:rsid w:val="00287384"/>
    <w:rsid w:val="00290ACA"/>
    <w:rsid w:val="002942BE"/>
    <w:rsid w:val="00295FBD"/>
    <w:rsid w:val="00296001"/>
    <w:rsid w:val="002A6070"/>
    <w:rsid w:val="002C3D75"/>
    <w:rsid w:val="002C447F"/>
    <w:rsid w:val="002D667E"/>
    <w:rsid w:val="002E502F"/>
    <w:rsid w:val="00300400"/>
    <w:rsid w:val="003070F2"/>
    <w:rsid w:val="0030720C"/>
    <w:rsid w:val="00324F40"/>
    <w:rsid w:val="00337EE1"/>
    <w:rsid w:val="0034769B"/>
    <w:rsid w:val="00347CBB"/>
    <w:rsid w:val="00354DB8"/>
    <w:rsid w:val="00363B5D"/>
    <w:rsid w:val="00364C78"/>
    <w:rsid w:val="00394E68"/>
    <w:rsid w:val="00395C3E"/>
    <w:rsid w:val="003A33AB"/>
    <w:rsid w:val="003B357F"/>
    <w:rsid w:val="003C6B85"/>
    <w:rsid w:val="003D153F"/>
    <w:rsid w:val="003D5A8B"/>
    <w:rsid w:val="003E2141"/>
    <w:rsid w:val="003F3890"/>
    <w:rsid w:val="003F4A63"/>
    <w:rsid w:val="003F6768"/>
    <w:rsid w:val="00402D96"/>
    <w:rsid w:val="00404485"/>
    <w:rsid w:val="0040466D"/>
    <w:rsid w:val="0040703A"/>
    <w:rsid w:val="004074AE"/>
    <w:rsid w:val="00410CC0"/>
    <w:rsid w:val="0043358E"/>
    <w:rsid w:val="004375CB"/>
    <w:rsid w:val="00437EE7"/>
    <w:rsid w:val="00441EE2"/>
    <w:rsid w:val="0044365A"/>
    <w:rsid w:val="004776A9"/>
    <w:rsid w:val="00491F59"/>
    <w:rsid w:val="00496078"/>
    <w:rsid w:val="004B631D"/>
    <w:rsid w:val="004F4E57"/>
    <w:rsid w:val="00547E71"/>
    <w:rsid w:val="00561935"/>
    <w:rsid w:val="00576D0B"/>
    <w:rsid w:val="00584924"/>
    <w:rsid w:val="0059017C"/>
    <w:rsid w:val="00590259"/>
    <w:rsid w:val="005A1F37"/>
    <w:rsid w:val="005B2F3C"/>
    <w:rsid w:val="005B6860"/>
    <w:rsid w:val="005C4CBB"/>
    <w:rsid w:val="005D267D"/>
    <w:rsid w:val="005E1FF0"/>
    <w:rsid w:val="005E6BC7"/>
    <w:rsid w:val="005F2BA0"/>
    <w:rsid w:val="005F2D90"/>
    <w:rsid w:val="006057E4"/>
    <w:rsid w:val="00606A6E"/>
    <w:rsid w:val="00606E1D"/>
    <w:rsid w:val="00622C38"/>
    <w:rsid w:val="00624094"/>
    <w:rsid w:val="00625AB3"/>
    <w:rsid w:val="00631627"/>
    <w:rsid w:val="0063750D"/>
    <w:rsid w:val="00637CC7"/>
    <w:rsid w:val="00643D73"/>
    <w:rsid w:val="00662130"/>
    <w:rsid w:val="006637A1"/>
    <w:rsid w:val="00675C8A"/>
    <w:rsid w:val="00682802"/>
    <w:rsid w:val="00694FAB"/>
    <w:rsid w:val="006F2317"/>
    <w:rsid w:val="006F2DC1"/>
    <w:rsid w:val="00701DBD"/>
    <w:rsid w:val="007170F7"/>
    <w:rsid w:val="00717FED"/>
    <w:rsid w:val="00722F7A"/>
    <w:rsid w:val="00725727"/>
    <w:rsid w:val="00737050"/>
    <w:rsid w:val="00754BDF"/>
    <w:rsid w:val="0075686C"/>
    <w:rsid w:val="007571D7"/>
    <w:rsid w:val="00772387"/>
    <w:rsid w:val="007941CF"/>
    <w:rsid w:val="00796B9C"/>
    <w:rsid w:val="007C0ACD"/>
    <w:rsid w:val="007E7C2F"/>
    <w:rsid w:val="007F2584"/>
    <w:rsid w:val="007F3E1D"/>
    <w:rsid w:val="00824B14"/>
    <w:rsid w:val="0082569C"/>
    <w:rsid w:val="00835E6F"/>
    <w:rsid w:val="008568D8"/>
    <w:rsid w:val="008632C0"/>
    <w:rsid w:val="00865203"/>
    <w:rsid w:val="00871A2E"/>
    <w:rsid w:val="0087572E"/>
    <w:rsid w:val="00882628"/>
    <w:rsid w:val="008960F1"/>
    <w:rsid w:val="00897203"/>
    <w:rsid w:val="008A6434"/>
    <w:rsid w:val="008C2C59"/>
    <w:rsid w:val="008C4374"/>
    <w:rsid w:val="008C4478"/>
    <w:rsid w:val="008D1C20"/>
    <w:rsid w:val="008E0DEA"/>
    <w:rsid w:val="008E54F4"/>
    <w:rsid w:val="009060E4"/>
    <w:rsid w:val="0091392E"/>
    <w:rsid w:val="00915640"/>
    <w:rsid w:val="00931D3D"/>
    <w:rsid w:val="0095778A"/>
    <w:rsid w:val="0096252D"/>
    <w:rsid w:val="00965F56"/>
    <w:rsid w:val="0098197F"/>
    <w:rsid w:val="009A6133"/>
    <w:rsid w:val="009B7A9B"/>
    <w:rsid w:val="009D4FCB"/>
    <w:rsid w:val="009F5D26"/>
    <w:rsid w:val="00A06D9E"/>
    <w:rsid w:val="00A1120A"/>
    <w:rsid w:val="00A14B13"/>
    <w:rsid w:val="00A16A8A"/>
    <w:rsid w:val="00A230E7"/>
    <w:rsid w:val="00A36FDC"/>
    <w:rsid w:val="00A427DE"/>
    <w:rsid w:val="00A43246"/>
    <w:rsid w:val="00A603CE"/>
    <w:rsid w:val="00A64B3C"/>
    <w:rsid w:val="00A76155"/>
    <w:rsid w:val="00A77918"/>
    <w:rsid w:val="00A94B47"/>
    <w:rsid w:val="00AA68B0"/>
    <w:rsid w:val="00AB6066"/>
    <w:rsid w:val="00AC252E"/>
    <w:rsid w:val="00AC6001"/>
    <w:rsid w:val="00AC7A7B"/>
    <w:rsid w:val="00AD5901"/>
    <w:rsid w:val="00AE1AF2"/>
    <w:rsid w:val="00B01158"/>
    <w:rsid w:val="00B2305A"/>
    <w:rsid w:val="00B318BF"/>
    <w:rsid w:val="00B36DEF"/>
    <w:rsid w:val="00B42BF4"/>
    <w:rsid w:val="00B43F56"/>
    <w:rsid w:val="00B825A1"/>
    <w:rsid w:val="00B872D5"/>
    <w:rsid w:val="00B9690F"/>
    <w:rsid w:val="00BA33DF"/>
    <w:rsid w:val="00BA449F"/>
    <w:rsid w:val="00BB582E"/>
    <w:rsid w:val="00BB6B94"/>
    <w:rsid w:val="00BC1FC1"/>
    <w:rsid w:val="00BE1A5F"/>
    <w:rsid w:val="00BE26C3"/>
    <w:rsid w:val="00C053DB"/>
    <w:rsid w:val="00C15146"/>
    <w:rsid w:val="00C2126B"/>
    <w:rsid w:val="00C21C0C"/>
    <w:rsid w:val="00C22118"/>
    <w:rsid w:val="00C2425C"/>
    <w:rsid w:val="00C33F73"/>
    <w:rsid w:val="00C431C7"/>
    <w:rsid w:val="00C446C9"/>
    <w:rsid w:val="00C61691"/>
    <w:rsid w:val="00C668DF"/>
    <w:rsid w:val="00C86597"/>
    <w:rsid w:val="00C97776"/>
    <w:rsid w:val="00CC10A1"/>
    <w:rsid w:val="00CC6B4F"/>
    <w:rsid w:val="00CD4635"/>
    <w:rsid w:val="00CE20A7"/>
    <w:rsid w:val="00CF7567"/>
    <w:rsid w:val="00CF7A26"/>
    <w:rsid w:val="00D01BE5"/>
    <w:rsid w:val="00D0430D"/>
    <w:rsid w:val="00D22CE7"/>
    <w:rsid w:val="00D24173"/>
    <w:rsid w:val="00D307C7"/>
    <w:rsid w:val="00D40427"/>
    <w:rsid w:val="00D4073D"/>
    <w:rsid w:val="00D435F3"/>
    <w:rsid w:val="00D45652"/>
    <w:rsid w:val="00D556FE"/>
    <w:rsid w:val="00D56200"/>
    <w:rsid w:val="00D57643"/>
    <w:rsid w:val="00D6255C"/>
    <w:rsid w:val="00D62EA8"/>
    <w:rsid w:val="00D735C5"/>
    <w:rsid w:val="00D92388"/>
    <w:rsid w:val="00D96463"/>
    <w:rsid w:val="00D97569"/>
    <w:rsid w:val="00DA5671"/>
    <w:rsid w:val="00DB0249"/>
    <w:rsid w:val="00DC34FA"/>
    <w:rsid w:val="00DC577C"/>
    <w:rsid w:val="00DD7271"/>
    <w:rsid w:val="00DF01D6"/>
    <w:rsid w:val="00E017A0"/>
    <w:rsid w:val="00E01E4C"/>
    <w:rsid w:val="00E06148"/>
    <w:rsid w:val="00E12F88"/>
    <w:rsid w:val="00E23C25"/>
    <w:rsid w:val="00E23D4A"/>
    <w:rsid w:val="00E274CD"/>
    <w:rsid w:val="00E27E85"/>
    <w:rsid w:val="00E41FA0"/>
    <w:rsid w:val="00E46068"/>
    <w:rsid w:val="00E5755E"/>
    <w:rsid w:val="00E85CEB"/>
    <w:rsid w:val="00E86915"/>
    <w:rsid w:val="00EA5096"/>
    <w:rsid w:val="00EB2EF4"/>
    <w:rsid w:val="00EB797D"/>
    <w:rsid w:val="00EC0A78"/>
    <w:rsid w:val="00EC1D3F"/>
    <w:rsid w:val="00EC75D7"/>
    <w:rsid w:val="00EE6AAB"/>
    <w:rsid w:val="00EF111A"/>
    <w:rsid w:val="00EF7AA9"/>
    <w:rsid w:val="00F0742D"/>
    <w:rsid w:val="00F1059A"/>
    <w:rsid w:val="00F22AFA"/>
    <w:rsid w:val="00F30056"/>
    <w:rsid w:val="00F35546"/>
    <w:rsid w:val="00F4666D"/>
    <w:rsid w:val="00F62A0E"/>
    <w:rsid w:val="00F63854"/>
    <w:rsid w:val="00F91AC5"/>
    <w:rsid w:val="00FB5D6E"/>
    <w:rsid w:val="00FC3401"/>
    <w:rsid w:val="00FC3BCE"/>
    <w:rsid w:val="00FE71F6"/>
    <w:rsid w:val="00FF215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7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AB3"/>
    <w:pPr>
      <w:spacing w:after="200" w:line="276" w:lineRule="auto"/>
    </w:pPr>
    <w:rPr>
      <w:rFonts w:ascii="Calibri" w:eastAsia="Calibri" w:hAnsi="Calibri" w:cs="Times New Roman"/>
      <w:sz w:val="22"/>
      <w:szCs w:val="22"/>
    </w:rPr>
  </w:style>
  <w:style w:type="paragraph" w:styleId="Nadpis5">
    <w:name w:val="heading 5"/>
    <w:basedOn w:val="Normln"/>
    <w:next w:val="Normln"/>
    <w:link w:val="Nadpis5Char"/>
    <w:qFormat/>
    <w:rsid w:val="00121D42"/>
    <w:pPr>
      <w:keepNext/>
      <w:keepLines/>
      <w:spacing w:before="200" w:after="0"/>
      <w:outlineLvl w:val="4"/>
    </w:pPr>
    <w:rPr>
      <w:rFonts w:ascii="Cambria" w:hAnsi="Cambria"/>
      <w:color w:val="243F6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1">
    <w:name w:val="No Spacing1"/>
    <w:uiPriority w:val="1"/>
    <w:qFormat/>
    <w:rsid w:val="00625AB3"/>
    <w:rPr>
      <w:rFonts w:ascii="Times New Roman" w:eastAsia="Calibri" w:hAnsi="Times New Roman" w:cs="Times New Roman"/>
      <w:szCs w:val="22"/>
      <w:lang w:val="en-US"/>
    </w:rPr>
  </w:style>
  <w:style w:type="paragraph" w:styleId="Odstavecseseznamem">
    <w:name w:val="List Paragraph"/>
    <w:basedOn w:val="Normln"/>
    <w:uiPriority w:val="34"/>
    <w:qFormat/>
    <w:rsid w:val="00625AB3"/>
    <w:pPr>
      <w:ind w:left="708"/>
    </w:pPr>
  </w:style>
  <w:style w:type="paragraph" w:styleId="Bezmezer">
    <w:name w:val="No Spacing"/>
    <w:link w:val="BezmezerChar"/>
    <w:uiPriority w:val="1"/>
    <w:qFormat/>
    <w:rsid w:val="00625AB3"/>
    <w:rPr>
      <w:rFonts w:ascii="Times New Roman" w:eastAsia="Calibri" w:hAnsi="Times New Roman" w:cs="Times New Roman"/>
      <w:szCs w:val="22"/>
      <w:lang w:val="en-US"/>
    </w:rPr>
  </w:style>
  <w:style w:type="character" w:customStyle="1" w:styleId="BezmezerChar">
    <w:name w:val="Bez mezer Char"/>
    <w:link w:val="Bezmezer"/>
    <w:uiPriority w:val="1"/>
    <w:rsid w:val="00625AB3"/>
    <w:rPr>
      <w:rFonts w:ascii="Times New Roman" w:eastAsia="Calibri" w:hAnsi="Times New Roman" w:cs="Times New Roman"/>
      <w:szCs w:val="22"/>
      <w:lang w:val="en-US"/>
    </w:rPr>
  </w:style>
  <w:style w:type="paragraph" w:customStyle="1" w:styleId="OdstavceSmlouva">
    <w:name w:val="Odstavce Smlouva"/>
    <w:basedOn w:val="Bezmezer"/>
    <w:link w:val="OdstavceSmlouvaChar"/>
    <w:qFormat/>
    <w:rsid w:val="00625AB3"/>
    <w:pPr>
      <w:numPr>
        <w:ilvl w:val="1"/>
        <w:numId w:val="12"/>
      </w:numPr>
      <w:jc w:val="both"/>
    </w:pPr>
    <w:rPr>
      <w:szCs w:val="24"/>
      <w:lang w:val="cs-CZ"/>
    </w:rPr>
  </w:style>
  <w:style w:type="character" w:customStyle="1" w:styleId="OdstavceSmlouvaChar">
    <w:name w:val="Odstavce Smlouva Char"/>
    <w:link w:val="OdstavceSmlouva"/>
    <w:rsid w:val="00625AB3"/>
    <w:rPr>
      <w:rFonts w:ascii="Times New Roman" w:eastAsia="Calibri" w:hAnsi="Times New Roman" w:cs="Times New Roman"/>
    </w:rPr>
  </w:style>
  <w:style w:type="paragraph" w:styleId="Zhlav">
    <w:name w:val="header"/>
    <w:basedOn w:val="Normln"/>
    <w:link w:val="ZhlavChar"/>
    <w:uiPriority w:val="99"/>
    <w:unhideWhenUsed/>
    <w:rsid w:val="00625AB3"/>
    <w:pPr>
      <w:tabs>
        <w:tab w:val="center" w:pos="4536"/>
        <w:tab w:val="right" w:pos="9072"/>
      </w:tabs>
    </w:pPr>
  </w:style>
  <w:style w:type="character" w:customStyle="1" w:styleId="ZhlavChar">
    <w:name w:val="Záhlaví Char"/>
    <w:basedOn w:val="Standardnpsmoodstavce"/>
    <w:link w:val="Zhlav"/>
    <w:uiPriority w:val="99"/>
    <w:rsid w:val="00625AB3"/>
    <w:rPr>
      <w:rFonts w:ascii="Calibri" w:eastAsia="Calibri" w:hAnsi="Calibri" w:cs="Times New Roman"/>
      <w:sz w:val="22"/>
      <w:szCs w:val="22"/>
    </w:rPr>
  </w:style>
  <w:style w:type="paragraph" w:styleId="Textbubliny">
    <w:name w:val="Balloon Text"/>
    <w:basedOn w:val="Normln"/>
    <w:link w:val="TextbublinyChar"/>
    <w:uiPriority w:val="99"/>
    <w:semiHidden/>
    <w:unhideWhenUsed/>
    <w:rsid w:val="00625AB3"/>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25AB3"/>
    <w:rPr>
      <w:rFonts w:ascii="Lucida Grande CE" w:eastAsia="Calibri" w:hAnsi="Lucida Grande CE" w:cs="Lucida Grande CE"/>
      <w:sz w:val="18"/>
      <w:szCs w:val="18"/>
    </w:rPr>
  </w:style>
  <w:style w:type="character" w:styleId="Odkaznakoment">
    <w:name w:val="annotation reference"/>
    <w:basedOn w:val="Standardnpsmoodstavce"/>
    <w:uiPriority w:val="99"/>
    <w:semiHidden/>
    <w:unhideWhenUsed/>
    <w:rsid w:val="0020746F"/>
    <w:rPr>
      <w:sz w:val="16"/>
      <w:szCs w:val="16"/>
    </w:rPr>
  </w:style>
  <w:style w:type="paragraph" w:styleId="Textkomente">
    <w:name w:val="annotation text"/>
    <w:basedOn w:val="Normln"/>
    <w:link w:val="TextkomenteChar"/>
    <w:uiPriority w:val="99"/>
    <w:semiHidden/>
    <w:unhideWhenUsed/>
    <w:rsid w:val="0020746F"/>
    <w:pPr>
      <w:spacing w:line="240" w:lineRule="auto"/>
    </w:pPr>
    <w:rPr>
      <w:sz w:val="20"/>
      <w:szCs w:val="20"/>
    </w:rPr>
  </w:style>
  <w:style w:type="character" w:customStyle="1" w:styleId="TextkomenteChar">
    <w:name w:val="Text komentáře Char"/>
    <w:basedOn w:val="Standardnpsmoodstavce"/>
    <w:link w:val="Textkomente"/>
    <w:uiPriority w:val="99"/>
    <w:semiHidden/>
    <w:rsid w:val="0020746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0746F"/>
    <w:rPr>
      <w:b/>
      <w:bCs/>
    </w:rPr>
  </w:style>
  <w:style w:type="character" w:customStyle="1" w:styleId="PedmtkomenteChar">
    <w:name w:val="Předmět komentáře Char"/>
    <w:basedOn w:val="TextkomenteChar"/>
    <w:link w:val="Pedmtkomente"/>
    <w:uiPriority w:val="99"/>
    <w:semiHidden/>
    <w:rsid w:val="0020746F"/>
    <w:rPr>
      <w:rFonts w:ascii="Calibri" w:eastAsia="Calibri" w:hAnsi="Calibri" w:cs="Times New Roman"/>
      <w:b/>
      <w:bCs/>
      <w:sz w:val="20"/>
      <w:szCs w:val="20"/>
    </w:rPr>
  </w:style>
  <w:style w:type="character" w:customStyle="1" w:styleId="apple-converted-space">
    <w:name w:val="apple-converted-space"/>
    <w:basedOn w:val="Standardnpsmoodstavce"/>
    <w:rsid w:val="00402D96"/>
  </w:style>
  <w:style w:type="character" w:customStyle="1" w:styleId="Nadpis5Char">
    <w:name w:val="Nadpis 5 Char"/>
    <w:basedOn w:val="Standardnpsmoodstavce"/>
    <w:link w:val="Nadpis5"/>
    <w:rsid w:val="00121D42"/>
    <w:rPr>
      <w:rFonts w:ascii="Cambria" w:eastAsia="Calibri" w:hAnsi="Cambria" w:cs="Times New Roman"/>
      <w:color w:val="243F60"/>
      <w:sz w:val="20"/>
      <w:szCs w:val="20"/>
      <w:lang w:val="x-none" w:eastAsia="x-none"/>
    </w:rPr>
  </w:style>
  <w:style w:type="paragraph" w:styleId="Zpat">
    <w:name w:val="footer"/>
    <w:basedOn w:val="Normln"/>
    <w:link w:val="ZpatChar"/>
    <w:uiPriority w:val="99"/>
    <w:unhideWhenUsed/>
    <w:rsid w:val="00F22AFA"/>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AFA"/>
    <w:rPr>
      <w:rFonts w:ascii="Calibri" w:eastAsia="Calibri" w:hAnsi="Calibri" w:cs="Times New Roman"/>
      <w:sz w:val="22"/>
      <w:szCs w:val="22"/>
    </w:rPr>
  </w:style>
  <w:style w:type="paragraph" w:customStyle="1" w:styleId="Default">
    <w:name w:val="Default"/>
    <w:rsid w:val="002860B9"/>
    <w:pPr>
      <w:autoSpaceDE w:val="0"/>
      <w:autoSpaceDN w:val="0"/>
      <w:adjustRightInd w:val="0"/>
    </w:pPr>
    <w:rPr>
      <w:rFonts w:ascii="Arial" w:eastAsia="Calibri" w:hAnsi="Arial" w:cs="Arial"/>
      <w:color w:val="000000"/>
    </w:rPr>
  </w:style>
  <w:style w:type="paragraph" w:styleId="Zkladntext">
    <w:name w:val="Body Text"/>
    <w:basedOn w:val="Normln"/>
    <w:link w:val="ZkladntextChar"/>
    <w:unhideWhenUsed/>
    <w:rsid w:val="00BB582E"/>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basedOn w:val="Standardnpsmoodstavce"/>
    <w:link w:val="Zkladntext"/>
    <w:rsid w:val="00BB582E"/>
    <w:rPr>
      <w:rFonts w:ascii="Arial" w:eastAsia="Times New Roman" w:hAnsi="Arial" w:cs="Times New Roman"/>
      <w:sz w:val="20"/>
      <w:szCs w:val="20"/>
      <w:lang w:val="x-none" w:eastAsia="x-none"/>
    </w:rPr>
  </w:style>
  <w:style w:type="paragraph" w:styleId="Revize">
    <w:name w:val="Revision"/>
    <w:hidden/>
    <w:uiPriority w:val="99"/>
    <w:semiHidden/>
    <w:rsid w:val="00364C7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2304">
      <w:bodyDiv w:val="1"/>
      <w:marLeft w:val="0"/>
      <w:marRight w:val="0"/>
      <w:marTop w:val="0"/>
      <w:marBottom w:val="0"/>
      <w:divBdr>
        <w:top w:val="none" w:sz="0" w:space="0" w:color="auto"/>
        <w:left w:val="none" w:sz="0" w:space="0" w:color="auto"/>
        <w:bottom w:val="none" w:sz="0" w:space="0" w:color="auto"/>
        <w:right w:val="none" w:sz="0" w:space="0" w:color="auto"/>
      </w:divBdr>
    </w:div>
    <w:div w:id="1157958548">
      <w:bodyDiv w:val="1"/>
      <w:marLeft w:val="0"/>
      <w:marRight w:val="0"/>
      <w:marTop w:val="0"/>
      <w:marBottom w:val="0"/>
      <w:divBdr>
        <w:top w:val="none" w:sz="0" w:space="0" w:color="auto"/>
        <w:left w:val="none" w:sz="0" w:space="0" w:color="auto"/>
        <w:bottom w:val="none" w:sz="0" w:space="0" w:color="auto"/>
        <w:right w:val="none" w:sz="0" w:space="0" w:color="auto"/>
      </w:divBdr>
    </w:div>
    <w:div w:id="1600019071">
      <w:bodyDiv w:val="1"/>
      <w:marLeft w:val="0"/>
      <w:marRight w:val="0"/>
      <w:marTop w:val="0"/>
      <w:marBottom w:val="0"/>
      <w:divBdr>
        <w:top w:val="none" w:sz="0" w:space="0" w:color="auto"/>
        <w:left w:val="none" w:sz="0" w:space="0" w:color="auto"/>
        <w:bottom w:val="none" w:sz="0" w:space="0" w:color="auto"/>
        <w:right w:val="none" w:sz="0" w:space="0" w:color="auto"/>
      </w:divBdr>
    </w:div>
    <w:div w:id="212287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ssz.cz/eneschopenka)," TargetMode="External"/><Relationship Id="rId2" Type="http://schemas.openxmlformats.org/officeDocument/2006/relationships/numbering" Target="numbering.xml"/><Relationship Id="rId16" Type="http://schemas.openxmlformats.org/officeDocument/2006/relationships/hyperlink" Target="http://nap&#345;.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4BCD-24E5-4AFB-A761-6FF1BD4A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7763</Words>
  <Characters>45803</Characters>
  <Application>Microsoft Office Word</Application>
  <DocSecurity>0</DocSecurity>
  <Lines>381</Lines>
  <Paragraphs>106</Paragraphs>
  <ScaleCrop>false</ScaleCrop>
  <Company/>
  <LinksUpToDate>false</LinksUpToDate>
  <CharactersWithSpaces>53460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2020-01-07T09:00:00Z</dcterms:created>
  <dcterms:modified xsi:type="dcterms:W3CDTF">2020-01-07T09:02:00Z</dcterms:modified>
</cp:coreProperties>
</file>