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A8" w:rsidRPr="00950A40" w:rsidRDefault="00950A40" w:rsidP="00950A40">
      <w:pPr>
        <w:spacing w:after="0"/>
        <w:jc w:val="center"/>
        <w:rPr>
          <w:rFonts w:ascii="Georgia" w:hAnsi="Georgia"/>
          <w:b/>
          <w:sz w:val="36"/>
          <w:szCs w:val="36"/>
        </w:rPr>
      </w:pPr>
      <w:r w:rsidRPr="00950A40">
        <w:rPr>
          <w:rFonts w:ascii="Georgia" w:hAnsi="Georgia"/>
          <w:b/>
          <w:sz w:val="36"/>
          <w:szCs w:val="36"/>
        </w:rPr>
        <w:t>SMLOUVA</w:t>
      </w:r>
    </w:p>
    <w:p w:rsidR="00950A40" w:rsidRPr="00950A40" w:rsidRDefault="00950A40" w:rsidP="00950A40">
      <w:pPr>
        <w:jc w:val="center"/>
        <w:rPr>
          <w:rFonts w:ascii="Georgia" w:hAnsi="Georgia"/>
          <w:b/>
          <w:sz w:val="28"/>
          <w:szCs w:val="28"/>
        </w:rPr>
      </w:pPr>
      <w:r w:rsidRPr="00950A40">
        <w:rPr>
          <w:rFonts w:ascii="Georgia" w:hAnsi="Georgia"/>
          <w:b/>
          <w:sz w:val="28"/>
          <w:szCs w:val="28"/>
        </w:rPr>
        <w:t xml:space="preserve">o zajištění správy a údržby informačního systému a poskytování </w:t>
      </w:r>
      <w:r w:rsidRPr="009F4275">
        <w:rPr>
          <w:rFonts w:ascii="Georgia" w:hAnsi="Georgia"/>
          <w:b/>
          <w:sz w:val="28"/>
          <w:szCs w:val="28"/>
        </w:rPr>
        <w:t>podpory v oblasti IT č.</w:t>
      </w:r>
      <w:r w:rsidR="009F4275" w:rsidRPr="009F4275">
        <w:rPr>
          <w:rFonts w:ascii="Georgia" w:hAnsi="Georgia"/>
          <w:b/>
          <w:sz w:val="28"/>
          <w:szCs w:val="28"/>
        </w:rPr>
        <w:t xml:space="preserve"> 501/19/Ř</w:t>
      </w:r>
    </w:p>
    <w:p w:rsidR="00950A40" w:rsidRDefault="00950A40" w:rsidP="00950A40">
      <w:pPr>
        <w:spacing w:after="0"/>
        <w:rPr>
          <w:rFonts w:ascii="Georgia" w:hAnsi="Georgia"/>
        </w:rPr>
      </w:pPr>
      <w:r>
        <w:rPr>
          <w:rFonts w:ascii="Georgia" w:hAnsi="Georgia"/>
        </w:rPr>
        <w:t>uzavřená podle zákona č. 89/2012 Sb., Občanského zákoníku, ve znění pozdějších předpisů</w:t>
      </w:r>
    </w:p>
    <w:p w:rsidR="00950A40" w:rsidRDefault="00950A40" w:rsidP="00950A40">
      <w:pPr>
        <w:spacing w:after="0"/>
        <w:rPr>
          <w:rFonts w:ascii="Georgia" w:hAnsi="Georgia"/>
        </w:rPr>
      </w:pPr>
    </w:p>
    <w:p w:rsidR="00950A40" w:rsidRDefault="00950A40" w:rsidP="00950A40">
      <w:pPr>
        <w:spacing w:after="0"/>
        <w:rPr>
          <w:rFonts w:ascii="Georgia" w:hAnsi="Georgia"/>
        </w:rPr>
      </w:pPr>
      <w:r>
        <w:rPr>
          <w:rFonts w:ascii="Georgia" w:hAnsi="Georgia"/>
        </w:rPr>
        <w:t>Níže uvedeného dne, měsíce a roku spolu uzavřely</w:t>
      </w:r>
    </w:p>
    <w:p w:rsidR="00950A40" w:rsidRDefault="00950A40" w:rsidP="00950A40">
      <w:pPr>
        <w:spacing w:after="0"/>
        <w:rPr>
          <w:rFonts w:ascii="Georgia" w:hAnsi="Georgia"/>
        </w:rPr>
      </w:pPr>
    </w:p>
    <w:p w:rsidR="00950A40" w:rsidRPr="00950A40" w:rsidRDefault="00950A40" w:rsidP="00950A40">
      <w:pPr>
        <w:spacing w:after="0"/>
        <w:rPr>
          <w:rFonts w:ascii="Georgia" w:hAnsi="Georgia"/>
          <w:b/>
        </w:rPr>
      </w:pPr>
      <w:r w:rsidRPr="00950A40">
        <w:rPr>
          <w:rFonts w:ascii="Georgia" w:hAnsi="Georgia"/>
          <w:b/>
        </w:rPr>
        <w:t>Lesní správa Lány, příspěvková organizace Kanceláře prezidenta republiky</w:t>
      </w:r>
    </w:p>
    <w:p w:rsidR="00950A40" w:rsidRDefault="00950A40" w:rsidP="00950A40">
      <w:pPr>
        <w:spacing w:after="0"/>
        <w:rPr>
          <w:rFonts w:ascii="Georgia" w:hAnsi="Georgia"/>
        </w:rPr>
      </w:pPr>
      <w:r>
        <w:rPr>
          <w:rFonts w:ascii="Georgia" w:hAnsi="Georgia"/>
        </w:rPr>
        <w:t>se sídlem Lesní 140, 270 61 Lány</w:t>
      </w:r>
    </w:p>
    <w:p w:rsidR="00950A40" w:rsidRDefault="00950A40" w:rsidP="00950A40">
      <w:pPr>
        <w:spacing w:after="0"/>
        <w:rPr>
          <w:rFonts w:ascii="Georgia" w:hAnsi="Georgia"/>
        </w:rPr>
      </w:pPr>
      <w:r>
        <w:rPr>
          <w:rFonts w:ascii="Georgia" w:hAnsi="Georgia"/>
        </w:rPr>
        <w:t>zastoupená Ing. Milošem Balákem, ředitelem</w:t>
      </w:r>
    </w:p>
    <w:p w:rsidR="00950A40" w:rsidRDefault="00950A40" w:rsidP="00950A40">
      <w:pPr>
        <w:spacing w:after="0"/>
        <w:rPr>
          <w:rFonts w:ascii="Georgia" w:hAnsi="Georgia"/>
        </w:rPr>
      </w:pPr>
      <w:r>
        <w:rPr>
          <w:rFonts w:ascii="Georgia" w:hAnsi="Georgia"/>
        </w:rPr>
        <w:t>IČO: 00000078</w:t>
      </w:r>
    </w:p>
    <w:p w:rsidR="00950A40" w:rsidRDefault="00950A40" w:rsidP="00950A40">
      <w:pPr>
        <w:spacing w:after="0"/>
        <w:rPr>
          <w:rFonts w:ascii="Georgia" w:hAnsi="Georgia"/>
        </w:rPr>
      </w:pPr>
      <w:r>
        <w:rPr>
          <w:rFonts w:ascii="Georgia" w:hAnsi="Georgia"/>
        </w:rPr>
        <w:t>DIČ: CZ00000078</w:t>
      </w:r>
    </w:p>
    <w:p w:rsidR="00950A40" w:rsidRDefault="00950A40" w:rsidP="00950A40">
      <w:pPr>
        <w:spacing w:after="0"/>
        <w:rPr>
          <w:rFonts w:ascii="Georgia" w:hAnsi="Georgia"/>
        </w:rPr>
      </w:pPr>
      <w:r w:rsidRPr="006D4083">
        <w:rPr>
          <w:rFonts w:ascii="Georgia" w:hAnsi="Georgia"/>
        </w:rPr>
        <w:t>tel.</w:t>
      </w:r>
      <w:r w:rsidR="006D4083">
        <w:rPr>
          <w:rFonts w:ascii="Georgia" w:hAnsi="Georgia"/>
        </w:rPr>
        <w:t xml:space="preserve"> +420 313 502 074</w:t>
      </w:r>
    </w:p>
    <w:p w:rsidR="00950A40" w:rsidRDefault="00950A40" w:rsidP="00950A40">
      <w:pPr>
        <w:spacing w:after="0"/>
        <w:rPr>
          <w:rFonts w:ascii="Georgia" w:hAnsi="Georgia"/>
        </w:rPr>
      </w:pPr>
      <w:r>
        <w:rPr>
          <w:rFonts w:ascii="Georgia" w:hAnsi="Georgia"/>
        </w:rPr>
        <w:t xml:space="preserve">e-mail: </w:t>
      </w:r>
      <w:hyperlink r:id="rId7" w:history="1">
        <w:r w:rsidRPr="00EF54C7">
          <w:rPr>
            <w:rStyle w:val="Hypertextovodkaz"/>
            <w:rFonts w:ascii="Georgia" w:hAnsi="Georgia"/>
          </w:rPr>
          <w:t>sekretariat@lslany.cz</w:t>
        </w:r>
      </w:hyperlink>
    </w:p>
    <w:p w:rsidR="00950A40" w:rsidRDefault="00950A40" w:rsidP="00950A40">
      <w:pPr>
        <w:spacing w:after="0"/>
        <w:rPr>
          <w:rFonts w:ascii="Georgia" w:hAnsi="Georgia"/>
          <w:b/>
        </w:rPr>
      </w:pPr>
      <w:r>
        <w:rPr>
          <w:rFonts w:ascii="Georgia" w:hAnsi="Georgia"/>
        </w:rPr>
        <w:t xml:space="preserve">na straně jedné jako </w:t>
      </w:r>
      <w:r>
        <w:rPr>
          <w:rFonts w:ascii="Georgia" w:hAnsi="Georgia"/>
          <w:b/>
        </w:rPr>
        <w:t>„uživatel“</w:t>
      </w:r>
    </w:p>
    <w:p w:rsidR="00950A40" w:rsidRDefault="00950A40" w:rsidP="00950A40">
      <w:pPr>
        <w:spacing w:after="0"/>
        <w:rPr>
          <w:rFonts w:ascii="Georgia" w:hAnsi="Georgia"/>
          <w:b/>
        </w:rPr>
      </w:pPr>
    </w:p>
    <w:p w:rsidR="00950A40" w:rsidRDefault="00950A40" w:rsidP="00950A40">
      <w:pPr>
        <w:spacing w:after="0"/>
        <w:rPr>
          <w:rFonts w:ascii="Georgia" w:hAnsi="Georgia"/>
        </w:rPr>
      </w:pPr>
      <w:r>
        <w:rPr>
          <w:rFonts w:ascii="Georgia" w:hAnsi="Georgia"/>
        </w:rPr>
        <w:t>a</w:t>
      </w:r>
    </w:p>
    <w:p w:rsidR="00950A40" w:rsidRDefault="00950A40" w:rsidP="00950A40">
      <w:pPr>
        <w:spacing w:after="0"/>
        <w:rPr>
          <w:rFonts w:ascii="Georgia" w:hAnsi="Georgia"/>
        </w:rPr>
      </w:pPr>
    </w:p>
    <w:p w:rsidR="00950A40" w:rsidRDefault="00851BE0" w:rsidP="00950A40">
      <w:pPr>
        <w:spacing w:after="0"/>
        <w:rPr>
          <w:rFonts w:ascii="Georgia" w:hAnsi="Georgia"/>
          <w:b/>
        </w:rPr>
      </w:pPr>
      <w:r>
        <w:rPr>
          <w:rFonts w:ascii="Georgia" w:hAnsi="Georgia"/>
          <w:b/>
        </w:rPr>
        <w:t>“BERÁNEK, spol. s r.o.“</w:t>
      </w:r>
    </w:p>
    <w:p w:rsidR="00950A40" w:rsidRDefault="00950A40" w:rsidP="00950A40">
      <w:pPr>
        <w:spacing w:after="0"/>
        <w:rPr>
          <w:rFonts w:ascii="Georgia" w:hAnsi="Georgia"/>
        </w:rPr>
      </w:pPr>
      <w:r>
        <w:rPr>
          <w:rFonts w:ascii="Georgia" w:hAnsi="Georgia"/>
        </w:rPr>
        <w:t>se sídlem</w:t>
      </w:r>
      <w:r w:rsidR="00851BE0">
        <w:rPr>
          <w:rFonts w:ascii="Georgia" w:hAnsi="Georgia"/>
        </w:rPr>
        <w:t xml:space="preserve"> Kleinerova 1469, 272 01 Kladno</w:t>
      </w:r>
    </w:p>
    <w:p w:rsidR="00950A40" w:rsidRDefault="00950A40" w:rsidP="00950A40">
      <w:pPr>
        <w:spacing w:after="0"/>
        <w:rPr>
          <w:rFonts w:ascii="Georgia" w:hAnsi="Georgia"/>
        </w:rPr>
      </w:pPr>
      <w:r>
        <w:rPr>
          <w:rFonts w:ascii="Georgia" w:hAnsi="Georgia"/>
        </w:rPr>
        <w:t>zastoupený</w:t>
      </w:r>
      <w:r w:rsidR="00851BE0">
        <w:rPr>
          <w:rFonts w:ascii="Georgia" w:hAnsi="Georgia"/>
        </w:rPr>
        <w:t xml:space="preserve"> Ing. Pavlem Beránkem, jednatelem</w:t>
      </w:r>
    </w:p>
    <w:p w:rsidR="00950A40" w:rsidRDefault="00950A40" w:rsidP="00950A40">
      <w:pPr>
        <w:spacing w:after="0"/>
        <w:rPr>
          <w:rFonts w:ascii="Georgia" w:hAnsi="Georgia"/>
        </w:rPr>
      </w:pPr>
      <w:r>
        <w:rPr>
          <w:rFonts w:ascii="Georgia" w:hAnsi="Georgia"/>
        </w:rPr>
        <w:t>IČO:</w:t>
      </w:r>
      <w:r w:rsidR="00851BE0">
        <w:rPr>
          <w:rFonts w:ascii="Georgia" w:hAnsi="Georgia"/>
        </w:rPr>
        <w:t xml:space="preserve"> 46348409</w:t>
      </w:r>
    </w:p>
    <w:p w:rsidR="00950A40" w:rsidRDefault="00950A40" w:rsidP="00950A40">
      <w:pPr>
        <w:spacing w:after="0"/>
        <w:rPr>
          <w:rFonts w:ascii="Georgia" w:hAnsi="Georgia"/>
        </w:rPr>
      </w:pPr>
      <w:r>
        <w:rPr>
          <w:rFonts w:ascii="Georgia" w:hAnsi="Georgia"/>
        </w:rPr>
        <w:t>DIČ:</w:t>
      </w:r>
      <w:r w:rsidR="00851BE0">
        <w:rPr>
          <w:rFonts w:ascii="Georgia" w:hAnsi="Georgia"/>
        </w:rPr>
        <w:t xml:space="preserve"> CZ46348409</w:t>
      </w:r>
    </w:p>
    <w:p w:rsidR="00950A40" w:rsidRDefault="00950A40" w:rsidP="00950A40">
      <w:pPr>
        <w:spacing w:after="0"/>
        <w:rPr>
          <w:rFonts w:ascii="Georgia" w:hAnsi="Georgia"/>
        </w:rPr>
      </w:pPr>
      <w:proofErr w:type="gramStart"/>
      <w:r>
        <w:rPr>
          <w:rFonts w:ascii="Georgia" w:hAnsi="Georgia"/>
        </w:rPr>
        <w:t>tel.</w:t>
      </w:r>
      <w:r w:rsidR="00851BE0">
        <w:rPr>
          <w:rFonts w:ascii="Georgia" w:hAnsi="Georgia"/>
        </w:rPr>
        <w:t>+420 312 242 232</w:t>
      </w:r>
      <w:proofErr w:type="gramEnd"/>
    </w:p>
    <w:p w:rsidR="00950A40" w:rsidRDefault="00950A40" w:rsidP="00950A40">
      <w:pPr>
        <w:spacing w:after="0"/>
        <w:rPr>
          <w:rFonts w:ascii="Georgia" w:hAnsi="Georgia"/>
        </w:rPr>
      </w:pPr>
      <w:r>
        <w:rPr>
          <w:rFonts w:ascii="Georgia" w:hAnsi="Georgia"/>
        </w:rPr>
        <w:t>e-mail:</w:t>
      </w:r>
      <w:r w:rsidR="00851BE0">
        <w:rPr>
          <w:rFonts w:ascii="Georgia" w:hAnsi="Georgia"/>
        </w:rPr>
        <w:t xml:space="preserve"> </w:t>
      </w:r>
      <w:proofErr w:type="spellStart"/>
      <w:r w:rsidR="00AB53DE">
        <w:rPr>
          <w:rFonts w:ascii="Georgia" w:hAnsi="Georgia"/>
        </w:rPr>
        <w:t>xxxxxxxxxxxx</w:t>
      </w:r>
      <w:proofErr w:type="spellEnd"/>
    </w:p>
    <w:p w:rsidR="00950A40" w:rsidRDefault="00950A40" w:rsidP="00950A40">
      <w:pPr>
        <w:spacing w:after="0"/>
        <w:rPr>
          <w:rFonts w:ascii="Georgia" w:hAnsi="Georgia"/>
          <w:b/>
        </w:rPr>
      </w:pPr>
      <w:r>
        <w:rPr>
          <w:rFonts w:ascii="Georgia" w:hAnsi="Georgia"/>
        </w:rPr>
        <w:t xml:space="preserve">na straně druhé jako </w:t>
      </w:r>
      <w:r>
        <w:rPr>
          <w:rFonts w:ascii="Georgia" w:hAnsi="Georgia"/>
          <w:b/>
        </w:rPr>
        <w:t>„poskytovatel“</w:t>
      </w:r>
    </w:p>
    <w:p w:rsidR="00950A40" w:rsidRDefault="00950A40" w:rsidP="00950A40">
      <w:pPr>
        <w:spacing w:after="0"/>
        <w:rPr>
          <w:rFonts w:ascii="Georgia" w:hAnsi="Georgia"/>
          <w:b/>
        </w:rPr>
      </w:pPr>
    </w:p>
    <w:p w:rsidR="00950A40" w:rsidRDefault="00950A40" w:rsidP="00950A40">
      <w:pPr>
        <w:spacing w:after="0"/>
        <w:rPr>
          <w:rFonts w:ascii="Georgia" w:hAnsi="Georgia"/>
        </w:rPr>
      </w:pPr>
      <w:r>
        <w:rPr>
          <w:rFonts w:ascii="Georgia" w:hAnsi="Georgia"/>
        </w:rPr>
        <w:t xml:space="preserve">tuto Smlouva na zajištění správy a údržby informačního systému a poskytování podpory v oblasti IT (dále jen </w:t>
      </w:r>
      <w:r>
        <w:rPr>
          <w:rFonts w:ascii="Georgia" w:hAnsi="Georgia"/>
          <w:b/>
        </w:rPr>
        <w:t>„smlouva“</w:t>
      </w:r>
      <w:r>
        <w:rPr>
          <w:rFonts w:ascii="Georgia" w:hAnsi="Georgia"/>
        </w:rPr>
        <w:t>) s následujícím obsahem:</w:t>
      </w:r>
    </w:p>
    <w:p w:rsidR="00950A40" w:rsidRDefault="00950A40" w:rsidP="00950A40">
      <w:pPr>
        <w:spacing w:after="0"/>
        <w:rPr>
          <w:rFonts w:ascii="Georgia" w:hAnsi="Georgia"/>
        </w:rPr>
      </w:pPr>
    </w:p>
    <w:p w:rsidR="00950A40" w:rsidRDefault="00950A40" w:rsidP="0085260A">
      <w:pPr>
        <w:spacing w:after="0"/>
        <w:jc w:val="center"/>
        <w:rPr>
          <w:rFonts w:ascii="Georgia" w:hAnsi="Georgia"/>
          <w:b/>
        </w:rPr>
      </w:pPr>
      <w:r>
        <w:rPr>
          <w:rFonts w:ascii="Georgia" w:hAnsi="Georgia"/>
          <w:b/>
        </w:rPr>
        <w:t xml:space="preserve">I. </w:t>
      </w:r>
      <w:r w:rsidR="0085260A">
        <w:rPr>
          <w:rFonts w:ascii="Georgia" w:hAnsi="Georgia"/>
          <w:b/>
        </w:rPr>
        <w:tab/>
      </w:r>
      <w:r>
        <w:rPr>
          <w:rFonts w:ascii="Georgia" w:hAnsi="Georgia"/>
          <w:b/>
        </w:rPr>
        <w:t>Účel smlouvy</w:t>
      </w:r>
    </w:p>
    <w:p w:rsidR="00950A40" w:rsidRDefault="00950A40" w:rsidP="00950A40">
      <w:pPr>
        <w:spacing w:after="0"/>
        <w:ind w:left="709" w:hanging="709"/>
        <w:jc w:val="both"/>
        <w:rPr>
          <w:rFonts w:ascii="Georgia" w:hAnsi="Georgia"/>
        </w:rPr>
      </w:pPr>
      <w:r>
        <w:rPr>
          <w:rFonts w:ascii="Georgia" w:hAnsi="Georgia"/>
        </w:rPr>
        <w:t xml:space="preserve">1. </w:t>
      </w:r>
      <w:r>
        <w:rPr>
          <w:rFonts w:ascii="Georgia" w:hAnsi="Georgia"/>
        </w:rPr>
        <w:tab/>
        <w:t xml:space="preserve">Účelem smlouvy je zajištění plné funkčnosti stávajících informačních technologií uživatele (dále jen </w:t>
      </w:r>
      <w:r>
        <w:rPr>
          <w:rFonts w:ascii="Georgia" w:hAnsi="Georgia"/>
          <w:b/>
        </w:rPr>
        <w:t>„IT“</w:t>
      </w:r>
      <w:r>
        <w:rPr>
          <w:rFonts w:ascii="Georgia" w:hAnsi="Georgia"/>
        </w:rPr>
        <w:t>), specifikovaných v Příloze č. 1 této smlouvy, podle organizačních, zákonných, obchodních, finančních a provozních potřeb uživatele.</w:t>
      </w:r>
    </w:p>
    <w:p w:rsidR="00170DB7" w:rsidRDefault="00170DB7" w:rsidP="00950A40">
      <w:pPr>
        <w:spacing w:after="0"/>
        <w:ind w:left="709" w:hanging="709"/>
        <w:jc w:val="both"/>
        <w:rPr>
          <w:rFonts w:ascii="Georgia" w:hAnsi="Georgia"/>
        </w:rPr>
      </w:pPr>
      <w:r>
        <w:rPr>
          <w:rFonts w:ascii="Georgia" w:hAnsi="Georgia"/>
        </w:rPr>
        <w:t>2.</w:t>
      </w:r>
      <w:r>
        <w:rPr>
          <w:rFonts w:ascii="Georgia" w:hAnsi="Georgia"/>
        </w:rPr>
        <w:tab/>
        <w:t xml:space="preserve">Poskytovatel se zavazuje zajistit pro uživatele komplexní správu IT. Tato komplexní správa zahrnuje běžnou údržbu a zajištění provozu serverů, jednotlivých počítačů s tiskárnami a dalšími připojenými zařízeními, zařízení počítačové sítě, připojení k Internetu, podpora uživatelů a odstranění závad včetně havarijních zásahů, tak, aby byla zajištěna plná funkčnost IT, včetně technických a programových opatření k zajištění ochrany dat uživatele, s výjimkou programového vybavení vytvářeného, upravovaného nebo implementovaného na zakázku. Uživatel se zavazuje za tyto služby zaplatit poskytovateli odměnu dle </w:t>
      </w:r>
      <w:proofErr w:type="spellStart"/>
      <w:r>
        <w:rPr>
          <w:rFonts w:ascii="Georgia" w:hAnsi="Georgia"/>
        </w:rPr>
        <w:t>ust</w:t>
      </w:r>
      <w:proofErr w:type="spellEnd"/>
      <w:r>
        <w:rPr>
          <w:rFonts w:ascii="Georgia" w:hAnsi="Georgia"/>
        </w:rPr>
        <w:t xml:space="preserve">. </w:t>
      </w:r>
      <w:proofErr w:type="gramStart"/>
      <w:r>
        <w:rPr>
          <w:rFonts w:ascii="Georgia" w:hAnsi="Georgia"/>
        </w:rPr>
        <w:t>čl.</w:t>
      </w:r>
      <w:proofErr w:type="gramEnd"/>
      <w:r>
        <w:rPr>
          <w:rFonts w:ascii="Georgia" w:hAnsi="Georgia"/>
        </w:rPr>
        <w:t xml:space="preserve"> III. této smlouvy.</w:t>
      </w:r>
    </w:p>
    <w:p w:rsidR="00170DB7" w:rsidRDefault="00170DB7" w:rsidP="00950A40">
      <w:pPr>
        <w:spacing w:after="0"/>
        <w:ind w:left="709" w:hanging="709"/>
        <w:jc w:val="both"/>
        <w:rPr>
          <w:rFonts w:ascii="Georgia" w:hAnsi="Georgia"/>
        </w:rPr>
      </w:pPr>
    </w:p>
    <w:p w:rsidR="00170DB7" w:rsidRDefault="00170DB7" w:rsidP="0085260A">
      <w:pPr>
        <w:spacing w:after="0"/>
        <w:ind w:left="709" w:hanging="709"/>
        <w:jc w:val="center"/>
        <w:rPr>
          <w:rFonts w:ascii="Georgia" w:hAnsi="Georgia"/>
          <w:b/>
        </w:rPr>
      </w:pPr>
      <w:r>
        <w:rPr>
          <w:rFonts w:ascii="Georgia" w:hAnsi="Georgia"/>
          <w:b/>
        </w:rPr>
        <w:t xml:space="preserve">II. </w:t>
      </w:r>
      <w:r w:rsidR="0085260A">
        <w:rPr>
          <w:rFonts w:ascii="Georgia" w:hAnsi="Georgia"/>
          <w:b/>
        </w:rPr>
        <w:tab/>
      </w:r>
      <w:r>
        <w:rPr>
          <w:rFonts w:ascii="Georgia" w:hAnsi="Georgia"/>
          <w:b/>
        </w:rPr>
        <w:t>Rozsah a obsah služeb poskytovatele</w:t>
      </w:r>
    </w:p>
    <w:p w:rsidR="00170DB7" w:rsidRDefault="00170DB7" w:rsidP="00950A40">
      <w:pPr>
        <w:spacing w:after="0"/>
        <w:ind w:left="709" w:hanging="709"/>
        <w:jc w:val="both"/>
        <w:rPr>
          <w:rFonts w:ascii="Georgia" w:hAnsi="Georgia"/>
        </w:rPr>
      </w:pPr>
      <w:r>
        <w:rPr>
          <w:rFonts w:ascii="Georgia" w:hAnsi="Georgia"/>
        </w:rPr>
        <w:t>1.</w:t>
      </w:r>
      <w:r>
        <w:rPr>
          <w:rFonts w:ascii="Georgia" w:hAnsi="Georgia"/>
        </w:rPr>
        <w:tab/>
        <w:t>Služby hrazené měsíční paušální platbou:</w:t>
      </w:r>
    </w:p>
    <w:p w:rsidR="00170DB7" w:rsidRDefault="00170DB7" w:rsidP="00950A40">
      <w:pPr>
        <w:spacing w:after="0"/>
        <w:ind w:left="709" w:hanging="709"/>
        <w:jc w:val="both"/>
        <w:rPr>
          <w:rFonts w:ascii="Georgia" w:hAnsi="Georgia"/>
        </w:rPr>
      </w:pPr>
      <w:r>
        <w:rPr>
          <w:rFonts w:ascii="Georgia" w:hAnsi="Georgia"/>
        </w:rPr>
        <w:tab/>
        <w:t>a)</w:t>
      </w:r>
      <w:r>
        <w:rPr>
          <w:rFonts w:ascii="Georgia" w:hAnsi="Georgia"/>
        </w:rPr>
        <w:tab/>
        <w:t>připravenost pracovníků poskyto</w:t>
      </w:r>
      <w:r w:rsidR="00B9596B">
        <w:rPr>
          <w:rFonts w:ascii="Georgia" w:hAnsi="Georgia"/>
        </w:rPr>
        <w:t>vatele a jejich obe</w:t>
      </w:r>
      <w:r>
        <w:rPr>
          <w:rFonts w:ascii="Georgia" w:hAnsi="Georgia"/>
        </w:rPr>
        <w:t>známení se stavem IT</w:t>
      </w:r>
    </w:p>
    <w:p w:rsidR="00170DB7" w:rsidRDefault="00170DB7" w:rsidP="00950A40">
      <w:pPr>
        <w:spacing w:after="0"/>
        <w:ind w:left="709" w:hanging="709"/>
        <w:jc w:val="both"/>
        <w:rPr>
          <w:rFonts w:ascii="Georgia" w:hAnsi="Georgia"/>
        </w:rPr>
      </w:pPr>
      <w:r>
        <w:rPr>
          <w:rFonts w:ascii="Georgia" w:hAnsi="Georgia"/>
        </w:rPr>
        <w:tab/>
        <w:t>b)</w:t>
      </w:r>
      <w:r>
        <w:rPr>
          <w:rFonts w:ascii="Georgia" w:hAnsi="Georgia"/>
        </w:rPr>
        <w:tab/>
        <w:t>řešení problémů uživatelů IT telefonicky nebo prostředky vzdáleného přístupu</w:t>
      </w:r>
    </w:p>
    <w:p w:rsidR="00170DB7" w:rsidRDefault="00170DB7" w:rsidP="002B34A2">
      <w:pPr>
        <w:spacing w:after="0"/>
        <w:ind w:left="1418" w:hanging="710"/>
        <w:jc w:val="both"/>
        <w:rPr>
          <w:rFonts w:ascii="Georgia" w:hAnsi="Georgia"/>
        </w:rPr>
      </w:pPr>
      <w:r>
        <w:rPr>
          <w:rFonts w:ascii="Georgia" w:hAnsi="Georgia"/>
        </w:rPr>
        <w:t>c)</w:t>
      </w:r>
      <w:r>
        <w:rPr>
          <w:rFonts w:ascii="Georgia" w:hAnsi="Georgia"/>
        </w:rPr>
        <w:tab/>
        <w:t>správa zařízení IT prostředky vzdáleného přístupu, pokud ji dané zařízení umožňuje</w:t>
      </w:r>
    </w:p>
    <w:p w:rsidR="00170DB7" w:rsidRDefault="00170DB7" w:rsidP="002B34A2">
      <w:pPr>
        <w:spacing w:after="0"/>
        <w:ind w:left="1418" w:hanging="710"/>
        <w:jc w:val="both"/>
        <w:rPr>
          <w:rFonts w:ascii="Georgia" w:hAnsi="Georgia"/>
        </w:rPr>
      </w:pPr>
      <w:r>
        <w:rPr>
          <w:rFonts w:ascii="Georgia" w:hAnsi="Georgia"/>
        </w:rPr>
        <w:lastRenderedPageBreak/>
        <w:t>d)</w:t>
      </w:r>
      <w:r>
        <w:rPr>
          <w:rFonts w:ascii="Georgia" w:hAnsi="Georgia"/>
        </w:rPr>
        <w:tab/>
        <w:t>obvyklé provozní úpravy prováděné prostředky dálkového přístupu (např. změna adresy e-mailu, přidání uživatele domény apod.)</w:t>
      </w:r>
    </w:p>
    <w:p w:rsidR="00170DB7" w:rsidRDefault="00170DB7" w:rsidP="00950A40">
      <w:pPr>
        <w:spacing w:after="0"/>
        <w:ind w:left="709" w:hanging="709"/>
        <w:jc w:val="both"/>
        <w:rPr>
          <w:rFonts w:ascii="Georgia" w:hAnsi="Georgia"/>
        </w:rPr>
      </w:pPr>
      <w:r>
        <w:rPr>
          <w:rFonts w:ascii="Georgia" w:hAnsi="Georgia"/>
        </w:rPr>
        <w:tab/>
        <w:t>e)</w:t>
      </w:r>
      <w:r>
        <w:rPr>
          <w:rFonts w:ascii="Georgia" w:hAnsi="Georgia"/>
        </w:rPr>
        <w:tab/>
        <w:t>kontrola provedení záloh</w:t>
      </w:r>
    </w:p>
    <w:p w:rsidR="00170DB7" w:rsidRDefault="00170DB7" w:rsidP="00950A40">
      <w:pPr>
        <w:spacing w:after="0"/>
        <w:ind w:left="709" w:hanging="709"/>
        <w:jc w:val="both"/>
        <w:rPr>
          <w:rFonts w:ascii="Georgia" w:hAnsi="Georgia"/>
        </w:rPr>
      </w:pPr>
      <w:r>
        <w:rPr>
          <w:rFonts w:ascii="Georgia" w:hAnsi="Georgia"/>
        </w:rPr>
        <w:tab/>
        <w:t>f)</w:t>
      </w:r>
      <w:r>
        <w:rPr>
          <w:rFonts w:ascii="Georgia" w:hAnsi="Georgia"/>
        </w:rPr>
        <w:tab/>
        <w:t>sledování a vyhodnocování stavu a provozu IT</w:t>
      </w:r>
    </w:p>
    <w:p w:rsidR="00170DB7" w:rsidRDefault="00170DB7" w:rsidP="00950A40">
      <w:pPr>
        <w:spacing w:after="0"/>
        <w:ind w:left="709" w:hanging="709"/>
        <w:jc w:val="both"/>
        <w:rPr>
          <w:rFonts w:ascii="Georgia" w:hAnsi="Georgia"/>
        </w:rPr>
      </w:pPr>
      <w:r>
        <w:rPr>
          <w:rFonts w:ascii="Georgia" w:hAnsi="Georgia"/>
        </w:rPr>
        <w:tab/>
        <w:t>g)</w:t>
      </w:r>
      <w:r>
        <w:rPr>
          <w:rFonts w:ascii="Georgia" w:hAnsi="Georgia"/>
        </w:rPr>
        <w:tab/>
        <w:t>upozorňování na zjištěné chyby a chybné operace</w:t>
      </w:r>
    </w:p>
    <w:p w:rsidR="00170DB7" w:rsidRDefault="00170DB7" w:rsidP="00950A40">
      <w:pPr>
        <w:spacing w:after="0"/>
        <w:ind w:left="709" w:hanging="709"/>
        <w:jc w:val="both"/>
        <w:rPr>
          <w:rFonts w:ascii="Georgia" w:hAnsi="Georgia"/>
        </w:rPr>
      </w:pPr>
      <w:r>
        <w:rPr>
          <w:rFonts w:ascii="Georgia" w:hAnsi="Georgia"/>
        </w:rPr>
        <w:tab/>
        <w:t>h)</w:t>
      </w:r>
      <w:r>
        <w:rPr>
          <w:rFonts w:ascii="Georgia" w:hAnsi="Georgia"/>
        </w:rPr>
        <w:tab/>
        <w:t>upozorňování na možné nedostatky a návrhy příslušných opatř</w:t>
      </w:r>
      <w:r w:rsidR="002B34A2">
        <w:rPr>
          <w:rFonts w:ascii="Georgia" w:hAnsi="Georgia"/>
        </w:rPr>
        <w:t>e</w:t>
      </w:r>
      <w:r>
        <w:rPr>
          <w:rFonts w:ascii="Georgia" w:hAnsi="Georgia"/>
        </w:rPr>
        <w:t>ní</w:t>
      </w:r>
    </w:p>
    <w:p w:rsidR="00170DB7" w:rsidRDefault="00170DB7" w:rsidP="002B34A2">
      <w:pPr>
        <w:spacing w:after="0"/>
        <w:ind w:left="1418" w:hanging="710"/>
        <w:jc w:val="both"/>
        <w:rPr>
          <w:rFonts w:ascii="Georgia" w:hAnsi="Georgia"/>
        </w:rPr>
      </w:pPr>
      <w:r>
        <w:rPr>
          <w:rFonts w:ascii="Georgia" w:hAnsi="Georgia"/>
        </w:rPr>
        <w:t>i)</w:t>
      </w:r>
      <w:r>
        <w:rPr>
          <w:rFonts w:ascii="Georgia" w:hAnsi="Georgia"/>
        </w:rPr>
        <w:tab/>
        <w:t>u části IT, které spravují jiný dodavatelé, komunikace s těmito dodavateli a zajištění jejich účasti na řešení</w:t>
      </w:r>
    </w:p>
    <w:p w:rsidR="00170DB7" w:rsidRDefault="00170DB7" w:rsidP="00950A40">
      <w:pPr>
        <w:spacing w:after="0"/>
        <w:ind w:left="709" w:hanging="709"/>
        <w:jc w:val="both"/>
        <w:rPr>
          <w:rFonts w:ascii="Georgia" w:hAnsi="Georgia"/>
        </w:rPr>
      </w:pPr>
      <w:r>
        <w:rPr>
          <w:rFonts w:ascii="Georgia" w:hAnsi="Georgia"/>
        </w:rPr>
        <w:tab/>
        <w:t>j)</w:t>
      </w:r>
      <w:r>
        <w:rPr>
          <w:rFonts w:ascii="Georgia" w:hAnsi="Georgia"/>
        </w:rPr>
        <w:tab/>
        <w:t>provedení průběžné kontroly IT vždy jedenkrát během 12 měsíců</w:t>
      </w:r>
    </w:p>
    <w:p w:rsidR="00170DB7" w:rsidRDefault="00170DB7" w:rsidP="002B34A2">
      <w:pPr>
        <w:spacing w:after="0"/>
        <w:ind w:left="1418" w:hanging="710"/>
        <w:jc w:val="both"/>
        <w:rPr>
          <w:rFonts w:ascii="Georgia" w:hAnsi="Georgia"/>
        </w:rPr>
      </w:pPr>
      <w:r>
        <w:rPr>
          <w:rFonts w:ascii="Georgia" w:hAnsi="Georgia"/>
        </w:rPr>
        <w:t>k)</w:t>
      </w:r>
      <w:r>
        <w:rPr>
          <w:rFonts w:ascii="Georgia" w:hAnsi="Georgia"/>
        </w:rPr>
        <w:tab/>
        <w:t>odpovědnost za antivirovou ochranu, za administraci a řádnou funkci firewallu, za aplikaci vydaných aktualizací operačního systému a za kontrolu provádění zálohování dat</w:t>
      </w:r>
    </w:p>
    <w:p w:rsidR="00170DB7" w:rsidRDefault="00170DB7" w:rsidP="00950A40">
      <w:pPr>
        <w:spacing w:after="0"/>
        <w:ind w:left="709" w:hanging="709"/>
        <w:jc w:val="both"/>
        <w:rPr>
          <w:rFonts w:ascii="Georgia" w:hAnsi="Georgia"/>
        </w:rPr>
      </w:pPr>
      <w:r>
        <w:rPr>
          <w:rFonts w:ascii="Georgia" w:hAnsi="Georgia"/>
        </w:rPr>
        <w:tab/>
        <w:t>l)</w:t>
      </w:r>
      <w:r>
        <w:rPr>
          <w:rFonts w:ascii="Georgia" w:hAnsi="Georgia"/>
        </w:rPr>
        <w:tab/>
        <w:t>konzultace k provozu a dalšímu rozvoji IT.</w:t>
      </w:r>
    </w:p>
    <w:p w:rsidR="00170DB7" w:rsidRDefault="00170DB7" w:rsidP="00950A40">
      <w:pPr>
        <w:spacing w:after="0"/>
        <w:ind w:left="709" w:hanging="709"/>
        <w:jc w:val="both"/>
        <w:rPr>
          <w:rFonts w:ascii="Georgia" w:hAnsi="Georgia"/>
        </w:rPr>
      </w:pPr>
    </w:p>
    <w:p w:rsidR="00170DB7" w:rsidRPr="00170DB7" w:rsidRDefault="00170DB7" w:rsidP="00170DB7">
      <w:pPr>
        <w:spacing w:after="0"/>
        <w:ind w:left="709" w:hanging="709"/>
        <w:jc w:val="both"/>
        <w:rPr>
          <w:rFonts w:ascii="Georgia" w:hAnsi="Georgia"/>
          <w:bCs/>
        </w:rPr>
      </w:pPr>
      <w:r w:rsidRPr="00170DB7">
        <w:rPr>
          <w:rFonts w:ascii="Georgia" w:hAnsi="Georgia"/>
        </w:rPr>
        <w:t>2.</w:t>
      </w:r>
      <w:r w:rsidRPr="00170DB7">
        <w:rPr>
          <w:rFonts w:ascii="Georgia" w:hAnsi="Georgia"/>
        </w:rPr>
        <w:tab/>
        <w:t xml:space="preserve">Služby </w:t>
      </w:r>
      <w:r w:rsidRPr="00170DB7">
        <w:rPr>
          <w:rFonts w:ascii="Georgia" w:hAnsi="Georgia"/>
          <w:bCs/>
        </w:rPr>
        <w:t>účtované hodinovou sazbou:</w:t>
      </w:r>
    </w:p>
    <w:p w:rsidR="00170DB7" w:rsidRPr="00170DB7" w:rsidRDefault="00170DB7" w:rsidP="00170DB7">
      <w:pPr>
        <w:spacing w:after="0"/>
        <w:ind w:left="1418" w:hanging="710"/>
        <w:jc w:val="both"/>
        <w:rPr>
          <w:rFonts w:ascii="Georgia" w:hAnsi="Georgia"/>
          <w:bCs/>
        </w:rPr>
      </w:pPr>
      <w:r w:rsidRPr="00170DB7">
        <w:rPr>
          <w:rFonts w:ascii="Georgia" w:hAnsi="Georgia"/>
          <w:bCs/>
        </w:rPr>
        <w:t>a)</w:t>
      </w:r>
      <w:r w:rsidRPr="00170DB7">
        <w:rPr>
          <w:rFonts w:ascii="Georgia" w:hAnsi="Georgia"/>
          <w:bCs/>
        </w:rPr>
        <w:tab/>
      </w:r>
      <w:r w:rsidRPr="002B34A2">
        <w:rPr>
          <w:rFonts w:ascii="Georgia" w:hAnsi="Georgia"/>
        </w:rPr>
        <w:t>práce</w:t>
      </w:r>
      <w:r w:rsidRPr="00170DB7">
        <w:rPr>
          <w:rFonts w:ascii="Georgia" w:hAnsi="Georgia"/>
          <w:bCs/>
        </w:rPr>
        <w:t xml:space="preserve"> související se změnami v</w:t>
      </w:r>
      <w:r>
        <w:rPr>
          <w:rFonts w:ascii="Georgia" w:hAnsi="Georgia"/>
          <w:bCs/>
        </w:rPr>
        <w:t xml:space="preserve"> IT </w:t>
      </w:r>
      <w:r w:rsidRPr="00170DB7">
        <w:rPr>
          <w:rFonts w:ascii="Georgia" w:hAnsi="Georgia"/>
          <w:bCs/>
        </w:rPr>
        <w:t>s výjimkou prací uvedených výše v</w:t>
      </w:r>
      <w:r w:rsidR="002B34A2">
        <w:rPr>
          <w:rFonts w:ascii="Georgia" w:hAnsi="Georgia"/>
          <w:bCs/>
        </w:rPr>
        <w:t> čl. II. odst. 1.</w:t>
      </w:r>
    </w:p>
    <w:p w:rsidR="00170DB7" w:rsidRPr="00170DB7" w:rsidRDefault="00170DB7" w:rsidP="00170DB7">
      <w:pPr>
        <w:spacing w:after="0"/>
        <w:ind w:left="1418" w:hanging="710"/>
        <w:jc w:val="both"/>
        <w:rPr>
          <w:rFonts w:ascii="Georgia" w:hAnsi="Georgia"/>
          <w:bCs/>
        </w:rPr>
      </w:pPr>
      <w:r w:rsidRPr="00170DB7">
        <w:rPr>
          <w:rFonts w:ascii="Georgia" w:hAnsi="Georgia"/>
          <w:bCs/>
        </w:rPr>
        <w:t>b)</w:t>
      </w:r>
      <w:r w:rsidRPr="00170DB7">
        <w:rPr>
          <w:rFonts w:ascii="Georgia" w:hAnsi="Georgia"/>
          <w:bCs/>
        </w:rPr>
        <w:tab/>
        <w:t xml:space="preserve">služby poskytované na pracovišti </w:t>
      </w:r>
      <w:r w:rsidR="002B34A2">
        <w:rPr>
          <w:rFonts w:ascii="Georgia" w:hAnsi="Georgia"/>
          <w:bCs/>
        </w:rPr>
        <w:t>uživatele</w:t>
      </w:r>
      <w:r w:rsidRPr="00170DB7">
        <w:rPr>
          <w:rFonts w:ascii="Georgia" w:hAnsi="Georgia"/>
          <w:bCs/>
        </w:rPr>
        <w:t xml:space="preserve"> s výjimkou průběžných auditů uvedených výše v čl. II. odst. 1. písm. j)</w:t>
      </w:r>
    </w:p>
    <w:p w:rsidR="00170DB7" w:rsidRDefault="00170DB7" w:rsidP="002B34A2">
      <w:pPr>
        <w:spacing w:after="0"/>
        <w:ind w:left="709" w:hanging="709"/>
        <w:jc w:val="both"/>
        <w:rPr>
          <w:rFonts w:ascii="Georgia" w:hAnsi="Georgia"/>
          <w:bCs/>
        </w:rPr>
      </w:pPr>
      <w:r w:rsidRPr="00170DB7">
        <w:rPr>
          <w:rFonts w:ascii="Georgia" w:hAnsi="Georgia"/>
          <w:bCs/>
        </w:rPr>
        <w:tab/>
        <w:t>c)</w:t>
      </w:r>
      <w:r w:rsidRPr="00170DB7">
        <w:rPr>
          <w:rFonts w:ascii="Georgia" w:hAnsi="Georgia"/>
          <w:bCs/>
        </w:rPr>
        <w:tab/>
        <w:t>pozáruční opravy zařízení infor</w:t>
      </w:r>
      <w:r w:rsidR="002B34A2">
        <w:rPr>
          <w:rFonts w:ascii="Georgia" w:hAnsi="Georgia"/>
          <w:bCs/>
        </w:rPr>
        <w:t>mačního systému</w:t>
      </w:r>
    </w:p>
    <w:p w:rsidR="002B34A2" w:rsidRDefault="002B34A2" w:rsidP="006D4083">
      <w:pPr>
        <w:spacing w:after="0"/>
        <w:ind w:left="709" w:hanging="709"/>
        <w:jc w:val="both"/>
        <w:rPr>
          <w:rFonts w:ascii="Georgia" w:hAnsi="Georgia"/>
          <w:bCs/>
        </w:rPr>
      </w:pPr>
      <w:r>
        <w:rPr>
          <w:rFonts w:ascii="Georgia" w:hAnsi="Georgia"/>
          <w:bCs/>
        </w:rPr>
        <w:tab/>
        <w:t>d)</w:t>
      </w:r>
      <w:r>
        <w:rPr>
          <w:rFonts w:ascii="Georgia" w:hAnsi="Georgia"/>
          <w:bCs/>
        </w:rPr>
        <w:tab/>
        <w:t>ostatní práce prováděné na vyžádání uživatele.</w:t>
      </w:r>
    </w:p>
    <w:p w:rsidR="002B34A2" w:rsidRDefault="002B34A2" w:rsidP="006D4083">
      <w:pPr>
        <w:spacing w:after="0"/>
        <w:ind w:left="709" w:hanging="709"/>
        <w:jc w:val="both"/>
        <w:rPr>
          <w:rFonts w:ascii="Georgia" w:hAnsi="Georgia"/>
          <w:bCs/>
        </w:rPr>
      </w:pPr>
    </w:p>
    <w:p w:rsidR="002B34A2" w:rsidRDefault="002B34A2" w:rsidP="0085260A">
      <w:pPr>
        <w:spacing w:after="0"/>
        <w:jc w:val="center"/>
        <w:rPr>
          <w:rFonts w:ascii="Georgia" w:hAnsi="Georgia"/>
          <w:b/>
        </w:rPr>
      </w:pPr>
      <w:r>
        <w:rPr>
          <w:rFonts w:ascii="Georgia" w:hAnsi="Georgia"/>
          <w:b/>
        </w:rPr>
        <w:t xml:space="preserve">III. </w:t>
      </w:r>
      <w:r w:rsidR="0085260A">
        <w:rPr>
          <w:rFonts w:ascii="Georgia" w:hAnsi="Georgia"/>
          <w:b/>
        </w:rPr>
        <w:tab/>
      </w:r>
      <w:r>
        <w:rPr>
          <w:rFonts w:ascii="Georgia" w:hAnsi="Georgia"/>
          <w:b/>
        </w:rPr>
        <w:t>Odměna a platební podmínky</w:t>
      </w:r>
    </w:p>
    <w:p w:rsidR="002B34A2" w:rsidRPr="002B34A2" w:rsidRDefault="002B34A2" w:rsidP="002B34A2">
      <w:pPr>
        <w:spacing w:after="0"/>
        <w:ind w:left="709" w:hanging="709"/>
        <w:jc w:val="both"/>
        <w:rPr>
          <w:rFonts w:ascii="Georgia" w:hAnsi="Georgia"/>
        </w:rPr>
      </w:pPr>
      <w:r>
        <w:rPr>
          <w:rFonts w:ascii="Georgia" w:hAnsi="Georgia"/>
        </w:rPr>
        <w:t>1.</w:t>
      </w:r>
      <w:r>
        <w:rPr>
          <w:rFonts w:ascii="Georgia" w:hAnsi="Georgia"/>
        </w:rPr>
        <w:tab/>
      </w:r>
      <w:r w:rsidRPr="002B34A2">
        <w:rPr>
          <w:rFonts w:ascii="Georgia" w:hAnsi="Georgia"/>
        </w:rPr>
        <w:t xml:space="preserve">Na základě nabídky poskytovatele ve výběrovém řízení za služby poskytované poskytovatelem na základě této smlouvy se uživatel zavazuje platit poskytovateli: </w:t>
      </w:r>
    </w:p>
    <w:p w:rsidR="002B34A2" w:rsidRPr="002B34A2" w:rsidRDefault="002B34A2" w:rsidP="002B34A2">
      <w:pPr>
        <w:pStyle w:val="western"/>
        <w:spacing w:before="0" w:beforeAutospacing="0" w:after="0" w:afterAutospacing="0"/>
        <w:ind w:left="360" w:firstLine="348"/>
        <w:jc w:val="both"/>
        <w:rPr>
          <w:rFonts w:ascii="Georgia" w:hAnsi="Georgia"/>
          <w:sz w:val="22"/>
          <w:szCs w:val="22"/>
        </w:rPr>
      </w:pPr>
      <w:r w:rsidRPr="002B34A2">
        <w:rPr>
          <w:rFonts w:ascii="Georgia" w:hAnsi="Georgia"/>
          <w:sz w:val="22"/>
          <w:szCs w:val="22"/>
        </w:rPr>
        <w:t>a)</w:t>
      </w:r>
      <w:r w:rsidRPr="002B34A2">
        <w:rPr>
          <w:rFonts w:ascii="Georgia" w:hAnsi="Georgia"/>
          <w:sz w:val="22"/>
          <w:szCs w:val="22"/>
        </w:rPr>
        <w:tab/>
        <w:t>měsíční paušál</w:t>
      </w:r>
      <w:r>
        <w:rPr>
          <w:rFonts w:ascii="Georgia" w:hAnsi="Georgia"/>
          <w:sz w:val="22"/>
          <w:szCs w:val="22"/>
        </w:rPr>
        <w:t>ní platba</w:t>
      </w:r>
      <w:r w:rsidRPr="002B34A2">
        <w:rPr>
          <w:rFonts w:ascii="Georgia" w:hAnsi="Georgia"/>
          <w:sz w:val="22"/>
          <w:szCs w:val="22"/>
        </w:rPr>
        <w:t xml:space="preserve"> za služby dle čl. II. odst. 1. </w:t>
      </w:r>
    </w:p>
    <w:p w:rsidR="002B34A2" w:rsidRPr="002B34A2" w:rsidRDefault="002B34A2" w:rsidP="002B34A2">
      <w:pPr>
        <w:pStyle w:val="western"/>
        <w:spacing w:before="0" w:beforeAutospacing="0" w:after="0" w:afterAutospacing="0"/>
        <w:ind w:left="360" w:firstLine="348"/>
        <w:jc w:val="both"/>
        <w:rPr>
          <w:rFonts w:ascii="Georgia" w:hAnsi="Georgia"/>
          <w:sz w:val="22"/>
          <w:szCs w:val="22"/>
        </w:rPr>
      </w:pPr>
      <w:r w:rsidRPr="002B34A2">
        <w:rPr>
          <w:rFonts w:ascii="Georgia" w:hAnsi="Georgia"/>
          <w:sz w:val="22"/>
          <w:szCs w:val="22"/>
        </w:rPr>
        <w:t>b)</w:t>
      </w:r>
      <w:r w:rsidRPr="002B34A2">
        <w:rPr>
          <w:rFonts w:ascii="Georgia" w:hAnsi="Georgia"/>
          <w:sz w:val="22"/>
          <w:szCs w:val="22"/>
        </w:rPr>
        <w:tab/>
        <w:t xml:space="preserve">hodinovou sazbu za služby dle čl. II. odst. </w:t>
      </w:r>
      <w:r>
        <w:rPr>
          <w:rFonts w:ascii="Georgia" w:hAnsi="Georgia"/>
          <w:sz w:val="22"/>
          <w:szCs w:val="22"/>
        </w:rPr>
        <w:t>2.</w:t>
      </w:r>
    </w:p>
    <w:p w:rsidR="002B34A2" w:rsidRPr="002B34A2" w:rsidRDefault="002B34A2" w:rsidP="002B34A2">
      <w:pPr>
        <w:pStyle w:val="western"/>
        <w:spacing w:before="0" w:beforeAutospacing="0" w:after="0" w:afterAutospacing="0"/>
        <w:ind w:left="360"/>
        <w:jc w:val="both"/>
        <w:rPr>
          <w:rFonts w:ascii="Georgia" w:hAnsi="Georgia"/>
          <w:sz w:val="22"/>
          <w:szCs w:val="22"/>
        </w:rPr>
      </w:pPr>
    </w:p>
    <w:tbl>
      <w:tblPr>
        <w:tblStyle w:val="Mkatabulky"/>
        <w:tblW w:w="9498" w:type="dxa"/>
        <w:tblInd w:w="-5" w:type="dxa"/>
        <w:tblLayout w:type="fixed"/>
        <w:tblLook w:val="04A0" w:firstRow="1" w:lastRow="0" w:firstColumn="1" w:lastColumn="0" w:noHBand="0" w:noVBand="1"/>
      </w:tblPr>
      <w:tblGrid>
        <w:gridCol w:w="1560"/>
        <w:gridCol w:w="2775"/>
        <w:gridCol w:w="1754"/>
        <w:gridCol w:w="1638"/>
        <w:gridCol w:w="1771"/>
      </w:tblGrid>
      <w:tr w:rsidR="002B34A2" w:rsidRPr="002B34A2" w:rsidTr="00CA2AC5">
        <w:tc>
          <w:tcPr>
            <w:tcW w:w="1560" w:type="dxa"/>
          </w:tcPr>
          <w:p w:rsidR="002B34A2" w:rsidRPr="002B34A2" w:rsidRDefault="002B34A2" w:rsidP="0098577C">
            <w:pPr>
              <w:pStyle w:val="western"/>
              <w:spacing w:before="0" w:beforeAutospacing="0" w:after="0" w:afterAutospacing="0"/>
              <w:jc w:val="both"/>
              <w:rPr>
                <w:rFonts w:ascii="Georgia" w:hAnsi="Georgia"/>
                <w:sz w:val="22"/>
                <w:szCs w:val="22"/>
              </w:rPr>
            </w:pPr>
            <w:r>
              <w:rPr>
                <w:rFonts w:ascii="Georgia" w:hAnsi="Georgia"/>
                <w:sz w:val="22"/>
                <w:szCs w:val="22"/>
              </w:rPr>
              <w:t>Položka</w:t>
            </w:r>
          </w:p>
        </w:tc>
        <w:tc>
          <w:tcPr>
            <w:tcW w:w="2775" w:type="dxa"/>
          </w:tcPr>
          <w:p w:rsidR="002B34A2" w:rsidRPr="002B34A2" w:rsidRDefault="002B34A2" w:rsidP="0098577C">
            <w:pPr>
              <w:pStyle w:val="western"/>
              <w:spacing w:before="0" w:beforeAutospacing="0" w:after="0" w:afterAutospacing="0"/>
              <w:jc w:val="center"/>
              <w:rPr>
                <w:rFonts w:ascii="Georgia" w:hAnsi="Georgia"/>
                <w:sz w:val="22"/>
                <w:szCs w:val="22"/>
              </w:rPr>
            </w:pPr>
            <w:r>
              <w:rPr>
                <w:rFonts w:ascii="Georgia" w:hAnsi="Georgia"/>
                <w:sz w:val="22"/>
                <w:szCs w:val="22"/>
              </w:rPr>
              <w:t>Popis</w:t>
            </w:r>
          </w:p>
        </w:tc>
        <w:tc>
          <w:tcPr>
            <w:tcW w:w="1754" w:type="dxa"/>
          </w:tcPr>
          <w:p w:rsidR="002B34A2" w:rsidRPr="002B34A2" w:rsidRDefault="002B34A2" w:rsidP="0098577C">
            <w:pPr>
              <w:pStyle w:val="western"/>
              <w:spacing w:before="0" w:beforeAutospacing="0" w:after="0" w:afterAutospacing="0"/>
              <w:jc w:val="center"/>
              <w:rPr>
                <w:rFonts w:ascii="Georgia" w:hAnsi="Georgia"/>
                <w:sz w:val="22"/>
                <w:szCs w:val="22"/>
              </w:rPr>
            </w:pPr>
            <w:r w:rsidRPr="002B34A2">
              <w:rPr>
                <w:rFonts w:ascii="Georgia" w:hAnsi="Georgia"/>
                <w:sz w:val="22"/>
                <w:szCs w:val="22"/>
              </w:rPr>
              <w:t>v Kč bez DPH</w:t>
            </w:r>
          </w:p>
        </w:tc>
        <w:tc>
          <w:tcPr>
            <w:tcW w:w="1638" w:type="dxa"/>
          </w:tcPr>
          <w:p w:rsidR="002B34A2" w:rsidRPr="002B34A2" w:rsidRDefault="002B34A2" w:rsidP="0098577C">
            <w:pPr>
              <w:pStyle w:val="western"/>
              <w:spacing w:before="0" w:beforeAutospacing="0" w:after="0" w:afterAutospacing="0"/>
              <w:jc w:val="center"/>
              <w:rPr>
                <w:rFonts w:ascii="Georgia" w:hAnsi="Georgia"/>
                <w:sz w:val="22"/>
                <w:szCs w:val="22"/>
              </w:rPr>
            </w:pPr>
            <w:r w:rsidRPr="002B34A2">
              <w:rPr>
                <w:rFonts w:ascii="Georgia" w:hAnsi="Georgia"/>
                <w:sz w:val="22"/>
                <w:szCs w:val="22"/>
              </w:rPr>
              <w:t>DPH v Kč</w:t>
            </w:r>
          </w:p>
        </w:tc>
        <w:tc>
          <w:tcPr>
            <w:tcW w:w="1771" w:type="dxa"/>
          </w:tcPr>
          <w:p w:rsidR="002B34A2" w:rsidRPr="002B34A2" w:rsidRDefault="002B34A2" w:rsidP="0098577C">
            <w:pPr>
              <w:pStyle w:val="western"/>
              <w:spacing w:before="0" w:beforeAutospacing="0" w:after="0" w:afterAutospacing="0"/>
              <w:jc w:val="center"/>
              <w:rPr>
                <w:rFonts w:ascii="Georgia" w:hAnsi="Georgia"/>
                <w:sz w:val="22"/>
                <w:szCs w:val="22"/>
              </w:rPr>
            </w:pPr>
            <w:r w:rsidRPr="002B34A2">
              <w:rPr>
                <w:rFonts w:ascii="Georgia" w:hAnsi="Georgia"/>
                <w:sz w:val="22"/>
                <w:szCs w:val="22"/>
              </w:rPr>
              <w:t>v Kč vč. DPH</w:t>
            </w:r>
          </w:p>
        </w:tc>
      </w:tr>
      <w:tr w:rsidR="00AB53DE" w:rsidRPr="002B34A2" w:rsidTr="00CA2AC5">
        <w:trPr>
          <w:trHeight w:val="397"/>
        </w:trPr>
        <w:tc>
          <w:tcPr>
            <w:tcW w:w="1560" w:type="dxa"/>
            <w:vAlign w:val="center"/>
          </w:tcPr>
          <w:p w:rsidR="00AB53DE" w:rsidRPr="002B34A2" w:rsidRDefault="00AB53DE" w:rsidP="00AB53DE">
            <w:pPr>
              <w:pStyle w:val="western"/>
              <w:spacing w:before="0" w:beforeAutospacing="0" w:after="0" w:afterAutospacing="0"/>
              <w:rPr>
                <w:rFonts w:ascii="Georgia" w:hAnsi="Georgia"/>
                <w:b/>
                <w:sz w:val="22"/>
                <w:szCs w:val="22"/>
              </w:rPr>
            </w:pPr>
            <w:r w:rsidRPr="002B34A2">
              <w:rPr>
                <w:rFonts w:ascii="Georgia" w:hAnsi="Georgia"/>
                <w:b/>
                <w:sz w:val="22"/>
                <w:szCs w:val="22"/>
              </w:rPr>
              <w:t>Měsíční paušální platba</w:t>
            </w:r>
          </w:p>
        </w:tc>
        <w:tc>
          <w:tcPr>
            <w:tcW w:w="2775" w:type="dxa"/>
          </w:tcPr>
          <w:p w:rsidR="00AB53DE" w:rsidRPr="002B34A2" w:rsidRDefault="00AB53DE" w:rsidP="00AB53DE">
            <w:pPr>
              <w:pStyle w:val="western"/>
              <w:spacing w:before="0" w:beforeAutospacing="0" w:after="0" w:afterAutospacing="0"/>
              <w:rPr>
                <w:rFonts w:ascii="Georgia" w:hAnsi="Georgia"/>
                <w:sz w:val="22"/>
                <w:szCs w:val="22"/>
              </w:rPr>
            </w:pPr>
            <w:r>
              <w:rPr>
                <w:rFonts w:ascii="Georgia" w:hAnsi="Georgia"/>
                <w:sz w:val="22"/>
                <w:szCs w:val="22"/>
              </w:rPr>
              <w:t>Práce dle čl. II. odst. 1. této smlouvy bez ohledu na jejich objem</w:t>
            </w:r>
          </w:p>
        </w:tc>
        <w:tc>
          <w:tcPr>
            <w:tcW w:w="1754"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r>
              <w:rPr>
                <w:rFonts w:ascii="Georgia" w:hAnsi="Georgia"/>
                <w:sz w:val="22"/>
                <w:szCs w:val="22"/>
              </w:rPr>
              <w:t>15.690,-</w:t>
            </w:r>
          </w:p>
        </w:tc>
        <w:tc>
          <w:tcPr>
            <w:tcW w:w="1638"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c>
          <w:tcPr>
            <w:tcW w:w="1771"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r>
      <w:tr w:rsidR="00AB53DE" w:rsidRPr="002B34A2" w:rsidTr="00CA2AC5">
        <w:trPr>
          <w:trHeight w:val="397"/>
        </w:trPr>
        <w:tc>
          <w:tcPr>
            <w:tcW w:w="1560" w:type="dxa"/>
            <w:vAlign w:val="center"/>
          </w:tcPr>
          <w:p w:rsidR="00AB53DE" w:rsidRPr="002B34A2" w:rsidRDefault="00AB53DE" w:rsidP="00AB53DE">
            <w:pPr>
              <w:pStyle w:val="western"/>
              <w:spacing w:before="0" w:beforeAutospacing="0" w:after="0" w:afterAutospacing="0"/>
              <w:rPr>
                <w:rFonts w:ascii="Georgia" w:hAnsi="Georgia"/>
                <w:b/>
                <w:sz w:val="22"/>
                <w:szCs w:val="22"/>
              </w:rPr>
            </w:pPr>
            <w:r w:rsidRPr="002B34A2">
              <w:rPr>
                <w:rFonts w:ascii="Georgia" w:hAnsi="Georgia"/>
                <w:b/>
                <w:sz w:val="22"/>
                <w:szCs w:val="22"/>
              </w:rPr>
              <w:t>Hodinová sazba práce servisního technika</w:t>
            </w:r>
          </w:p>
        </w:tc>
        <w:tc>
          <w:tcPr>
            <w:tcW w:w="2775" w:type="dxa"/>
          </w:tcPr>
          <w:p w:rsidR="00AB53DE" w:rsidRPr="002B34A2" w:rsidRDefault="00AB53DE" w:rsidP="00AB53DE">
            <w:pPr>
              <w:pStyle w:val="western"/>
              <w:spacing w:before="0" w:beforeAutospacing="0" w:after="0" w:afterAutospacing="0"/>
              <w:rPr>
                <w:rFonts w:ascii="Georgia" w:hAnsi="Georgia"/>
                <w:sz w:val="22"/>
                <w:szCs w:val="22"/>
              </w:rPr>
            </w:pPr>
            <w:r>
              <w:rPr>
                <w:rFonts w:ascii="Georgia" w:hAnsi="Georgia"/>
                <w:sz w:val="22"/>
                <w:szCs w:val="22"/>
              </w:rPr>
              <w:t>Práce převážně mechanického charakteru a práce na základních softwarových nastaveních</w:t>
            </w:r>
          </w:p>
        </w:tc>
        <w:tc>
          <w:tcPr>
            <w:tcW w:w="1754"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r>
              <w:rPr>
                <w:rFonts w:ascii="Georgia" w:hAnsi="Georgia"/>
                <w:sz w:val="22"/>
                <w:szCs w:val="22"/>
              </w:rPr>
              <w:t>800,-</w:t>
            </w:r>
          </w:p>
        </w:tc>
        <w:tc>
          <w:tcPr>
            <w:tcW w:w="1638"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c>
          <w:tcPr>
            <w:tcW w:w="1771"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r>
      <w:tr w:rsidR="00AB53DE" w:rsidRPr="002B34A2" w:rsidTr="00CA2AC5">
        <w:trPr>
          <w:trHeight w:val="397"/>
        </w:trPr>
        <w:tc>
          <w:tcPr>
            <w:tcW w:w="1560" w:type="dxa"/>
            <w:vAlign w:val="center"/>
          </w:tcPr>
          <w:p w:rsidR="00AB53DE" w:rsidRPr="002B34A2" w:rsidRDefault="00AB53DE" w:rsidP="00AB53DE">
            <w:pPr>
              <w:pStyle w:val="western"/>
              <w:spacing w:before="0" w:beforeAutospacing="0" w:after="0" w:afterAutospacing="0"/>
              <w:rPr>
                <w:rFonts w:ascii="Georgia" w:hAnsi="Georgia"/>
                <w:b/>
                <w:sz w:val="22"/>
                <w:szCs w:val="22"/>
              </w:rPr>
            </w:pPr>
            <w:bookmarkStart w:id="0" w:name="_GoBack" w:colFirst="3" w:colLast="3"/>
            <w:r w:rsidRPr="002B34A2">
              <w:rPr>
                <w:rFonts w:ascii="Georgia" w:hAnsi="Georgia"/>
                <w:b/>
                <w:sz w:val="22"/>
                <w:szCs w:val="22"/>
              </w:rPr>
              <w:t>Hodinová sazba práce systémového inženýra</w:t>
            </w:r>
          </w:p>
        </w:tc>
        <w:tc>
          <w:tcPr>
            <w:tcW w:w="2775" w:type="dxa"/>
          </w:tcPr>
          <w:p w:rsidR="00AB53DE" w:rsidRPr="002B34A2" w:rsidRDefault="00AB53DE" w:rsidP="00AB53DE">
            <w:pPr>
              <w:pStyle w:val="western"/>
              <w:spacing w:before="0" w:beforeAutospacing="0" w:after="0" w:afterAutospacing="0"/>
              <w:rPr>
                <w:rFonts w:ascii="Georgia" w:hAnsi="Georgia"/>
                <w:sz w:val="22"/>
                <w:szCs w:val="22"/>
              </w:rPr>
            </w:pPr>
            <w:r>
              <w:rPr>
                <w:rFonts w:ascii="Georgia" w:hAnsi="Georgia"/>
                <w:sz w:val="22"/>
                <w:szCs w:val="22"/>
              </w:rPr>
              <w:t>Ostatní práce, zejména práce ne serverech, síťových konfiguracích a pokročilých systémových nastaveních</w:t>
            </w:r>
          </w:p>
        </w:tc>
        <w:tc>
          <w:tcPr>
            <w:tcW w:w="1754"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r>
              <w:rPr>
                <w:rFonts w:ascii="Georgia" w:hAnsi="Georgia"/>
                <w:sz w:val="22"/>
                <w:szCs w:val="22"/>
              </w:rPr>
              <w:t>1.500,-</w:t>
            </w:r>
          </w:p>
        </w:tc>
        <w:tc>
          <w:tcPr>
            <w:tcW w:w="1638"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c>
          <w:tcPr>
            <w:tcW w:w="1771" w:type="dxa"/>
            <w:vAlign w:val="center"/>
          </w:tcPr>
          <w:p w:rsidR="00AB53DE" w:rsidRPr="002B34A2" w:rsidRDefault="00AB53DE" w:rsidP="00AB53DE">
            <w:pPr>
              <w:pStyle w:val="western"/>
              <w:spacing w:before="0" w:beforeAutospacing="0" w:after="0" w:afterAutospacing="0"/>
              <w:jc w:val="center"/>
              <w:rPr>
                <w:rFonts w:ascii="Georgia" w:hAnsi="Georgia"/>
                <w:sz w:val="22"/>
                <w:szCs w:val="22"/>
              </w:rPr>
            </w:pPr>
            <w:proofErr w:type="spellStart"/>
            <w:r>
              <w:rPr>
                <w:rFonts w:ascii="Georgia" w:hAnsi="Georgia"/>
                <w:sz w:val="22"/>
                <w:szCs w:val="22"/>
              </w:rPr>
              <w:t>xxxxx</w:t>
            </w:r>
            <w:proofErr w:type="spellEnd"/>
          </w:p>
        </w:tc>
      </w:tr>
      <w:bookmarkEnd w:id="0"/>
    </w:tbl>
    <w:p w:rsidR="00CA2AC5" w:rsidRDefault="00CA2AC5" w:rsidP="002B34A2">
      <w:pPr>
        <w:spacing w:after="0"/>
        <w:ind w:left="709" w:hanging="1"/>
        <w:jc w:val="both"/>
        <w:rPr>
          <w:rFonts w:ascii="Georgia" w:hAnsi="Georgia"/>
        </w:rPr>
      </w:pPr>
    </w:p>
    <w:p w:rsidR="00170DB7" w:rsidRDefault="002B34A2" w:rsidP="002B34A2">
      <w:pPr>
        <w:spacing w:after="0"/>
        <w:ind w:left="709" w:hanging="1"/>
        <w:jc w:val="both"/>
        <w:rPr>
          <w:rFonts w:ascii="Georgia" w:hAnsi="Georgia"/>
        </w:rPr>
      </w:pPr>
      <w:r>
        <w:rPr>
          <w:rFonts w:ascii="Georgia" w:hAnsi="Georgia"/>
        </w:rPr>
        <w:t>Minimální účtovaný objem práce v hodinové sazbě je 2 hodiny, účtuje se každá i započatá půlhodina práce.</w:t>
      </w:r>
    </w:p>
    <w:p w:rsidR="00CA2AC5" w:rsidRDefault="00CA2AC5" w:rsidP="002B34A2">
      <w:pPr>
        <w:spacing w:after="0"/>
        <w:ind w:left="709" w:hanging="1"/>
        <w:jc w:val="both"/>
        <w:rPr>
          <w:rFonts w:ascii="Georgia" w:hAnsi="Georgia"/>
        </w:rPr>
      </w:pPr>
    </w:p>
    <w:p w:rsidR="003305E1" w:rsidRDefault="002B0B35" w:rsidP="002B0B35">
      <w:pPr>
        <w:spacing w:after="0"/>
        <w:ind w:left="709" w:hanging="709"/>
        <w:jc w:val="both"/>
        <w:rPr>
          <w:rFonts w:ascii="Georgia" w:hAnsi="Georgia"/>
        </w:rPr>
      </w:pPr>
      <w:r>
        <w:rPr>
          <w:rFonts w:ascii="Georgia" w:hAnsi="Georgia"/>
        </w:rPr>
        <w:t>2</w:t>
      </w:r>
      <w:r w:rsidR="003305E1">
        <w:rPr>
          <w:rFonts w:ascii="Georgia" w:hAnsi="Georgia"/>
        </w:rPr>
        <w:t>.</w:t>
      </w:r>
      <w:r w:rsidR="003305E1">
        <w:rPr>
          <w:rFonts w:ascii="Georgia" w:hAnsi="Georgia"/>
        </w:rPr>
        <w:tab/>
      </w:r>
      <w:r>
        <w:rPr>
          <w:rFonts w:ascii="Georgia" w:hAnsi="Georgia"/>
        </w:rPr>
        <w:t>Vyúčtování služeb provede poskytovatel vždy souhrnně za kalendářní měsíc, nebude-li dohodnuto jinak. U položek účtovaných hodinovou sazbou budou přiloženy zápisy o provedených pracích a případné další dokumenty podepsané či odsouhlasené uživatelem.</w:t>
      </w:r>
    </w:p>
    <w:p w:rsidR="002B0B35" w:rsidRDefault="002B0B35" w:rsidP="002B0B35">
      <w:pPr>
        <w:spacing w:after="0"/>
        <w:ind w:left="709" w:hanging="709"/>
        <w:jc w:val="both"/>
        <w:rPr>
          <w:rFonts w:ascii="Georgia" w:hAnsi="Georgia"/>
        </w:rPr>
      </w:pPr>
      <w:r>
        <w:rPr>
          <w:rFonts w:ascii="Georgia" w:hAnsi="Georgia"/>
        </w:rPr>
        <w:t>3.</w:t>
      </w:r>
      <w:r>
        <w:rPr>
          <w:rFonts w:ascii="Georgia" w:hAnsi="Georgia"/>
        </w:rPr>
        <w:tab/>
        <w:t>Faktura za provedené služby bude obsahovat všechny náležitosti daňového dokladu a odeslána poštou nebo e-mailem uživateli.</w:t>
      </w:r>
    </w:p>
    <w:p w:rsidR="002B0B35" w:rsidRPr="00170DB7" w:rsidRDefault="002B0B35" w:rsidP="002B34A2">
      <w:pPr>
        <w:spacing w:after="0"/>
        <w:jc w:val="both"/>
        <w:rPr>
          <w:rFonts w:ascii="Georgia" w:hAnsi="Georgia"/>
        </w:rPr>
      </w:pPr>
      <w:r>
        <w:rPr>
          <w:rFonts w:ascii="Georgia" w:hAnsi="Georgia"/>
        </w:rPr>
        <w:t>4.</w:t>
      </w:r>
      <w:r>
        <w:rPr>
          <w:rFonts w:ascii="Georgia" w:hAnsi="Georgia"/>
        </w:rPr>
        <w:tab/>
        <w:t>Splatnost faktur činí 30 dnů od jejího vystavení.</w:t>
      </w:r>
    </w:p>
    <w:p w:rsidR="002B0B35" w:rsidRDefault="002B0B35" w:rsidP="0085260A">
      <w:pPr>
        <w:spacing w:after="0"/>
        <w:ind w:left="709" w:hanging="709"/>
        <w:jc w:val="center"/>
        <w:rPr>
          <w:rFonts w:ascii="Georgia" w:hAnsi="Georgia"/>
          <w:b/>
        </w:rPr>
      </w:pPr>
      <w:r>
        <w:rPr>
          <w:rFonts w:ascii="Georgia" w:hAnsi="Georgia"/>
          <w:b/>
        </w:rPr>
        <w:lastRenderedPageBreak/>
        <w:t xml:space="preserve">IV. </w:t>
      </w:r>
      <w:r w:rsidR="0085260A">
        <w:rPr>
          <w:rFonts w:ascii="Georgia" w:hAnsi="Georgia"/>
          <w:b/>
        </w:rPr>
        <w:tab/>
      </w:r>
      <w:r>
        <w:rPr>
          <w:rFonts w:ascii="Georgia" w:hAnsi="Georgia"/>
          <w:b/>
        </w:rPr>
        <w:t>Způsob poskytování služeb a odpovědnost</w:t>
      </w:r>
    </w:p>
    <w:p w:rsidR="002B0B35" w:rsidRDefault="002B0B35" w:rsidP="002B0B35">
      <w:pPr>
        <w:spacing w:after="0"/>
        <w:ind w:left="709" w:hanging="709"/>
        <w:jc w:val="both"/>
        <w:rPr>
          <w:rFonts w:ascii="Georgia" w:hAnsi="Georgia"/>
        </w:rPr>
      </w:pPr>
      <w:r>
        <w:rPr>
          <w:rFonts w:ascii="Georgia" w:hAnsi="Georgia"/>
        </w:rPr>
        <w:t>1.</w:t>
      </w:r>
      <w:r>
        <w:rPr>
          <w:rFonts w:ascii="Georgia" w:hAnsi="Georgia"/>
        </w:rPr>
        <w:tab/>
        <w:t>Způsob poskytování služeb</w:t>
      </w:r>
    </w:p>
    <w:p w:rsidR="002B0B35" w:rsidRDefault="002B0B35" w:rsidP="00B97F61">
      <w:pPr>
        <w:spacing w:after="0"/>
        <w:ind w:left="1418" w:hanging="710"/>
        <w:jc w:val="both"/>
        <w:rPr>
          <w:rFonts w:ascii="Georgia" w:hAnsi="Georgia"/>
        </w:rPr>
      </w:pPr>
      <w:r>
        <w:rPr>
          <w:rFonts w:ascii="Georgia" w:hAnsi="Georgia"/>
        </w:rPr>
        <w:t>a)</w:t>
      </w:r>
      <w:r>
        <w:rPr>
          <w:rFonts w:ascii="Georgia" w:hAnsi="Georgia"/>
        </w:rPr>
        <w:tab/>
        <w:t>Pracovníci uživatele se mohou v provozní době poskytovatele obracet na pracovníky poskytovatele s jakýmkoli problémem týkajícím se IT, tj. v pracovních dnech od 8,00 do 16,00 hodin, způsobem, jakým uznají v dané situaci za vhodný, zpravidla telefonicky nebo e-mailem. Seznam kon</w:t>
      </w:r>
      <w:r w:rsidR="00B97F61">
        <w:rPr>
          <w:rFonts w:ascii="Georgia" w:hAnsi="Georgia"/>
        </w:rPr>
        <w:t>t</w:t>
      </w:r>
      <w:r>
        <w:rPr>
          <w:rFonts w:ascii="Georgia" w:hAnsi="Georgia"/>
        </w:rPr>
        <w:t>akt</w:t>
      </w:r>
      <w:r w:rsidR="0085260A">
        <w:rPr>
          <w:rFonts w:ascii="Georgia" w:hAnsi="Georgia"/>
        </w:rPr>
        <w:t>ních osob</w:t>
      </w:r>
      <w:r>
        <w:rPr>
          <w:rFonts w:ascii="Georgia" w:hAnsi="Georgia"/>
        </w:rPr>
        <w:t xml:space="preserve"> je uveden v Příloze č. 2 této smlouvy</w:t>
      </w:r>
      <w:r w:rsidR="00851BE0">
        <w:rPr>
          <w:rFonts w:ascii="Georgia" w:hAnsi="Georgia"/>
        </w:rPr>
        <w:t>.</w:t>
      </w:r>
      <w:r>
        <w:rPr>
          <w:rFonts w:ascii="Georgia" w:hAnsi="Georgia"/>
        </w:rPr>
        <w:t xml:space="preserve"> </w:t>
      </w:r>
    </w:p>
    <w:p w:rsidR="00B97F61" w:rsidRDefault="00B97F61" w:rsidP="00B97F61">
      <w:pPr>
        <w:spacing w:after="0"/>
        <w:ind w:left="1418" w:hanging="710"/>
        <w:jc w:val="both"/>
        <w:rPr>
          <w:rFonts w:ascii="Georgia" w:hAnsi="Georgia"/>
        </w:rPr>
      </w:pPr>
      <w:r>
        <w:rPr>
          <w:rFonts w:ascii="Georgia" w:hAnsi="Georgia"/>
        </w:rPr>
        <w:t>b)</w:t>
      </w:r>
      <w:r>
        <w:rPr>
          <w:rFonts w:ascii="Georgia" w:hAnsi="Georgia"/>
        </w:rPr>
        <w:tab/>
        <w:t>Pracovník podpory poskytovatele, jakmile se seznámí s požadavkem, se postará o jeho vyřízení. V případě, že bude nutné k vyřešení požadavku další upřesnění, odsouhlasení, poskytnutí dalších informací nebo jiný způsob spolupráce, zavazuje se uživatel poskytovateli takovou součinnost poskytnout.</w:t>
      </w:r>
    </w:p>
    <w:p w:rsidR="00B97F61" w:rsidRDefault="00B97F61" w:rsidP="00B97F61">
      <w:pPr>
        <w:spacing w:after="0"/>
        <w:ind w:left="1418" w:hanging="710"/>
        <w:jc w:val="both"/>
        <w:rPr>
          <w:rFonts w:ascii="Georgia" w:hAnsi="Georgia"/>
        </w:rPr>
      </w:pPr>
      <w:r>
        <w:rPr>
          <w:rFonts w:ascii="Georgia" w:hAnsi="Georgia"/>
        </w:rPr>
        <w:t>c)</w:t>
      </w:r>
      <w:r>
        <w:rPr>
          <w:rFonts w:ascii="Georgia" w:hAnsi="Georgia"/>
        </w:rPr>
        <w:tab/>
        <w:t>Poskytovatel se nejprve pokusí problém vyřešit pomocí prostředků vzdáleného přístupu nebo ve spolupráci s pracovníkem uživatele na základě telefonické rady. Přitom může požádat o provedení určitých úkonů (např. restart systému, kontrola připojení kabelů apod.). Uživatel se zavazuje takovou součinnost poskytnout.</w:t>
      </w:r>
    </w:p>
    <w:p w:rsidR="00B97F61" w:rsidRDefault="00B97F61" w:rsidP="00B97F61">
      <w:pPr>
        <w:spacing w:after="0"/>
        <w:ind w:left="1418" w:hanging="710"/>
        <w:jc w:val="both"/>
        <w:rPr>
          <w:rFonts w:ascii="Georgia" w:hAnsi="Georgia"/>
        </w:rPr>
      </w:pPr>
      <w:r>
        <w:rPr>
          <w:rFonts w:ascii="Georgia" w:hAnsi="Georgia"/>
        </w:rPr>
        <w:t>d)</w:t>
      </w:r>
      <w:r>
        <w:rPr>
          <w:rFonts w:ascii="Georgia" w:hAnsi="Georgia"/>
        </w:rPr>
        <w:tab/>
        <w:t>Nepodaří-li se vyřešit problém výše uvedeným způsobem, dostaví se na pracoviště uživatele pověřený pracovník poskytovatele, aby problém vyřešit na místě. Poskytovatel se zavazuje zajistit, aby se pověřený pracovník dostavil na pracoviště uživatele do 4 hodin od rozhodnutí řešit problém na místě (počítáno v rámci pracovní doby poskytovatele).</w:t>
      </w:r>
    </w:p>
    <w:p w:rsidR="00B97F61" w:rsidRDefault="00B97F61" w:rsidP="00B97F61">
      <w:pPr>
        <w:spacing w:after="0"/>
        <w:jc w:val="both"/>
        <w:rPr>
          <w:rFonts w:ascii="Georgia" w:hAnsi="Georgia"/>
        </w:rPr>
      </w:pPr>
      <w:r>
        <w:rPr>
          <w:rFonts w:ascii="Georgia" w:hAnsi="Georgia"/>
        </w:rPr>
        <w:t>2.</w:t>
      </w:r>
      <w:r>
        <w:rPr>
          <w:rFonts w:ascii="Georgia" w:hAnsi="Georgia"/>
        </w:rPr>
        <w:tab/>
        <w:t>Odpovědnost poskytovatele a uživatele</w:t>
      </w:r>
    </w:p>
    <w:p w:rsidR="00B97F61" w:rsidRDefault="00B97F61" w:rsidP="00B97F61">
      <w:pPr>
        <w:spacing w:after="0"/>
        <w:ind w:left="1418" w:hanging="710"/>
        <w:jc w:val="both"/>
        <w:rPr>
          <w:rFonts w:ascii="Georgia" w:hAnsi="Georgia"/>
        </w:rPr>
      </w:pPr>
      <w:r>
        <w:rPr>
          <w:rFonts w:ascii="Georgia" w:hAnsi="Georgia"/>
        </w:rPr>
        <w:t>a)</w:t>
      </w:r>
      <w:r>
        <w:rPr>
          <w:rFonts w:ascii="Georgia" w:hAnsi="Georgia"/>
        </w:rPr>
        <w:tab/>
        <w:t>Poskytovatel je přímo odpovědný za antivirovou ochranu, správu a řádnou funkci firewallu, aplikaci vydaných aktualizací operačního systému a kontrolu provádění zálohování dat.</w:t>
      </w:r>
    </w:p>
    <w:p w:rsidR="00B97F61" w:rsidRDefault="00B97F61" w:rsidP="00B97F61">
      <w:pPr>
        <w:spacing w:after="0"/>
        <w:ind w:left="1418" w:hanging="710"/>
        <w:jc w:val="both"/>
        <w:rPr>
          <w:rFonts w:ascii="Georgia" w:hAnsi="Georgia"/>
        </w:rPr>
      </w:pPr>
      <w:r>
        <w:rPr>
          <w:rFonts w:ascii="Georgia" w:hAnsi="Georgia"/>
        </w:rPr>
        <w:t>b)</w:t>
      </w:r>
      <w:r>
        <w:rPr>
          <w:rFonts w:ascii="Georgia" w:hAnsi="Georgia"/>
        </w:rPr>
        <w:tab/>
        <w:t>Poskytovatel se zavazuje poskytovat služby takovým způsobem, aby dopad případných závad na procesy uživatele byl co možná nejmenší.</w:t>
      </w:r>
    </w:p>
    <w:p w:rsidR="00B97F61" w:rsidRDefault="00B97F61" w:rsidP="00B97F61">
      <w:pPr>
        <w:spacing w:after="0"/>
        <w:ind w:left="1418" w:hanging="710"/>
        <w:jc w:val="both"/>
        <w:rPr>
          <w:rFonts w:ascii="Georgia" w:hAnsi="Georgia"/>
        </w:rPr>
      </w:pPr>
      <w:r>
        <w:rPr>
          <w:rFonts w:ascii="Georgia" w:hAnsi="Georgia"/>
        </w:rPr>
        <w:t>c)</w:t>
      </w:r>
      <w:r>
        <w:rPr>
          <w:rFonts w:ascii="Georgia" w:hAnsi="Georgia"/>
        </w:rPr>
        <w:tab/>
        <w:t>Při respektování předchozího bodu je volba způsobu odstraňování zásad pravomocí a odpovědností poskytovatele.</w:t>
      </w:r>
    </w:p>
    <w:p w:rsidR="00B97F61" w:rsidRDefault="00B97F61" w:rsidP="00B97F61">
      <w:pPr>
        <w:spacing w:after="0"/>
        <w:ind w:left="1418" w:hanging="710"/>
        <w:jc w:val="both"/>
        <w:rPr>
          <w:rFonts w:ascii="Georgia" w:hAnsi="Georgia"/>
        </w:rPr>
      </w:pPr>
      <w:r>
        <w:rPr>
          <w:rFonts w:ascii="Georgia" w:hAnsi="Georgia"/>
        </w:rPr>
        <w:t>d)</w:t>
      </w:r>
      <w:r>
        <w:rPr>
          <w:rFonts w:ascii="Georgia" w:hAnsi="Georgia"/>
        </w:rPr>
        <w:tab/>
        <w:t>Uživatel se zavazuje vytvořit poskytovateli k plnění povinností vyplývajících z této smlouvy odpovídající podmínky, zejména přístup poskytovatele k zařízením IT, poskytnutí instalačních médií a možnost zadání potřebných přístupových jmen, hesel a dalších nezbytných kódů, a umožnit odpovědným pracovníkům poskytovatele přístup na pracoviště, a to i mimo svou obvyklou pracovní dobu, pokud o to požádají.</w:t>
      </w:r>
    </w:p>
    <w:p w:rsidR="00B97F61" w:rsidRDefault="00B97F61" w:rsidP="00B97F61">
      <w:pPr>
        <w:spacing w:after="0"/>
        <w:ind w:left="1418" w:hanging="710"/>
        <w:jc w:val="both"/>
        <w:rPr>
          <w:rFonts w:ascii="Georgia" w:hAnsi="Georgia"/>
        </w:rPr>
      </w:pPr>
      <w:r>
        <w:rPr>
          <w:rFonts w:ascii="Georgia" w:hAnsi="Georgia"/>
        </w:rPr>
        <w:t>e)</w:t>
      </w:r>
      <w:r>
        <w:rPr>
          <w:rFonts w:ascii="Georgia" w:hAnsi="Georgia"/>
        </w:rPr>
        <w:tab/>
        <w:t>Uživatel se zavazuje podepsat pracovníkovi poskytovatele po ukončení práce zápis o provedení práce.</w:t>
      </w:r>
    </w:p>
    <w:p w:rsidR="00B97F61" w:rsidRDefault="00B97F61" w:rsidP="00B97F61">
      <w:pPr>
        <w:spacing w:after="0"/>
        <w:ind w:left="1418" w:hanging="710"/>
        <w:jc w:val="both"/>
        <w:rPr>
          <w:rFonts w:ascii="Georgia" w:hAnsi="Georgia"/>
        </w:rPr>
      </w:pPr>
      <w:r>
        <w:rPr>
          <w:rFonts w:ascii="Georgia" w:hAnsi="Georgia"/>
        </w:rPr>
        <w:t>f)</w:t>
      </w:r>
      <w:r>
        <w:rPr>
          <w:rFonts w:ascii="Georgia" w:hAnsi="Georgia"/>
        </w:rPr>
        <w:tab/>
        <w:t>Právem a povinností poskytovatele je navrhnout vyřazení z provozu takové části IT, jejíž další setrvání v provozu by mohlo být hrozbou pro spolehlivý a bezpečný chod. Uživatel souhlasí, že pokud mu poskytovatel takový návrh předloží, nebude se na předmětnou část IT ani na případné problémy způsobené jejím setrváním v provozu nadále vztahovat tato smlouva.</w:t>
      </w:r>
    </w:p>
    <w:p w:rsidR="00B97F61" w:rsidRDefault="00B97F61" w:rsidP="00B97F61">
      <w:pPr>
        <w:spacing w:after="0"/>
        <w:ind w:left="1418" w:hanging="710"/>
        <w:jc w:val="both"/>
        <w:rPr>
          <w:rFonts w:ascii="Georgia" w:hAnsi="Georgia"/>
        </w:rPr>
      </w:pPr>
      <w:r>
        <w:rPr>
          <w:rFonts w:ascii="Georgia" w:hAnsi="Georgia"/>
        </w:rPr>
        <w:t>g)</w:t>
      </w:r>
      <w:r>
        <w:rPr>
          <w:rFonts w:ascii="Georgia" w:hAnsi="Georgia"/>
        </w:rPr>
        <w:tab/>
      </w:r>
      <w:r w:rsidR="009A02C7">
        <w:rPr>
          <w:rFonts w:ascii="Georgia" w:hAnsi="Georgia"/>
        </w:rPr>
        <w:t>Datový a informační obsah uložený nebo přenášený IT je záležitostí uživatele. Uživatel potvrzuje, že si je vědom, že může nastat situace, při níž jsou data v systému poškozena či ztracena a že je nutné provádět pravidelné zálohy dat a mít k dispozici prověřené postupy zálohování a obnovy dat. Poskytovatel není v žádném případě odpovědný za ztrátu či poškození dat uživatele.</w:t>
      </w:r>
    </w:p>
    <w:p w:rsidR="009A02C7" w:rsidRDefault="009A02C7" w:rsidP="00B97F61">
      <w:pPr>
        <w:spacing w:after="0"/>
        <w:ind w:left="1418" w:hanging="710"/>
        <w:jc w:val="both"/>
        <w:rPr>
          <w:rFonts w:ascii="Georgia" w:hAnsi="Georgia"/>
        </w:rPr>
      </w:pPr>
      <w:r>
        <w:rPr>
          <w:rFonts w:ascii="Georgia" w:hAnsi="Georgia"/>
        </w:rPr>
        <w:t>h)</w:t>
      </w:r>
      <w:r>
        <w:rPr>
          <w:rFonts w:ascii="Georgia" w:hAnsi="Georgia"/>
        </w:rPr>
        <w:tab/>
        <w:t>Dojde-li k problémům IT vinou svévolného zásahu uživatele do zařízení nebo nastavení IT způsobem překračujícím rámec běžného užívání (např. zásahy po odejmutí krytů zařízení, změny systémových nastavení apod.), souhlasí uživatel s vyúčtováním opravy, provedené za účelem odstranění těchto problémů, zvlášť.</w:t>
      </w:r>
    </w:p>
    <w:p w:rsidR="009A02C7" w:rsidRDefault="009A02C7" w:rsidP="0085260A">
      <w:pPr>
        <w:spacing w:after="0"/>
        <w:ind w:left="709" w:hanging="709"/>
        <w:jc w:val="center"/>
        <w:rPr>
          <w:rFonts w:ascii="Georgia" w:hAnsi="Georgia"/>
        </w:rPr>
      </w:pPr>
      <w:r>
        <w:rPr>
          <w:rFonts w:ascii="Georgia" w:hAnsi="Georgia"/>
          <w:b/>
        </w:rPr>
        <w:lastRenderedPageBreak/>
        <w:t xml:space="preserve">V. </w:t>
      </w:r>
      <w:r w:rsidR="0085260A">
        <w:rPr>
          <w:rFonts w:ascii="Georgia" w:hAnsi="Georgia"/>
          <w:b/>
        </w:rPr>
        <w:tab/>
      </w:r>
      <w:r>
        <w:rPr>
          <w:rFonts w:ascii="Georgia" w:hAnsi="Georgia"/>
          <w:b/>
        </w:rPr>
        <w:t>Další ujednání</w:t>
      </w:r>
    </w:p>
    <w:p w:rsidR="009A02C7" w:rsidRDefault="009A02C7" w:rsidP="009A02C7">
      <w:pPr>
        <w:spacing w:after="0"/>
        <w:ind w:left="709" w:hanging="709"/>
        <w:jc w:val="both"/>
        <w:rPr>
          <w:rFonts w:ascii="Georgia" w:hAnsi="Georgia"/>
        </w:rPr>
      </w:pPr>
      <w:r>
        <w:rPr>
          <w:rFonts w:ascii="Georgia" w:hAnsi="Georgia"/>
        </w:rPr>
        <w:t>1.</w:t>
      </w:r>
      <w:r>
        <w:rPr>
          <w:rFonts w:ascii="Georgia" w:hAnsi="Georgia"/>
        </w:rPr>
        <w:tab/>
        <w:t>V případě, že uživatel nebude s poskytováním služby spokojen, může poskytovateli vyslovit stížnost. Poskytovatel se zavazuje tuto stížnost bez zbytečného odkladu projednat a o svém stanovisku uživatele informovat. Pokud poskytovatel usoudí, že je stížnost oprávněná, navrhne uživateli kompenzaci, kterou může být například snížení měsíčního paušálního poplatku za daný měsíc. Uživatel souhlasí, že pokud navrženou kompenzaci přijme, bude s</w:t>
      </w:r>
      <w:r w:rsidR="004B1BA6">
        <w:rPr>
          <w:rFonts w:ascii="Georgia" w:hAnsi="Georgia"/>
        </w:rPr>
        <w:t>t</w:t>
      </w:r>
      <w:r>
        <w:rPr>
          <w:rFonts w:ascii="Georgia" w:hAnsi="Georgia"/>
        </w:rPr>
        <w:t>í</w:t>
      </w:r>
      <w:r w:rsidR="004B1BA6">
        <w:rPr>
          <w:rFonts w:ascii="Georgia" w:hAnsi="Georgia"/>
        </w:rPr>
        <w:t>ž</w:t>
      </w:r>
      <w:r>
        <w:rPr>
          <w:rFonts w:ascii="Georgia" w:hAnsi="Georgia"/>
        </w:rPr>
        <w:t>nost vyřešena.</w:t>
      </w:r>
    </w:p>
    <w:p w:rsidR="009A02C7" w:rsidRDefault="009A02C7" w:rsidP="009A02C7">
      <w:pPr>
        <w:spacing w:after="0"/>
        <w:ind w:left="709" w:hanging="709"/>
        <w:jc w:val="both"/>
        <w:rPr>
          <w:rFonts w:ascii="Georgia" w:hAnsi="Georgia"/>
        </w:rPr>
      </w:pPr>
      <w:r>
        <w:rPr>
          <w:rFonts w:ascii="Georgia" w:hAnsi="Georgia"/>
        </w:rPr>
        <w:t>2.</w:t>
      </w:r>
      <w:r>
        <w:rPr>
          <w:rFonts w:ascii="Georgia" w:hAnsi="Georgia"/>
        </w:rPr>
        <w:tab/>
        <w:t>V případě, že poskytovatel bude vůči uživateli evidovat pohledávky po lhůtě splatnosti delší než 30 dnů, je oprávněn až do jejich řádného uhrazení omezit poskytování služeb jen na zajištění vzdálené správy a vzdálené podpory uživatelů v rozsahu nezbytně nutném k zajištění základních funkcí IT.</w:t>
      </w:r>
    </w:p>
    <w:p w:rsidR="009A02C7" w:rsidRDefault="009A02C7" w:rsidP="009A02C7">
      <w:pPr>
        <w:spacing w:after="0"/>
        <w:ind w:left="709" w:hanging="709"/>
        <w:jc w:val="both"/>
        <w:rPr>
          <w:rFonts w:ascii="Georgia" w:hAnsi="Georgia"/>
        </w:rPr>
      </w:pPr>
      <w:r>
        <w:rPr>
          <w:rFonts w:ascii="Georgia" w:hAnsi="Georgia"/>
        </w:rPr>
        <w:t>3.</w:t>
      </w:r>
      <w:r>
        <w:rPr>
          <w:rFonts w:ascii="Georgia" w:hAnsi="Georgia"/>
        </w:rPr>
        <w:tab/>
        <w:t>Obě smluvní strany se zavazují při splnění této smlouvy vždy postupovat tak, aby u žádné z nich nedošlo k úniku dat, poškození obchodních zájmů nebo narušení tajemství či ochrany osobních údajů.</w:t>
      </w:r>
    </w:p>
    <w:p w:rsidR="009A02C7" w:rsidRDefault="009A02C7" w:rsidP="009A02C7">
      <w:pPr>
        <w:spacing w:after="0"/>
        <w:ind w:left="709" w:hanging="709"/>
        <w:jc w:val="both"/>
        <w:rPr>
          <w:rFonts w:ascii="Georgia" w:hAnsi="Georgia"/>
        </w:rPr>
      </w:pPr>
    </w:p>
    <w:p w:rsidR="009A02C7" w:rsidRDefault="009A02C7" w:rsidP="0085260A">
      <w:pPr>
        <w:spacing w:after="0"/>
        <w:ind w:left="709" w:hanging="709"/>
        <w:jc w:val="center"/>
        <w:rPr>
          <w:rFonts w:ascii="Georgia" w:hAnsi="Georgia"/>
          <w:b/>
        </w:rPr>
      </w:pPr>
      <w:r>
        <w:rPr>
          <w:rFonts w:ascii="Georgia" w:hAnsi="Georgia"/>
          <w:b/>
        </w:rPr>
        <w:t xml:space="preserve">VI. </w:t>
      </w:r>
      <w:r w:rsidR="0085260A">
        <w:rPr>
          <w:rFonts w:ascii="Georgia" w:hAnsi="Georgia"/>
          <w:b/>
        </w:rPr>
        <w:tab/>
      </w:r>
      <w:r>
        <w:rPr>
          <w:rFonts w:ascii="Georgia" w:hAnsi="Georgia"/>
          <w:b/>
        </w:rPr>
        <w:t>Závěrečná ustanovení</w:t>
      </w:r>
    </w:p>
    <w:p w:rsidR="009A02C7" w:rsidRDefault="009A02C7" w:rsidP="009A02C7">
      <w:pPr>
        <w:spacing w:after="0"/>
        <w:ind w:left="709" w:hanging="709"/>
        <w:jc w:val="both"/>
        <w:rPr>
          <w:rFonts w:ascii="Georgia" w:hAnsi="Georgia"/>
        </w:rPr>
      </w:pPr>
      <w:r>
        <w:rPr>
          <w:rFonts w:ascii="Georgia" w:hAnsi="Georgia"/>
        </w:rPr>
        <w:t>1.</w:t>
      </w:r>
      <w:r>
        <w:rPr>
          <w:rFonts w:ascii="Georgia" w:hAnsi="Georgia"/>
        </w:rPr>
        <w:tab/>
        <w:t xml:space="preserve">Tato smlouva se uzavírá na dobu určitou, a to od </w:t>
      </w:r>
      <w:proofErr w:type="gramStart"/>
      <w:r>
        <w:rPr>
          <w:rFonts w:ascii="Georgia" w:hAnsi="Georgia"/>
        </w:rPr>
        <w:t>1.1.2020</w:t>
      </w:r>
      <w:proofErr w:type="gramEnd"/>
      <w:r>
        <w:rPr>
          <w:rFonts w:ascii="Georgia" w:hAnsi="Georgia"/>
        </w:rPr>
        <w:t xml:space="preserve"> do 31.12.2022.</w:t>
      </w:r>
    </w:p>
    <w:p w:rsidR="009A02C7" w:rsidRDefault="009A02C7" w:rsidP="009A02C7">
      <w:pPr>
        <w:spacing w:after="0"/>
        <w:ind w:left="709" w:hanging="709"/>
        <w:jc w:val="both"/>
        <w:rPr>
          <w:rFonts w:ascii="Georgia" w:hAnsi="Georgia"/>
        </w:rPr>
      </w:pPr>
      <w:r>
        <w:rPr>
          <w:rFonts w:ascii="Georgia" w:hAnsi="Georgia"/>
        </w:rPr>
        <w:t>2.</w:t>
      </w:r>
      <w:r>
        <w:rPr>
          <w:rFonts w:ascii="Georgia" w:hAnsi="Georgia"/>
        </w:rPr>
        <w:tab/>
        <w:t>Tato smlouva nabývá platnosti dnem jejího podpisu oběma smluvními stranami a účinnosti dnem jejího uveřejnění v registru smluv, přičemž uveřejnit tuto smlouvu v registru smluv dle zák. č. 340/2015 Sb., ve znění pozdějších předpisů, se zavazuje uživatel.</w:t>
      </w:r>
    </w:p>
    <w:p w:rsidR="009A02C7" w:rsidRDefault="009A02C7" w:rsidP="009A02C7">
      <w:pPr>
        <w:spacing w:after="0"/>
        <w:ind w:left="709" w:hanging="709"/>
        <w:jc w:val="both"/>
        <w:rPr>
          <w:rFonts w:ascii="Georgia" w:hAnsi="Georgia"/>
        </w:rPr>
      </w:pPr>
      <w:r>
        <w:rPr>
          <w:rFonts w:ascii="Georgia" w:hAnsi="Georgia"/>
        </w:rPr>
        <w:t>3.</w:t>
      </w:r>
      <w:r>
        <w:rPr>
          <w:rFonts w:ascii="Georgia" w:hAnsi="Georgia"/>
        </w:rPr>
        <w:tab/>
        <w:t>Tuto smlouvu je možné měnit pouze písemnými číslovanými dodatky podepsanými oběma smluvními stranami.</w:t>
      </w:r>
      <w:r>
        <w:rPr>
          <w:rFonts w:ascii="Georgia" w:hAnsi="Georgia"/>
        </w:rPr>
        <w:tab/>
      </w:r>
    </w:p>
    <w:p w:rsidR="009A02C7" w:rsidRDefault="009A02C7" w:rsidP="009A02C7">
      <w:pPr>
        <w:spacing w:after="0"/>
        <w:ind w:left="709" w:hanging="709"/>
        <w:jc w:val="both"/>
        <w:rPr>
          <w:rFonts w:ascii="Georgia" w:hAnsi="Georgia"/>
        </w:rPr>
      </w:pPr>
      <w:r>
        <w:rPr>
          <w:rFonts w:ascii="Georgia" w:hAnsi="Georgia"/>
        </w:rPr>
        <w:t>4.</w:t>
      </w:r>
      <w:r>
        <w:rPr>
          <w:rFonts w:ascii="Georgia" w:hAnsi="Georgia"/>
        </w:rPr>
        <w:tab/>
        <w:t xml:space="preserve">Tuto smlouvu je možné ukončit písemnou dohodou účastníků smlouvy nebo písemnou výpovědí s výpovědní lhůtou 3 měsíce. </w:t>
      </w:r>
      <w:r w:rsidR="00CA2AC5">
        <w:rPr>
          <w:rFonts w:ascii="Georgia" w:hAnsi="Georgia"/>
        </w:rPr>
        <w:t xml:space="preserve">Smlouvu je oprávněna vypovědět kterákoli smluvní strana. </w:t>
      </w:r>
      <w:r>
        <w:rPr>
          <w:rFonts w:ascii="Georgia" w:hAnsi="Georgia"/>
        </w:rPr>
        <w:t>Výpovědní lhůt počíná běžet prvním dnem měsíce následujícího po měsíci, v němž byla výpověď doručena druhé smluvní straně.</w:t>
      </w:r>
    </w:p>
    <w:p w:rsidR="009A02C7" w:rsidRDefault="009A02C7" w:rsidP="009A02C7">
      <w:pPr>
        <w:spacing w:after="0"/>
        <w:ind w:left="709" w:hanging="709"/>
        <w:jc w:val="both"/>
        <w:rPr>
          <w:rFonts w:ascii="Georgia" w:hAnsi="Georgia"/>
        </w:rPr>
      </w:pPr>
      <w:r>
        <w:rPr>
          <w:rFonts w:ascii="Georgia" w:hAnsi="Georgia"/>
        </w:rPr>
        <w:t>5.</w:t>
      </w:r>
      <w:r>
        <w:rPr>
          <w:rFonts w:ascii="Georgia" w:hAnsi="Georgia"/>
        </w:rPr>
        <w:tab/>
        <w:t>Každá ze smluvních stran může od této smlouvy odstoupit s okamžitou platností, a to z důvodu prokazatelného závažného porušení této smlouvy druhou smluvní stranou.</w:t>
      </w:r>
    </w:p>
    <w:p w:rsidR="009A02C7" w:rsidRDefault="009A02C7" w:rsidP="009A02C7">
      <w:pPr>
        <w:spacing w:after="0"/>
        <w:ind w:left="709" w:hanging="709"/>
        <w:jc w:val="both"/>
        <w:rPr>
          <w:rFonts w:ascii="Georgia" w:hAnsi="Georgia"/>
        </w:rPr>
      </w:pPr>
      <w:r>
        <w:rPr>
          <w:rFonts w:ascii="Georgia" w:hAnsi="Georgia"/>
        </w:rPr>
        <w:t>6.</w:t>
      </w:r>
      <w:r>
        <w:rPr>
          <w:rFonts w:ascii="Georgia" w:hAnsi="Georgia"/>
        </w:rPr>
        <w:tab/>
        <w:t xml:space="preserve">Tato smlouva je sepsána ve dvou stejnopisech, přičemž každá ze smluvních stran obdrží jedno </w:t>
      </w:r>
      <w:proofErr w:type="spellStart"/>
      <w:r>
        <w:rPr>
          <w:rFonts w:ascii="Georgia" w:hAnsi="Georgia"/>
        </w:rPr>
        <w:t>paré</w:t>
      </w:r>
      <w:proofErr w:type="spellEnd"/>
      <w:r>
        <w:rPr>
          <w:rFonts w:ascii="Georgia" w:hAnsi="Georgia"/>
        </w:rPr>
        <w:t>.</w:t>
      </w:r>
    </w:p>
    <w:p w:rsidR="009A02C7" w:rsidRDefault="009A02C7" w:rsidP="009A02C7">
      <w:pPr>
        <w:spacing w:after="0"/>
        <w:ind w:left="709" w:hanging="709"/>
        <w:jc w:val="both"/>
        <w:rPr>
          <w:rFonts w:ascii="Georgia" w:hAnsi="Georgia"/>
        </w:rPr>
      </w:pPr>
      <w:r>
        <w:rPr>
          <w:rFonts w:ascii="Georgia" w:hAnsi="Georgia"/>
        </w:rPr>
        <w:t>7.</w:t>
      </w:r>
      <w:r w:rsidR="00D741BA">
        <w:rPr>
          <w:rFonts w:ascii="Georgia" w:hAnsi="Georgia"/>
        </w:rPr>
        <w:tab/>
        <w:t>V ostatní se budou obě smluvní strany řídit zákonem a dobrými mravy.</w:t>
      </w:r>
    </w:p>
    <w:p w:rsidR="00950A40" w:rsidRDefault="0085260A" w:rsidP="0085260A">
      <w:pPr>
        <w:spacing w:after="0"/>
        <w:rPr>
          <w:rFonts w:ascii="Georgia" w:hAnsi="Georgia"/>
        </w:rPr>
      </w:pPr>
      <w:r>
        <w:rPr>
          <w:rFonts w:ascii="Georgia" w:hAnsi="Georgia"/>
        </w:rPr>
        <w:t>8.</w:t>
      </w:r>
      <w:r>
        <w:rPr>
          <w:rFonts w:ascii="Georgia" w:hAnsi="Georgia"/>
        </w:rPr>
        <w:tab/>
        <w:t>Nedílnou součástí této smlouvy jsou tyto Přílohy:</w:t>
      </w:r>
    </w:p>
    <w:p w:rsidR="0085260A" w:rsidRDefault="0085260A" w:rsidP="0085260A">
      <w:pPr>
        <w:spacing w:after="0"/>
        <w:rPr>
          <w:rFonts w:ascii="Georgia" w:hAnsi="Georgia"/>
        </w:rPr>
      </w:pPr>
      <w:r>
        <w:rPr>
          <w:rFonts w:ascii="Georgia" w:hAnsi="Georgia"/>
        </w:rPr>
        <w:tab/>
        <w:t>Příloha č. 1</w:t>
      </w:r>
      <w:r>
        <w:rPr>
          <w:rFonts w:ascii="Georgia" w:hAnsi="Georgia"/>
        </w:rPr>
        <w:tab/>
        <w:t>Popis informačních technologií uživatele</w:t>
      </w:r>
    </w:p>
    <w:p w:rsidR="0085260A" w:rsidRDefault="0085260A">
      <w:pPr>
        <w:rPr>
          <w:rFonts w:ascii="Georgia" w:hAnsi="Georgia"/>
        </w:rPr>
      </w:pPr>
      <w:r>
        <w:rPr>
          <w:rFonts w:ascii="Georgia" w:hAnsi="Georgia"/>
        </w:rPr>
        <w:tab/>
        <w:t>Příloha č. 2</w:t>
      </w:r>
      <w:r>
        <w:rPr>
          <w:rFonts w:ascii="Georgia" w:hAnsi="Georgia"/>
        </w:rPr>
        <w:tab/>
        <w:t>Seznam kontaktních osob</w:t>
      </w:r>
    </w:p>
    <w:p w:rsidR="00851BE0" w:rsidRDefault="00851BE0">
      <w:pPr>
        <w:rPr>
          <w:rFonts w:ascii="Georgia" w:hAnsi="Georgia"/>
        </w:rPr>
      </w:pPr>
    </w:p>
    <w:p w:rsidR="0085260A" w:rsidRDefault="0085260A">
      <w:pPr>
        <w:rPr>
          <w:rFonts w:ascii="Georgia" w:hAnsi="Georgia"/>
        </w:rPr>
      </w:pPr>
      <w:r>
        <w:rPr>
          <w:rFonts w:ascii="Georgia" w:hAnsi="Georgia"/>
        </w:rPr>
        <w:t>V Lánech dne ___________</w:t>
      </w:r>
      <w:r>
        <w:rPr>
          <w:rFonts w:ascii="Georgia" w:hAnsi="Georgia"/>
        </w:rPr>
        <w:tab/>
      </w:r>
      <w:r>
        <w:rPr>
          <w:rFonts w:ascii="Georgia" w:hAnsi="Georgia"/>
        </w:rPr>
        <w:tab/>
      </w:r>
      <w:r>
        <w:rPr>
          <w:rFonts w:ascii="Georgia" w:hAnsi="Georgia"/>
        </w:rPr>
        <w:tab/>
        <w:t>V ____________ dne ___________</w:t>
      </w:r>
    </w:p>
    <w:p w:rsidR="0085260A" w:rsidRDefault="0085260A">
      <w:pPr>
        <w:rPr>
          <w:rFonts w:ascii="Georgia" w:hAnsi="Georgia"/>
        </w:rPr>
      </w:pPr>
      <w:r>
        <w:rPr>
          <w:rFonts w:ascii="Georgia" w:hAnsi="Georgia"/>
        </w:rPr>
        <w:t>Za uživatele: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Za poskytovatele:</w:t>
      </w:r>
    </w:p>
    <w:p w:rsidR="0085260A" w:rsidRDefault="0085260A">
      <w:pPr>
        <w:rPr>
          <w:rFonts w:ascii="Georgia" w:hAnsi="Georgia"/>
        </w:rPr>
      </w:pPr>
    </w:p>
    <w:p w:rsidR="0085260A" w:rsidRDefault="0085260A">
      <w:pPr>
        <w:rPr>
          <w:rFonts w:ascii="Georgia" w:hAnsi="Georgia"/>
        </w:rPr>
      </w:pPr>
    </w:p>
    <w:p w:rsidR="0085260A" w:rsidRDefault="0085260A">
      <w:pPr>
        <w:rPr>
          <w:rFonts w:ascii="Georgia" w:hAnsi="Georgia"/>
        </w:rPr>
      </w:pPr>
    </w:p>
    <w:p w:rsidR="0085260A" w:rsidRDefault="0085260A" w:rsidP="0085260A">
      <w:pPr>
        <w:spacing w:after="0"/>
        <w:rPr>
          <w:rFonts w:ascii="Georgia" w:hAnsi="Georgia"/>
        </w:rPr>
      </w:pPr>
      <w:r>
        <w:rPr>
          <w:rFonts w:ascii="Georgia" w:hAnsi="Georgia"/>
        </w:rPr>
        <w:t>_____________________</w:t>
      </w:r>
      <w:r>
        <w:rPr>
          <w:rFonts w:ascii="Georgia" w:hAnsi="Georgia"/>
        </w:rPr>
        <w:tab/>
      </w:r>
      <w:r>
        <w:rPr>
          <w:rFonts w:ascii="Georgia" w:hAnsi="Georgia"/>
        </w:rPr>
        <w:tab/>
      </w:r>
      <w:r>
        <w:rPr>
          <w:rFonts w:ascii="Georgia" w:hAnsi="Georgia"/>
        </w:rPr>
        <w:tab/>
        <w:t>_________________________</w:t>
      </w:r>
    </w:p>
    <w:p w:rsidR="0085260A" w:rsidRDefault="0085260A" w:rsidP="0085260A">
      <w:pPr>
        <w:spacing w:after="0"/>
        <w:rPr>
          <w:rFonts w:ascii="Georgia" w:hAnsi="Georgia"/>
        </w:rPr>
      </w:pPr>
      <w:r>
        <w:rPr>
          <w:rFonts w:ascii="Georgia" w:hAnsi="Georgia"/>
        </w:rPr>
        <w:t>Ing. Miloš Balák</w:t>
      </w:r>
      <w:r w:rsidR="009F4275">
        <w:rPr>
          <w:rFonts w:ascii="Georgia" w:hAnsi="Georgia"/>
        </w:rPr>
        <w:tab/>
      </w:r>
      <w:r w:rsidR="009F4275">
        <w:rPr>
          <w:rFonts w:ascii="Georgia" w:hAnsi="Georgia"/>
        </w:rPr>
        <w:tab/>
      </w:r>
      <w:r w:rsidR="009F4275">
        <w:rPr>
          <w:rFonts w:ascii="Georgia" w:hAnsi="Georgia"/>
        </w:rPr>
        <w:tab/>
      </w:r>
      <w:r w:rsidR="009F4275">
        <w:rPr>
          <w:rFonts w:ascii="Georgia" w:hAnsi="Georgia"/>
        </w:rPr>
        <w:tab/>
      </w:r>
      <w:r w:rsidR="009F4275">
        <w:rPr>
          <w:rFonts w:ascii="Georgia" w:hAnsi="Georgia"/>
        </w:rPr>
        <w:tab/>
        <w:t>Ing. Pavel Beránek</w:t>
      </w:r>
    </w:p>
    <w:p w:rsidR="0085260A" w:rsidRDefault="009F4275">
      <w:pPr>
        <w:rPr>
          <w:rFonts w:ascii="Georgia" w:hAnsi="Georgia"/>
        </w:rPr>
      </w:pPr>
      <w:r>
        <w:rPr>
          <w:rFonts w:ascii="Georgia" w:hAnsi="Georgia"/>
        </w:rPr>
        <w:t>ř</w:t>
      </w:r>
      <w:r w:rsidR="0085260A">
        <w:rPr>
          <w:rFonts w:ascii="Georgia" w:hAnsi="Georgia"/>
        </w:rPr>
        <w:t>editel</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jednatel</w:t>
      </w:r>
    </w:p>
    <w:p w:rsidR="0085260A" w:rsidRPr="00950A40" w:rsidRDefault="0085260A">
      <w:pPr>
        <w:rPr>
          <w:rFonts w:ascii="Georgia" w:hAnsi="Georgia"/>
        </w:rPr>
      </w:pPr>
    </w:p>
    <w:sectPr w:rsidR="0085260A" w:rsidRPr="00950A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2C" w:rsidRDefault="00B56E2C" w:rsidP="00A94DF6">
      <w:pPr>
        <w:spacing w:after="0" w:line="240" w:lineRule="auto"/>
      </w:pPr>
      <w:r>
        <w:separator/>
      </w:r>
    </w:p>
  </w:endnote>
  <w:endnote w:type="continuationSeparator" w:id="0">
    <w:p w:rsidR="00B56E2C" w:rsidRDefault="00B56E2C" w:rsidP="00A9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26209"/>
      <w:docPartObj>
        <w:docPartGallery w:val="Page Numbers (Bottom of Page)"/>
        <w:docPartUnique/>
      </w:docPartObj>
    </w:sdtPr>
    <w:sdtEndPr/>
    <w:sdtContent>
      <w:p w:rsidR="00A94DF6" w:rsidRDefault="00A94DF6">
        <w:pPr>
          <w:pStyle w:val="Zpat"/>
          <w:jc w:val="center"/>
        </w:pPr>
        <w:r>
          <w:fldChar w:fldCharType="begin"/>
        </w:r>
        <w:r>
          <w:instrText>PAGE   \* MERGEFORMAT</w:instrText>
        </w:r>
        <w:r>
          <w:fldChar w:fldCharType="separate"/>
        </w:r>
        <w:r w:rsidR="00AB53DE">
          <w:rPr>
            <w:noProof/>
          </w:rPr>
          <w:t>4</w:t>
        </w:r>
        <w:r>
          <w:fldChar w:fldCharType="end"/>
        </w:r>
      </w:p>
    </w:sdtContent>
  </w:sdt>
  <w:p w:rsidR="00A94DF6" w:rsidRDefault="00A94D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2C" w:rsidRDefault="00B56E2C" w:rsidP="00A94DF6">
      <w:pPr>
        <w:spacing w:after="0" w:line="240" w:lineRule="auto"/>
      </w:pPr>
      <w:r>
        <w:separator/>
      </w:r>
    </w:p>
  </w:footnote>
  <w:footnote w:type="continuationSeparator" w:id="0">
    <w:p w:rsidR="00B56E2C" w:rsidRDefault="00B56E2C" w:rsidP="00A94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C25"/>
    <w:multiLevelType w:val="hybridMultilevel"/>
    <w:tmpl w:val="DE02B5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40"/>
    <w:rsid w:val="000F2D2A"/>
    <w:rsid w:val="00170DB7"/>
    <w:rsid w:val="00177FF5"/>
    <w:rsid w:val="001B527E"/>
    <w:rsid w:val="001C54A8"/>
    <w:rsid w:val="002B0B35"/>
    <w:rsid w:val="002B1443"/>
    <w:rsid w:val="002B34A2"/>
    <w:rsid w:val="003305E1"/>
    <w:rsid w:val="00411803"/>
    <w:rsid w:val="004B1BA6"/>
    <w:rsid w:val="006D4083"/>
    <w:rsid w:val="00851BE0"/>
    <w:rsid w:val="0085260A"/>
    <w:rsid w:val="00950A40"/>
    <w:rsid w:val="009A02C7"/>
    <w:rsid w:val="009F4275"/>
    <w:rsid w:val="00A94DF6"/>
    <w:rsid w:val="00AB53DE"/>
    <w:rsid w:val="00B56E2C"/>
    <w:rsid w:val="00B9596B"/>
    <w:rsid w:val="00B97F61"/>
    <w:rsid w:val="00CA2AC5"/>
    <w:rsid w:val="00D25977"/>
    <w:rsid w:val="00D741BA"/>
    <w:rsid w:val="00FE1ED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6E77-FE18-4D61-B3F1-3E582905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0A40"/>
    <w:rPr>
      <w:color w:val="0563C1" w:themeColor="hyperlink"/>
      <w:u w:val="single"/>
    </w:rPr>
  </w:style>
  <w:style w:type="paragraph" w:customStyle="1" w:styleId="western">
    <w:name w:val="western"/>
    <w:basedOn w:val="Normln"/>
    <w:rsid w:val="002B34A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2B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94D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DF6"/>
  </w:style>
  <w:style w:type="paragraph" w:styleId="Zpat">
    <w:name w:val="footer"/>
    <w:basedOn w:val="Normln"/>
    <w:link w:val="ZpatChar"/>
    <w:uiPriority w:val="99"/>
    <w:unhideWhenUsed/>
    <w:rsid w:val="00A94DF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DF6"/>
  </w:style>
  <w:style w:type="paragraph" w:styleId="Textbubliny">
    <w:name w:val="Balloon Text"/>
    <w:basedOn w:val="Normln"/>
    <w:link w:val="TextbublinyChar"/>
    <w:uiPriority w:val="99"/>
    <w:semiHidden/>
    <w:unhideWhenUsed/>
    <w:rsid w:val="00A94D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4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sl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1503</Words>
  <Characters>8872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Ambrož</dc:creator>
  <cp:keywords/>
  <dc:description/>
  <cp:lastModifiedBy>Janouskova</cp:lastModifiedBy>
  <cp:revision>6</cp:revision>
  <cp:lastPrinted>2019-12-16T13:17:00Z</cp:lastPrinted>
  <dcterms:created xsi:type="dcterms:W3CDTF">2019-12-16T11:48:00Z</dcterms:created>
  <dcterms:modified xsi:type="dcterms:W3CDTF">2020-01-06T16:19:00Z</dcterms:modified>
</cp:coreProperties>
</file>