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1452E" w:rsidRPr="00FE114B" w:rsidRDefault="00C1452E">
      <w:pPr>
        <w:spacing w:line="240" w:lineRule="auto"/>
        <w:jc w:val="center"/>
        <w:rPr>
          <w:rFonts w:ascii="Arial" w:eastAsia="Arial" w:hAnsi="Arial" w:cs="Arial"/>
          <w:b/>
          <w:caps/>
          <w:color w:val="auto"/>
          <w:sz w:val="32"/>
          <w:szCs w:val="32"/>
        </w:rPr>
      </w:pPr>
      <w:r w:rsidRPr="00FE114B">
        <w:rPr>
          <w:rFonts w:ascii="Arial" w:eastAsia="Arial" w:hAnsi="Arial" w:cs="Arial"/>
          <w:b/>
          <w:caps/>
          <w:color w:val="auto"/>
          <w:sz w:val="32"/>
          <w:szCs w:val="32"/>
        </w:rPr>
        <w:t>SMLOUVA o</w:t>
      </w:r>
      <w:r w:rsidR="0022198C" w:rsidRPr="00FE114B">
        <w:rPr>
          <w:rFonts w:ascii="Arial" w:eastAsia="Arial" w:hAnsi="Arial" w:cs="Arial"/>
          <w:b/>
          <w:caps/>
          <w:color w:val="auto"/>
          <w:sz w:val="32"/>
          <w:szCs w:val="32"/>
        </w:rPr>
        <w:t xml:space="preserve"> </w:t>
      </w:r>
      <w:r w:rsidRPr="00FE114B">
        <w:rPr>
          <w:rFonts w:ascii="Arial" w:eastAsia="Arial" w:hAnsi="Arial" w:cs="Arial"/>
          <w:b/>
          <w:caps/>
          <w:color w:val="auto"/>
          <w:sz w:val="32"/>
          <w:szCs w:val="32"/>
        </w:rPr>
        <w:t>poskytování služeb</w:t>
      </w:r>
    </w:p>
    <w:p w:rsidR="00C648E2" w:rsidRPr="00FE114B" w:rsidRDefault="00FA5377" w:rsidP="00C648E2">
      <w:pPr>
        <w:spacing w:line="240" w:lineRule="auto"/>
        <w:jc w:val="center"/>
        <w:rPr>
          <w:rFonts w:ascii="Arial" w:eastAsia="Arial" w:hAnsi="Arial" w:cs="Arial"/>
          <w:color w:val="auto"/>
          <w:sz w:val="24"/>
          <w:szCs w:val="24"/>
        </w:rPr>
      </w:pPr>
      <w:r w:rsidRPr="00FE114B">
        <w:rPr>
          <w:rFonts w:ascii="Arial" w:eastAsia="Arial" w:hAnsi="Arial" w:cs="Arial"/>
          <w:b/>
          <w:color w:val="auto"/>
          <w:sz w:val="24"/>
          <w:szCs w:val="24"/>
        </w:rPr>
        <w:t xml:space="preserve">uzavřená </w:t>
      </w:r>
      <w:r w:rsidR="0022198C" w:rsidRPr="00FE114B">
        <w:rPr>
          <w:rFonts w:ascii="Arial" w:eastAsia="Arial" w:hAnsi="Arial" w:cs="Arial"/>
          <w:b/>
          <w:color w:val="auto"/>
          <w:sz w:val="24"/>
          <w:szCs w:val="24"/>
        </w:rPr>
        <w:t>podle §</w:t>
      </w:r>
      <w:r w:rsidR="00D36CD3" w:rsidRPr="00FE114B">
        <w:rPr>
          <w:rFonts w:ascii="Arial" w:eastAsia="Arial" w:hAnsi="Arial" w:cs="Arial"/>
          <w:b/>
          <w:color w:val="auto"/>
          <w:sz w:val="24"/>
          <w:szCs w:val="24"/>
        </w:rPr>
        <w:t xml:space="preserve"> 1746 odst. 2 a násl. zákona č. 89/2012 Sb., občanský zákoník, ve znění pozdějších předpisů, </w:t>
      </w:r>
      <w:r w:rsidRPr="00FE114B">
        <w:rPr>
          <w:rFonts w:ascii="Arial" w:eastAsia="Arial" w:hAnsi="Arial" w:cs="Arial"/>
          <w:b/>
          <w:color w:val="auto"/>
          <w:sz w:val="24"/>
          <w:szCs w:val="24"/>
        </w:rPr>
        <w:t>dále jen „smlouva“</w:t>
      </w:r>
    </w:p>
    <w:p w:rsidR="00FA5377" w:rsidRPr="00FE114B" w:rsidRDefault="00FA5377" w:rsidP="00C648E2">
      <w:pPr>
        <w:spacing w:line="240" w:lineRule="auto"/>
        <w:rPr>
          <w:rFonts w:ascii="Arial" w:eastAsia="Arial" w:hAnsi="Arial" w:cs="Arial"/>
          <w:b/>
          <w:color w:val="auto"/>
          <w:sz w:val="22"/>
          <w:szCs w:val="22"/>
        </w:rPr>
      </w:pPr>
    </w:p>
    <w:p w:rsidR="00C648E2" w:rsidRPr="00FE114B" w:rsidRDefault="00C648E2" w:rsidP="00C648E2">
      <w:pPr>
        <w:spacing w:line="240" w:lineRule="auto"/>
        <w:rPr>
          <w:rFonts w:ascii="Arial" w:eastAsia="Arial" w:hAnsi="Arial" w:cs="Arial"/>
          <w:b/>
          <w:color w:val="auto"/>
          <w:sz w:val="22"/>
          <w:szCs w:val="22"/>
        </w:rPr>
      </w:pPr>
      <w:r w:rsidRPr="00FE114B">
        <w:rPr>
          <w:rFonts w:ascii="Arial" w:eastAsia="Arial" w:hAnsi="Arial" w:cs="Arial"/>
          <w:b/>
          <w:color w:val="auto"/>
          <w:sz w:val="22"/>
          <w:szCs w:val="22"/>
        </w:rPr>
        <w:t>Smluvní strany</w:t>
      </w:r>
    </w:p>
    <w:p w:rsidR="00C648E2" w:rsidRPr="00FE114B" w:rsidRDefault="00C648E2">
      <w:pPr>
        <w:spacing w:line="240" w:lineRule="auto"/>
        <w:jc w:val="center"/>
        <w:rPr>
          <w:rFonts w:ascii="Arial" w:eastAsia="Arial" w:hAnsi="Arial" w:cs="Arial"/>
          <w:b/>
          <w:color w:val="auto"/>
          <w:sz w:val="32"/>
          <w:szCs w:val="32"/>
        </w:rPr>
      </w:pPr>
    </w:p>
    <w:p w:rsidR="00257563" w:rsidRPr="00FE114B" w:rsidRDefault="00FA5377" w:rsidP="00257563">
      <w:pPr>
        <w:spacing w:line="240" w:lineRule="auto"/>
        <w:rPr>
          <w:rFonts w:ascii="Arial" w:eastAsia="Arial" w:hAnsi="Arial" w:cs="Arial"/>
          <w:b/>
          <w:color w:val="auto"/>
          <w:sz w:val="22"/>
          <w:szCs w:val="22"/>
        </w:rPr>
      </w:pPr>
      <w:r w:rsidRPr="00FE114B">
        <w:rPr>
          <w:rFonts w:ascii="Arial" w:eastAsia="Arial" w:hAnsi="Arial" w:cs="Arial"/>
          <w:b/>
          <w:color w:val="auto"/>
          <w:sz w:val="22"/>
          <w:szCs w:val="22"/>
        </w:rPr>
        <w:t xml:space="preserve">Objednatel:                              </w:t>
      </w:r>
      <w:r w:rsidR="00257563" w:rsidRPr="00FE114B">
        <w:rPr>
          <w:rFonts w:ascii="Arial" w:eastAsia="Arial" w:hAnsi="Arial" w:cs="Arial"/>
          <w:b/>
          <w:color w:val="auto"/>
          <w:sz w:val="22"/>
          <w:szCs w:val="22"/>
        </w:rPr>
        <w:t>Město Hranice</w:t>
      </w:r>
    </w:p>
    <w:p w:rsidR="00257563" w:rsidRPr="00FE114B" w:rsidRDefault="00257563" w:rsidP="00257563">
      <w:pPr>
        <w:spacing w:line="240" w:lineRule="auto"/>
        <w:rPr>
          <w:rFonts w:ascii="Arial" w:eastAsia="Arial" w:hAnsi="Arial" w:cs="Arial"/>
          <w:color w:val="auto"/>
          <w:sz w:val="22"/>
          <w:szCs w:val="22"/>
        </w:rPr>
      </w:pPr>
      <w:r w:rsidRPr="00FE114B">
        <w:rPr>
          <w:rFonts w:ascii="Arial" w:eastAsia="Arial" w:hAnsi="Arial" w:cs="Arial"/>
          <w:color w:val="auto"/>
          <w:sz w:val="22"/>
          <w:szCs w:val="22"/>
        </w:rPr>
        <w:t xml:space="preserve">IČO: </w:t>
      </w:r>
      <w:r w:rsidRPr="00FE114B">
        <w:rPr>
          <w:rFonts w:ascii="Arial" w:eastAsia="Arial" w:hAnsi="Arial" w:cs="Arial"/>
          <w:color w:val="auto"/>
          <w:sz w:val="22"/>
          <w:szCs w:val="22"/>
        </w:rPr>
        <w:tab/>
      </w:r>
      <w:r w:rsidRPr="00FE114B">
        <w:rPr>
          <w:rFonts w:ascii="Arial" w:eastAsia="Arial" w:hAnsi="Arial" w:cs="Arial"/>
          <w:color w:val="auto"/>
          <w:sz w:val="22"/>
          <w:szCs w:val="22"/>
        </w:rPr>
        <w:tab/>
      </w:r>
      <w:r w:rsidR="00FA5377" w:rsidRPr="00FE114B">
        <w:rPr>
          <w:rFonts w:ascii="Arial" w:eastAsia="Arial" w:hAnsi="Arial" w:cs="Arial"/>
          <w:color w:val="auto"/>
          <w:sz w:val="22"/>
          <w:szCs w:val="22"/>
        </w:rPr>
        <w:t xml:space="preserve">                          </w:t>
      </w:r>
      <w:r w:rsidRPr="00FE114B">
        <w:rPr>
          <w:rFonts w:ascii="Arial" w:eastAsia="Arial" w:hAnsi="Arial" w:cs="Arial"/>
          <w:color w:val="auto"/>
          <w:sz w:val="22"/>
          <w:szCs w:val="22"/>
        </w:rPr>
        <w:t>00301311</w:t>
      </w:r>
      <w:r w:rsidRPr="00FE114B">
        <w:rPr>
          <w:rFonts w:ascii="Arial" w:eastAsia="Arial" w:hAnsi="Arial" w:cs="Arial"/>
          <w:color w:val="auto"/>
          <w:sz w:val="22"/>
          <w:szCs w:val="22"/>
        </w:rPr>
        <w:tab/>
      </w:r>
      <w:r w:rsidR="0072175E" w:rsidRPr="00FE114B">
        <w:rPr>
          <w:rFonts w:ascii="Arial" w:eastAsia="Arial" w:hAnsi="Arial" w:cs="Arial"/>
          <w:color w:val="auto"/>
          <w:sz w:val="22"/>
          <w:szCs w:val="22"/>
        </w:rPr>
        <w:br/>
      </w:r>
      <w:r w:rsidRPr="00FE114B">
        <w:rPr>
          <w:rFonts w:ascii="Arial" w:eastAsia="Arial" w:hAnsi="Arial" w:cs="Arial"/>
          <w:color w:val="auto"/>
          <w:sz w:val="22"/>
          <w:szCs w:val="22"/>
        </w:rPr>
        <w:t>DIČ:</w:t>
      </w:r>
      <w:r w:rsidRPr="00FE114B">
        <w:rPr>
          <w:rFonts w:ascii="Arial" w:eastAsia="Arial" w:hAnsi="Arial" w:cs="Arial"/>
          <w:color w:val="auto"/>
          <w:sz w:val="22"/>
          <w:szCs w:val="22"/>
        </w:rPr>
        <w:tab/>
      </w:r>
      <w:r w:rsidRPr="00FE114B">
        <w:rPr>
          <w:rFonts w:ascii="Arial" w:eastAsia="Arial" w:hAnsi="Arial" w:cs="Arial"/>
          <w:color w:val="auto"/>
          <w:sz w:val="22"/>
          <w:szCs w:val="22"/>
        </w:rPr>
        <w:tab/>
      </w:r>
      <w:r w:rsidR="00FA5377" w:rsidRPr="00FE114B">
        <w:rPr>
          <w:rFonts w:ascii="Arial" w:eastAsia="Arial" w:hAnsi="Arial" w:cs="Arial"/>
          <w:color w:val="auto"/>
          <w:sz w:val="22"/>
          <w:szCs w:val="22"/>
        </w:rPr>
        <w:t xml:space="preserve">                          </w:t>
      </w:r>
      <w:r w:rsidRPr="00FE114B">
        <w:rPr>
          <w:rFonts w:ascii="Arial" w:eastAsia="Arial" w:hAnsi="Arial" w:cs="Arial"/>
          <w:color w:val="auto"/>
          <w:sz w:val="22"/>
          <w:szCs w:val="22"/>
        </w:rPr>
        <w:t>CZ 00301311</w:t>
      </w:r>
      <w:r w:rsidR="0072175E" w:rsidRPr="00FE114B">
        <w:rPr>
          <w:rFonts w:ascii="Arial" w:eastAsia="Arial" w:hAnsi="Arial" w:cs="Arial"/>
          <w:color w:val="auto"/>
          <w:sz w:val="22"/>
          <w:szCs w:val="22"/>
        </w:rPr>
        <w:br/>
      </w:r>
      <w:r w:rsidRPr="00FE114B">
        <w:rPr>
          <w:rFonts w:ascii="Arial" w:eastAsia="Arial" w:hAnsi="Arial" w:cs="Arial"/>
          <w:color w:val="auto"/>
          <w:sz w:val="22"/>
          <w:szCs w:val="22"/>
        </w:rPr>
        <w:t>Se sídlem</w:t>
      </w:r>
      <w:r w:rsidR="00FA5377" w:rsidRPr="00FE114B">
        <w:rPr>
          <w:rFonts w:ascii="Arial" w:eastAsia="Arial" w:hAnsi="Arial" w:cs="Arial"/>
          <w:color w:val="auto"/>
          <w:sz w:val="22"/>
          <w:szCs w:val="22"/>
        </w:rPr>
        <w:t>:                                MěÚ,</w:t>
      </w:r>
      <w:r w:rsidRPr="00FE114B">
        <w:rPr>
          <w:rFonts w:ascii="Arial" w:eastAsia="Arial" w:hAnsi="Arial" w:cs="Arial"/>
          <w:color w:val="auto"/>
          <w:sz w:val="22"/>
          <w:szCs w:val="22"/>
        </w:rPr>
        <w:t xml:space="preserve"> Pernštejnské náměstí 1, 753 01 Hranice</w:t>
      </w:r>
      <w:r w:rsidRPr="00FE114B">
        <w:rPr>
          <w:rFonts w:ascii="Arial" w:eastAsia="Arial" w:hAnsi="Arial" w:cs="Arial"/>
          <w:color w:val="auto"/>
          <w:sz w:val="22"/>
          <w:szCs w:val="22"/>
        </w:rPr>
        <w:br/>
        <w:t xml:space="preserve">Bankovní spojení: </w:t>
      </w:r>
      <w:r w:rsidR="00FA5377" w:rsidRPr="00FE114B">
        <w:rPr>
          <w:rFonts w:ascii="Arial" w:eastAsia="Arial" w:hAnsi="Arial" w:cs="Arial"/>
          <w:color w:val="auto"/>
          <w:sz w:val="22"/>
          <w:szCs w:val="22"/>
        </w:rPr>
        <w:t xml:space="preserve">                    </w:t>
      </w:r>
      <w:r w:rsidR="00CD5AC9" w:rsidRPr="00FE114B">
        <w:rPr>
          <w:rFonts w:ascii="Arial" w:eastAsia="Arial" w:hAnsi="Arial" w:cs="Arial"/>
          <w:color w:val="auto"/>
          <w:sz w:val="22"/>
          <w:szCs w:val="22"/>
        </w:rPr>
        <w:t>Komerční banka</w:t>
      </w:r>
      <w:r w:rsidR="00FA5377" w:rsidRPr="00FE114B">
        <w:rPr>
          <w:rFonts w:ascii="Arial" w:eastAsia="Arial" w:hAnsi="Arial" w:cs="Arial"/>
          <w:color w:val="auto"/>
          <w:sz w:val="22"/>
          <w:szCs w:val="22"/>
        </w:rPr>
        <w:t>, a.s.</w:t>
      </w:r>
      <w:r w:rsidRPr="00FE114B">
        <w:rPr>
          <w:rFonts w:ascii="Arial" w:eastAsia="Arial" w:hAnsi="Arial" w:cs="Arial"/>
          <w:color w:val="auto"/>
          <w:sz w:val="22"/>
          <w:szCs w:val="22"/>
        </w:rPr>
        <w:br/>
        <w:t>Číslo účtu:</w:t>
      </w:r>
      <w:r w:rsidR="00FA5377" w:rsidRPr="00FE114B">
        <w:rPr>
          <w:rFonts w:ascii="Arial" w:eastAsia="Arial" w:hAnsi="Arial" w:cs="Arial"/>
          <w:color w:val="auto"/>
          <w:sz w:val="22"/>
          <w:szCs w:val="22"/>
        </w:rPr>
        <w:t xml:space="preserve">                                </w:t>
      </w:r>
      <w:r w:rsidR="00CD5AC9" w:rsidRPr="00FE114B">
        <w:rPr>
          <w:rFonts w:ascii="Arial" w:eastAsia="Arial" w:hAnsi="Arial" w:cs="Arial"/>
          <w:color w:val="auto"/>
          <w:sz w:val="22"/>
          <w:szCs w:val="22"/>
        </w:rPr>
        <w:t>1320831/0100</w:t>
      </w:r>
      <w:r w:rsidRPr="00FE114B">
        <w:rPr>
          <w:rFonts w:ascii="Arial" w:eastAsia="Arial" w:hAnsi="Arial" w:cs="Arial"/>
          <w:color w:val="auto"/>
          <w:sz w:val="22"/>
          <w:szCs w:val="22"/>
        </w:rPr>
        <w:tab/>
      </w:r>
      <w:r w:rsidRPr="00FE114B">
        <w:rPr>
          <w:rFonts w:ascii="Arial" w:eastAsia="Arial" w:hAnsi="Arial" w:cs="Arial"/>
          <w:color w:val="auto"/>
          <w:sz w:val="22"/>
          <w:szCs w:val="22"/>
        </w:rPr>
        <w:br/>
      </w:r>
      <w:r w:rsidR="0072175E" w:rsidRPr="00FE114B">
        <w:rPr>
          <w:rFonts w:ascii="Arial" w:eastAsia="Arial" w:hAnsi="Arial" w:cs="Arial"/>
          <w:color w:val="auto"/>
          <w:sz w:val="22"/>
          <w:szCs w:val="22"/>
        </w:rPr>
        <w:t>Zastoupeno:</w:t>
      </w:r>
      <w:r w:rsidR="00FA5377" w:rsidRPr="00FE114B">
        <w:rPr>
          <w:rFonts w:ascii="Arial" w:eastAsia="Arial" w:hAnsi="Arial" w:cs="Arial"/>
          <w:color w:val="auto"/>
          <w:sz w:val="22"/>
          <w:szCs w:val="22"/>
        </w:rPr>
        <w:t xml:space="preserve">                             </w:t>
      </w:r>
      <w:r w:rsidR="0072175E" w:rsidRPr="00FE114B">
        <w:rPr>
          <w:rFonts w:ascii="Arial" w:eastAsia="Arial" w:hAnsi="Arial" w:cs="Arial"/>
          <w:color w:val="auto"/>
          <w:sz w:val="22"/>
          <w:szCs w:val="22"/>
        </w:rPr>
        <w:t xml:space="preserve"> </w:t>
      </w:r>
      <w:r w:rsidRPr="00FE114B">
        <w:rPr>
          <w:rFonts w:ascii="Arial" w:eastAsia="Arial" w:hAnsi="Arial" w:cs="Arial"/>
          <w:color w:val="auto"/>
          <w:sz w:val="22"/>
          <w:szCs w:val="22"/>
        </w:rPr>
        <w:t>Jiří</w:t>
      </w:r>
      <w:r w:rsidR="004870D9" w:rsidRPr="00FE114B">
        <w:rPr>
          <w:rFonts w:ascii="Arial" w:eastAsia="Arial" w:hAnsi="Arial" w:cs="Arial"/>
          <w:color w:val="auto"/>
          <w:sz w:val="22"/>
          <w:szCs w:val="22"/>
        </w:rPr>
        <w:t>m</w:t>
      </w:r>
      <w:r w:rsidRPr="00FE114B">
        <w:rPr>
          <w:rFonts w:ascii="Arial" w:eastAsia="Arial" w:hAnsi="Arial" w:cs="Arial"/>
          <w:color w:val="auto"/>
          <w:sz w:val="22"/>
          <w:szCs w:val="22"/>
        </w:rPr>
        <w:t xml:space="preserve"> Kudláč</w:t>
      </w:r>
      <w:r w:rsidR="004870D9" w:rsidRPr="00FE114B">
        <w:rPr>
          <w:rFonts w:ascii="Arial" w:eastAsia="Arial" w:hAnsi="Arial" w:cs="Arial"/>
          <w:color w:val="auto"/>
          <w:sz w:val="22"/>
          <w:szCs w:val="22"/>
        </w:rPr>
        <w:t>kem, starostou</w:t>
      </w:r>
    </w:p>
    <w:p w:rsidR="008771AF" w:rsidRPr="00FE114B" w:rsidRDefault="008771AF" w:rsidP="00257563">
      <w:pPr>
        <w:spacing w:line="240" w:lineRule="auto"/>
        <w:rPr>
          <w:rFonts w:ascii="Arial" w:eastAsia="Arial" w:hAnsi="Arial" w:cs="Arial"/>
          <w:color w:val="auto"/>
          <w:sz w:val="22"/>
          <w:szCs w:val="22"/>
        </w:rPr>
      </w:pPr>
    </w:p>
    <w:p w:rsidR="00257563" w:rsidRPr="00FE114B" w:rsidRDefault="008771AF" w:rsidP="00257563">
      <w:pPr>
        <w:spacing w:line="240" w:lineRule="auto"/>
        <w:rPr>
          <w:rFonts w:ascii="Arial" w:eastAsia="Arial" w:hAnsi="Arial" w:cs="Arial"/>
          <w:color w:val="auto"/>
          <w:sz w:val="22"/>
          <w:szCs w:val="22"/>
        </w:rPr>
      </w:pPr>
      <w:r w:rsidRPr="00FE114B">
        <w:rPr>
          <w:rFonts w:ascii="Arial" w:eastAsia="Arial" w:hAnsi="Arial" w:cs="Arial"/>
          <w:color w:val="auto"/>
          <w:sz w:val="22"/>
          <w:szCs w:val="22"/>
        </w:rPr>
        <w:t>(dále jen</w:t>
      </w:r>
      <w:r w:rsidR="00257563" w:rsidRPr="00FE114B">
        <w:rPr>
          <w:rFonts w:ascii="Arial" w:eastAsia="Arial" w:hAnsi="Arial" w:cs="Arial"/>
          <w:color w:val="auto"/>
          <w:sz w:val="22"/>
          <w:szCs w:val="22"/>
        </w:rPr>
        <w:t xml:space="preserve"> „objednatel“)</w:t>
      </w:r>
    </w:p>
    <w:p w:rsidR="00257563" w:rsidRPr="00FE114B" w:rsidRDefault="00257563" w:rsidP="00257563">
      <w:pPr>
        <w:spacing w:line="240" w:lineRule="auto"/>
        <w:rPr>
          <w:rFonts w:ascii="Arial" w:eastAsia="Arial" w:hAnsi="Arial" w:cs="Arial"/>
          <w:color w:val="auto"/>
          <w:sz w:val="22"/>
          <w:szCs w:val="22"/>
        </w:rPr>
      </w:pPr>
    </w:p>
    <w:p w:rsidR="00257563" w:rsidRPr="00FE114B" w:rsidRDefault="00257563" w:rsidP="00257563">
      <w:pPr>
        <w:spacing w:line="240" w:lineRule="auto"/>
        <w:rPr>
          <w:rFonts w:ascii="Arial" w:eastAsia="Arial" w:hAnsi="Arial" w:cs="Arial"/>
          <w:b/>
          <w:color w:val="auto"/>
          <w:sz w:val="22"/>
          <w:szCs w:val="22"/>
        </w:rPr>
      </w:pPr>
      <w:r w:rsidRPr="00FE114B">
        <w:rPr>
          <w:rFonts w:ascii="Arial" w:eastAsia="Arial" w:hAnsi="Arial" w:cs="Arial"/>
          <w:b/>
          <w:color w:val="auto"/>
          <w:sz w:val="22"/>
          <w:szCs w:val="22"/>
        </w:rPr>
        <w:t>a</w:t>
      </w:r>
    </w:p>
    <w:p w:rsidR="00257563" w:rsidRPr="00FE114B" w:rsidRDefault="00257563" w:rsidP="00257563">
      <w:pPr>
        <w:spacing w:line="240" w:lineRule="auto"/>
        <w:rPr>
          <w:rFonts w:ascii="Arial" w:eastAsia="Arial" w:hAnsi="Arial" w:cs="Arial"/>
          <w:color w:val="auto"/>
          <w:sz w:val="22"/>
          <w:szCs w:val="22"/>
        </w:rPr>
      </w:pPr>
    </w:p>
    <w:p w:rsidR="00DB1922" w:rsidRPr="00FE114B" w:rsidRDefault="008771AF">
      <w:pPr>
        <w:spacing w:line="240" w:lineRule="auto"/>
        <w:rPr>
          <w:rFonts w:ascii="Arial" w:eastAsia="Arial" w:hAnsi="Arial" w:cs="Arial"/>
          <w:b/>
          <w:color w:val="auto"/>
          <w:sz w:val="22"/>
          <w:szCs w:val="22"/>
        </w:rPr>
      </w:pPr>
      <w:r w:rsidRPr="00FE114B">
        <w:rPr>
          <w:rFonts w:ascii="Arial" w:eastAsia="Arial" w:hAnsi="Arial" w:cs="Arial"/>
          <w:b/>
          <w:color w:val="auto"/>
          <w:sz w:val="22"/>
          <w:szCs w:val="22"/>
        </w:rPr>
        <w:t>Provozovatel:</w:t>
      </w:r>
      <w:r w:rsidR="00A87C6E">
        <w:rPr>
          <w:rFonts w:ascii="Arial" w:eastAsia="Arial" w:hAnsi="Arial" w:cs="Arial"/>
          <w:b/>
          <w:color w:val="auto"/>
          <w:sz w:val="22"/>
          <w:szCs w:val="22"/>
        </w:rPr>
        <w:tab/>
      </w:r>
      <w:r w:rsidR="00A87C6E">
        <w:rPr>
          <w:rFonts w:ascii="Arial" w:eastAsia="Arial" w:hAnsi="Arial" w:cs="Arial"/>
          <w:b/>
          <w:color w:val="auto"/>
          <w:sz w:val="22"/>
          <w:szCs w:val="22"/>
        </w:rPr>
        <w:tab/>
        <w:t>Eagle Scooters s.r.o.</w:t>
      </w:r>
      <w:r w:rsidR="00862AA4" w:rsidRPr="00FE114B">
        <w:rPr>
          <w:rFonts w:ascii="Arial" w:eastAsia="Arial" w:hAnsi="Arial" w:cs="Arial"/>
          <w:b/>
          <w:color w:val="auto"/>
          <w:sz w:val="22"/>
          <w:szCs w:val="22"/>
        </w:rPr>
        <w:t xml:space="preserve"> </w:t>
      </w:r>
    </w:p>
    <w:p w:rsidR="00A945A6" w:rsidRPr="00FE114B" w:rsidRDefault="0022198C">
      <w:pPr>
        <w:spacing w:line="240" w:lineRule="auto"/>
        <w:rPr>
          <w:rFonts w:ascii="Arial" w:eastAsia="Arial" w:hAnsi="Arial" w:cs="Arial"/>
          <w:color w:val="auto"/>
          <w:sz w:val="22"/>
          <w:szCs w:val="22"/>
        </w:rPr>
      </w:pPr>
      <w:r w:rsidRPr="00FE114B">
        <w:rPr>
          <w:rFonts w:ascii="Arial" w:eastAsia="Arial" w:hAnsi="Arial" w:cs="Arial"/>
          <w:color w:val="auto"/>
          <w:sz w:val="22"/>
          <w:szCs w:val="22"/>
        </w:rPr>
        <w:t>IČ</w:t>
      </w:r>
      <w:r w:rsidR="00467D63" w:rsidRPr="00FE114B">
        <w:rPr>
          <w:rFonts w:ascii="Arial" w:eastAsia="Arial" w:hAnsi="Arial" w:cs="Arial"/>
          <w:color w:val="auto"/>
          <w:sz w:val="22"/>
          <w:szCs w:val="22"/>
        </w:rPr>
        <w:t>O</w:t>
      </w:r>
      <w:r w:rsidRPr="00FE114B">
        <w:rPr>
          <w:rFonts w:ascii="Arial" w:eastAsia="Arial" w:hAnsi="Arial" w:cs="Arial"/>
          <w:color w:val="auto"/>
          <w:sz w:val="22"/>
          <w:szCs w:val="22"/>
        </w:rPr>
        <w:t xml:space="preserve">: </w:t>
      </w:r>
      <w:r w:rsidRPr="00FE114B">
        <w:rPr>
          <w:rFonts w:ascii="Arial" w:eastAsia="Arial" w:hAnsi="Arial" w:cs="Arial"/>
          <w:color w:val="auto"/>
          <w:sz w:val="22"/>
          <w:szCs w:val="22"/>
        </w:rPr>
        <w:tab/>
      </w:r>
      <w:r w:rsidRPr="00FE114B">
        <w:rPr>
          <w:rFonts w:ascii="Arial" w:eastAsia="Arial" w:hAnsi="Arial" w:cs="Arial"/>
          <w:color w:val="auto"/>
          <w:sz w:val="22"/>
          <w:szCs w:val="22"/>
        </w:rPr>
        <w:tab/>
      </w:r>
      <w:r w:rsidR="00A87C6E">
        <w:rPr>
          <w:rFonts w:ascii="Arial" w:eastAsia="Arial" w:hAnsi="Arial" w:cs="Arial"/>
          <w:color w:val="auto"/>
          <w:sz w:val="22"/>
          <w:szCs w:val="22"/>
        </w:rPr>
        <w:tab/>
      </w:r>
      <w:r w:rsidR="00A87C6E">
        <w:rPr>
          <w:rFonts w:ascii="Arial" w:eastAsia="Arial" w:hAnsi="Arial" w:cs="Arial"/>
          <w:color w:val="auto"/>
          <w:sz w:val="22"/>
          <w:szCs w:val="22"/>
        </w:rPr>
        <w:tab/>
        <w:t>080 31 681</w:t>
      </w:r>
      <w:r w:rsidR="00257563" w:rsidRPr="00FE114B">
        <w:rPr>
          <w:rFonts w:ascii="Arial" w:eastAsia="Arial" w:hAnsi="Arial" w:cs="Arial"/>
          <w:color w:val="auto"/>
          <w:sz w:val="22"/>
          <w:szCs w:val="22"/>
        </w:rPr>
        <w:br/>
      </w:r>
      <w:r w:rsidRPr="00FE114B">
        <w:rPr>
          <w:rFonts w:ascii="Arial" w:eastAsia="Arial" w:hAnsi="Arial" w:cs="Arial"/>
          <w:color w:val="auto"/>
          <w:sz w:val="22"/>
          <w:szCs w:val="22"/>
        </w:rPr>
        <w:t>DIČ:</w:t>
      </w:r>
      <w:r w:rsidRPr="00FE114B">
        <w:rPr>
          <w:rFonts w:ascii="Arial" w:eastAsia="Arial" w:hAnsi="Arial" w:cs="Arial"/>
          <w:color w:val="auto"/>
          <w:sz w:val="22"/>
          <w:szCs w:val="22"/>
        </w:rPr>
        <w:tab/>
      </w:r>
      <w:r w:rsidRPr="00FE114B">
        <w:rPr>
          <w:rFonts w:ascii="Arial" w:eastAsia="Arial" w:hAnsi="Arial" w:cs="Arial"/>
          <w:color w:val="auto"/>
          <w:sz w:val="22"/>
          <w:szCs w:val="22"/>
        </w:rPr>
        <w:tab/>
      </w:r>
      <w:r w:rsidR="00A87C6E">
        <w:rPr>
          <w:rFonts w:ascii="Arial" w:eastAsia="Arial" w:hAnsi="Arial" w:cs="Arial"/>
          <w:color w:val="auto"/>
          <w:sz w:val="22"/>
          <w:szCs w:val="22"/>
        </w:rPr>
        <w:tab/>
      </w:r>
      <w:r w:rsidR="00A87C6E">
        <w:rPr>
          <w:rFonts w:ascii="Arial" w:eastAsia="Arial" w:hAnsi="Arial" w:cs="Arial"/>
          <w:color w:val="auto"/>
          <w:sz w:val="22"/>
          <w:szCs w:val="22"/>
        </w:rPr>
        <w:tab/>
        <w:t>CZ08031681</w:t>
      </w:r>
      <w:r w:rsidR="00257563" w:rsidRPr="00FE114B">
        <w:rPr>
          <w:rFonts w:ascii="Arial" w:eastAsia="Arial" w:hAnsi="Arial" w:cs="Arial"/>
          <w:color w:val="auto"/>
          <w:sz w:val="22"/>
          <w:szCs w:val="22"/>
        </w:rPr>
        <w:br/>
        <w:t>Se sídlem</w:t>
      </w:r>
      <w:r w:rsidR="00A87C6E">
        <w:rPr>
          <w:rFonts w:ascii="Arial" w:eastAsia="Arial" w:hAnsi="Arial" w:cs="Arial"/>
          <w:color w:val="auto"/>
          <w:sz w:val="22"/>
          <w:szCs w:val="22"/>
        </w:rPr>
        <w:t>:</w:t>
      </w:r>
      <w:r w:rsidR="00A87C6E">
        <w:rPr>
          <w:rFonts w:ascii="Arial" w:eastAsia="Arial" w:hAnsi="Arial" w:cs="Arial"/>
          <w:color w:val="auto"/>
          <w:sz w:val="22"/>
          <w:szCs w:val="22"/>
        </w:rPr>
        <w:tab/>
      </w:r>
      <w:r w:rsidR="00A87C6E">
        <w:rPr>
          <w:rFonts w:ascii="Arial" w:eastAsia="Arial" w:hAnsi="Arial" w:cs="Arial"/>
          <w:color w:val="auto"/>
          <w:sz w:val="22"/>
          <w:szCs w:val="22"/>
        </w:rPr>
        <w:tab/>
      </w:r>
      <w:r w:rsidR="00A87C6E">
        <w:rPr>
          <w:rFonts w:ascii="Arial" w:eastAsia="Arial" w:hAnsi="Arial" w:cs="Arial"/>
          <w:color w:val="auto"/>
          <w:sz w:val="22"/>
          <w:szCs w:val="22"/>
        </w:rPr>
        <w:tab/>
        <w:t>č.p. 188,751 03 Citov</w:t>
      </w:r>
      <w:r w:rsidR="00257563" w:rsidRPr="00FE114B">
        <w:rPr>
          <w:rFonts w:ascii="Arial" w:eastAsia="Arial" w:hAnsi="Arial" w:cs="Arial"/>
          <w:color w:val="auto"/>
          <w:sz w:val="22"/>
          <w:szCs w:val="22"/>
        </w:rPr>
        <w:br/>
        <w:t>Bankovní spojení:</w:t>
      </w:r>
      <w:r w:rsidR="00A87C6E">
        <w:rPr>
          <w:rFonts w:ascii="Arial" w:eastAsia="Arial" w:hAnsi="Arial" w:cs="Arial"/>
          <w:color w:val="auto"/>
          <w:sz w:val="22"/>
          <w:szCs w:val="22"/>
        </w:rPr>
        <w:tab/>
      </w:r>
      <w:r w:rsidR="00A87C6E">
        <w:rPr>
          <w:rFonts w:ascii="Arial" w:eastAsia="Arial" w:hAnsi="Arial" w:cs="Arial"/>
          <w:color w:val="auto"/>
          <w:sz w:val="22"/>
          <w:szCs w:val="22"/>
        </w:rPr>
        <w:tab/>
        <w:t>Československá obchodní banka, a.s.</w:t>
      </w:r>
      <w:r w:rsidR="00257563" w:rsidRPr="00FE114B">
        <w:rPr>
          <w:rFonts w:ascii="Arial" w:eastAsia="Arial" w:hAnsi="Arial" w:cs="Arial"/>
          <w:color w:val="auto"/>
          <w:sz w:val="22"/>
          <w:szCs w:val="22"/>
        </w:rPr>
        <w:t xml:space="preserve"> </w:t>
      </w:r>
      <w:r w:rsidR="00257563" w:rsidRPr="00FE114B">
        <w:rPr>
          <w:rFonts w:ascii="Arial" w:eastAsia="Arial" w:hAnsi="Arial" w:cs="Arial"/>
          <w:color w:val="auto"/>
          <w:sz w:val="22"/>
          <w:szCs w:val="22"/>
        </w:rPr>
        <w:br/>
        <w:t>Číslo účtu:</w:t>
      </w:r>
      <w:r w:rsidR="00A87C6E">
        <w:rPr>
          <w:rFonts w:ascii="Arial" w:eastAsia="Arial" w:hAnsi="Arial" w:cs="Arial"/>
          <w:color w:val="auto"/>
          <w:sz w:val="22"/>
          <w:szCs w:val="22"/>
        </w:rPr>
        <w:tab/>
      </w:r>
      <w:r w:rsidR="00A87C6E">
        <w:rPr>
          <w:rFonts w:ascii="Arial" w:eastAsia="Arial" w:hAnsi="Arial" w:cs="Arial"/>
          <w:color w:val="auto"/>
          <w:sz w:val="22"/>
          <w:szCs w:val="22"/>
        </w:rPr>
        <w:tab/>
      </w:r>
      <w:r w:rsidR="00A87C6E">
        <w:rPr>
          <w:rFonts w:ascii="Arial" w:eastAsia="Arial" w:hAnsi="Arial" w:cs="Arial"/>
          <w:color w:val="auto"/>
          <w:sz w:val="22"/>
          <w:szCs w:val="22"/>
        </w:rPr>
        <w:tab/>
        <w:t>288018815/0300</w:t>
      </w:r>
      <w:r w:rsidR="00257563" w:rsidRPr="00FE114B">
        <w:rPr>
          <w:rFonts w:ascii="Arial" w:eastAsia="Arial" w:hAnsi="Arial" w:cs="Arial"/>
          <w:color w:val="auto"/>
          <w:sz w:val="22"/>
          <w:szCs w:val="22"/>
        </w:rPr>
        <w:br/>
        <w:t>Zastoupena:</w:t>
      </w:r>
      <w:r w:rsidRPr="00FE114B">
        <w:rPr>
          <w:rFonts w:ascii="Arial" w:eastAsia="Arial" w:hAnsi="Arial" w:cs="Arial"/>
          <w:color w:val="auto"/>
          <w:sz w:val="22"/>
          <w:szCs w:val="22"/>
        </w:rPr>
        <w:tab/>
      </w:r>
      <w:r w:rsidRPr="00FE114B">
        <w:rPr>
          <w:rFonts w:ascii="Arial" w:eastAsia="Arial" w:hAnsi="Arial" w:cs="Arial"/>
          <w:color w:val="auto"/>
          <w:sz w:val="22"/>
          <w:szCs w:val="22"/>
        </w:rPr>
        <w:tab/>
      </w:r>
      <w:r w:rsidRPr="00FE114B">
        <w:rPr>
          <w:rFonts w:ascii="Arial" w:eastAsia="Arial" w:hAnsi="Arial" w:cs="Arial"/>
          <w:color w:val="auto"/>
          <w:sz w:val="22"/>
          <w:szCs w:val="22"/>
        </w:rPr>
        <w:tab/>
      </w:r>
      <w:r w:rsidR="00A87C6E">
        <w:rPr>
          <w:rFonts w:ascii="Arial" w:eastAsia="Arial" w:hAnsi="Arial" w:cs="Arial"/>
          <w:color w:val="auto"/>
          <w:sz w:val="22"/>
          <w:szCs w:val="22"/>
        </w:rPr>
        <w:t>Bc. Patrikem Zaoralem</w:t>
      </w:r>
      <w:r w:rsidR="0016697D">
        <w:rPr>
          <w:rFonts w:ascii="Arial" w:eastAsia="Arial" w:hAnsi="Arial" w:cs="Arial"/>
          <w:color w:val="auto"/>
          <w:sz w:val="22"/>
          <w:szCs w:val="22"/>
        </w:rPr>
        <w:t>, jednatelem</w:t>
      </w:r>
      <w:bookmarkStart w:id="0" w:name="_GoBack"/>
      <w:bookmarkEnd w:id="0"/>
      <w:r w:rsidR="00257563" w:rsidRPr="00FE114B">
        <w:rPr>
          <w:rFonts w:ascii="Arial" w:eastAsia="Arial" w:hAnsi="Arial" w:cs="Arial"/>
          <w:color w:val="auto"/>
          <w:sz w:val="22"/>
          <w:szCs w:val="22"/>
        </w:rPr>
        <w:br/>
      </w:r>
      <w:r w:rsidR="00A945A6" w:rsidRPr="00FE114B">
        <w:rPr>
          <w:rFonts w:ascii="Arial" w:eastAsia="Arial" w:hAnsi="Arial" w:cs="Arial"/>
          <w:color w:val="auto"/>
          <w:sz w:val="22"/>
          <w:szCs w:val="22"/>
        </w:rPr>
        <w:t>Společnost je zapsaná v obchodním rejstříku vedeném</w:t>
      </w:r>
      <w:r w:rsidR="00A87C6E">
        <w:rPr>
          <w:rFonts w:ascii="Arial" w:eastAsia="Arial" w:hAnsi="Arial" w:cs="Arial"/>
          <w:color w:val="auto"/>
          <w:sz w:val="22"/>
          <w:szCs w:val="22"/>
        </w:rPr>
        <w:t xml:space="preserve"> Krajským soudem v Ostravě, oddíl C, vložka 78112</w:t>
      </w:r>
      <w:r w:rsidR="00A945A6" w:rsidRPr="00FE114B">
        <w:rPr>
          <w:rFonts w:ascii="Arial" w:eastAsia="Arial" w:hAnsi="Arial" w:cs="Arial"/>
          <w:color w:val="auto"/>
          <w:sz w:val="22"/>
          <w:szCs w:val="22"/>
        </w:rPr>
        <w:t xml:space="preserve"> </w:t>
      </w:r>
    </w:p>
    <w:p w:rsidR="00DB1922" w:rsidRPr="00FE114B" w:rsidRDefault="0022198C" w:rsidP="0072175E">
      <w:pPr>
        <w:rPr>
          <w:rFonts w:ascii="Arial" w:hAnsi="Arial" w:cs="Arial"/>
          <w:b/>
          <w:color w:val="auto"/>
          <w:sz w:val="22"/>
          <w:szCs w:val="22"/>
        </w:rPr>
      </w:pPr>
      <w:r w:rsidRPr="00FE114B">
        <w:rPr>
          <w:rFonts w:ascii="Arial" w:hAnsi="Arial" w:cs="Arial"/>
          <w:color w:val="auto"/>
          <w:sz w:val="22"/>
          <w:szCs w:val="22"/>
        </w:rPr>
        <w:t>(dále jako „</w:t>
      </w:r>
      <w:r w:rsidR="00FE1840" w:rsidRPr="00FE114B">
        <w:rPr>
          <w:rFonts w:ascii="Arial" w:hAnsi="Arial" w:cs="Arial"/>
          <w:color w:val="auto"/>
          <w:sz w:val="22"/>
          <w:szCs w:val="22"/>
        </w:rPr>
        <w:t>provozovate</w:t>
      </w:r>
      <w:r w:rsidRPr="00FE114B">
        <w:rPr>
          <w:rFonts w:ascii="Arial" w:hAnsi="Arial" w:cs="Arial"/>
          <w:color w:val="auto"/>
          <w:sz w:val="22"/>
          <w:szCs w:val="22"/>
        </w:rPr>
        <w:t>l“)</w:t>
      </w:r>
    </w:p>
    <w:p w:rsidR="00DB1922" w:rsidRPr="00FE114B" w:rsidRDefault="00DB1922">
      <w:pPr>
        <w:spacing w:line="240" w:lineRule="auto"/>
        <w:rPr>
          <w:rFonts w:ascii="Arial" w:eastAsia="Arial" w:hAnsi="Arial" w:cs="Arial"/>
          <w:color w:val="auto"/>
          <w:sz w:val="22"/>
          <w:szCs w:val="22"/>
        </w:rPr>
      </w:pPr>
    </w:p>
    <w:p w:rsidR="006A3244" w:rsidRPr="00FE114B" w:rsidRDefault="00257563" w:rsidP="008771AF">
      <w:pPr>
        <w:spacing w:line="240" w:lineRule="auto"/>
        <w:rPr>
          <w:rFonts w:ascii="Arial" w:eastAsia="Arial" w:hAnsi="Arial" w:cs="Arial"/>
          <w:b/>
          <w:color w:val="auto"/>
          <w:sz w:val="22"/>
          <w:szCs w:val="22"/>
        </w:rPr>
      </w:pPr>
      <w:r w:rsidRPr="00FE114B">
        <w:rPr>
          <w:rFonts w:ascii="Arial" w:eastAsia="Arial" w:hAnsi="Arial" w:cs="Arial"/>
          <w:color w:val="auto"/>
          <w:sz w:val="22"/>
          <w:szCs w:val="22"/>
        </w:rPr>
        <w:t xml:space="preserve"> </w:t>
      </w:r>
      <w:r w:rsidR="0049070B" w:rsidRPr="00FE114B">
        <w:rPr>
          <w:rFonts w:ascii="Arial" w:eastAsia="Arial" w:hAnsi="Arial" w:cs="Arial"/>
          <w:color w:val="auto"/>
          <w:sz w:val="22"/>
          <w:szCs w:val="22"/>
        </w:rPr>
        <w:t>(provozovatel</w:t>
      </w:r>
      <w:r w:rsidR="0022198C" w:rsidRPr="00FE114B">
        <w:rPr>
          <w:rFonts w:ascii="Arial" w:eastAsia="Arial" w:hAnsi="Arial" w:cs="Arial"/>
          <w:color w:val="auto"/>
          <w:sz w:val="22"/>
          <w:szCs w:val="22"/>
        </w:rPr>
        <w:t xml:space="preserve"> a </w:t>
      </w:r>
      <w:r w:rsidR="00D36CD3" w:rsidRPr="00FE114B">
        <w:rPr>
          <w:rFonts w:ascii="Arial" w:eastAsia="Arial" w:hAnsi="Arial" w:cs="Arial"/>
          <w:color w:val="auto"/>
          <w:sz w:val="22"/>
          <w:szCs w:val="22"/>
        </w:rPr>
        <w:t>o</w:t>
      </w:r>
      <w:r w:rsidR="0022198C" w:rsidRPr="00FE114B">
        <w:rPr>
          <w:rFonts w:ascii="Arial" w:eastAsia="Arial" w:hAnsi="Arial" w:cs="Arial"/>
          <w:color w:val="auto"/>
          <w:sz w:val="22"/>
          <w:szCs w:val="22"/>
        </w:rPr>
        <w:t xml:space="preserve">bjednatel dále též společně jako </w:t>
      </w:r>
      <w:r w:rsidR="00D36CD3" w:rsidRPr="00FE114B">
        <w:rPr>
          <w:rFonts w:ascii="Arial" w:eastAsia="Arial" w:hAnsi="Arial" w:cs="Arial"/>
          <w:color w:val="auto"/>
          <w:sz w:val="22"/>
          <w:szCs w:val="22"/>
        </w:rPr>
        <w:t>„smluvní strany“</w:t>
      </w:r>
      <w:r w:rsidR="0022198C" w:rsidRPr="00FE114B">
        <w:rPr>
          <w:rFonts w:ascii="Arial" w:eastAsia="Arial" w:hAnsi="Arial" w:cs="Arial"/>
          <w:color w:val="auto"/>
          <w:sz w:val="22"/>
          <w:szCs w:val="22"/>
        </w:rPr>
        <w:t xml:space="preserve"> a každý jednotlivě jako </w:t>
      </w:r>
      <w:r w:rsidR="00D36CD3" w:rsidRPr="00FE114B">
        <w:rPr>
          <w:rFonts w:ascii="Arial" w:eastAsia="Arial" w:hAnsi="Arial" w:cs="Arial"/>
          <w:color w:val="auto"/>
          <w:sz w:val="22"/>
          <w:szCs w:val="22"/>
        </w:rPr>
        <w:t>„s</w:t>
      </w:r>
      <w:r w:rsidR="0022198C" w:rsidRPr="00FE114B">
        <w:rPr>
          <w:rFonts w:ascii="Arial" w:eastAsia="Arial" w:hAnsi="Arial" w:cs="Arial"/>
          <w:color w:val="auto"/>
          <w:sz w:val="22"/>
          <w:szCs w:val="22"/>
        </w:rPr>
        <w:t>mluvní strana</w:t>
      </w:r>
      <w:r w:rsidR="00D36CD3" w:rsidRPr="00FE114B">
        <w:rPr>
          <w:rFonts w:ascii="Arial" w:eastAsia="Arial" w:hAnsi="Arial" w:cs="Arial"/>
          <w:color w:val="auto"/>
          <w:sz w:val="22"/>
          <w:szCs w:val="22"/>
        </w:rPr>
        <w:t>“</w:t>
      </w:r>
      <w:r w:rsidR="0022198C" w:rsidRPr="00FE114B">
        <w:rPr>
          <w:rFonts w:ascii="Arial" w:eastAsia="Arial" w:hAnsi="Arial" w:cs="Arial"/>
          <w:color w:val="auto"/>
          <w:sz w:val="22"/>
          <w:szCs w:val="22"/>
        </w:rPr>
        <w:t>)</w:t>
      </w:r>
    </w:p>
    <w:p w:rsidR="00DB1922" w:rsidRPr="00FE114B" w:rsidRDefault="0022198C">
      <w:pPr>
        <w:pStyle w:val="Nadpis1"/>
        <w:ind w:firstLine="0"/>
        <w:rPr>
          <w:rFonts w:ascii="Arial" w:eastAsia="Arial" w:hAnsi="Arial" w:cs="Arial"/>
          <w:color w:val="auto"/>
        </w:rPr>
      </w:pPr>
      <w:r w:rsidRPr="00FE114B">
        <w:rPr>
          <w:rFonts w:ascii="Arial" w:eastAsia="Arial" w:hAnsi="Arial" w:cs="Arial"/>
          <w:color w:val="auto"/>
          <w:sz w:val="20"/>
          <w:szCs w:val="20"/>
        </w:rPr>
        <w:br/>
      </w:r>
      <w:r w:rsidR="0002648E" w:rsidRPr="00FE114B">
        <w:rPr>
          <w:rFonts w:ascii="Arial" w:eastAsia="Arial" w:hAnsi="Arial" w:cs="Arial"/>
          <w:color w:val="auto"/>
        </w:rPr>
        <w:t>I.</w:t>
      </w:r>
      <w:r w:rsidRPr="00FE114B">
        <w:rPr>
          <w:rFonts w:ascii="Arial" w:eastAsia="Arial" w:hAnsi="Arial" w:cs="Arial"/>
          <w:color w:val="auto"/>
        </w:rPr>
        <w:br/>
        <w:t>Předmět smlouvy</w:t>
      </w:r>
    </w:p>
    <w:p w:rsidR="00DB1922" w:rsidRPr="00FE114B" w:rsidRDefault="004870D9" w:rsidP="004870D9">
      <w:pPr>
        <w:pStyle w:val="Nadpis2"/>
        <w:numPr>
          <w:ilvl w:val="0"/>
          <w:numId w:val="14"/>
        </w:numPr>
        <w:rPr>
          <w:rFonts w:ascii="Arial" w:eastAsia="Arial" w:hAnsi="Arial" w:cs="Arial"/>
          <w:color w:val="auto"/>
        </w:rPr>
      </w:pPr>
      <w:r w:rsidRPr="00FE114B">
        <w:rPr>
          <w:rFonts w:ascii="Arial" w:eastAsia="Arial" w:hAnsi="Arial" w:cs="Arial"/>
          <w:color w:val="auto"/>
        </w:rPr>
        <w:t xml:space="preserve">Provozovatel se zavazuje na svůj náklad a nebezpečí </w:t>
      </w:r>
      <w:r w:rsidR="0022198C" w:rsidRPr="00FE114B">
        <w:rPr>
          <w:rFonts w:ascii="Arial" w:eastAsia="Arial" w:hAnsi="Arial" w:cs="Arial"/>
          <w:color w:val="auto"/>
        </w:rPr>
        <w:t>poskytnout objednateli</w:t>
      </w:r>
      <w:r w:rsidRPr="00FE114B">
        <w:rPr>
          <w:rFonts w:ascii="Arial" w:eastAsia="Arial" w:hAnsi="Arial" w:cs="Arial"/>
          <w:color w:val="auto"/>
        </w:rPr>
        <w:t xml:space="preserve"> službu spočívající v</w:t>
      </w:r>
      <w:r w:rsidR="00571D6B" w:rsidRPr="00FE114B">
        <w:rPr>
          <w:rFonts w:ascii="Arial" w:eastAsia="Arial" w:hAnsi="Arial" w:cs="Arial"/>
          <w:color w:val="auto"/>
        </w:rPr>
        <w:t xml:space="preserve"> </w:t>
      </w:r>
      <w:r w:rsidR="00571D6B" w:rsidRPr="00FE114B">
        <w:rPr>
          <w:rFonts w:ascii="Arial" w:hAnsi="Arial" w:cs="Arial"/>
          <w:bCs/>
          <w:color w:val="auto"/>
        </w:rPr>
        <w:t xml:space="preserve">provozování systému </w:t>
      </w:r>
      <w:r w:rsidR="0065782E" w:rsidRPr="00FE114B">
        <w:rPr>
          <w:rFonts w:ascii="Arial" w:hAnsi="Arial" w:cs="Arial"/>
          <w:bCs/>
          <w:color w:val="auto"/>
        </w:rPr>
        <w:t xml:space="preserve"> 30 ks </w:t>
      </w:r>
      <w:r w:rsidR="00571D6B" w:rsidRPr="00FE114B">
        <w:rPr>
          <w:rFonts w:ascii="Arial" w:hAnsi="Arial" w:cs="Arial"/>
          <w:bCs/>
          <w:color w:val="auto"/>
        </w:rPr>
        <w:t xml:space="preserve">samoobslužných elektrických koloběžek pro </w:t>
      </w:r>
      <w:r w:rsidR="00862AA4" w:rsidRPr="00FE114B">
        <w:rPr>
          <w:rFonts w:ascii="Arial" w:eastAsia="Arial" w:hAnsi="Arial" w:cs="Arial"/>
          <w:color w:val="auto"/>
        </w:rPr>
        <w:t>sdílené jízdy a jejich ka</w:t>
      </w:r>
      <w:r w:rsidR="00B94A46" w:rsidRPr="00FE114B">
        <w:rPr>
          <w:rFonts w:ascii="Arial" w:eastAsia="Arial" w:hAnsi="Arial" w:cs="Arial"/>
          <w:color w:val="auto"/>
        </w:rPr>
        <w:t xml:space="preserve">ždodenní provozování a </w:t>
      </w:r>
      <w:r w:rsidR="00862AA4" w:rsidRPr="00FE114B">
        <w:rPr>
          <w:rFonts w:ascii="Arial" w:eastAsia="Arial" w:hAnsi="Arial" w:cs="Arial"/>
          <w:color w:val="auto"/>
        </w:rPr>
        <w:t>správu mobilní aplikace, kte</w:t>
      </w:r>
      <w:r w:rsidR="00EA7EBD" w:rsidRPr="00FE114B">
        <w:rPr>
          <w:rFonts w:ascii="Arial" w:eastAsia="Arial" w:hAnsi="Arial" w:cs="Arial"/>
          <w:color w:val="auto"/>
        </w:rPr>
        <w:t>rá je pro celou službu klíčová.</w:t>
      </w:r>
    </w:p>
    <w:p w:rsidR="00DB1922" w:rsidRPr="00FE114B" w:rsidRDefault="0022198C" w:rsidP="004870D9">
      <w:pPr>
        <w:pStyle w:val="Nadpis2"/>
        <w:numPr>
          <w:ilvl w:val="0"/>
          <w:numId w:val="14"/>
        </w:numPr>
        <w:rPr>
          <w:rFonts w:ascii="Arial" w:eastAsia="Arial" w:hAnsi="Arial" w:cs="Arial"/>
          <w:color w:val="auto"/>
        </w:rPr>
      </w:pPr>
      <w:bookmarkStart w:id="1" w:name="_f45bvbhpxxl6" w:colFirst="0" w:colLast="0"/>
      <w:bookmarkEnd w:id="1"/>
      <w:r w:rsidRPr="00FE114B">
        <w:rPr>
          <w:rFonts w:ascii="Arial" w:eastAsia="Arial" w:hAnsi="Arial" w:cs="Arial"/>
          <w:color w:val="auto"/>
        </w:rPr>
        <w:t>Dále je předmětem smlouvy závaze</w:t>
      </w:r>
      <w:r w:rsidR="00C1452E" w:rsidRPr="00FE114B">
        <w:rPr>
          <w:rFonts w:ascii="Arial" w:eastAsia="Arial" w:hAnsi="Arial" w:cs="Arial"/>
          <w:color w:val="auto"/>
        </w:rPr>
        <w:t>k provozovatele</w:t>
      </w:r>
      <w:r w:rsidR="00311D65" w:rsidRPr="00FE114B">
        <w:rPr>
          <w:rFonts w:ascii="Arial" w:eastAsia="Arial" w:hAnsi="Arial" w:cs="Arial"/>
          <w:color w:val="auto"/>
        </w:rPr>
        <w:t xml:space="preserve"> </w:t>
      </w:r>
      <w:r w:rsidR="008267B2" w:rsidRPr="00FE114B">
        <w:rPr>
          <w:rFonts w:ascii="Arial" w:eastAsia="Arial" w:hAnsi="Arial" w:cs="Arial"/>
          <w:color w:val="auto"/>
        </w:rPr>
        <w:t>mít vytvořenou mobilní aplikaci na platformách Android a iOS</w:t>
      </w:r>
      <w:r w:rsidRPr="00FE114B">
        <w:rPr>
          <w:rFonts w:ascii="Arial" w:eastAsia="Arial" w:hAnsi="Arial" w:cs="Arial"/>
          <w:color w:val="auto"/>
        </w:rPr>
        <w:t xml:space="preserve">, zveřejnit a provozovat </w:t>
      </w:r>
      <w:r w:rsidR="008267B2" w:rsidRPr="00FE114B">
        <w:rPr>
          <w:rFonts w:ascii="Arial" w:eastAsia="Arial" w:hAnsi="Arial" w:cs="Arial"/>
          <w:color w:val="auto"/>
        </w:rPr>
        <w:t>ji.</w:t>
      </w:r>
      <w:r w:rsidR="0065782E" w:rsidRPr="00FE114B">
        <w:rPr>
          <w:rFonts w:ascii="Arial" w:eastAsia="Arial" w:hAnsi="Arial" w:cs="Arial"/>
          <w:color w:val="auto"/>
        </w:rPr>
        <w:t xml:space="preserve"> Systém půjčování</w:t>
      </w:r>
      <w:r w:rsidR="008B42DE" w:rsidRPr="00FE114B">
        <w:rPr>
          <w:rFonts w:ascii="Arial" w:eastAsia="Arial" w:hAnsi="Arial" w:cs="Arial"/>
          <w:color w:val="auto"/>
        </w:rPr>
        <w:t xml:space="preserve"> elektrických koloběžek</w:t>
      </w:r>
      <w:r w:rsidR="0065782E" w:rsidRPr="00FE114B">
        <w:rPr>
          <w:rFonts w:ascii="Arial" w:eastAsia="Arial" w:hAnsi="Arial" w:cs="Arial"/>
          <w:color w:val="auto"/>
        </w:rPr>
        <w:t xml:space="preserve"> je prováděn na základě softwarově řešeného výpůjčního systému, ke kterému patří vlastnic</w:t>
      </w:r>
      <w:r w:rsidR="0049070B" w:rsidRPr="00FE114B">
        <w:rPr>
          <w:rFonts w:ascii="Arial" w:eastAsia="Arial" w:hAnsi="Arial" w:cs="Arial"/>
          <w:color w:val="auto"/>
        </w:rPr>
        <w:t>ká práva a licence poskytovatele</w:t>
      </w:r>
      <w:r w:rsidR="00714F3F" w:rsidRPr="00FE114B">
        <w:rPr>
          <w:rFonts w:ascii="Arial" w:eastAsia="Arial" w:hAnsi="Arial" w:cs="Arial"/>
          <w:color w:val="auto"/>
        </w:rPr>
        <w:t xml:space="preserve">. Mobilní aplikace </w:t>
      </w:r>
      <w:r w:rsidR="0065782E" w:rsidRPr="00FE114B">
        <w:rPr>
          <w:rFonts w:ascii="Arial" w:eastAsia="Arial" w:hAnsi="Arial" w:cs="Arial"/>
          <w:color w:val="auto"/>
        </w:rPr>
        <w:t>zajišťuje i platbu uživatele za službu.</w:t>
      </w:r>
    </w:p>
    <w:p w:rsidR="00697A4E" w:rsidRPr="00FE114B" w:rsidRDefault="00697A4E" w:rsidP="00697A4E">
      <w:pPr>
        <w:pStyle w:val="Odstavecseseznamem"/>
        <w:numPr>
          <w:ilvl w:val="0"/>
          <w:numId w:val="14"/>
        </w:numPr>
        <w:rPr>
          <w:rFonts w:ascii="Arial" w:hAnsi="Arial" w:cs="Arial"/>
        </w:rPr>
      </w:pPr>
      <w:r w:rsidRPr="00FE114B">
        <w:rPr>
          <w:rFonts w:ascii="Arial" w:hAnsi="Arial" w:cs="Arial"/>
        </w:rPr>
        <w:t>Předmětem této smlouvy je dále úprava vzájemných práv a povinností smluvních stran v souvislosti s tímto předmětem smlouvy.</w:t>
      </w:r>
    </w:p>
    <w:p w:rsidR="00DB1922" w:rsidRPr="00FE114B" w:rsidRDefault="0002648E" w:rsidP="006A3244">
      <w:pPr>
        <w:pStyle w:val="Nadpis1"/>
        <w:ind w:firstLine="0"/>
        <w:rPr>
          <w:rFonts w:ascii="Arial" w:eastAsia="Arial" w:hAnsi="Arial" w:cs="Arial"/>
          <w:strike/>
          <w:color w:val="auto"/>
        </w:rPr>
      </w:pPr>
      <w:bookmarkStart w:id="2" w:name="_n60mdmipzhy8"/>
      <w:bookmarkEnd w:id="2"/>
      <w:r w:rsidRPr="00FE114B">
        <w:rPr>
          <w:rFonts w:ascii="Arial" w:eastAsia="Arial" w:hAnsi="Arial" w:cs="Arial"/>
          <w:color w:val="auto"/>
        </w:rPr>
        <w:lastRenderedPageBreak/>
        <w:t>II.</w:t>
      </w:r>
      <w:r w:rsidR="0022198C" w:rsidRPr="00FE114B">
        <w:rPr>
          <w:rFonts w:ascii="Arial" w:eastAsia="Arial" w:hAnsi="Arial" w:cs="Arial"/>
          <w:color w:val="auto"/>
        </w:rPr>
        <w:br/>
        <w:t>Plnění smlouvy</w:t>
      </w:r>
      <w:r w:rsidR="00571D6B" w:rsidRPr="00FE114B">
        <w:rPr>
          <w:rFonts w:ascii="Arial" w:eastAsia="Arial" w:hAnsi="Arial" w:cs="Arial"/>
          <w:color w:val="auto"/>
        </w:rPr>
        <w:t>, práva a povinnosti smluvních stran</w:t>
      </w:r>
    </w:p>
    <w:p w:rsidR="006A3244" w:rsidRPr="00FE114B" w:rsidRDefault="006A3244" w:rsidP="006A3244">
      <w:pPr>
        <w:rPr>
          <w:color w:val="auto"/>
        </w:rPr>
      </w:pPr>
    </w:p>
    <w:p w:rsidR="003D6780" w:rsidRPr="00FE114B" w:rsidRDefault="00646EFE" w:rsidP="00646EFE">
      <w:pPr>
        <w:pStyle w:val="Bezmezer"/>
        <w:numPr>
          <w:ilvl w:val="0"/>
          <w:numId w:val="43"/>
        </w:numPr>
        <w:jc w:val="center"/>
        <w:rPr>
          <w:rFonts w:ascii="Arial" w:eastAsia="Garamond" w:hAnsi="Arial" w:cs="Arial"/>
          <w:color w:val="auto"/>
          <w:sz w:val="22"/>
          <w:szCs w:val="22"/>
        </w:rPr>
      </w:pPr>
      <w:r w:rsidRPr="00FE114B">
        <w:rPr>
          <w:rFonts w:ascii="Arial" w:hAnsi="Arial" w:cs="Arial"/>
          <w:bCs/>
          <w:color w:val="auto"/>
          <w:sz w:val="22"/>
          <w:szCs w:val="22"/>
        </w:rPr>
        <w:t>POVINNOSTI PROVOZOVATELE</w:t>
      </w:r>
      <w:r w:rsidR="003D6780" w:rsidRPr="00FE114B">
        <w:rPr>
          <w:rFonts w:ascii="Arial" w:hAnsi="Arial" w:cs="Arial"/>
          <w:color w:val="auto"/>
          <w:sz w:val="22"/>
          <w:szCs w:val="22"/>
        </w:rPr>
        <w:br/>
      </w:r>
    </w:p>
    <w:p w:rsidR="006A3244" w:rsidRPr="00FE114B" w:rsidRDefault="00697A4E" w:rsidP="00697A4E">
      <w:pPr>
        <w:pStyle w:val="Bezmezer"/>
        <w:numPr>
          <w:ilvl w:val="0"/>
          <w:numId w:val="20"/>
        </w:numPr>
        <w:jc w:val="both"/>
        <w:rPr>
          <w:rFonts w:ascii="Arial" w:eastAsia="Garamond" w:hAnsi="Arial" w:cs="Arial"/>
          <w:color w:val="auto"/>
          <w:sz w:val="22"/>
          <w:szCs w:val="22"/>
        </w:rPr>
      </w:pPr>
      <w:r w:rsidRPr="00FE114B">
        <w:rPr>
          <w:rFonts w:ascii="Arial" w:hAnsi="Arial" w:cs="Arial"/>
          <w:color w:val="auto"/>
          <w:sz w:val="22"/>
          <w:szCs w:val="22"/>
        </w:rPr>
        <w:t xml:space="preserve">Provozovatel se zavazuje provádět pro objednatele služby za podmínek stanovených touto smlouvou, ve sjednané době a objednatel se zavazuje za řádně poskytnuté bezvadné služby provést úhradu ve výši a dle podmínek stanovených touto smlouvou. </w:t>
      </w:r>
      <w:r w:rsidR="00D56756" w:rsidRPr="00FE114B">
        <w:rPr>
          <w:rFonts w:ascii="Arial" w:eastAsia="Garamond" w:hAnsi="Arial" w:cs="Arial"/>
          <w:color w:val="auto"/>
          <w:sz w:val="22"/>
          <w:szCs w:val="22"/>
        </w:rPr>
        <w:br/>
      </w:r>
    </w:p>
    <w:p w:rsidR="00D43416" w:rsidRPr="00FE114B" w:rsidRDefault="00377939" w:rsidP="00E43706">
      <w:pPr>
        <w:pStyle w:val="Bezmezer"/>
        <w:numPr>
          <w:ilvl w:val="0"/>
          <w:numId w:val="20"/>
        </w:numPr>
        <w:jc w:val="both"/>
        <w:rPr>
          <w:rFonts w:ascii="Arial" w:eastAsia="Garamond" w:hAnsi="Arial" w:cs="Arial"/>
          <w:color w:val="auto"/>
          <w:sz w:val="22"/>
          <w:szCs w:val="22"/>
        </w:rPr>
      </w:pPr>
      <w:r w:rsidRPr="00FE114B">
        <w:rPr>
          <w:rFonts w:ascii="Arial" w:hAnsi="Arial" w:cs="Arial"/>
          <w:color w:val="auto"/>
          <w:sz w:val="22"/>
          <w:szCs w:val="22"/>
        </w:rPr>
        <w:t xml:space="preserve">Provozovatel je povinen zajistit </w:t>
      </w:r>
      <w:r w:rsidR="005A28BB" w:rsidRPr="00FE114B">
        <w:rPr>
          <w:rFonts w:ascii="Arial" w:hAnsi="Arial" w:cs="Arial"/>
          <w:color w:val="auto"/>
          <w:sz w:val="22"/>
          <w:szCs w:val="22"/>
        </w:rPr>
        <w:t>občanům a návštěvníkům města</w:t>
      </w:r>
      <w:r w:rsidRPr="00FE114B">
        <w:rPr>
          <w:rFonts w:ascii="Arial" w:hAnsi="Arial" w:cs="Arial"/>
          <w:color w:val="auto"/>
          <w:sz w:val="22"/>
          <w:szCs w:val="22"/>
        </w:rPr>
        <w:t xml:space="preserve"> Hranice</w:t>
      </w:r>
      <w:r w:rsidR="005A28BB" w:rsidRPr="00FE114B">
        <w:rPr>
          <w:rFonts w:ascii="Arial" w:hAnsi="Arial" w:cs="Arial"/>
          <w:color w:val="auto"/>
          <w:sz w:val="22"/>
          <w:szCs w:val="22"/>
        </w:rPr>
        <w:t xml:space="preserve"> </w:t>
      </w:r>
      <w:r w:rsidR="00B23127" w:rsidRPr="00FE114B">
        <w:rPr>
          <w:rFonts w:ascii="Arial" w:hAnsi="Arial" w:cs="Arial"/>
          <w:color w:val="auto"/>
          <w:sz w:val="22"/>
          <w:szCs w:val="22"/>
        </w:rPr>
        <w:t xml:space="preserve">na své náklady </w:t>
      </w:r>
      <w:r w:rsidR="005A28BB" w:rsidRPr="00FE114B">
        <w:rPr>
          <w:rFonts w:ascii="Arial" w:hAnsi="Arial" w:cs="Arial"/>
          <w:color w:val="auto"/>
          <w:sz w:val="22"/>
          <w:szCs w:val="22"/>
        </w:rPr>
        <w:t>každodenní využití</w:t>
      </w:r>
      <w:r w:rsidRPr="00FE114B">
        <w:rPr>
          <w:rFonts w:ascii="Arial" w:hAnsi="Arial" w:cs="Arial"/>
          <w:color w:val="auto"/>
          <w:sz w:val="22"/>
          <w:szCs w:val="22"/>
        </w:rPr>
        <w:t xml:space="preserve"> </w:t>
      </w:r>
      <w:r w:rsidR="005A28BB" w:rsidRPr="00FE114B">
        <w:rPr>
          <w:rFonts w:ascii="Arial" w:hAnsi="Arial" w:cs="Arial"/>
          <w:b/>
          <w:color w:val="auto"/>
          <w:sz w:val="22"/>
          <w:szCs w:val="22"/>
        </w:rPr>
        <w:t>30 ks el</w:t>
      </w:r>
      <w:r w:rsidR="00046B9F" w:rsidRPr="00FE114B">
        <w:rPr>
          <w:rFonts w:ascii="Arial" w:hAnsi="Arial" w:cs="Arial"/>
          <w:b/>
          <w:color w:val="auto"/>
          <w:sz w:val="22"/>
          <w:szCs w:val="22"/>
        </w:rPr>
        <w:t>ektrických koloběžek</w:t>
      </w:r>
      <w:r w:rsidRPr="00FE114B">
        <w:rPr>
          <w:rFonts w:ascii="Arial" w:hAnsi="Arial" w:cs="Arial"/>
          <w:color w:val="auto"/>
          <w:sz w:val="22"/>
          <w:szCs w:val="22"/>
        </w:rPr>
        <w:t xml:space="preserve"> na území města Hranice, a to v období od 1. 3. 2020 do 15. 11. 2020. Územím města Hranice se pro účely této smlouvy rozumí vymezení místní</w:t>
      </w:r>
      <w:r w:rsidR="0002648E" w:rsidRPr="00FE114B">
        <w:rPr>
          <w:rFonts w:ascii="Arial" w:hAnsi="Arial" w:cs="Arial"/>
          <w:color w:val="auto"/>
          <w:sz w:val="22"/>
          <w:szCs w:val="22"/>
        </w:rPr>
        <w:t xml:space="preserve">ch částí města Hranice, tj. </w:t>
      </w:r>
      <w:r w:rsidRPr="00FE114B">
        <w:rPr>
          <w:rFonts w:ascii="Arial" w:hAnsi="Arial" w:cs="Arial"/>
          <w:color w:val="auto"/>
          <w:sz w:val="22"/>
          <w:szCs w:val="22"/>
        </w:rPr>
        <w:t xml:space="preserve"> Hranice I-Město </w:t>
      </w:r>
      <w:r w:rsidR="0002648E" w:rsidRPr="00FE114B">
        <w:rPr>
          <w:rFonts w:ascii="Arial" w:hAnsi="Arial" w:cs="Arial"/>
          <w:color w:val="auto"/>
          <w:sz w:val="22"/>
          <w:szCs w:val="22"/>
        </w:rPr>
        <w:t>s propojením do lázní Teplice nad Bečvou</w:t>
      </w:r>
      <w:r w:rsidRPr="00FE114B">
        <w:rPr>
          <w:rFonts w:ascii="Arial" w:hAnsi="Arial" w:cs="Arial"/>
          <w:color w:val="auto"/>
          <w:sz w:val="22"/>
          <w:szCs w:val="22"/>
        </w:rPr>
        <w:t xml:space="preserve">, </w:t>
      </w:r>
      <w:r w:rsidR="0002648E" w:rsidRPr="00FE114B">
        <w:rPr>
          <w:rFonts w:ascii="Arial" w:hAnsi="Arial" w:cs="Arial"/>
          <w:color w:val="auto"/>
          <w:sz w:val="22"/>
          <w:szCs w:val="22"/>
        </w:rPr>
        <w:t xml:space="preserve">dále </w:t>
      </w:r>
      <w:r w:rsidRPr="00FE114B">
        <w:rPr>
          <w:rFonts w:ascii="Arial" w:hAnsi="Arial" w:cs="Arial"/>
          <w:color w:val="auto"/>
          <w:sz w:val="22"/>
          <w:szCs w:val="22"/>
        </w:rPr>
        <w:t xml:space="preserve">místní části města Hranice </w:t>
      </w:r>
      <w:r w:rsidR="0002648E" w:rsidRPr="00FE114B">
        <w:rPr>
          <w:rFonts w:ascii="Arial" w:hAnsi="Arial" w:cs="Arial"/>
          <w:color w:val="auto"/>
          <w:sz w:val="22"/>
          <w:szCs w:val="22"/>
        </w:rPr>
        <w:t>IV</w:t>
      </w:r>
      <w:r w:rsidR="00D574F3" w:rsidRPr="00FE114B">
        <w:rPr>
          <w:rFonts w:ascii="Arial" w:hAnsi="Arial" w:cs="Arial"/>
          <w:color w:val="auto"/>
          <w:sz w:val="22"/>
          <w:szCs w:val="22"/>
        </w:rPr>
        <w:t xml:space="preserve"> </w:t>
      </w:r>
      <w:r w:rsidRPr="00FE114B">
        <w:rPr>
          <w:rFonts w:ascii="Arial" w:hAnsi="Arial" w:cs="Arial"/>
          <w:color w:val="auto"/>
          <w:sz w:val="22"/>
          <w:szCs w:val="22"/>
        </w:rPr>
        <w:t>– Drahotuše</w:t>
      </w:r>
      <w:r w:rsidR="008267B2" w:rsidRPr="00FE114B">
        <w:rPr>
          <w:rFonts w:ascii="Arial" w:hAnsi="Arial" w:cs="Arial"/>
          <w:color w:val="auto"/>
          <w:sz w:val="22"/>
          <w:szCs w:val="22"/>
        </w:rPr>
        <w:t>, Hranice V - Rybáře</w:t>
      </w:r>
      <w:r w:rsidR="0002648E" w:rsidRPr="00FE114B">
        <w:rPr>
          <w:rFonts w:ascii="Arial" w:hAnsi="Arial" w:cs="Arial"/>
          <w:color w:val="auto"/>
          <w:sz w:val="22"/>
          <w:szCs w:val="22"/>
        </w:rPr>
        <w:t xml:space="preserve"> a Hranice III –</w:t>
      </w:r>
      <w:r w:rsidRPr="00FE114B">
        <w:rPr>
          <w:rFonts w:ascii="Arial" w:hAnsi="Arial" w:cs="Arial"/>
          <w:color w:val="auto"/>
          <w:sz w:val="22"/>
          <w:szCs w:val="22"/>
        </w:rPr>
        <w:t xml:space="preserve"> Velká</w:t>
      </w:r>
      <w:r w:rsidR="0002648E" w:rsidRPr="00FE114B">
        <w:rPr>
          <w:rFonts w:ascii="Arial" w:hAnsi="Arial" w:cs="Arial"/>
          <w:color w:val="auto"/>
          <w:sz w:val="22"/>
          <w:szCs w:val="22"/>
        </w:rPr>
        <w:t>.</w:t>
      </w:r>
      <w:r w:rsidR="00E43706" w:rsidRPr="00FE114B">
        <w:rPr>
          <w:rFonts w:ascii="Arial" w:eastAsia="Garamond" w:hAnsi="Arial" w:cs="Arial"/>
          <w:color w:val="auto"/>
          <w:sz w:val="22"/>
          <w:szCs w:val="22"/>
        </w:rPr>
        <w:t xml:space="preserve"> </w:t>
      </w:r>
      <w:r w:rsidR="00CD5AC9" w:rsidRPr="00FE114B">
        <w:rPr>
          <w:rFonts w:ascii="Arial" w:hAnsi="Arial" w:cs="Arial"/>
          <w:color w:val="auto"/>
          <w:sz w:val="22"/>
          <w:szCs w:val="22"/>
        </w:rPr>
        <w:t>Orientační mapa</w:t>
      </w:r>
      <w:r w:rsidR="005A28BB" w:rsidRPr="00FE114B">
        <w:rPr>
          <w:rFonts w:ascii="Arial" w:hAnsi="Arial" w:cs="Arial"/>
          <w:color w:val="auto"/>
          <w:sz w:val="22"/>
          <w:szCs w:val="22"/>
        </w:rPr>
        <w:t xml:space="preserve"> </w:t>
      </w:r>
      <w:r w:rsidR="00646EFE" w:rsidRPr="00FE114B">
        <w:rPr>
          <w:rFonts w:ascii="Arial" w:hAnsi="Arial" w:cs="Arial"/>
          <w:color w:val="auto"/>
          <w:sz w:val="22"/>
          <w:szCs w:val="22"/>
        </w:rPr>
        <w:t xml:space="preserve">vymezeného </w:t>
      </w:r>
      <w:r w:rsidR="00CD5AC9" w:rsidRPr="00FE114B">
        <w:rPr>
          <w:rFonts w:ascii="Arial" w:hAnsi="Arial" w:cs="Arial"/>
          <w:color w:val="auto"/>
          <w:sz w:val="22"/>
          <w:szCs w:val="22"/>
        </w:rPr>
        <w:t>území (lokalit) je přílohou č. 1 této smlouvy. Přesná mapa pak bude součástí mobilní aplikace.</w:t>
      </w:r>
      <w:r w:rsidR="00D43416" w:rsidRPr="00FE114B">
        <w:rPr>
          <w:rFonts w:ascii="Arial" w:hAnsi="Arial" w:cs="Arial"/>
          <w:color w:val="auto"/>
          <w:sz w:val="22"/>
          <w:szCs w:val="22"/>
        </w:rPr>
        <w:t xml:space="preserve"> Objednatel si vyhrazuje právo s provozovatelem v průběhu poskytování služby upřesnit vymezení území pro tuto službu.</w:t>
      </w:r>
    </w:p>
    <w:p w:rsidR="00F04FC0" w:rsidRPr="00FE114B" w:rsidRDefault="00F04FC0" w:rsidP="0042677D">
      <w:pPr>
        <w:pStyle w:val="Bezmezer"/>
        <w:ind w:left="720"/>
        <w:jc w:val="both"/>
        <w:rPr>
          <w:rFonts w:ascii="Arial" w:hAnsi="Arial" w:cs="Arial"/>
          <w:color w:val="auto"/>
          <w:sz w:val="22"/>
          <w:szCs w:val="22"/>
        </w:rPr>
      </w:pPr>
    </w:p>
    <w:p w:rsidR="00F04FC0" w:rsidRPr="00FE114B" w:rsidRDefault="00F04FC0" w:rsidP="00F04FC0">
      <w:pPr>
        <w:pStyle w:val="Bezmezer"/>
        <w:ind w:left="720"/>
        <w:jc w:val="both"/>
        <w:rPr>
          <w:rFonts w:ascii="Arial" w:hAnsi="Arial" w:cs="Arial"/>
          <w:color w:val="auto"/>
          <w:sz w:val="22"/>
          <w:szCs w:val="22"/>
        </w:rPr>
      </w:pPr>
      <w:r w:rsidRPr="00FE114B">
        <w:rPr>
          <w:rFonts w:ascii="Arial" w:hAnsi="Arial" w:cs="Arial"/>
          <w:color w:val="auto"/>
          <w:sz w:val="22"/>
          <w:szCs w:val="22"/>
        </w:rPr>
        <w:t xml:space="preserve">Provozovatel je povinen poskytnout nové </w:t>
      </w:r>
      <w:r w:rsidR="00646EFE" w:rsidRPr="00FE114B">
        <w:rPr>
          <w:rFonts w:ascii="Arial" w:hAnsi="Arial" w:cs="Arial"/>
          <w:color w:val="auto"/>
          <w:sz w:val="22"/>
          <w:szCs w:val="22"/>
        </w:rPr>
        <w:t xml:space="preserve">provozuschopné </w:t>
      </w:r>
      <w:r w:rsidRPr="00FE114B">
        <w:rPr>
          <w:rFonts w:ascii="Arial" w:hAnsi="Arial" w:cs="Arial"/>
          <w:color w:val="auto"/>
          <w:sz w:val="22"/>
          <w:szCs w:val="22"/>
        </w:rPr>
        <w:t>elektrické koloběžky, které budou splňovat podmínky dle českého právního řádu, a to zejména dle zákona č.</w:t>
      </w:r>
      <w:r w:rsidR="00E43706" w:rsidRPr="00FE114B">
        <w:rPr>
          <w:rFonts w:ascii="Arial" w:hAnsi="Arial" w:cs="Arial"/>
          <w:color w:val="auto"/>
          <w:sz w:val="22"/>
          <w:szCs w:val="22"/>
        </w:rPr>
        <w:t xml:space="preserve"> 56/2001 Sb., o podmínkách provozu vozidel na pozemních komunikacích a o změně zákona č. 168/1999 Sb., o pojištění odpovědnosti za škodu způsobenou provozem vozidla a o změně některých souvisejících zákonů (zákon o pojištění odpovědnosti z provozu vozidla), v platném znění a prováděcí vyhlášky č. 341/2014 Sb., o schvalování technické způsobilosti a o technických podmínkách provozu vozidel na pozemních komunikacích, v platném znění.  </w:t>
      </w:r>
    </w:p>
    <w:p w:rsidR="00C15525" w:rsidRPr="00FE114B" w:rsidRDefault="008059E1" w:rsidP="0042677D">
      <w:pPr>
        <w:pStyle w:val="Bezmezer"/>
        <w:ind w:left="720"/>
        <w:jc w:val="both"/>
        <w:rPr>
          <w:rFonts w:ascii="Arial" w:hAnsi="Arial" w:cs="Arial"/>
          <w:b/>
          <w:color w:val="auto"/>
          <w:sz w:val="22"/>
          <w:szCs w:val="22"/>
        </w:rPr>
      </w:pPr>
      <w:r w:rsidRPr="00FE114B">
        <w:rPr>
          <w:rFonts w:ascii="Arial" w:hAnsi="Arial" w:cs="Arial"/>
          <w:color w:val="auto"/>
          <w:sz w:val="22"/>
          <w:szCs w:val="22"/>
        </w:rPr>
        <w:br/>
      </w:r>
      <w:r w:rsidR="00D43416" w:rsidRPr="00FE114B">
        <w:rPr>
          <w:rFonts w:ascii="Arial" w:hAnsi="Arial" w:cs="Arial"/>
          <w:color w:val="auto"/>
          <w:sz w:val="22"/>
          <w:szCs w:val="22"/>
        </w:rPr>
        <w:t>Provozovatel se zavazuje umístit výše uvedený počet elektrických koloběžek</w:t>
      </w:r>
      <w:r w:rsidR="00C15525" w:rsidRPr="00FE114B">
        <w:rPr>
          <w:rFonts w:ascii="Arial" w:hAnsi="Arial" w:cs="Arial"/>
          <w:color w:val="auto"/>
          <w:sz w:val="22"/>
          <w:szCs w:val="22"/>
        </w:rPr>
        <w:t xml:space="preserve"> (také „elektrokoloběžky“)</w:t>
      </w:r>
      <w:r w:rsidR="00D43416" w:rsidRPr="00FE114B">
        <w:rPr>
          <w:rFonts w:ascii="Arial" w:hAnsi="Arial" w:cs="Arial"/>
          <w:color w:val="auto"/>
          <w:sz w:val="22"/>
          <w:szCs w:val="22"/>
        </w:rPr>
        <w:t xml:space="preserve"> na území města Hranice tak, aby tato služba byla poskytována každý kalendářní den v době  </w:t>
      </w:r>
      <w:r w:rsidR="005A28BB" w:rsidRPr="00FE114B">
        <w:rPr>
          <w:rFonts w:ascii="Arial" w:hAnsi="Arial" w:cs="Arial"/>
          <w:color w:val="auto"/>
          <w:sz w:val="22"/>
          <w:szCs w:val="22"/>
        </w:rPr>
        <w:t>od 6:00 do 21:00 hodin</w:t>
      </w:r>
      <w:r w:rsidR="00D43416" w:rsidRPr="00FE114B">
        <w:rPr>
          <w:rFonts w:ascii="Arial" w:hAnsi="Arial" w:cs="Arial"/>
          <w:color w:val="auto"/>
          <w:sz w:val="22"/>
          <w:szCs w:val="22"/>
        </w:rPr>
        <w:t>;</w:t>
      </w:r>
      <w:r w:rsidR="005A28BB" w:rsidRPr="00FE114B">
        <w:rPr>
          <w:rFonts w:ascii="Arial" w:hAnsi="Arial" w:cs="Arial"/>
          <w:color w:val="auto"/>
          <w:sz w:val="22"/>
          <w:szCs w:val="22"/>
        </w:rPr>
        <w:t xml:space="preserve"> omezení </w:t>
      </w:r>
      <w:r w:rsidR="00D43416" w:rsidRPr="00FE114B">
        <w:rPr>
          <w:rFonts w:ascii="Arial" w:hAnsi="Arial" w:cs="Arial"/>
          <w:color w:val="auto"/>
          <w:sz w:val="22"/>
          <w:szCs w:val="22"/>
        </w:rPr>
        <w:t xml:space="preserve">užívání elektrických koloběžek </w:t>
      </w:r>
      <w:r w:rsidR="005A28BB" w:rsidRPr="00FE114B">
        <w:rPr>
          <w:rFonts w:ascii="Arial" w:hAnsi="Arial" w:cs="Arial"/>
          <w:color w:val="auto"/>
          <w:sz w:val="22"/>
          <w:szCs w:val="22"/>
        </w:rPr>
        <w:t>nastane pouze za nepříznivých klimatických</w:t>
      </w:r>
      <w:r w:rsidR="00D43416" w:rsidRPr="00FE114B">
        <w:rPr>
          <w:rFonts w:ascii="Arial" w:hAnsi="Arial" w:cs="Arial"/>
          <w:color w:val="auto"/>
          <w:sz w:val="22"/>
          <w:szCs w:val="22"/>
        </w:rPr>
        <w:t xml:space="preserve"> podmínek (námraza, sníh, husté a</w:t>
      </w:r>
      <w:r w:rsidR="005A28BB" w:rsidRPr="00FE114B">
        <w:rPr>
          <w:rFonts w:ascii="Arial" w:hAnsi="Arial" w:cs="Arial"/>
          <w:color w:val="auto"/>
          <w:sz w:val="22"/>
          <w:szCs w:val="22"/>
        </w:rPr>
        <w:t xml:space="preserve"> nepřetržité přívalové deště, které by měly trvat po celý den).</w:t>
      </w:r>
      <w:r w:rsidR="00D43416" w:rsidRPr="00FE114B">
        <w:rPr>
          <w:rFonts w:ascii="Arial" w:hAnsi="Arial" w:cs="Arial"/>
          <w:color w:val="auto"/>
          <w:sz w:val="22"/>
          <w:szCs w:val="22"/>
        </w:rPr>
        <w:t xml:space="preserve"> </w:t>
      </w:r>
      <w:r w:rsidR="00D43416" w:rsidRPr="00FE114B">
        <w:rPr>
          <w:rFonts w:ascii="Arial" w:hAnsi="Arial" w:cs="Arial"/>
          <w:b/>
          <w:color w:val="auto"/>
          <w:sz w:val="22"/>
          <w:szCs w:val="22"/>
        </w:rPr>
        <w:t>Omezení provozu z nepříznivých povětrnostních důvodů je vždy provozovatel povinen bezodkladně oznámit objednateli telefonicky a následně potvrdit e-mailem.</w:t>
      </w:r>
      <w:r w:rsidR="005A28BB" w:rsidRPr="00FE114B">
        <w:rPr>
          <w:rFonts w:ascii="Arial" w:hAnsi="Arial" w:cs="Arial"/>
          <w:b/>
          <w:color w:val="auto"/>
          <w:sz w:val="22"/>
          <w:szCs w:val="22"/>
        </w:rPr>
        <w:t xml:space="preserve"> </w:t>
      </w:r>
    </w:p>
    <w:p w:rsidR="005A28BB" w:rsidRPr="00FE114B" w:rsidRDefault="006A3244" w:rsidP="00C15525">
      <w:pPr>
        <w:pStyle w:val="Bezmezer"/>
        <w:jc w:val="both"/>
        <w:rPr>
          <w:rFonts w:ascii="Arial" w:eastAsia="Garamond" w:hAnsi="Arial" w:cs="Arial"/>
          <w:color w:val="auto"/>
          <w:sz w:val="22"/>
          <w:szCs w:val="22"/>
        </w:rPr>
      </w:pPr>
      <w:r w:rsidRPr="00FE114B">
        <w:rPr>
          <w:rFonts w:ascii="Arial" w:hAnsi="Arial" w:cs="Arial"/>
          <w:color w:val="auto"/>
          <w:sz w:val="22"/>
          <w:szCs w:val="22"/>
        </w:rPr>
        <w:br/>
      </w:r>
    </w:p>
    <w:p w:rsidR="00C15525" w:rsidRPr="00FE114B" w:rsidRDefault="00CD5AC9" w:rsidP="00C15525">
      <w:pPr>
        <w:pStyle w:val="Odstavecseseznamem"/>
        <w:numPr>
          <w:ilvl w:val="0"/>
          <w:numId w:val="20"/>
        </w:numPr>
        <w:rPr>
          <w:rFonts w:ascii="Arial" w:hAnsi="Arial" w:cs="Arial"/>
        </w:rPr>
      </w:pPr>
      <w:r w:rsidRPr="00FE114B">
        <w:rPr>
          <w:rFonts w:ascii="Arial" w:hAnsi="Arial" w:cs="Arial"/>
        </w:rPr>
        <w:t>Lokality</w:t>
      </w:r>
      <w:r w:rsidR="005A28BB" w:rsidRPr="00FE114B">
        <w:rPr>
          <w:rFonts w:ascii="Arial" w:hAnsi="Arial" w:cs="Arial"/>
        </w:rPr>
        <w:t xml:space="preserve">, kde se </w:t>
      </w:r>
      <w:r w:rsidR="00C15525" w:rsidRPr="00FE114B">
        <w:rPr>
          <w:rFonts w:ascii="Arial" w:hAnsi="Arial" w:cs="Arial"/>
        </w:rPr>
        <w:t>elektro</w:t>
      </w:r>
      <w:r w:rsidR="005A28BB" w:rsidRPr="00FE114B">
        <w:rPr>
          <w:rFonts w:ascii="Arial" w:hAnsi="Arial" w:cs="Arial"/>
        </w:rPr>
        <w:t xml:space="preserve">koloběžky pohybují nejvíce a kde budou </w:t>
      </w:r>
      <w:r w:rsidR="003D6780" w:rsidRPr="00FE114B">
        <w:rPr>
          <w:rFonts w:ascii="Arial" w:hAnsi="Arial" w:cs="Arial"/>
        </w:rPr>
        <w:t xml:space="preserve">provozovatelem </w:t>
      </w:r>
      <w:r w:rsidRPr="00FE114B">
        <w:rPr>
          <w:rFonts w:ascii="Arial" w:hAnsi="Arial" w:cs="Arial"/>
        </w:rPr>
        <w:t>také ráno rozmístěny, mohou být</w:t>
      </w:r>
      <w:r w:rsidR="005A28BB" w:rsidRPr="00FE114B">
        <w:rPr>
          <w:rFonts w:ascii="Arial" w:hAnsi="Arial" w:cs="Arial"/>
        </w:rPr>
        <w:t xml:space="preserve"> postupně na základě sledování jízd koloběžek upravovány</w:t>
      </w:r>
      <w:r w:rsidR="0017193F" w:rsidRPr="00FE114B">
        <w:rPr>
          <w:rFonts w:ascii="Arial" w:hAnsi="Arial" w:cs="Arial"/>
        </w:rPr>
        <w:t>.</w:t>
      </w:r>
      <w:r w:rsidR="00046B9F" w:rsidRPr="00FE114B">
        <w:rPr>
          <w:rFonts w:ascii="Arial" w:hAnsi="Arial" w:cs="Arial"/>
        </w:rPr>
        <w:t xml:space="preserve"> </w:t>
      </w:r>
      <w:r w:rsidR="008F1B01" w:rsidRPr="00FE114B">
        <w:rPr>
          <w:rFonts w:ascii="Arial" w:hAnsi="Arial" w:cs="Arial"/>
        </w:rPr>
        <w:t>Předpokládaný počet</w:t>
      </w:r>
      <w:r w:rsidRPr="00FE114B">
        <w:rPr>
          <w:rFonts w:ascii="Arial" w:hAnsi="Arial" w:cs="Arial"/>
        </w:rPr>
        <w:t xml:space="preserve"> lokalit při ranním rozvozu elektrokoloběžek</w:t>
      </w:r>
      <w:r w:rsidR="008F1B01" w:rsidRPr="00FE114B">
        <w:rPr>
          <w:rFonts w:ascii="Arial" w:hAnsi="Arial" w:cs="Arial"/>
        </w:rPr>
        <w:t xml:space="preserve"> </w:t>
      </w:r>
      <w:r w:rsidR="00D4457F" w:rsidRPr="00FE114B">
        <w:rPr>
          <w:rFonts w:ascii="Arial" w:hAnsi="Arial" w:cs="Arial"/>
        </w:rPr>
        <w:t xml:space="preserve">bude </w:t>
      </w:r>
      <w:r w:rsidR="00046B9F" w:rsidRPr="00FE114B">
        <w:rPr>
          <w:rFonts w:ascii="Arial" w:hAnsi="Arial" w:cs="Arial"/>
        </w:rPr>
        <w:t xml:space="preserve">10 míst na území </w:t>
      </w:r>
      <w:r w:rsidR="008F1B01" w:rsidRPr="00FE114B">
        <w:rPr>
          <w:rFonts w:ascii="Arial" w:hAnsi="Arial" w:cs="Arial"/>
        </w:rPr>
        <w:t>Hranice I</w:t>
      </w:r>
      <w:r w:rsidR="00C15525" w:rsidRPr="00FE114B">
        <w:rPr>
          <w:rFonts w:ascii="Arial" w:hAnsi="Arial" w:cs="Arial"/>
        </w:rPr>
        <w:t xml:space="preserve"> -Město</w:t>
      </w:r>
      <w:r w:rsidR="00046B9F" w:rsidRPr="00FE114B">
        <w:rPr>
          <w:rFonts w:ascii="Arial" w:hAnsi="Arial" w:cs="Arial"/>
        </w:rPr>
        <w:t xml:space="preserve"> </w:t>
      </w:r>
      <w:r w:rsidR="00DF0F26" w:rsidRPr="00FE114B">
        <w:rPr>
          <w:rFonts w:ascii="Arial" w:hAnsi="Arial" w:cs="Arial"/>
        </w:rPr>
        <w:t>a bezprostředním okolí 2 km - hlavní vlakové</w:t>
      </w:r>
      <w:r w:rsidR="00C15525" w:rsidRPr="00FE114B">
        <w:rPr>
          <w:rFonts w:ascii="Arial" w:hAnsi="Arial" w:cs="Arial"/>
        </w:rPr>
        <w:t xml:space="preserve"> nádraží</w:t>
      </w:r>
      <w:r w:rsidR="00DF0F26" w:rsidRPr="00FE114B">
        <w:rPr>
          <w:rFonts w:ascii="Arial" w:hAnsi="Arial" w:cs="Arial"/>
        </w:rPr>
        <w:t xml:space="preserve"> (4</w:t>
      </w:r>
      <w:r w:rsidRPr="00FE114B">
        <w:rPr>
          <w:rFonts w:ascii="Arial" w:hAnsi="Arial" w:cs="Arial"/>
        </w:rPr>
        <w:t xml:space="preserve"> ks</w:t>
      </w:r>
      <w:r w:rsidR="00DF0F26" w:rsidRPr="00FE114B">
        <w:rPr>
          <w:rFonts w:ascii="Arial" w:hAnsi="Arial" w:cs="Arial"/>
        </w:rPr>
        <w:t>) a autobusové nádraží (4</w:t>
      </w:r>
      <w:r w:rsidRPr="00FE114B">
        <w:rPr>
          <w:rFonts w:ascii="Arial" w:hAnsi="Arial" w:cs="Arial"/>
        </w:rPr>
        <w:t xml:space="preserve"> ks</w:t>
      </w:r>
      <w:r w:rsidR="00DF0F26" w:rsidRPr="00FE114B">
        <w:rPr>
          <w:rFonts w:ascii="Arial" w:hAnsi="Arial" w:cs="Arial"/>
        </w:rPr>
        <w:t>), prostranství mezi zámkem a Zámeckým hotelem u cyklobašty (4</w:t>
      </w:r>
      <w:r w:rsidRPr="00FE114B">
        <w:rPr>
          <w:rFonts w:ascii="Arial" w:hAnsi="Arial" w:cs="Arial"/>
        </w:rPr>
        <w:t xml:space="preserve"> ks</w:t>
      </w:r>
      <w:r w:rsidR="00DF0F26" w:rsidRPr="00FE114B">
        <w:rPr>
          <w:rFonts w:ascii="Arial" w:hAnsi="Arial" w:cs="Arial"/>
        </w:rPr>
        <w:t>), vedle supermarketu Billa (4</w:t>
      </w:r>
      <w:r w:rsidRPr="00FE114B">
        <w:rPr>
          <w:rFonts w:ascii="Arial" w:hAnsi="Arial" w:cs="Arial"/>
        </w:rPr>
        <w:t xml:space="preserve"> ks</w:t>
      </w:r>
      <w:r w:rsidR="00DF0F26" w:rsidRPr="00FE114B">
        <w:rPr>
          <w:rFonts w:ascii="Arial" w:hAnsi="Arial" w:cs="Arial"/>
        </w:rPr>
        <w:t>), Plovárna (4</w:t>
      </w:r>
      <w:r w:rsidR="001D48B4" w:rsidRPr="00FE114B">
        <w:rPr>
          <w:rFonts w:ascii="Arial" w:hAnsi="Arial" w:cs="Arial"/>
        </w:rPr>
        <w:t xml:space="preserve"> ks</w:t>
      </w:r>
      <w:r w:rsidR="00DF0F26" w:rsidRPr="00FE114B">
        <w:rPr>
          <w:rFonts w:ascii="Arial" w:hAnsi="Arial" w:cs="Arial"/>
        </w:rPr>
        <w:t>), sídliště Hromůvka (2</w:t>
      </w:r>
      <w:r w:rsidRPr="00FE114B">
        <w:rPr>
          <w:rFonts w:ascii="Arial" w:hAnsi="Arial" w:cs="Arial"/>
        </w:rPr>
        <w:t xml:space="preserve"> ks</w:t>
      </w:r>
      <w:r w:rsidR="00DF0F26" w:rsidRPr="00FE114B">
        <w:rPr>
          <w:rFonts w:ascii="Arial" w:hAnsi="Arial" w:cs="Arial"/>
        </w:rPr>
        <w:t xml:space="preserve">), Nová ulice v blízkosti </w:t>
      </w:r>
      <w:r w:rsidR="00C15525" w:rsidRPr="00FE114B">
        <w:rPr>
          <w:rFonts w:ascii="Arial" w:hAnsi="Arial" w:cs="Arial"/>
        </w:rPr>
        <w:t>Střední zdravotní školy</w:t>
      </w:r>
      <w:r w:rsidR="00DF0F26" w:rsidRPr="00FE114B">
        <w:rPr>
          <w:rFonts w:ascii="Arial" w:hAnsi="Arial" w:cs="Arial"/>
        </w:rPr>
        <w:t xml:space="preserve"> (2</w:t>
      </w:r>
      <w:r w:rsidRPr="00FE114B">
        <w:rPr>
          <w:rFonts w:ascii="Arial" w:hAnsi="Arial" w:cs="Arial"/>
        </w:rPr>
        <w:t xml:space="preserve"> ks</w:t>
      </w:r>
      <w:r w:rsidR="00DF0F26" w:rsidRPr="00FE114B">
        <w:rPr>
          <w:rFonts w:ascii="Arial" w:hAnsi="Arial" w:cs="Arial"/>
        </w:rPr>
        <w:t>), naproti Střední lesnické školy (2</w:t>
      </w:r>
      <w:r w:rsidRPr="00FE114B">
        <w:rPr>
          <w:rFonts w:ascii="Arial" w:hAnsi="Arial" w:cs="Arial"/>
        </w:rPr>
        <w:t xml:space="preserve"> ks</w:t>
      </w:r>
      <w:r w:rsidR="00DF0F26" w:rsidRPr="00FE114B">
        <w:rPr>
          <w:rFonts w:ascii="Arial" w:hAnsi="Arial" w:cs="Arial"/>
        </w:rPr>
        <w:t>), park (2</w:t>
      </w:r>
      <w:r w:rsidRPr="00FE114B">
        <w:rPr>
          <w:rFonts w:ascii="Arial" w:hAnsi="Arial" w:cs="Arial"/>
        </w:rPr>
        <w:t xml:space="preserve"> ks</w:t>
      </w:r>
      <w:r w:rsidR="00DF0F26" w:rsidRPr="00FE114B">
        <w:rPr>
          <w:rFonts w:ascii="Arial" w:hAnsi="Arial" w:cs="Arial"/>
        </w:rPr>
        <w:t>), Drahotuše - náměstí (2</w:t>
      </w:r>
      <w:r w:rsidRPr="00FE114B">
        <w:rPr>
          <w:rFonts w:ascii="Arial" w:hAnsi="Arial" w:cs="Arial"/>
        </w:rPr>
        <w:t xml:space="preserve"> ks</w:t>
      </w:r>
      <w:r w:rsidR="00DF0F26" w:rsidRPr="00FE114B">
        <w:rPr>
          <w:rFonts w:ascii="Arial" w:hAnsi="Arial" w:cs="Arial"/>
        </w:rPr>
        <w:t>).</w:t>
      </w:r>
    </w:p>
    <w:p w:rsidR="005A28BB" w:rsidRPr="00FE114B" w:rsidRDefault="00C15525" w:rsidP="00570F79">
      <w:pPr>
        <w:pStyle w:val="Odstavecseseznamem"/>
        <w:numPr>
          <w:ilvl w:val="0"/>
          <w:numId w:val="20"/>
        </w:numPr>
        <w:rPr>
          <w:rFonts w:ascii="Arial" w:hAnsi="Arial" w:cs="Arial"/>
        </w:rPr>
      </w:pPr>
      <w:r w:rsidRPr="00FE114B">
        <w:rPr>
          <w:rFonts w:ascii="Arial" w:hAnsi="Arial" w:cs="Arial"/>
        </w:rPr>
        <w:t>Provozovatel je povinen</w:t>
      </w:r>
      <w:r w:rsidR="00000CEC" w:rsidRPr="00FE114B">
        <w:rPr>
          <w:rFonts w:ascii="Arial" w:hAnsi="Arial" w:cs="Arial"/>
        </w:rPr>
        <w:t xml:space="preserve"> </w:t>
      </w:r>
      <w:r w:rsidR="008267B2" w:rsidRPr="00FE114B">
        <w:rPr>
          <w:rFonts w:ascii="Arial" w:eastAsia="Arial" w:hAnsi="Arial" w:cs="Arial"/>
        </w:rPr>
        <w:t>mít vytvořenou mobilní aplikaci na platformách Android a iOS, zveřejnit a provozovat ji</w:t>
      </w:r>
      <w:r w:rsidRPr="00FE114B">
        <w:rPr>
          <w:rFonts w:ascii="Arial" w:hAnsi="Arial" w:cs="Arial"/>
        </w:rPr>
        <w:t xml:space="preserve"> dle článku I. odst. 2 této smlouvy</w:t>
      </w:r>
      <w:r w:rsidR="003E350A" w:rsidRPr="00FE114B">
        <w:rPr>
          <w:rFonts w:ascii="Arial" w:hAnsi="Arial" w:cs="Arial"/>
        </w:rPr>
        <w:t xml:space="preserve"> a zajistit, aby byla mobilní aplikace po celou dobu poskytování služby plně funkční.</w:t>
      </w:r>
      <w:r w:rsidR="00570F79" w:rsidRPr="00FE114B">
        <w:rPr>
          <w:rFonts w:ascii="Arial" w:hAnsi="Arial" w:cs="Arial"/>
        </w:rPr>
        <w:t xml:space="preserve"> Veškerý provoz a správu mobilní aplikace a platební brány zajištuje provozovatel. Mobilní aplikace bude k dispozici 24 hodin denně v průběhu doby poskytování služby dle čl. II. odst. 2 této smlouvy.</w:t>
      </w:r>
    </w:p>
    <w:p w:rsidR="00C15525" w:rsidRPr="00FE114B" w:rsidRDefault="00C15525" w:rsidP="006A3244">
      <w:pPr>
        <w:pStyle w:val="Odstavecseseznamem"/>
        <w:numPr>
          <w:ilvl w:val="0"/>
          <w:numId w:val="20"/>
        </w:numPr>
        <w:rPr>
          <w:rFonts w:ascii="Arial" w:hAnsi="Arial" w:cs="Arial"/>
        </w:rPr>
      </w:pPr>
      <w:r w:rsidRPr="00FE114B">
        <w:rPr>
          <w:rFonts w:ascii="Arial" w:hAnsi="Arial" w:cs="Arial"/>
        </w:rPr>
        <w:t>Provozovatel je oprávněn požadovat po uživatelích provozu služby cenu za užití elektrické koloběžky. Povinnost města Hranice zaplatit cenu za služby dle článku I. této smlouvy není tímto ustanovením dotčena.</w:t>
      </w:r>
    </w:p>
    <w:p w:rsidR="00C15525" w:rsidRPr="00FE114B" w:rsidRDefault="00C15525" w:rsidP="00C15525">
      <w:pPr>
        <w:pStyle w:val="Odstavecseseznamem"/>
        <w:rPr>
          <w:rFonts w:ascii="Arial" w:hAnsi="Arial" w:cs="Arial"/>
        </w:rPr>
      </w:pPr>
    </w:p>
    <w:p w:rsidR="008059E1" w:rsidRPr="00FE114B" w:rsidRDefault="005A28BB" w:rsidP="006A3244">
      <w:pPr>
        <w:pStyle w:val="Odstavecseseznamem"/>
        <w:numPr>
          <w:ilvl w:val="0"/>
          <w:numId w:val="20"/>
        </w:numPr>
        <w:rPr>
          <w:rFonts w:ascii="Arial" w:hAnsi="Arial" w:cs="Arial"/>
        </w:rPr>
      </w:pPr>
      <w:r w:rsidRPr="00FE114B">
        <w:rPr>
          <w:rFonts w:ascii="Arial" w:hAnsi="Arial" w:cs="Arial"/>
        </w:rPr>
        <w:t xml:space="preserve">Sdílení elektrické koloběžky proběhne tak, že každý potencionální uživatel si napoprvé stáhne </w:t>
      </w:r>
      <w:r w:rsidR="0065782E" w:rsidRPr="00FE114B">
        <w:rPr>
          <w:rFonts w:ascii="Arial" w:hAnsi="Arial" w:cs="Arial"/>
        </w:rPr>
        <w:t xml:space="preserve">mobilní </w:t>
      </w:r>
      <w:r w:rsidRPr="00FE114B">
        <w:rPr>
          <w:rFonts w:ascii="Arial" w:hAnsi="Arial" w:cs="Arial"/>
        </w:rPr>
        <w:t>aplikaci provozovatele do svého chytrého</w:t>
      </w:r>
      <w:r w:rsidR="008059E1" w:rsidRPr="00FE114B">
        <w:rPr>
          <w:rFonts w:ascii="Arial" w:hAnsi="Arial" w:cs="Arial"/>
        </w:rPr>
        <w:t xml:space="preserve"> mobilního</w:t>
      </w:r>
      <w:r w:rsidRPr="00FE114B">
        <w:rPr>
          <w:rFonts w:ascii="Arial" w:hAnsi="Arial" w:cs="Arial"/>
        </w:rPr>
        <w:t xml:space="preserve"> telefonu, kterou propojí </w:t>
      </w:r>
      <w:r w:rsidRPr="00FE114B">
        <w:rPr>
          <w:rFonts w:ascii="Arial" w:hAnsi="Arial" w:cs="Arial"/>
        </w:rPr>
        <w:lastRenderedPageBreak/>
        <w:t>s údaji své platební karty přes platební bránu banky. Tato aplikace je klíčová pro celou službu. Páruje koloběžku a uživatele. Poté si uživatel v mobilní ap</w:t>
      </w:r>
      <w:r w:rsidR="008059E1" w:rsidRPr="00FE114B">
        <w:rPr>
          <w:rFonts w:ascii="Arial" w:hAnsi="Arial" w:cs="Arial"/>
        </w:rPr>
        <w:t>likaci najde</w:t>
      </w:r>
      <w:r w:rsidR="00C15525" w:rsidRPr="00FE114B">
        <w:rPr>
          <w:rFonts w:ascii="Arial" w:hAnsi="Arial" w:cs="Arial"/>
        </w:rPr>
        <w:t xml:space="preserve"> místo, kde se nachází</w:t>
      </w:r>
      <w:r w:rsidR="008059E1" w:rsidRPr="00FE114B">
        <w:rPr>
          <w:rFonts w:ascii="Arial" w:hAnsi="Arial" w:cs="Arial"/>
        </w:rPr>
        <w:t xml:space="preserve"> nejbližší voln</w:t>
      </w:r>
      <w:r w:rsidR="00C15525" w:rsidRPr="00FE114B">
        <w:rPr>
          <w:rFonts w:ascii="Arial" w:hAnsi="Arial" w:cs="Arial"/>
        </w:rPr>
        <w:t>á</w:t>
      </w:r>
      <w:r w:rsidR="008059E1" w:rsidRPr="00FE114B">
        <w:rPr>
          <w:rFonts w:ascii="Arial" w:hAnsi="Arial" w:cs="Arial"/>
        </w:rPr>
        <w:t xml:space="preserve"> elektrick</w:t>
      </w:r>
      <w:r w:rsidR="00C15525" w:rsidRPr="00FE114B">
        <w:rPr>
          <w:rFonts w:ascii="Arial" w:hAnsi="Arial" w:cs="Arial"/>
        </w:rPr>
        <w:t>á</w:t>
      </w:r>
      <w:r w:rsidR="008059E1" w:rsidRPr="00FE114B">
        <w:rPr>
          <w:rFonts w:ascii="Arial" w:hAnsi="Arial" w:cs="Arial"/>
        </w:rPr>
        <w:t xml:space="preserve"> </w:t>
      </w:r>
      <w:r w:rsidRPr="00FE114B">
        <w:rPr>
          <w:rFonts w:ascii="Arial" w:hAnsi="Arial" w:cs="Arial"/>
        </w:rPr>
        <w:t>koloběžk</w:t>
      </w:r>
      <w:r w:rsidR="00C15525" w:rsidRPr="00FE114B">
        <w:rPr>
          <w:rFonts w:ascii="Arial" w:hAnsi="Arial" w:cs="Arial"/>
        </w:rPr>
        <w:t>a</w:t>
      </w:r>
      <w:r w:rsidRPr="00FE114B">
        <w:rPr>
          <w:rFonts w:ascii="Arial" w:hAnsi="Arial" w:cs="Arial"/>
        </w:rPr>
        <w:t>, kterou pomocí QR kódu odemkne. Cena bude účtována uživateli za odjeté minuty. Cena jízdy bude max. 2,50 Kč</w:t>
      </w:r>
      <w:r w:rsidR="003F5E29" w:rsidRPr="00FE114B">
        <w:rPr>
          <w:rFonts w:ascii="Arial" w:hAnsi="Arial" w:cs="Arial"/>
        </w:rPr>
        <w:t xml:space="preserve"> za jednu minutu. </w:t>
      </w:r>
      <w:r w:rsidR="00E33B78" w:rsidRPr="00FE114B">
        <w:rPr>
          <w:rFonts w:ascii="Arial" w:hAnsi="Arial" w:cs="Arial"/>
        </w:rPr>
        <w:t>Provozovatel nebude uživateli účtovat</w:t>
      </w:r>
      <w:r w:rsidRPr="00FE114B">
        <w:rPr>
          <w:rFonts w:ascii="Arial" w:hAnsi="Arial" w:cs="Arial"/>
        </w:rPr>
        <w:t xml:space="preserve"> nástupní tax</w:t>
      </w:r>
      <w:r w:rsidR="00E33B78" w:rsidRPr="00FE114B">
        <w:rPr>
          <w:rFonts w:ascii="Arial" w:hAnsi="Arial" w:cs="Arial"/>
        </w:rPr>
        <w:t>u</w:t>
      </w:r>
      <w:r w:rsidRPr="00FE114B">
        <w:rPr>
          <w:rFonts w:ascii="Arial" w:hAnsi="Arial" w:cs="Arial"/>
        </w:rPr>
        <w:t xml:space="preserve">. </w:t>
      </w:r>
      <w:r w:rsidR="00E33B78" w:rsidRPr="00FE114B">
        <w:rPr>
          <w:rFonts w:ascii="Arial" w:hAnsi="Arial" w:cs="Arial"/>
        </w:rPr>
        <w:t>Cena za odjeté minuty b</w:t>
      </w:r>
      <w:r w:rsidRPr="00FE114B">
        <w:rPr>
          <w:rFonts w:ascii="Arial" w:hAnsi="Arial" w:cs="Arial"/>
        </w:rPr>
        <w:t xml:space="preserve">ude </w:t>
      </w:r>
      <w:r w:rsidR="00E33B78" w:rsidRPr="00FE114B">
        <w:rPr>
          <w:rFonts w:ascii="Arial" w:hAnsi="Arial" w:cs="Arial"/>
        </w:rPr>
        <w:t xml:space="preserve">uživateli </w:t>
      </w:r>
      <w:r w:rsidRPr="00FE114B">
        <w:rPr>
          <w:rFonts w:ascii="Arial" w:hAnsi="Arial" w:cs="Arial"/>
        </w:rPr>
        <w:t>odečtena z kreditní/debetní karty</w:t>
      </w:r>
      <w:r w:rsidR="00E33B78" w:rsidRPr="00FE114B">
        <w:rPr>
          <w:rFonts w:ascii="Arial" w:hAnsi="Arial" w:cs="Arial"/>
        </w:rPr>
        <w:t xml:space="preserve"> </w:t>
      </w:r>
      <w:r w:rsidRPr="00FE114B">
        <w:rPr>
          <w:rFonts w:ascii="Arial" w:hAnsi="Arial" w:cs="Arial"/>
        </w:rPr>
        <w:t>zad</w:t>
      </w:r>
      <w:r w:rsidR="00E33B78" w:rsidRPr="00FE114B">
        <w:rPr>
          <w:rFonts w:ascii="Arial" w:hAnsi="Arial" w:cs="Arial"/>
        </w:rPr>
        <w:t>ané</w:t>
      </w:r>
      <w:r w:rsidRPr="00FE114B">
        <w:rPr>
          <w:rFonts w:ascii="Arial" w:hAnsi="Arial" w:cs="Arial"/>
        </w:rPr>
        <w:t xml:space="preserve"> při registraci</w:t>
      </w:r>
      <w:r w:rsidR="00A537D2" w:rsidRPr="00FE114B">
        <w:rPr>
          <w:rFonts w:ascii="Arial" w:hAnsi="Arial" w:cs="Arial"/>
        </w:rPr>
        <w:t xml:space="preserve"> do mobilní aplikace</w:t>
      </w:r>
      <w:r w:rsidRPr="00FE114B">
        <w:rPr>
          <w:rFonts w:ascii="Arial" w:hAnsi="Arial" w:cs="Arial"/>
        </w:rPr>
        <w:t xml:space="preserve">. </w:t>
      </w:r>
      <w:r w:rsidR="008059E1" w:rsidRPr="00FE114B">
        <w:rPr>
          <w:rFonts w:ascii="Arial" w:hAnsi="Arial" w:cs="Arial"/>
        </w:rPr>
        <w:br/>
      </w:r>
    </w:p>
    <w:p w:rsidR="005A28BB" w:rsidRPr="00FE114B" w:rsidRDefault="00046B9F" w:rsidP="006A3244">
      <w:pPr>
        <w:pStyle w:val="Odstavecseseznamem"/>
        <w:numPr>
          <w:ilvl w:val="0"/>
          <w:numId w:val="20"/>
        </w:numPr>
        <w:rPr>
          <w:rFonts w:ascii="Arial" w:hAnsi="Arial" w:cs="Arial"/>
        </w:rPr>
      </w:pPr>
      <w:r w:rsidRPr="00FE114B">
        <w:rPr>
          <w:rFonts w:ascii="Arial" w:hAnsi="Arial" w:cs="Arial"/>
        </w:rPr>
        <w:t>Provozovatel</w:t>
      </w:r>
      <w:r w:rsidR="0072175E" w:rsidRPr="00FE114B">
        <w:rPr>
          <w:rFonts w:ascii="Arial" w:hAnsi="Arial" w:cs="Arial"/>
        </w:rPr>
        <w:t xml:space="preserve"> se zavazuje uživatele srozumitelně a viditelně informovat o správné a bezpečné jízdě na elektrické koloběžce ve městě. </w:t>
      </w:r>
      <w:r w:rsidR="005A28BB" w:rsidRPr="00FE114B">
        <w:rPr>
          <w:rFonts w:ascii="Arial" w:hAnsi="Arial" w:cs="Arial"/>
        </w:rPr>
        <w:t xml:space="preserve">Každý uživatel při přihlášení </w:t>
      </w:r>
      <w:r w:rsidR="003E350A" w:rsidRPr="00FE114B">
        <w:rPr>
          <w:rFonts w:ascii="Arial" w:hAnsi="Arial" w:cs="Arial"/>
        </w:rPr>
        <w:t xml:space="preserve">do výpůjčního systému elektrokoloběžek </w:t>
      </w:r>
      <w:r w:rsidR="00A537D2" w:rsidRPr="00FE114B">
        <w:rPr>
          <w:rFonts w:ascii="Arial" w:hAnsi="Arial" w:cs="Arial"/>
        </w:rPr>
        <w:t>uzavírá</w:t>
      </w:r>
      <w:r w:rsidR="005A28BB" w:rsidRPr="00FE114B">
        <w:rPr>
          <w:rFonts w:ascii="Arial" w:hAnsi="Arial" w:cs="Arial"/>
        </w:rPr>
        <w:t xml:space="preserve"> smlouvu prostřednictvím potvrzení formuláře dostup</w:t>
      </w:r>
      <w:r w:rsidR="003E350A" w:rsidRPr="00FE114B">
        <w:rPr>
          <w:rFonts w:ascii="Arial" w:hAnsi="Arial" w:cs="Arial"/>
        </w:rPr>
        <w:t xml:space="preserve">ného v mobilní aplikaci </w:t>
      </w:r>
      <w:r w:rsidR="001A2C29" w:rsidRPr="00FE114B">
        <w:rPr>
          <w:rFonts w:ascii="Arial" w:hAnsi="Arial" w:cs="Arial"/>
        </w:rPr>
        <w:t>na platformách</w:t>
      </w:r>
      <w:r w:rsidR="003E350A" w:rsidRPr="00FE114B">
        <w:rPr>
          <w:rFonts w:ascii="Arial" w:hAnsi="Arial" w:cs="Arial"/>
        </w:rPr>
        <w:t xml:space="preserve"> iOS </w:t>
      </w:r>
      <w:r w:rsidR="006C2B5A" w:rsidRPr="00FE114B">
        <w:rPr>
          <w:rFonts w:ascii="Arial" w:hAnsi="Arial" w:cs="Arial"/>
        </w:rPr>
        <w:t>a</w:t>
      </w:r>
      <w:r w:rsidR="005A28BB" w:rsidRPr="00FE114B">
        <w:rPr>
          <w:rFonts w:ascii="Arial" w:hAnsi="Arial" w:cs="Arial"/>
        </w:rPr>
        <w:t xml:space="preserve"> Android s doporučenými bezpečnostními</w:t>
      </w:r>
      <w:r w:rsidRPr="00FE114B">
        <w:rPr>
          <w:rFonts w:ascii="Arial" w:hAnsi="Arial" w:cs="Arial"/>
        </w:rPr>
        <w:t xml:space="preserve"> pokyny a podmínkami k užívání, </w:t>
      </w:r>
      <w:r w:rsidR="005A28BB" w:rsidRPr="00FE114B">
        <w:rPr>
          <w:rFonts w:ascii="Arial" w:hAnsi="Arial" w:cs="Arial"/>
        </w:rPr>
        <w:t>které budou uvedeny taktéž v aplikaci.</w:t>
      </w:r>
      <w:r w:rsidR="0075669D" w:rsidRPr="00FE114B">
        <w:rPr>
          <w:rFonts w:ascii="Arial" w:hAnsi="Arial" w:cs="Arial"/>
        </w:rPr>
        <w:t xml:space="preserve"> Provozovatel je povinen informovat uživatele, aby zanechali </w:t>
      </w:r>
      <w:r w:rsidR="00EC267E" w:rsidRPr="00FE114B">
        <w:rPr>
          <w:rFonts w:ascii="Arial" w:hAnsi="Arial" w:cs="Arial"/>
        </w:rPr>
        <w:t>p</w:t>
      </w:r>
      <w:r w:rsidR="005A28BB" w:rsidRPr="00FE114B">
        <w:rPr>
          <w:rFonts w:ascii="Arial" w:hAnsi="Arial" w:cs="Arial"/>
        </w:rPr>
        <w:t>o jízdě</w:t>
      </w:r>
      <w:r w:rsidR="00EC267E" w:rsidRPr="00FE114B">
        <w:rPr>
          <w:rFonts w:ascii="Arial" w:hAnsi="Arial" w:cs="Arial"/>
        </w:rPr>
        <w:t xml:space="preserve"> elektrokoloběžku</w:t>
      </w:r>
      <w:r w:rsidR="003D6780" w:rsidRPr="00FE114B">
        <w:rPr>
          <w:rFonts w:ascii="Arial" w:hAnsi="Arial" w:cs="Arial"/>
        </w:rPr>
        <w:t xml:space="preserve"> zaparkovanou zodpovědně</w:t>
      </w:r>
      <w:r w:rsidR="00EC267E" w:rsidRPr="00FE114B">
        <w:rPr>
          <w:rFonts w:ascii="Arial" w:hAnsi="Arial" w:cs="Arial"/>
        </w:rPr>
        <w:t>,</w:t>
      </w:r>
      <w:r w:rsidR="005A28BB" w:rsidRPr="00FE114B">
        <w:rPr>
          <w:rFonts w:ascii="Arial" w:hAnsi="Arial" w:cs="Arial"/>
        </w:rPr>
        <w:t xml:space="preserve"> kdekoliv ve vymezeném území (Hranice</w:t>
      </w:r>
      <w:r w:rsidR="00EC267E" w:rsidRPr="00FE114B">
        <w:rPr>
          <w:rFonts w:ascii="Arial" w:hAnsi="Arial" w:cs="Arial"/>
        </w:rPr>
        <w:t xml:space="preserve"> I-M</w:t>
      </w:r>
      <w:r w:rsidRPr="00FE114B">
        <w:rPr>
          <w:rFonts w:ascii="Arial" w:hAnsi="Arial" w:cs="Arial"/>
        </w:rPr>
        <w:t>ěsto</w:t>
      </w:r>
      <w:r w:rsidR="005A28BB" w:rsidRPr="00FE114B">
        <w:rPr>
          <w:rFonts w:ascii="Arial" w:hAnsi="Arial" w:cs="Arial"/>
        </w:rPr>
        <w:t>,</w:t>
      </w:r>
      <w:r w:rsidR="00EC267E" w:rsidRPr="00FE114B">
        <w:rPr>
          <w:rFonts w:ascii="Arial" w:hAnsi="Arial" w:cs="Arial"/>
        </w:rPr>
        <w:t xml:space="preserve"> Hranice IV-</w:t>
      </w:r>
      <w:r w:rsidR="005A28BB" w:rsidRPr="00FE114B">
        <w:rPr>
          <w:rFonts w:ascii="Arial" w:hAnsi="Arial" w:cs="Arial"/>
        </w:rPr>
        <w:t xml:space="preserve">Drahotuše, </w:t>
      </w:r>
      <w:r w:rsidR="00EC267E" w:rsidRPr="00FE114B">
        <w:rPr>
          <w:rFonts w:ascii="Arial" w:hAnsi="Arial" w:cs="Arial"/>
        </w:rPr>
        <w:t xml:space="preserve">Hranice III - </w:t>
      </w:r>
      <w:r w:rsidR="005A28BB" w:rsidRPr="00FE114B">
        <w:rPr>
          <w:rFonts w:ascii="Arial" w:hAnsi="Arial" w:cs="Arial"/>
        </w:rPr>
        <w:t>Velká</w:t>
      </w:r>
      <w:r w:rsidR="006128EC" w:rsidRPr="00FE114B">
        <w:rPr>
          <w:rFonts w:ascii="Arial" w:hAnsi="Arial" w:cs="Arial"/>
        </w:rPr>
        <w:t>,</w:t>
      </w:r>
      <w:r w:rsidR="00EC267E" w:rsidRPr="00FE114B">
        <w:rPr>
          <w:rFonts w:ascii="Arial" w:hAnsi="Arial" w:cs="Arial"/>
        </w:rPr>
        <w:t xml:space="preserve"> </w:t>
      </w:r>
      <w:r w:rsidR="008267B2" w:rsidRPr="00FE114B">
        <w:rPr>
          <w:rFonts w:ascii="Arial" w:hAnsi="Arial" w:cs="Arial"/>
        </w:rPr>
        <w:t xml:space="preserve">Hranice V – Rybáře, </w:t>
      </w:r>
      <w:r w:rsidR="006128EC" w:rsidRPr="00FE114B">
        <w:rPr>
          <w:rFonts w:ascii="Arial" w:hAnsi="Arial" w:cs="Arial"/>
        </w:rPr>
        <w:t>Teplice nad Bečvou</w:t>
      </w:r>
      <w:r w:rsidR="005A28BB" w:rsidRPr="00FE114B">
        <w:rPr>
          <w:rFonts w:ascii="Arial" w:hAnsi="Arial" w:cs="Arial"/>
        </w:rPr>
        <w:t xml:space="preserve">). </w:t>
      </w:r>
      <w:r w:rsidR="006A3244" w:rsidRPr="00FE114B">
        <w:rPr>
          <w:rFonts w:ascii="Arial" w:hAnsi="Arial" w:cs="Arial"/>
        </w:rPr>
        <w:br/>
      </w:r>
    </w:p>
    <w:p w:rsidR="004A5505" w:rsidRPr="00FE114B" w:rsidRDefault="005A28BB" w:rsidP="004A5505">
      <w:pPr>
        <w:pStyle w:val="Odstavecseseznamem"/>
        <w:numPr>
          <w:ilvl w:val="0"/>
          <w:numId w:val="20"/>
        </w:numPr>
        <w:rPr>
          <w:rFonts w:ascii="Arial" w:hAnsi="Arial" w:cs="Arial"/>
        </w:rPr>
      </w:pPr>
      <w:r w:rsidRPr="00FE114B">
        <w:rPr>
          <w:rFonts w:ascii="Arial" w:hAnsi="Arial" w:cs="Arial"/>
        </w:rPr>
        <w:t>Po ukončení provozní doby</w:t>
      </w:r>
      <w:r w:rsidR="0090438C" w:rsidRPr="00FE114B">
        <w:rPr>
          <w:rFonts w:ascii="Arial" w:hAnsi="Arial" w:cs="Arial"/>
        </w:rPr>
        <w:t>,</w:t>
      </w:r>
      <w:r w:rsidRPr="00FE114B">
        <w:rPr>
          <w:rFonts w:ascii="Arial" w:hAnsi="Arial" w:cs="Arial"/>
        </w:rPr>
        <w:t xml:space="preserve"> tj. 21:00 hodin zajistí p</w:t>
      </w:r>
      <w:r w:rsidR="008059E1" w:rsidRPr="00FE114B">
        <w:rPr>
          <w:rFonts w:ascii="Arial" w:hAnsi="Arial" w:cs="Arial"/>
        </w:rPr>
        <w:t xml:space="preserve">rovozovatel služby sběr všech elektrických </w:t>
      </w:r>
      <w:r w:rsidRPr="00FE114B">
        <w:rPr>
          <w:rFonts w:ascii="Arial" w:hAnsi="Arial" w:cs="Arial"/>
        </w:rPr>
        <w:t>koloběžek a jejich noční nabití, servis a překontrolování jejich techni</w:t>
      </w:r>
      <w:r w:rsidR="00EA7EBD" w:rsidRPr="00FE114B">
        <w:rPr>
          <w:rFonts w:ascii="Arial" w:hAnsi="Arial" w:cs="Arial"/>
        </w:rPr>
        <w:t>ckého a provozuschopného stavu</w:t>
      </w:r>
      <w:r w:rsidR="0090438C" w:rsidRPr="00FE114B">
        <w:rPr>
          <w:rFonts w:ascii="Arial" w:hAnsi="Arial" w:cs="Arial"/>
        </w:rPr>
        <w:t xml:space="preserve">, provozovatel je povinen elektrokoloběžky seřídit, očistit a zajistit jejich </w:t>
      </w:r>
      <w:r w:rsidR="00902DDA" w:rsidRPr="00FE114B">
        <w:rPr>
          <w:rFonts w:ascii="Arial" w:hAnsi="Arial" w:cs="Arial"/>
        </w:rPr>
        <w:t>bezporuchov</w:t>
      </w:r>
      <w:r w:rsidR="0090438C" w:rsidRPr="00FE114B">
        <w:rPr>
          <w:rFonts w:ascii="Arial" w:hAnsi="Arial" w:cs="Arial"/>
        </w:rPr>
        <w:t>ý a bezpečný stav</w:t>
      </w:r>
      <w:r w:rsidR="00902DDA" w:rsidRPr="00FE114B">
        <w:rPr>
          <w:rFonts w:ascii="Arial" w:hAnsi="Arial" w:cs="Arial"/>
        </w:rPr>
        <w:t xml:space="preserve"> tak</w:t>
      </w:r>
      <w:r w:rsidR="0090438C" w:rsidRPr="00FE114B">
        <w:rPr>
          <w:rFonts w:ascii="Arial" w:hAnsi="Arial" w:cs="Arial"/>
        </w:rPr>
        <w:t>,</w:t>
      </w:r>
      <w:r w:rsidR="00902DDA" w:rsidRPr="00FE114B">
        <w:rPr>
          <w:rFonts w:ascii="Arial" w:hAnsi="Arial" w:cs="Arial"/>
        </w:rPr>
        <w:t xml:space="preserve"> aby odpovídaly právním předpisům a požadavkům určeným výrobcem. </w:t>
      </w:r>
      <w:r w:rsidRPr="00FE114B">
        <w:rPr>
          <w:rFonts w:ascii="Arial" w:hAnsi="Arial" w:cs="Arial"/>
        </w:rPr>
        <w:t xml:space="preserve">Následující </w:t>
      </w:r>
      <w:r w:rsidR="00902DDA" w:rsidRPr="00FE114B">
        <w:rPr>
          <w:rFonts w:ascii="Arial" w:hAnsi="Arial" w:cs="Arial"/>
        </w:rPr>
        <w:t xml:space="preserve">den </w:t>
      </w:r>
      <w:r w:rsidRPr="00FE114B">
        <w:rPr>
          <w:rFonts w:ascii="Arial" w:hAnsi="Arial" w:cs="Arial"/>
        </w:rPr>
        <w:t xml:space="preserve">budou rozvezeny na konkrétní výchozí místa tak, aby byly od 6:00 hodin k dispozici uživatelům. </w:t>
      </w:r>
      <w:r w:rsidR="004A5505" w:rsidRPr="00FE114B">
        <w:rPr>
          <w:rFonts w:ascii="Arial" w:hAnsi="Arial" w:cs="Arial"/>
        </w:rPr>
        <w:br/>
      </w:r>
    </w:p>
    <w:p w:rsidR="0068505A" w:rsidRPr="00FE114B" w:rsidRDefault="00A41A9A" w:rsidP="00693EFF">
      <w:pPr>
        <w:pStyle w:val="Odstavecseseznamem"/>
        <w:numPr>
          <w:ilvl w:val="0"/>
          <w:numId w:val="20"/>
        </w:numPr>
        <w:rPr>
          <w:rFonts w:ascii="Arial" w:hAnsi="Arial" w:cs="Arial"/>
        </w:rPr>
      </w:pPr>
      <w:r w:rsidRPr="00FE114B">
        <w:rPr>
          <w:rFonts w:ascii="Arial" w:hAnsi="Arial" w:cs="Arial"/>
        </w:rPr>
        <w:t xml:space="preserve">Provozovatel je povinen </w:t>
      </w:r>
      <w:r w:rsidR="008059E1" w:rsidRPr="00FE114B">
        <w:rPr>
          <w:rFonts w:ascii="Arial" w:hAnsi="Arial" w:cs="Arial"/>
        </w:rPr>
        <w:t xml:space="preserve">vytvořit </w:t>
      </w:r>
      <w:r w:rsidR="008059E1" w:rsidRPr="00FE114B">
        <w:rPr>
          <w:rFonts w:ascii="Arial" w:hAnsi="Arial" w:cs="Arial"/>
          <w:b/>
        </w:rPr>
        <w:t xml:space="preserve">rezervu </w:t>
      </w:r>
      <w:r w:rsidR="00C57E9E" w:rsidRPr="00FE114B">
        <w:rPr>
          <w:rFonts w:ascii="Arial" w:hAnsi="Arial" w:cs="Arial"/>
          <w:b/>
        </w:rPr>
        <w:t>10</w:t>
      </w:r>
      <w:r w:rsidR="008059E1" w:rsidRPr="00FE114B">
        <w:rPr>
          <w:rFonts w:ascii="Arial" w:hAnsi="Arial" w:cs="Arial"/>
          <w:b/>
        </w:rPr>
        <w:t xml:space="preserve"> kusů</w:t>
      </w:r>
      <w:r w:rsidR="008059E1" w:rsidRPr="00FE114B">
        <w:rPr>
          <w:rFonts w:ascii="Arial" w:hAnsi="Arial" w:cs="Arial"/>
        </w:rPr>
        <w:t xml:space="preserve"> </w:t>
      </w:r>
      <w:r w:rsidR="00644F2B" w:rsidRPr="00FE114B">
        <w:rPr>
          <w:rFonts w:ascii="Arial" w:hAnsi="Arial" w:cs="Arial"/>
        </w:rPr>
        <w:t xml:space="preserve">funkčních </w:t>
      </w:r>
      <w:r w:rsidR="008059E1" w:rsidRPr="00FE114B">
        <w:rPr>
          <w:rFonts w:ascii="Arial" w:hAnsi="Arial" w:cs="Arial"/>
        </w:rPr>
        <w:t xml:space="preserve">elektrických </w:t>
      </w:r>
      <w:r w:rsidR="005A28BB" w:rsidRPr="00FE114B">
        <w:rPr>
          <w:rFonts w:ascii="Arial" w:hAnsi="Arial" w:cs="Arial"/>
        </w:rPr>
        <w:t>koloběžek</w:t>
      </w:r>
      <w:r w:rsidRPr="00FE114B">
        <w:rPr>
          <w:rFonts w:ascii="Arial" w:hAnsi="Arial" w:cs="Arial"/>
        </w:rPr>
        <w:t xml:space="preserve"> pro případy náhrady poškozen</w:t>
      </w:r>
      <w:r w:rsidR="00570F79" w:rsidRPr="00FE114B">
        <w:rPr>
          <w:rFonts w:ascii="Arial" w:hAnsi="Arial" w:cs="Arial"/>
        </w:rPr>
        <w:t>ých</w:t>
      </w:r>
      <w:r w:rsidRPr="00FE114B">
        <w:rPr>
          <w:rFonts w:ascii="Arial" w:hAnsi="Arial" w:cs="Arial"/>
        </w:rPr>
        <w:t xml:space="preserve"> či ztracen</w:t>
      </w:r>
      <w:r w:rsidR="00570F79" w:rsidRPr="00FE114B">
        <w:rPr>
          <w:rFonts w:ascii="Arial" w:hAnsi="Arial" w:cs="Arial"/>
        </w:rPr>
        <w:t xml:space="preserve">ých koloběžek daných do provozu. </w:t>
      </w:r>
      <w:r w:rsidR="00644F2B" w:rsidRPr="00FE114B">
        <w:rPr>
          <w:rFonts w:ascii="Arial" w:hAnsi="Arial" w:cs="Arial"/>
        </w:rPr>
        <w:t xml:space="preserve">Provozovatel je povinen provést náhradu </w:t>
      </w:r>
      <w:r w:rsidR="00570F79" w:rsidRPr="00FE114B">
        <w:rPr>
          <w:rFonts w:ascii="Arial" w:hAnsi="Arial" w:cs="Arial"/>
        </w:rPr>
        <w:t>nefunkční či ztracené koloběžky novým kusem bezodkladně, nejpozději do 24 hodin od jejího zjištění. Nefunkční koloběžka bude provozovatelem odstraněna bezodkladně po zjištění její nefunkčnosti.</w:t>
      </w:r>
    </w:p>
    <w:p w:rsidR="0068505A" w:rsidRPr="00FE114B" w:rsidRDefault="005A28BB" w:rsidP="0068505A">
      <w:pPr>
        <w:pStyle w:val="Odstavecseseznamem"/>
        <w:rPr>
          <w:rFonts w:ascii="Arial" w:hAnsi="Arial" w:cs="Arial"/>
        </w:rPr>
      </w:pPr>
      <w:r w:rsidRPr="00FE114B">
        <w:rPr>
          <w:rFonts w:ascii="Arial" w:hAnsi="Arial" w:cs="Arial"/>
        </w:rPr>
        <w:t xml:space="preserve"> </w:t>
      </w:r>
    </w:p>
    <w:p w:rsidR="004E4164" w:rsidRPr="00FE114B" w:rsidRDefault="0068505A" w:rsidP="0068505A">
      <w:pPr>
        <w:pStyle w:val="Odstavecseseznamem"/>
        <w:numPr>
          <w:ilvl w:val="0"/>
          <w:numId w:val="20"/>
        </w:numPr>
        <w:rPr>
          <w:rFonts w:ascii="Arial" w:hAnsi="Arial" w:cs="Arial"/>
        </w:rPr>
      </w:pPr>
      <w:r w:rsidRPr="00FE114B">
        <w:rPr>
          <w:rFonts w:ascii="Arial" w:hAnsi="Arial" w:cs="Arial"/>
        </w:rPr>
        <w:t>Provozovatel</w:t>
      </w:r>
      <w:r w:rsidR="004E4164" w:rsidRPr="00FE114B">
        <w:rPr>
          <w:rFonts w:ascii="Arial" w:hAnsi="Arial" w:cs="Arial"/>
        </w:rPr>
        <w:t xml:space="preserve"> </w:t>
      </w:r>
      <w:r w:rsidR="006E7363" w:rsidRPr="00FE114B">
        <w:rPr>
          <w:rFonts w:ascii="Arial" w:hAnsi="Arial" w:cs="Arial"/>
        </w:rPr>
        <w:t>je povinen</w:t>
      </w:r>
      <w:r w:rsidR="004E4164" w:rsidRPr="00FE114B">
        <w:rPr>
          <w:rFonts w:ascii="Arial" w:hAnsi="Arial" w:cs="Arial"/>
        </w:rPr>
        <w:t xml:space="preserve"> poskytovat objednateli </w:t>
      </w:r>
      <w:r w:rsidR="001D48B4" w:rsidRPr="00FE114B">
        <w:rPr>
          <w:rFonts w:ascii="Arial" w:hAnsi="Arial" w:cs="Arial"/>
        </w:rPr>
        <w:t xml:space="preserve">anonymizované </w:t>
      </w:r>
      <w:r w:rsidR="004E4164" w:rsidRPr="00FE114B">
        <w:rPr>
          <w:rFonts w:ascii="Arial" w:hAnsi="Arial" w:cs="Arial"/>
        </w:rPr>
        <w:t xml:space="preserve">data </w:t>
      </w:r>
      <w:r w:rsidR="001D48B4" w:rsidRPr="00FE114B">
        <w:rPr>
          <w:rFonts w:ascii="Arial" w:hAnsi="Arial" w:cs="Arial"/>
        </w:rPr>
        <w:t>o využívání provozu</w:t>
      </w:r>
      <w:r w:rsidR="0076164F" w:rsidRPr="00FE114B">
        <w:rPr>
          <w:rFonts w:ascii="Arial" w:hAnsi="Arial" w:cs="Arial"/>
        </w:rPr>
        <w:t xml:space="preserve"> elektrokoloběžek prostřednictvím </w:t>
      </w:r>
      <w:r w:rsidR="004E4164" w:rsidRPr="00FE114B">
        <w:rPr>
          <w:rFonts w:ascii="Arial" w:hAnsi="Arial" w:cs="Arial"/>
        </w:rPr>
        <w:t>mobilní aplikace</w:t>
      </w:r>
      <w:r w:rsidR="001D48B4" w:rsidRPr="00FE114B">
        <w:rPr>
          <w:rFonts w:ascii="Arial" w:hAnsi="Arial" w:cs="Arial"/>
        </w:rPr>
        <w:t>: n</w:t>
      </w:r>
      <w:r w:rsidR="004E4164" w:rsidRPr="00FE114B">
        <w:rPr>
          <w:rFonts w:ascii="Arial" w:hAnsi="Arial" w:cs="Arial"/>
        </w:rPr>
        <w:t>apř</w:t>
      </w:r>
      <w:r w:rsidR="005F428C" w:rsidRPr="00FE114B">
        <w:rPr>
          <w:rFonts w:ascii="Arial" w:hAnsi="Arial" w:cs="Arial"/>
        </w:rPr>
        <w:t>íklad,</w:t>
      </w:r>
      <w:r w:rsidR="004E4164" w:rsidRPr="00FE114B">
        <w:rPr>
          <w:rFonts w:ascii="Arial" w:hAnsi="Arial" w:cs="Arial"/>
        </w:rPr>
        <w:t xml:space="preserve"> kde uživatelé nejvíce nastupují, kde</w:t>
      </w:r>
      <w:r w:rsidR="001D48B4" w:rsidRPr="00FE114B">
        <w:rPr>
          <w:rFonts w:ascii="Arial" w:hAnsi="Arial" w:cs="Arial"/>
        </w:rPr>
        <w:t xml:space="preserve"> jízdu</w:t>
      </w:r>
      <w:r w:rsidR="004E4164" w:rsidRPr="00FE114B">
        <w:rPr>
          <w:rFonts w:ascii="Arial" w:hAnsi="Arial" w:cs="Arial"/>
        </w:rPr>
        <w:t xml:space="preserve"> končí, v jaký čas</w:t>
      </w:r>
      <w:r w:rsidR="0076164F" w:rsidRPr="00FE114B">
        <w:rPr>
          <w:rFonts w:ascii="Arial" w:hAnsi="Arial" w:cs="Arial"/>
        </w:rPr>
        <w:t>, jaké trasy</w:t>
      </w:r>
      <w:r w:rsidR="004E4164" w:rsidRPr="00FE114B">
        <w:rPr>
          <w:rFonts w:ascii="Arial" w:hAnsi="Arial" w:cs="Arial"/>
        </w:rPr>
        <w:t xml:space="preserve"> a po jakou dobu j</w:t>
      </w:r>
      <w:r w:rsidR="0076164F" w:rsidRPr="00FE114B">
        <w:rPr>
          <w:rFonts w:ascii="Arial" w:hAnsi="Arial" w:cs="Arial"/>
        </w:rPr>
        <w:t>sou elektrokoloběžky využívány. Provozovatel je povinen anonymizovan</w:t>
      </w:r>
      <w:r w:rsidR="005F428C" w:rsidRPr="00FE114B">
        <w:rPr>
          <w:rFonts w:ascii="Arial" w:hAnsi="Arial" w:cs="Arial"/>
        </w:rPr>
        <w:t>á</w:t>
      </w:r>
      <w:r w:rsidR="0076164F" w:rsidRPr="00FE114B">
        <w:rPr>
          <w:rFonts w:ascii="Arial" w:hAnsi="Arial" w:cs="Arial"/>
        </w:rPr>
        <w:t xml:space="preserve"> data ve strojově zpracovatelném formátu zaslat objednateli společně s fakturou za </w:t>
      </w:r>
      <w:r w:rsidR="00992E8E" w:rsidRPr="00FE114B">
        <w:rPr>
          <w:rFonts w:ascii="Arial" w:hAnsi="Arial" w:cs="Arial"/>
        </w:rPr>
        <w:t>každý</w:t>
      </w:r>
      <w:r w:rsidR="0076164F" w:rsidRPr="00FE114B">
        <w:rPr>
          <w:rFonts w:ascii="Arial" w:hAnsi="Arial" w:cs="Arial"/>
        </w:rPr>
        <w:t xml:space="preserve"> měsíc.</w:t>
      </w:r>
      <w:r w:rsidR="005F428C" w:rsidRPr="00FE114B">
        <w:rPr>
          <w:rFonts w:ascii="Arial" w:hAnsi="Arial" w:cs="Arial"/>
        </w:rPr>
        <w:t xml:space="preserve"> V případě jednorázového požadavku objednatele na poskytnutí konkrétních anonymizovaných dat, je provozovatel povinen požadovaná data poskytnout objednateli</w:t>
      </w:r>
      <w:r w:rsidR="00992E8E" w:rsidRPr="00FE114B">
        <w:rPr>
          <w:rFonts w:ascii="Arial" w:hAnsi="Arial" w:cs="Arial"/>
        </w:rPr>
        <w:t xml:space="preserve"> v dohodnutém termínu.</w:t>
      </w:r>
    </w:p>
    <w:p w:rsidR="00E22BB0" w:rsidRPr="00FE114B" w:rsidRDefault="006B586C" w:rsidP="00E22BB0">
      <w:pPr>
        <w:pStyle w:val="Odstavecseseznamem"/>
        <w:rPr>
          <w:rFonts w:ascii="Arial" w:hAnsi="Arial" w:cs="Arial"/>
        </w:rPr>
      </w:pPr>
      <w:r w:rsidRPr="00FE114B">
        <w:rPr>
          <w:rFonts w:ascii="Arial" w:hAnsi="Arial" w:cs="Arial"/>
        </w:rPr>
        <w:br/>
      </w:r>
    </w:p>
    <w:p w:rsidR="0055373A" w:rsidRPr="00FE114B" w:rsidRDefault="00714F3F" w:rsidP="0055373A">
      <w:pPr>
        <w:pStyle w:val="Odstavecseseznamem"/>
        <w:numPr>
          <w:ilvl w:val="0"/>
          <w:numId w:val="20"/>
        </w:numPr>
        <w:spacing w:before="100" w:beforeAutospacing="1" w:afterAutospacing="1"/>
        <w:outlineLvl w:val="3"/>
        <w:rPr>
          <w:rFonts w:ascii="Arial" w:hAnsi="Arial" w:cs="Arial"/>
          <w:b/>
        </w:rPr>
      </w:pPr>
      <w:r w:rsidRPr="00FE114B">
        <w:rPr>
          <w:rFonts w:ascii="Arial" w:hAnsi="Arial" w:cs="Arial"/>
        </w:rPr>
        <w:t>Technické parametry</w:t>
      </w:r>
      <w:r w:rsidR="00646EFE" w:rsidRPr="00FE114B">
        <w:rPr>
          <w:rFonts w:ascii="Arial" w:hAnsi="Arial" w:cs="Arial"/>
        </w:rPr>
        <w:t xml:space="preserve"> elektrických koloběžek</w:t>
      </w:r>
      <w:r w:rsidR="0055373A" w:rsidRPr="00FE114B">
        <w:rPr>
          <w:rFonts w:ascii="Arial" w:hAnsi="Arial" w:cs="Arial"/>
          <w:b/>
        </w:rPr>
        <w:t>:</w:t>
      </w:r>
      <w:r w:rsidRPr="00FE114B">
        <w:rPr>
          <w:rFonts w:ascii="Arial" w:hAnsi="Arial" w:cs="Arial"/>
          <w:b/>
        </w:rPr>
        <w:t xml:space="preserve"> </w:t>
      </w:r>
    </w:p>
    <w:p w:rsidR="00E36EE2" w:rsidRPr="00FE114B" w:rsidRDefault="0055373A" w:rsidP="0055373A">
      <w:pPr>
        <w:pStyle w:val="Odstavecseseznamem"/>
        <w:spacing w:before="100" w:beforeAutospacing="1" w:afterAutospacing="1"/>
        <w:outlineLvl w:val="3"/>
        <w:rPr>
          <w:rFonts w:ascii="Arial" w:hAnsi="Arial" w:cs="Arial"/>
        </w:rPr>
      </w:pPr>
      <w:r w:rsidRPr="00FE114B">
        <w:rPr>
          <w:rFonts w:ascii="Arial" w:hAnsi="Arial" w:cs="Arial"/>
        </w:rPr>
        <w:t>Maximální rychlost: 20 km/h</w:t>
      </w:r>
      <w:r w:rsidRPr="00FE114B">
        <w:rPr>
          <w:rFonts w:ascii="Arial" w:hAnsi="Arial" w:cs="Arial"/>
        </w:rPr>
        <w:br/>
        <w:t>Baterie: 36 V 9.0 Ah</w:t>
      </w:r>
    </w:p>
    <w:p w:rsidR="008267B2" w:rsidRPr="00FE114B" w:rsidRDefault="00E36EE2" w:rsidP="0055373A">
      <w:pPr>
        <w:pStyle w:val="Odstavecseseznamem"/>
        <w:spacing w:before="100" w:beforeAutospacing="1" w:afterAutospacing="1"/>
        <w:outlineLvl w:val="3"/>
        <w:rPr>
          <w:rFonts w:ascii="Arial" w:hAnsi="Arial" w:cs="Arial"/>
        </w:rPr>
      </w:pPr>
      <w:r w:rsidRPr="00FE114B">
        <w:rPr>
          <w:rFonts w:ascii="Arial" w:hAnsi="Arial" w:cs="Arial"/>
        </w:rPr>
        <w:t>Výkon motoru: 350 W</w:t>
      </w:r>
      <w:r w:rsidR="0055373A" w:rsidRPr="00FE114B">
        <w:rPr>
          <w:rFonts w:ascii="Arial" w:hAnsi="Arial" w:cs="Arial"/>
        </w:rPr>
        <w:br/>
        <w:t>Maxi</w:t>
      </w:r>
      <w:r w:rsidR="004B4012" w:rsidRPr="00FE114B">
        <w:rPr>
          <w:rFonts w:ascii="Arial" w:hAnsi="Arial" w:cs="Arial"/>
        </w:rPr>
        <w:t>mální povolená hmotnost 130 kg</w:t>
      </w:r>
    </w:p>
    <w:p w:rsidR="004B4012" w:rsidRPr="00FE114B" w:rsidRDefault="008267B2" w:rsidP="0055373A">
      <w:pPr>
        <w:pStyle w:val="Odstavecseseznamem"/>
        <w:spacing w:before="100" w:beforeAutospacing="1" w:afterAutospacing="1"/>
        <w:outlineLvl w:val="3"/>
        <w:rPr>
          <w:rFonts w:ascii="Arial" w:hAnsi="Arial" w:cs="Arial"/>
        </w:rPr>
      </w:pPr>
      <w:r w:rsidRPr="00FE114B">
        <w:rPr>
          <w:rFonts w:ascii="Arial" w:hAnsi="Arial" w:cs="Arial"/>
        </w:rPr>
        <w:t>Každá koloběžka bude obsahovat IoT kontroler s podporou minimálně 2 G sítě, dává možnost sledovat koloběžku 24 hodin denně.</w:t>
      </w:r>
      <w:r w:rsidR="004B4012" w:rsidRPr="00FE114B">
        <w:rPr>
          <w:rFonts w:ascii="Arial" w:hAnsi="Arial" w:cs="Arial"/>
        </w:rPr>
        <w:br/>
      </w:r>
      <w:r w:rsidR="000F5EAB" w:rsidRPr="00FE114B">
        <w:rPr>
          <w:rFonts w:ascii="Arial" w:hAnsi="Arial" w:cs="Arial"/>
        </w:rPr>
        <w:t>Koloběžky budou</w:t>
      </w:r>
      <w:r w:rsidR="0055373A" w:rsidRPr="00FE114B">
        <w:rPr>
          <w:rFonts w:ascii="Arial" w:hAnsi="Arial" w:cs="Arial"/>
        </w:rPr>
        <w:t xml:space="preserve"> opatřeny předním světlem, které má dostatečnou svítivost pro jízdu ve tmě. Na zadní st</w:t>
      </w:r>
      <w:r w:rsidR="00630BE5" w:rsidRPr="00FE114B">
        <w:rPr>
          <w:rFonts w:ascii="Arial" w:hAnsi="Arial" w:cs="Arial"/>
        </w:rPr>
        <w:t xml:space="preserve">raně koloběžky je červené světlo, které slouží </w:t>
      </w:r>
      <w:r w:rsidR="0055373A" w:rsidRPr="00FE114B">
        <w:rPr>
          <w:rFonts w:ascii="Arial" w:hAnsi="Arial" w:cs="Arial"/>
        </w:rPr>
        <w:t>na rozpoznání jezdce. </w:t>
      </w:r>
      <w:r w:rsidR="005406B2" w:rsidRPr="00FE114B">
        <w:rPr>
          <w:rFonts w:ascii="Arial" w:hAnsi="Arial" w:cs="Arial"/>
        </w:rPr>
        <w:t>Koloběžka se řadí do kategorie vozidel L</w:t>
      </w:r>
      <w:r w:rsidR="005406B2" w:rsidRPr="00FE114B">
        <w:rPr>
          <w:rFonts w:ascii="Arial" w:hAnsi="Arial" w:cs="Arial"/>
          <w:sz w:val="21"/>
          <w:szCs w:val="21"/>
          <w:shd w:val="clear" w:color="auto" w:fill="FFFFFF"/>
        </w:rPr>
        <w:t>– motorová vozidla zpravidla s méně než čtyřmi koly</w:t>
      </w:r>
      <w:r w:rsidR="005406B2" w:rsidRPr="00FE114B">
        <w:rPr>
          <w:rFonts w:ascii="Arial" w:hAnsi="Arial" w:cs="Arial"/>
        </w:rPr>
        <w:t xml:space="preserve"> a do kategorie R - </w:t>
      </w:r>
      <w:r w:rsidR="005406B2" w:rsidRPr="00FE114B">
        <w:rPr>
          <w:rFonts w:ascii="Arial" w:hAnsi="Arial" w:cs="Arial"/>
          <w:sz w:val="21"/>
          <w:szCs w:val="21"/>
          <w:shd w:val="clear" w:color="auto" w:fill="FFFFFF"/>
        </w:rPr>
        <w:t>ostatní vozidla, která nelze zařadit do ostatních kategorií.</w:t>
      </w:r>
      <w:r w:rsidR="005406B2" w:rsidRPr="00FE114B">
        <w:rPr>
          <w:rFonts w:ascii="Arial" w:hAnsi="Arial" w:cs="Arial"/>
        </w:rPr>
        <w:t xml:space="preserve"> </w:t>
      </w:r>
    </w:p>
    <w:p w:rsidR="00F274AE" w:rsidRPr="00FE114B" w:rsidRDefault="004B4012" w:rsidP="0055373A">
      <w:pPr>
        <w:pStyle w:val="Odstavecseseznamem"/>
        <w:spacing w:before="100" w:beforeAutospacing="1" w:afterAutospacing="1"/>
        <w:outlineLvl w:val="3"/>
        <w:rPr>
          <w:rFonts w:ascii="Arial" w:hAnsi="Arial" w:cs="Arial"/>
        </w:rPr>
      </w:pPr>
      <w:r w:rsidRPr="00FE114B">
        <w:rPr>
          <w:rFonts w:ascii="Arial" w:hAnsi="Arial" w:cs="Arial"/>
        </w:rPr>
        <w:t>Všechny koloběžky budou vybaveny GPS systémem a vestavěným bezpečnostním zámkem s alarmem proti krádeži.</w:t>
      </w:r>
    </w:p>
    <w:p w:rsidR="00F274AE" w:rsidRPr="00FE114B" w:rsidRDefault="00F274AE" w:rsidP="0055373A">
      <w:pPr>
        <w:pStyle w:val="Odstavecseseznamem"/>
        <w:spacing w:before="100" w:beforeAutospacing="1" w:afterAutospacing="1"/>
        <w:outlineLvl w:val="3"/>
        <w:rPr>
          <w:rFonts w:ascii="Arial" w:hAnsi="Arial" w:cs="Arial"/>
          <w:strike/>
        </w:rPr>
      </w:pPr>
      <w:r w:rsidRPr="00FE114B">
        <w:rPr>
          <w:rFonts w:ascii="Arial" w:hAnsi="Arial" w:cs="Arial"/>
        </w:rPr>
        <w:lastRenderedPageBreak/>
        <w:t xml:space="preserve">Elektrické koloběžky </w:t>
      </w:r>
      <w:r w:rsidR="001D48B4" w:rsidRPr="00FE114B">
        <w:rPr>
          <w:rFonts w:ascii="Arial" w:hAnsi="Arial" w:cs="Arial"/>
        </w:rPr>
        <w:t>bu</w:t>
      </w:r>
      <w:r w:rsidRPr="00FE114B">
        <w:rPr>
          <w:rFonts w:ascii="Arial" w:hAnsi="Arial" w:cs="Arial"/>
        </w:rPr>
        <w:t>dou splňovat podmínky dle české</w:t>
      </w:r>
      <w:r w:rsidR="001D48B4" w:rsidRPr="00FE114B">
        <w:rPr>
          <w:rFonts w:ascii="Arial" w:hAnsi="Arial" w:cs="Arial"/>
        </w:rPr>
        <w:t xml:space="preserve"> legislativy</w:t>
      </w:r>
      <w:r w:rsidRPr="00FE114B">
        <w:rPr>
          <w:rFonts w:ascii="Arial" w:hAnsi="Arial" w:cs="Arial"/>
        </w:rPr>
        <w:t xml:space="preserve"> (čl. II. </w:t>
      </w:r>
      <w:r w:rsidR="007021C2" w:rsidRPr="00FE114B">
        <w:rPr>
          <w:rFonts w:ascii="Arial" w:hAnsi="Arial" w:cs="Arial"/>
        </w:rPr>
        <w:t xml:space="preserve">část A. </w:t>
      </w:r>
      <w:r w:rsidRPr="00FE114B">
        <w:rPr>
          <w:rFonts w:ascii="Arial" w:hAnsi="Arial" w:cs="Arial"/>
        </w:rPr>
        <w:t>odst. 2 této smlouvy).</w:t>
      </w:r>
      <w:r w:rsidRPr="00FE114B">
        <w:rPr>
          <w:rFonts w:ascii="Arial" w:hAnsi="Arial" w:cs="Arial"/>
          <w:strike/>
        </w:rPr>
        <w:t xml:space="preserve"> </w:t>
      </w:r>
    </w:p>
    <w:p w:rsidR="00F274AE" w:rsidRPr="00FE114B" w:rsidRDefault="00F274AE" w:rsidP="0055373A">
      <w:pPr>
        <w:pStyle w:val="Odstavecseseznamem"/>
        <w:spacing w:before="100" w:beforeAutospacing="1" w:afterAutospacing="1"/>
        <w:outlineLvl w:val="3"/>
        <w:rPr>
          <w:rFonts w:ascii="Arial" w:hAnsi="Arial" w:cs="Arial"/>
          <w:strike/>
        </w:rPr>
      </w:pPr>
    </w:p>
    <w:p w:rsidR="00864A0A" w:rsidRPr="00FE114B" w:rsidRDefault="005A28BB" w:rsidP="000B4A3A">
      <w:pPr>
        <w:pStyle w:val="Odstavecseseznamem"/>
        <w:numPr>
          <w:ilvl w:val="0"/>
          <w:numId w:val="20"/>
        </w:numPr>
        <w:spacing w:before="100" w:beforeAutospacing="1" w:afterAutospacing="1"/>
        <w:outlineLvl w:val="3"/>
        <w:rPr>
          <w:rFonts w:ascii="Arial" w:hAnsi="Arial" w:cs="Arial"/>
        </w:rPr>
      </w:pPr>
      <w:r w:rsidRPr="00FE114B">
        <w:rPr>
          <w:rFonts w:ascii="Arial" w:hAnsi="Arial" w:cs="Arial"/>
        </w:rPr>
        <w:t>Provozovatel si na vlastní náklady zajistí personál a prostor k</w:t>
      </w:r>
      <w:r w:rsidR="006128EC" w:rsidRPr="00FE114B">
        <w:rPr>
          <w:rFonts w:ascii="Arial" w:hAnsi="Arial" w:cs="Arial"/>
        </w:rPr>
        <w:t>e svozu,</w:t>
      </w:r>
      <w:r w:rsidRPr="00FE114B">
        <w:rPr>
          <w:rFonts w:ascii="Arial" w:hAnsi="Arial" w:cs="Arial"/>
        </w:rPr>
        <w:t> dobíjení a s</w:t>
      </w:r>
      <w:r w:rsidR="006E4918" w:rsidRPr="00FE114B">
        <w:rPr>
          <w:rFonts w:ascii="Arial" w:hAnsi="Arial" w:cs="Arial"/>
        </w:rPr>
        <w:t xml:space="preserve">ervisu </w:t>
      </w:r>
      <w:r w:rsidR="0055373A" w:rsidRPr="00FE114B">
        <w:rPr>
          <w:rFonts w:ascii="Arial" w:hAnsi="Arial" w:cs="Arial"/>
        </w:rPr>
        <w:t xml:space="preserve"> </w:t>
      </w:r>
      <w:r w:rsidR="0055373A" w:rsidRPr="00FE114B">
        <w:rPr>
          <w:rFonts w:ascii="Arial" w:hAnsi="Arial" w:cs="Arial"/>
        </w:rPr>
        <w:br/>
      </w:r>
      <w:r w:rsidR="006E4918" w:rsidRPr="00FE114B">
        <w:rPr>
          <w:rFonts w:ascii="Arial" w:hAnsi="Arial" w:cs="Arial"/>
        </w:rPr>
        <w:t>elektrických koloběžek</w:t>
      </w:r>
      <w:r w:rsidR="006A3244" w:rsidRPr="00FE114B">
        <w:rPr>
          <w:rFonts w:ascii="Arial" w:eastAsia="Arial" w:hAnsi="Arial" w:cs="Arial"/>
        </w:rPr>
        <w:t xml:space="preserve">    </w:t>
      </w:r>
    </w:p>
    <w:p w:rsidR="00864A0A" w:rsidRPr="00FE114B" w:rsidRDefault="00864A0A" w:rsidP="00864A0A">
      <w:pPr>
        <w:pStyle w:val="Odstavecseseznamem"/>
        <w:spacing w:before="100" w:beforeAutospacing="1" w:afterAutospacing="1"/>
        <w:outlineLvl w:val="3"/>
        <w:rPr>
          <w:rFonts w:ascii="Arial" w:hAnsi="Arial" w:cs="Arial"/>
        </w:rPr>
      </w:pPr>
    </w:p>
    <w:p w:rsidR="00864A0A" w:rsidRPr="00FE114B" w:rsidRDefault="00864A0A" w:rsidP="00864A0A">
      <w:pPr>
        <w:pStyle w:val="Odstavecseseznamem"/>
        <w:numPr>
          <w:ilvl w:val="0"/>
          <w:numId w:val="20"/>
        </w:numPr>
        <w:rPr>
          <w:rFonts w:ascii="Arial" w:eastAsia="Arial" w:hAnsi="Arial" w:cs="Arial"/>
        </w:rPr>
      </w:pPr>
      <w:r w:rsidRPr="00FE114B">
        <w:rPr>
          <w:rFonts w:ascii="Arial" w:hAnsi="Arial" w:cs="Arial"/>
        </w:rPr>
        <w:t>Provozovatel je povinen disponovat platným pojištěním odpovědnosti za škodu způsobenou třetí osobě v souvislosti s plněním předmětu činnosti dle smlouvy a zavazuje se toto pojištění udržovat v platnosti a v účinnosti bez přerušení po celou dobu poskytování služeb dle této smlouvy. Pojištění musí být sjednáno ve vztahu ke všem činnostem, které jsou nutné pro plnění předmětu smlouvy. Pojištění musí být sjednáno ve vztahu k území České republiky a ve vztahu ke všem podnikatelským oprávněním, která jsou nutná pro plnění předmětu dle této smlouvy. Provozovatel je povinen na základě požadavku objednatele platnou a účinnou pojistnou smlouvu kdykoliv během sjednané doby dle této smlouvy objednateli předložit.</w:t>
      </w:r>
    </w:p>
    <w:p w:rsidR="000B4A3A" w:rsidRPr="00FE114B" w:rsidRDefault="006A3244" w:rsidP="00864A0A">
      <w:pPr>
        <w:pStyle w:val="Odstavecseseznamem"/>
        <w:spacing w:before="100" w:beforeAutospacing="1" w:afterAutospacing="1"/>
        <w:outlineLvl w:val="3"/>
        <w:rPr>
          <w:rFonts w:ascii="Arial" w:hAnsi="Arial" w:cs="Arial"/>
        </w:rPr>
      </w:pPr>
      <w:r w:rsidRPr="00FE114B">
        <w:rPr>
          <w:rFonts w:ascii="Arial" w:eastAsia="Arial" w:hAnsi="Arial" w:cs="Arial"/>
        </w:rPr>
        <w:t xml:space="preserve"> </w:t>
      </w:r>
      <w:r w:rsidR="000B4A3A" w:rsidRPr="00FE114B">
        <w:rPr>
          <w:rFonts w:ascii="Arial" w:eastAsia="Arial" w:hAnsi="Arial" w:cs="Arial"/>
        </w:rPr>
        <w:br/>
      </w:r>
    </w:p>
    <w:p w:rsidR="000B4A3A" w:rsidRPr="00FE114B" w:rsidRDefault="00D574F3" w:rsidP="00D574F3">
      <w:pPr>
        <w:pStyle w:val="Odstavecseseznamem"/>
        <w:numPr>
          <w:ilvl w:val="0"/>
          <w:numId w:val="43"/>
        </w:numPr>
        <w:jc w:val="center"/>
        <w:rPr>
          <w:rFonts w:ascii="Arial" w:hAnsi="Arial" w:cs="Arial"/>
        </w:rPr>
      </w:pPr>
      <w:r w:rsidRPr="00FE114B">
        <w:rPr>
          <w:rFonts w:ascii="Arial" w:hAnsi="Arial" w:cs="Arial"/>
        </w:rPr>
        <w:t>POVINNOSTI OBJEDNATELE</w:t>
      </w:r>
      <w:r w:rsidR="000B4A3A" w:rsidRPr="00FE114B">
        <w:rPr>
          <w:rFonts w:ascii="Arial" w:hAnsi="Arial" w:cs="Arial"/>
        </w:rPr>
        <w:br/>
      </w:r>
    </w:p>
    <w:p w:rsidR="000B4A3A" w:rsidRPr="00FE114B" w:rsidRDefault="00E153BA" w:rsidP="000E1A7E">
      <w:pPr>
        <w:pStyle w:val="Odstavecseseznamem"/>
        <w:numPr>
          <w:ilvl w:val="0"/>
          <w:numId w:val="34"/>
        </w:numPr>
        <w:rPr>
          <w:rFonts w:ascii="Arial" w:hAnsi="Arial" w:cs="Arial"/>
        </w:rPr>
      </w:pPr>
      <w:r w:rsidRPr="00FE114B">
        <w:rPr>
          <w:rFonts w:ascii="Arial" w:hAnsi="Arial" w:cs="Arial"/>
        </w:rPr>
        <w:t xml:space="preserve">Provést úhradu za služby dle čl. </w:t>
      </w:r>
      <w:r w:rsidR="00A95F6B" w:rsidRPr="00FE114B">
        <w:rPr>
          <w:rFonts w:ascii="Arial" w:hAnsi="Arial" w:cs="Arial"/>
        </w:rPr>
        <w:t>I. a čl. II</w:t>
      </w:r>
      <w:r w:rsidRPr="00FE114B">
        <w:rPr>
          <w:rFonts w:ascii="Arial" w:hAnsi="Arial" w:cs="Arial"/>
        </w:rPr>
        <w:t>.</w:t>
      </w:r>
      <w:r w:rsidR="00A95F6B" w:rsidRPr="00FE114B">
        <w:rPr>
          <w:rFonts w:ascii="Arial" w:hAnsi="Arial" w:cs="Arial"/>
        </w:rPr>
        <w:t xml:space="preserve"> této smlouvy způsobem uvedeným v </w:t>
      </w:r>
      <w:r w:rsidRPr="00FE114B">
        <w:rPr>
          <w:rFonts w:ascii="Arial" w:hAnsi="Arial" w:cs="Arial"/>
        </w:rPr>
        <w:t xml:space="preserve">čl. </w:t>
      </w:r>
      <w:r w:rsidR="00A95F6B" w:rsidRPr="00FE114B">
        <w:rPr>
          <w:rFonts w:ascii="Arial" w:hAnsi="Arial" w:cs="Arial"/>
        </w:rPr>
        <w:t>V.</w:t>
      </w:r>
      <w:r w:rsidRPr="00FE114B">
        <w:rPr>
          <w:rFonts w:ascii="Arial" w:hAnsi="Arial" w:cs="Arial"/>
        </w:rPr>
        <w:t xml:space="preserve"> této smlouvy.</w:t>
      </w:r>
      <w:r w:rsidR="001D48B4" w:rsidRPr="00FE114B">
        <w:rPr>
          <w:rFonts w:ascii="Arial" w:hAnsi="Arial" w:cs="Arial"/>
        </w:rPr>
        <w:t xml:space="preserve"> </w:t>
      </w:r>
      <w:r w:rsidR="000B4A3A" w:rsidRPr="00FE114B">
        <w:rPr>
          <w:rFonts w:ascii="Arial" w:hAnsi="Arial" w:cs="Arial"/>
        </w:rPr>
        <w:br/>
      </w:r>
    </w:p>
    <w:p w:rsidR="003D6780" w:rsidRPr="00FE114B" w:rsidRDefault="000B4A3A" w:rsidP="00A84964">
      <w:pPr>
        <w:pStyle w:val="Odstavecseseznamem"/>
        <w:numPr>
          <w:ilvl w:val="0"/>
          <w:numId w:val="34"/>
        </w:numPr>
        <w:rPr>
          <w:rFonts w:ascii="Arial" w:hAnsi="Arial" w:cs="Arial"/>
        </w:rPr>
      </w:pPr>
      <w:r w:rsidRPr="00FE114B">
        <w:rPr>
          <w:rFonts w:ascii="Arial" w:hAnsi="Arial" w:cs="Arial"/>
        </w:rPr>
        <w:t xml:space="preserve">Objednatel </w:t>
      </w:r>
      <w:r w:rsidR="009941FB" w:rsidRPr="00FE114B">
        <w:rPr>
          <w:rFonts w:ascii="Arial" w:hAnsi="Arial" w:cs="Arial"/>
        </w:rPr>
        <w:t xml:space="preserve">bude </w:t>
      </w:r>
      <w:r w:rsidRPr="00FE114B">
        <w:rPr>
          <w:rFonts w:ascii="Arial" w:hAnsi="Arial" w:cs="Arial"/>
        </w:rPr>
        <w:t xml:space="preserve">nahodile kontrolovat </w:t>
      </w:r>
      <w:r w:rsidR="009941FB" w:rsidRPr="00FE114B">
        <w:rPr>
          <w:rFonts w:ascii="Arial" w:hAnsi="Arial" w:cs="Arial"/>
        </w:rPr>
        <w:t xml:space="preserve">přes mobilní aplikaci </w:t>
      </w:r>
      <w:r w:rsidRPr="00FE114B">
        <w:rPr>
          <w:rFonts w:ascii="Arial" w:hAnsi="Arial" w:cs="Arial"/>
        </w:rPr>
        <w:t xml:space="preserve">provozovatele </w:t>
      </w:r>
      <w:r w:rsidR="009941FB" w:rsidRPr="00FE114B">
        <w:rPr>
          <w:rFonts w:ascii="Arial" w:hAnsi="Arial" w:cs="Arial"/>
        </w:rPr>
        <w:t>počet rozmístěných elektrokoloběžek dle smlouvy, případně bud</w:t>
      </w:r>
      <w:r w:rsidR="008F1B01" w:rsidRPr="00FE114B">
        <w:rPr>
          <w:rFonts w:ascii="Arial" w:hAnsi="Arial" w:cs="Arial"/>
        </w:rPr>
        <w:t xml:space="preserve">e provedena </w:t>
      </w:r>
      <w:r w:rsidRPr="00FE114B">
        <w:rPr>
          <w:rFonts w:ascii="Arial" w:hAnsi="Arial" w:cs="Arial"/>
        </w:rPr>
        <w:t xml:space="preserve">namátková </w:t>
      </w:r>
      <w:r w:rsidR="008F1B01" w:rsidRPr="00FE114B">
        <w:rPr>
          <w:rFonts w:ascii="Arial" w:hAnsi="Arial" w:cs="Arial"/>
        </w:rPr>
        <w:t>kontrola. V</w:t>
      </w:r>
      <w:r w:rsidR="009941FB" w:rsidRPr="00FE114B">
        <w:rPr>
          <w:rFonts w:ascii="Arial" w:hAnsi="Arial" w:cs="Arial"/>
        </w:rPr>
        <w:t> případě zjištění nesouladu</w:t>
      </w:r>
      <w:r w:rsidR="006B7417" w:rsidRPr="00FE114B">
        <w:rPr>
          <w:rFonts w:ascii="Arial" w:hAnsi="Arial" w:cs="Arial"/>
        </w:rPr>
        <w:t xml:space="preserve"> poskytovaných služeb provozovatelem dle této smlouvy</w:t>
      </w:r>
      <w:r w:rsidR="009941FB" w:rsidRPr="00FE114B">
        <w:rPr>
          <w:rFonts w:ascii="Arial" w:hAnsi="Arial" w:cs="Arial"/>
        </w:rPr>
        <w:t xml:space="preserve">, bude </w:t>
      </w:r>
      <w:r w:rsidR="006B7417" w:rsidRPr="00FE114B">
        <w:rPr>
          <w:rFonts w:ascii="Arial" w:hAnsi="Arial" w:cs="Arial"/>
        </w:rPr>
        <w:t xml:space="preserve">objednatel informovat provozovatele telefonicky s následným potvrzením e-mailem. </w:t>
      </w:r>
      <w:r w:rsidR="004A5505" w:rsidRPr="00FE114B">
        <w:rPr>
          <w:rFonts w:ascii="Arial" w:hAnsi="Arial" w:cs="Arial"/>
        </w:rPr>
        <w:t xml:space="preserve"> </w:t>
      </w:r>
      <w:r w:rsidR="003D6780" w:rsidRPr="00FE114B">
        <w:rPr>
          <w:rFonts w:ascii="Arial" w:hAnsi="Arial" w:cs="Arial"/>
        </w:rPr>
        <w:br/>
      </w:r>
    </w:p>
    <w:p w:rsidR="00533DED" w:rsidRPr="00FE114B" w:rsidRDefault="0022198C" w:rsidP="00533DED">
      <w:pPr>
        <w:pStyle w:val="Nadpis2"/>
        <w:rPr>
          <w:rFonts w:ascii="Arial" w:eastAsia="Arial" w:hAnsi="Arial" w:cs="Arial"/>
          <w:color w:val="auto"/>
        </w:rPr>
      </w:pPr>
      <w:r w:rsidRPr="00FE114B">
        <w:rPr>
          <w:rFonts w:ascii="Arial" w:eastAsia="Arial" w:hAnsi="Arial" w:cs="Arial"/>
          <w:color w:val="auto"/>
        </w:rPr>
        <w:t>Kontaktní osoba za poskytovatele</w:t>
      </w:r>
      <w:r w:rsidR="006B586C" w:rsidRPr="00FE114B">
        <w:rPr>
          <w:rFonts w:ascii="Arial" w:eastAsia="Arial" w:hAnsi="Arial" w:cs="Arial"/>
          <w:color w:val="auto"/>
        </w:rPr>
        <w:t>:</w:t>
      </w:r>
      <w:r w:rsidR="006B7417" w:rsidRPr="00FE114B">
        <w:rPr>
          <w:rFonts w:ascii="Arial" w:eastAsia="Arial" w:hAnsi="Arial" w:cs="Arial"/>
          <w:color w:val="auto"/>
        </w:rPr>
        <w:t xml:space="preserve"> </w:t>
      </w:r>
      <w:r w:rsidR="00A87C6E">
        <w:rPr>
          <w:rFonts w:ascii="Arial" w:eastAsia="Arial" w:hAnsi="Arial" w:cs="Arial"/>
          <w:color w:val="auto"/>
        </w:rPr>
        <w:t>Bc. Patrik Zaoral</w:t>
      </w:r>
    </w:p>
    <w:p w:rsidR="006B7417" w:rsidRPr="00FE114B" w:rsidRDefault="006B7417" w:rsidP="006B7417">
      <w:pPr>
        <w:rPr>
          <w:rFonts w:ascii="Arial" w:hAnsi="Arial" w:cs="Arial"/>
          <w:color w:val="auto"/>
          <w:sz w:val="22"/>
          <w:szCs w:val="22"/>
        </w:rPr>
      </w:pPr>
      <w:r w:rsidRPr="00FE114B">
        <w:rPr>
          <w:rFonts w:ascii="Arial" w:hAnsi="Arial" w:cs="Arial"/>
          <w:color w:val="auto"/>
          <w:sz w:val="22"/>
          <w:szCs w:val="22"/>
        </w:rPr>
        <w:t xml:space="preserve">Telefon: </w:t>
      </w:r>
      <w:r w:rsidR="00A87C6E">
        <w:rPr>
          <w:rFonts w:ascii="Arial" w:hAnsi="Arial" w:cs="Arial"/>
          <w:color w:val="auto"/>
          <w:sz w:val="22"/>
          <w:szCs w:val="22"/>
        </w:rPr>
        <w:t>+420 777 529 305</w:t>
      </w:r>
    </w:p>
    <w:p w:rsidR="006B7417" w:rsidRPr="00FE114B" w:rsidRDefault="006B7417" w:rsidP="006B7417">
      <w:pPr>
        <w:rPr>
          <w:rFonts w:ascii="Arial" w:hAnsi="Arial" w:cs="Arial"/>
          <w:color w:val="auto"/>
          <w:sz w:val="22"/>
          <w:szCs w:val="22"/>
        </w:rPr>
      </w:pPr>
      <w:r w:rsidRPr="00FE114B">
        <w:rPr>
          <w:rFonts w:ascii="Arial" w:hAnsi="Arial" w:cs="Arial"/>
          <w:color w:val="auto"/>
          <w:sz w:val="22"/>
          <w:szCs w:val="22"/>
        </w:rPr>
        <w:t>E-mail:</w:t>
      </w:r>
      <w:r w:rsidR="00A87C6E">
        <w:rPr>
          <w:rFonts w:ascii="Arial" w:hAnsi="Arial" w:cs="Arial"/>
          <w:color w:val="auto"/>
          <w:sz w:val="22"/>
          <w:szCs w:val="22"/>
        </w:rPr>
        <w:t xml:space="preserve"> eagleescooters@gmail.com</w:t>
      </w:r>
    </w:p>
    <w:p w:rsidR="00DB1922" w:rsidRPr="00FE114B" w:rsidRDefault="00DB1922">
      <w:pPr>
        <w:pStyle w:val="Nadpis2"/>
        <w:spacing w:before="0"/>
        <w:ind w:left="0" w:firstLine="0"/>
        <w:jc w:val="left"/>
        <w:rPr>
          <w:rFonts w:ascii="Arial" w:eastAsia="Arial" w:hAnsi="Arial" w:cs="Arial"/>
          <w:color w:val="auto"/>
        </w:rPr>
      </w:pPr>
    </w:p>
    <w:p w:rsidR="006B7417" w:rsidRPr="00FE114B" w:rsidRDefault="00A75845">
      <w:pPr>
        <w:pStyle w:val="Nadpis2"/>
        <w:spacing w:before="0"/>
        <w:ind w:left="0" w:firstLine="0"/>
        <w:jc w:val="left"/>
        <w:rPr>
          <w:rFonts w:ascii="Arial" w:eastAsia="Arial" w:hAnsi="Arial" w:cs="Arial"/>
          <w:color w:val="auto"/>
        </w:rPr>
      </w:pPr>
      <w:r w:rsidRPr="00FE114B">
        <w:rPr>
          <w:rFonts w:ascii="Arial" w:eastAsia="Arial" w:hAnsi="Arial" w:cs="Arial"/>
          <w:color w:val="auto"/>
        </w:rPr>
        <w:t>Kontaktní osoba za objednatele:</w:t>
      </w:r>
    </w:p>
    <w:p w:rsidR="006B7417" w:rsidRPr="00FE114B" w:rsidRDefault="00A75845">
      <w:pPr>
        <w:pStyle w:val="Nadpis2"/>
        <w:spacing w:before="0"/>
        <w:ind w:left="0" w:firstLine="0"/>
        <w:jc w:val="left"/>
        <w:rPr>
          <w:rFonts w:ascii="Arial" w:eastAsia="Arial" w:hAnsi="Arial" w:cs="Arial"/>
          <w:color w:val="auto"/>
        </w:rPr>
      </w:pPr>
      <w:r w:rsidRPr="00FE114B">
        <w:rPr>
          <w:rFonts w:ascii="Arial" w:eastAsia="Arial" w:hAnsi="Arial" w:cs="Arial"/>
          <w:color w:val="auto"/>
        </w:rPr>
        <w:t xml:space="preserve"> Kateřina Hojgrová, </w:t>
      </w:r>
      <w:hyperlink r:id="rId8" w:history="1">
        <w:r w:rsidRPr="00FE114B">
          <w:rPr>
            <w:rStyle w:val="Hypertextovodkaz"/>
            <w:rFonts w:ascii="Arial" w:eastAsia="Arial" w:hAnsi="Arial" w:cs="Arial"/>
            <w:color w:val="auto"/>
          </w:rPr>
          <w:t>katerina.hojgrova@mesto-hranice.cz</w:t>
        </w:r>
      </w:hyperlink>
      <w:r w:rsidRPr="00FE114B">
        <w:rPr>
          <w:rFonts w:ascii="Arial" w:eastAsia="Arial" w:hAnsi="Arial" w:cs="Arial"/>
          <w:color w:val="auto"/>
        </w:rPr>
        <w:t xml:space="preserve">, </w:t>
      </w:r>
      <w:r w:rsidR="006128EC" w:rsidRPr="00FE114B">
        <w:rPr>
          <w:rFonts w:ascii="Arial" w:eastAsia="Arial" w:hAnsi="Arial" w:cs="Arial"/>
          <w:color w:val="auto"/>
        </w:rPr>
        <w:t xml:space="preserve">tel. </w:t>
      </w:r>
      <w:r w:rsidRPr="00FE114B">
        <w:rPr>
          <w:rFonts w:ascii="Arial" w:eastAsia="Arial" w:hAnsi="Arial" w:cs="Arial"/>
          <w:color w:val="auto"/>
        </w:rPr>
        <w:t>581 828</w:t>
      </w:r>
      <w:r w:rsidR="006B7417" w:rsidRPr="00FE114B">
        <w:rPr>
          <w:rFonts w:ascii="Arial" w:eastAsia="Arial" w:hAnsi="Arial" w:cs="Arial"/>
          <w:color w:val="auto"/>
        </w:rPr>
        <w:t> </w:t>
      </w:r>
      <w:r w:rsidRPr="00FE114B">
        <w:rPr>
          <w:rFonts w:ascii="Arial" w:eastAsia="Arial" w:hAnsi="Arial" w:cs="Arial"/>
          <w:color w:val="auto"/>
        </w:rPr>
        <w:t>206</w:t>
      </w:r>
    </w:p>
    <w:p w:rsidR="00DB1922" w:rsidRPr="00FE114B" w:rsidRDefault="006128EC">
      <w:pPr>
        <w:pStyle w:val="Nadpis2"/>
        <w:spacing w:before="0"/>
        <w:ind w:left="0" w:firstLine="0"/>
        <w:jc w:val="left"/>
        <w:rPr>
          <w:rFonts w:ascii="Arial" w:hAnsi="Arial" w:cs="Arial"/>
          <w:color w:val="auto"/>
        </w:rPr>
      </w:pPr>
      <w:r w:rsidRPr="00FE114B">
        <w:rPr>
          <w:rFonts w:ascii="Arial" w:eastAsia="Arial" w:hAnsi="Arial" w:cs="Arial"/>
          <w:color w:val="auto"/>
        </w:rPr>
        <w:t xml:space="preserve"> Alena Macháčková, </w:t>
      </w:r>
      <w:hyperlink r:id="rId9" w:history="1">
        <w:r w:rsidRPr="00FE114B">
          <w:rPr>
            <w:rStyle w:val="Hypertextovodkaz"/>
            <w:rFonts w:ascii="Arial" w:eastAsia="Arial" w:hAnsi="Arial" w:cs="Arial"/>
            <w:color w:val="auto"/>
          </w:rPr>
          <w:t>alena.machackova@mesto-hranice.cz</w:t>
        </w:r>
      </w:hyperlink>
      <w:r w:rsidRPr="00FE114B">
        <w:rPr>
          <w:rFonts w:ascii="Arial" w:eastAsia="Arial" w:hAnsi="Arial" w:cs="Arial"/>
          <w:color w:val="auto"/>
        </w:rPr>
        <w:t>, tel. 733 760</w:t>
      </w:r>
      <w:r w:rsidR="000E1A7E" w:rsidRPr="00FE114B">
        <w:rPr>
          <w:rFonts w:ascii="Arial" w:eastAsia="Arial" w:hAnsi="Arial" w:cs="Arial"/>
          <w:color w:val="auto"/>
        </w:rPr>
        <w:t> </w:t>
      </w:r>
      <w:r w:rsidRPr="00FE114B">
        <w:rPr>
          <w:rFonts w:ascii="Arial" w:eastAsia="Arial" w:hAnsi="Arial" w:cs="Arial"/>
          <w:color w:val="auto"/>
        </w:rPr>
        <w:t>497</w:t>
      </w:r>
    </w:p>
    <w:p w:rsidR="00DB1922" w:rsidRPr="00FE114B" w:rsidRDefault="00DB1922">
      <w:pPr>
        <w:rPr>
          <w:rFonts w:ascii="Arial" w:hAnsi="Arial" w:cs="Arial"/>
          <w:color w:val="auto"/>
          <w:sz w:val="22"/>
          <w:szCs w:val="22"/>
        </w:rPr>
      </w:pPr>
    </w:p>
    <w:p w:rsidR="000E1A7E" w:rsidRPr="00FE114B" w:rsidRDefault="000E1A7E">
      <w:pPr>
        <w:rPr>
          <w:rFonts w:ascii="Arial" w:hAnsi="Arial" w:cs="Arial"/>
          <w:color w:val="auto"/>
          <w:sz w:val="22"/>
          <w:szCs w:val="22"/>
        </w:rPr>
      </w:pPr>
    </w:p>
    <w:p w:rsidR="000E1A7E" w:rsidRPr="00FE114B" w:rsidRDefault="000E1A7E">
      <w:pPr>
        <w:rPr>
          <w:rFonts w:ascii="Arial" w:hAnsi="Arial" w:cs="Arial"/>
          <w:color w:val="auto"/>
          <w:sz w:val="22"/>
          <w:szCs w:val="22"/>
        </w:rPr>
      </w:pPr>
    </w:p>
    <w:p w:rsidR="0002648E" w:rsidRPr="00FE114B" w:rsidRDefault="003E1C01" w:rsidP="0002648E">
      <w:pPr>
        <w:pStyle w:val="Nadpis1"/>
        <w:spacing w:before="0"/>
        <w:ind w:firstLine="0"/>
        <w:rPr>
          <w:rFonts w:ascii="Arial" w:eastAsia="Arial" w:hAnsi="Arial" w:cs="Arial"/>
          <w:color w:val="auto"/>
        </w:rPr>
      </w:pPr>
      <w:r w:rsidRPr="00FE114B">
        <w:rPr>
          <w:rFonts w:ascii="Arial" w:hAnsi="Arial" w:cs="Arial"/>
          <w:color w:val="auto"/>
        </w:rPr>
        <w:t xml:space="preserve"> </w:t>
      </w:r>
      <w:r w:rsidR="0002648E" w:rsidRPr="00FE114B">
        <w:rPr>
          <w:rFonts w:ascii="Arial" w:eastAsia="Arial" w:hAnsi="Arial" w:cs="Arial"/>
          <w:color w:val="auto"/>
        </w:rPr>
        <w:t>III.</w:t>
      </w:r>
    </w:p>
    <w:p w:rsidR="003E1C01" w:rsidRPr="00FE114B" w:rsidRDefault="003E1C01" w:rsidP="003E1C01">
      <w:pPr>
        <w:pStyle w:val="Nadpis1"/>
        <w:ind w:firstLine="0"/>
        <w:rPr>
          <w:strike/>
          <w:color w:val="auto"/>
        </w:rPr>
      </w:pPr>
      <w:r w:rsidRPr="00FE114B">
        <w:rPr>
          <w:rFonts w:ascii="Arial" w:eastAsia="Arial" w:hAnsi="Arial" w:cs="Arial"/>
          <w:color w:val="auto"/>
        </w:rPr>
        <w:t>Termín plnění</w:t>
      </w:r>
    </w:p>
    <w:p w:rsidR="003E1C01" w:rsidRPr="00FE114B" w:rsidRDefault="003E1C01" w:rsidP="003E1C01">
      <w:pPr>
        <w:spacing w:after="0" w:line="276" w:lineRule="auto"/>
        <w:rPr>
          <w:rFonts w:ascii="Arial" w:eastAsia="Arial" w:hAnsi="Arial" w:cs="Arial"/>
          <w:b/>
          <w:color w:val="auto"/>
        </w:rPr>
      </w:pPr>
    </w:p>
    <w:p w:rsidR="003E1C01" w:rsidRPr="00FE114B" w:rsidRDefault="003E1C01" w:rsidP="00ED281E">
      <w:pPr>
        <w:pStyle w:val="Odstavecseseznamem"/>
        <w:numPr>
          <w:ilvl w:val="0"/>
          <w:numId w:val="39"/>
        </w:numPr>
        <w:rPr>
          <w:rFonts w:ascii="Arial" w:hAnsi="Arial" w:cs="Arial"/>
        </w:rPr>
      </w:pPr>
      <w:r w:rsidRPr="00FE114B">
        <w:rPr>
          <w:rFonts w:ascii="Arial" w:hAnsi="Arial" w:cs="Arial"/>
        </w:rPr>
        <w:t>Tato smlou</w:t>
      </w:r>
      <w:r w:rsidR="00D369EA" w:rsidRPr="00FE114B">
        <w:rPr>
          <w:rFonts w:ascii="Arial" w:hAnsi="Arial" w:cs="Arial"/>
        </w:rPr>
        <w:t>va se uzavírá na dobu určitou</w:t>
      </w:r>
      <w:r w:rsidR="006128EC" w:rsidRPr="00FE114B">
        <w:rPr>
          <w:rFonts w:ascii="Arial" w:hAnsi="Arial" w:cs="Arial"/>
        </w:rPr>
        <w:t>,</w:t>
      </w:r>
      <w:r w:rsidR="00AC1131" w:rsidRPr="00FE114B">
        <w:rPr>
          <w:rFonts w:ascii="Arial" w:hAnsi="Arial" w:cs="Arial"/>
        </w:rPr>
        <w:t xml:space="preserve"> </w:t>
      </w:r>
      <w:r w:rsidRPr="00FE114B">
        <w:rPr>
          <w:rFonts w:ascii="Arial" w:hAnsi="Arial" w:cs="Arial"/>
        </w:rPr>
        <w:t>do 15.</w:t>
      </w:r>
      <w:r w:rsidR="00D369EA" w:rsidRPr="00FE114B">
        <w:rPr>
          <w:rFonts w:ascii="Arial" w:hAnsi="Arial" w:cs="Arial"/>
        </w:rPr>
        <w:t xml:space="preserve"> </w:t>
      </w:r>
      <w:r w:rsidRPr="00FE114B">
        <w:rPr>
          <w:rFonts w:ascii="Arial" w:hAnsi="Arial" w:cs="Arial"/>
        </w:rPr>
        <w:t>11.</w:t>
      </w:r>
      <w:r w:rsidR="00D369EA" w:rsidRPr="00FE114B">
        <w:rPr>
          <w:rFonts w:ascii="Arial" w:hAnsi="Arial" w:cs="Arial"/>
        </w:rPr>
        <w:t xml:space="preserve"> 2020.</w:t>
      </w:r>
      <w:r w:rsidR="00ED281E" w:rsidRPr="00FE114B">
        <w:rPr>
          <w:rFonts w:ascii="Arial" w:hAnsi="Arial" w:cs="Arial"/>
        </w:rPr>
        <w:t xml:space="preserve"> </w:t>
      </w:r>
    </w:p>
    <w:p w:rsidR="00647F54" w:rsidRPr="00FE114B" w:rsidRDefault="00647F54" w:rsidP="00ED281E">
      <w:pPr>
        <w:pStyle w:val="Odstavecseseznamem"/>
        <w:numPr>
          <w:ilvl w:val="0"/>
          <w:numId w:val="39"/>
        </w:numPr>
        <w:rPr>
          <w:rFonts w:ascii="Arial" w:hAnsi="Arial" w:cs="Arial"/>
        </w:rPr>
      </w:pPr>
      <w:r w:rsidRPr="00FE114B">
        <w:rPr>
          <w:rFonts w:ascii="Arial" w:hAnsi="Arial" w:cs="Arial"/>
        </w:rPr>
        <w:t>Zahájení vlastního provozování systému elektrických koloběžek pro uživatele od 1. 3. 2020.</w:t>
      </w:r>
    </w:p>
    <w:p w:rsidR="00DB1922" w:rsidRPr="00FE114B" w:rsidRDefault="00DB1922">
      <w:pPr>
        <w:pStyle w:val="Nadpis2"/>
        <w:ind w:left="0" w:firstLine="0"/>
        <w:jc w:val="left"/>
        <w:rPr>
          <w:rFonts w:ascii="Arial" w:hAnsi="Arial" w:cs="Arial"/>
          <w:color w:val="auto"/>
          <w:sz w:val="20"/>
          <w:szCs w:val="20"/>
        </w:rPr>
      </w:pPr>
    </w:p>
    <w:p w:rsidR="00864A0A" w:rsidRPr="00FE114B" w:rsidRDefault="00864A0A" w:rsidP="00864A0A">
      <w:pPr>
        <w:rPr>
          <w:color w:val="auto"/>
        </w:rPr>
      </w:pPr>
    </w:p>
    <w:p w:rsidR="00DB1922" w:rsidRPr="00FE114B" w:rsidRDefault="0002648E">
      <w:pPr>
        <w:pStyle w:val="Nadpis1"/>
        <w:ind w:firstLine="0"/>
        <w:rPr>
          <w:strike/>
          <w:color w:val="auto"/>
        </w:rPr>
      </w:pPr>
      <w:r w:rsidRPr="00FE114B">
        <w:rPr>
          <w:rFonts w:ascii="Arial" w:eastAsia="Arial" w:hAnsi="Arial" w:cs="Arial"/>
          <w:color w:val="auto"/>
        </w:rPr>
        <w:lastRenderedPageBreak/>
        <w:t>IV.</w:t>
      </w:r>
      <w:r w:rsidR="0022198C" w:rsidRPr="00FE114B">
        <w:rPr>
          <w:rFonts w:ascii="Arial" w:eastAsia="Arial" w:hAnsi="Arial" w:cs="Arial"/>
          <w:color w:val="auto"/>
        </w:rPr>
        <w:t xml:space="preserve"> </w:t>
      </w:r>
      <w:r w:rsidR="0022198C" w:rsidRPr="00FE114B">
        <w:rPr>
          <w:rFonts w:ascii="Arial" w:eastAsia="Arial" w:hAnsi="Arial" w:cs="Arial"/>
          <w:color w:val="auto"/>
        </w:rPr>
        <w:br/>
      </w:r>
      <w:r w:rsidR="00F2678C" w:rsidRPr="00FE114B">
        <w:rPr>
          <w:rFonts w:ascii="Arial" w:eastAsia="Arial" w:hAnsi="Arial" w:cs="Arial"/>
          <w:color w:val="auto"/>
        </w:rPr>
        <w:t>Cena</w:t>
      </w:r>
    </w:p>
    <w:p w:rsidR="00DB1922" w:rsidRPr="00FE114B" w:rsidRDefault="00DB1922">
      <w:pPr>
        <w:spacing w:after="0" w:line="276" w:lineRule="auto"/>
        <w:rPr>
          <w:rFonts w:ascii="Arial" w:eastAsia="Arial" w:hAnsi="Arial" w:cs="Arial"/>
          <w:b/>
          <w:color w:val="auto"/>
        </w:rPr>
      </w:pPr>
    </w:p>
    <w:tbl>
      <w:tblPr>
        <w:tblStyle w:val="Mkatabulky"/>
        <w:tblW w:w="0" w:type="auto"/>
        <w:tblLook w:val="04A0" w:firstRow="1" w:lastRow="0" w:firstColumn="1" w:lastColumn="0" w:noHBand="0" w:noVBand="1"/>
      </w:tblPr>
      <w:tblGrid>
        <w:gridCol w:w="3208"/>
        <w:gridCol w:w="3211"/>
        <w:gridCol w:w="3211"/>
      </w:tblGrid>
      <w:tr w:rsidR="009E0120" w:rsidRPr="00FE114B" w:rsidTr="00F2678C">
        <w:trPr>
          <w:trHeight w:val="792"/>
        </w:trPr>
        <w:tc>
          <w:tcPr>
            <w:tcW w:w="3260" w:type="dxa"/>
          </w:tcPr>
          <w:p w:rsidR="00F2678C" w:rsidRPr="00FE114B" w:rsidRDefault="00F2678C">
            <w:pPr>
              <w:rPr>
                <w:rFonts w:ascii="Arial" w:eastAsia="Arial" w:hAnsi="Arial" w:cs="Arial"/>
                <w:color w:val="auto"/>
                <w:sz w:val="22"/>
                <w:szCs w:val="22"/>
              </w:rPr>
            </w:pPr>
          </w:p>
          <w:p w:rsidR="0042256E" w:rsidRPr="00FE114B" w:rsidRDefault="0068505A" w:rsidP="0068505A">
            <w:pPr>
              <w:rPr>
                <w:rFonts w:ascii="Arial" w:eastAsia="Arial" w:hAnsi="Arial" w:cs="Arial"/>
                <w:color w:val="auto"/>
                <w:sz w:val="22"/>
                <w:szCs w:val="22"/>
              </w:rPr>
            </w:pPr>
            <w:r w:rsidRPr="00FE114B">
              <w:rPr>
                <w:rFonts w:ascii="Arial" w:eastAsia="Arial" w:hAnsi="Arial" w:cs="Arial"/>
                <w:color w:val="auto"/>
                <w:sz w:val="22"/>
                <w:szCs w:val="22"/>
              </w:rPr>
              <w:t>Celková c</w:t>
            </w:r>
            <w:r w:rsidR="00F2678C" w:rsidRPr="00FE114B">
              <w:rPr>
                <w:rFonts w:ascii="Arial" w:eastAsia="Arial" w:hAnsi="Arial" w:cs="Arial"/>
                <w:color w:val="auto"/>
                <w:sz w:val="22"/>
                <w:szCs w:val="22"/>
              </w:rPr>
              <w:t xml:space="preserve">ena za služby </w:t>
            </w:r>
          </w:p>
        </w:tc>
        <w:tc>
          <w:tcPr>
            <w:tcW w:w="3260" w:type="dxa"/>
          </w:tcPr>
          <w:p w:rsidR="0042256E" w:rsidRPr="00FE114B" w:rsidRDefault="00F2678C">
            <w:pPr>
              <w:rPr>
                <w:rFonts w:ascii="Arial" w:eastAsia="Arial" w:hAnsi="Arial" w:cs="Arial"/>
                <w:color w:val="auto"/>
                <w:sz w:val="22"/>
                <w:szCs w:val="22"/>
              </w:rPr>
            </w:pPr>
            <w:r w:rsidRPr="00FE114B">
              <w:rPr>
                <w:rFonts w:ascii="Arial" w:eastAsia="Arial" w:hAnsi="Arial" w:cs="Arial"/>
                <w:color w:val="auto"/>
                <w:sz w:val="22"/>
                <w:szCs w:val="22"/>
              </w:rPr>
              <w:t>Bez DPH</w:t>
            </w:r>
          </w:p>
          <w:p w:rsidR="00F2678C" w:rsidRPr="00FE114B" w:rsidRDefault="00F2678C">
            <w:pPr>
              <w:rPr>
                <w:rFonts w:ascii="Arial" w:eastAsia="Arial" w:hAnsi="Arial" w:cs="Arial"/>
                <w:color w:val="auto"/>
                <w:sz w:val="22"/>
                <w:szCs w:val="22"/>
              </w:rPr>
            </w:pPr>
          </w:p>
          <w:p w:rsidR="00F2678C" w:rsidRPr="00FE114B" w:rsidRDefault="000B4A3A">
            <w:pPr>
              <w:rPr>
                <w:rFonts w:ascii="Arial" w:eastAsia="Arial" w:hAnsi="Arial" w:cs="Arial"/>
                <w:color w:val="auto"/>
                <w:sz w:val="22"/>
                <w:szCs w:val="22"/>
              </w:rPr>
            </w:pPr>
            <w:r w:rsidRPr="00FE114B">
              <w:rPr>
                <w:rFonts w:ascii="Arial" w:hAnsi="Arial" w:cs="Arial"/>
                <w:color w:val="auto"/>
                <w:sz w:val="22"/>
                <w:szCs w:val="22"/>
              </w:rPr>
              <w:t xml:space="preserve">               </w:t>
            </w:r>
            <w:r w:rsidR="00A87C6E">
              <w:rPr>
                <w:rFonts w:ascii="Arial" w:hAnsi="Arial" w:cs="Arial"/>
                <w:color w:val="auto"/>
                <w:sz w:val="22"/>
                <w:szCs w:val="22"/>
              </w:rPr>
              <w:t>671.500,-</w:t>
            </w:r>
            <w:r w:rsidRPr="00FE114B">
              <w:rPr>
                <w:rFonts w:ascii="Arial" w:hAnsi="Arial" w:cs="Arial"/>
                <w:color w:val="auto"/>
                <w:sz w:val="22"/>
                <w:szCs w:val="22"/>
              </w:rPr>
              <w:t xml:space="preserve"> </w:t>
            </w:r>
            <w:r w:rsidR="00F2678C" w:rsidRPr="00FE114B">
              <w:rPr>
                <w:rFonts w:ascii="Arial" w:hAnsi="Arial" w:cs="Arial"/>
                <w:color w:val="auto"/>
                <w:sz w:val="22"/>
                <w:szCs w:val="22"/>
              </w:rPr>
              <w:t>Kč</w:t>
            </w:r>
          </w:p>
        </w:tc>
        <w:tc>
          <w:tcPr>
            <w:tcW w:w="3260" w:type="dxa"/>
          </w:tcPr>
          <w:p w:rsidR="0042256E" w:rsidRPr="00FE114B" w:rsidRDefault="00F2678C">
            <w:pPr>
              <w:rPr>
                <w:rFonts w:ascii="Arial" w:eastAsia="Arial" w:hAnsi="Arial" w:cs="Arial"/>
                <w:color w:val="auto"/>
                <w:sz w:val="22"/>
                <w:szCs w:val="22"/>
              </w:rPr>
            </w:pPr>
            <w:r w:rsidRPr="00FE114B">
              <w:rPr>
                <w:rFonts w:ascii="Arial" w:eastAsia="Arial" w:hAnsi="Arial" w:cs="Arial"/>
                <w:color w:val="auto"/>
                <w:sz w:val="22"/>
                <w:szCs w:val="22"/>
              </w:rPr>
              <w:t>S DPH</w:t>
            </w:r>
          </w:p>
          <w:p w:rsidR="00F2678C" w:rsidRPr="00FE114B" w:rsidRDefault="00F2678C">
            <w:pPr>
              <w:rPr>
                <w:rFonts w:ascii="Arial" w:eastAsia="Arial" w:hAnsi="Arial" w:cs="Arial"/>
                <w:color w:val="auto"/>
                <w:sz w:val="22"/>
                <w:szCs w:val="22"/>
              </w:rPr>
            </w:pPr>
          </w:p>
          <w:p w:rsidR="00F2678C" w:rsidRPr="00FE114B" w:rsidRDefault="000B4A3A">
            <w:pPr>
              <w:rPr>
                <w:rFonts w:ascii="Arial" w:eastAsia="Arial" w:hAnsi="Arial" w:cs="Arial"/>
                <w:color w:val="auto"/>
                <w:sz w:val="22"/>
                <w:szCs w:val="22"/>
              </w:rPr>
            </w:pPr>
            <w:r w:rsidRPr="00FE114B">
              <w:rPr>
                <w:rFonts w:ascii="Arial" w:eastAsia="Arial" w:hAnsi="Arial" w:cs="Arial"/>
                <w:color w:val="auto"/>
                <w:sz w:val="22"/>
                <w:szCs w:val="22"/>
              </w:rPr>
              <w:t xml:space="preserve">             </w:t>
            </w:r>
            <w:r w:rsidR="00A87C6E">
              <w:rPr>
                <w:rFonts w:ascii="Arial" w:eastAsia="Arial" w:hAnsi="Arial" w:cs="Arial"/>
                <w:color w:val="auto"/>
                <w:sz w:val="22"/>
                <w:szCs w:val="22"/>
              </w:rPr>
              <w:t>812.515,-</w:t>
            </w:r>
            <w:r w:rsidRPr="00FE114B">
              <w:rPr>
                <w:rFonts w:ascii="Arial" w:eastAsia="Arial" w:hAnsi="Arial" w:cs="Arial"/>
                <w:color w:val="auto"/>
                <w:sz w:val="22"/>
                <w:szCs w:val="22"/>
              </w:rPr>
              <w:t xml:space="preserve"> </w:t>
            </w:r>
            <w:r w:rsidR="00F2678C" w:rsidRPr="00FE114B">
              <w:rPr>
                <w:rFonts w:ascii="Arial" w:eastAsia="Arial" w:hAnsi="Arial" w:cs="Arial"/>
                <w:color w:val="auto"/>
                <w:sz w:val="22"/>
                <w:szCs w:val="22"/>
              </w:rPr>
              <w:t>Kč</w:t>
            </w:r>
          </w:p>
        </w:tc>
      </w:tr>
    </w:tbl>
    <w:p w:rsidR="0068505A" w:rsidRPr="00FE114B" w:rsidRDefault="0068505A" w:rsidP="0068505A">
      <w:pPr>
        <w:spacing w:line="240" w:lineRule="auto"/>
        <w:jc w:val="both"/>
        <w:rPr>
          <w:rFonts w:ascii="Arial" w:eastAsia="Arial" w:hAnsi="Arial" w:cs="Arial"/>
          <w:color w:val="auto"/>
          <w:sz w:val="22"/>
          <w:szCs w:val="22"/>
        </w:rPr>
      </w:pPr>
    </w:p>
    <w:p w:rsidR="00DB1922" w:rsidRPr="00FE114B" w:rsidRDefault="0068505A" w:rsidP="0068505A">
      <w:pPr>
        <w:spacing w:line="240" w:lineRule="auto"/>
        <w:jc w:val="both"/>
        <w:rPr>
          <w:rFonts w:ascii="Arial" w:eastAsia="Arial" w:hAnsi="Arial" w:cs="Arial"/>
          <w:color w:val="auto"/>
          <w:sz w:val="22"/>
          <w:szCs w:val="22"/>
        </w:rPr>
      </w:pPr>
      <w:r w:rsidRPr="00FE114B">
        <w:rPr>
          <w:rFonts w:ascii="Arial" w:eastAsia="Arial" w:hAnsi="Arial" w:cs="Arial"/>
          <w:color w:val="auto"/>
          <w:sz w:val="22"/>
          <w:szCs w:val="22"/>
        </w:rPr>
        <w:t>Celková cena za sjednané služby je definovaná jako nejvýše přípustná a obsahuje veškeré náklady spojené s řádným plněním předmětu dle této smlouvy.</w:t>
      </w:r>
    </w:p>
    <w:p w:rsidR="00DB1922" w:rsidRPr="00FE114B" w:rsidRDefault="0002648E">
      <w:pPr>
        <w:pStyle w:val="Nadpis1"/>
        <w:ind w:firstLine="0"/>
        <w:rPr>
          <w:rFonts w:ascii="Arial" w:eastAsia="Arial" w:hAnsi="Arial" w:cs="Arial"/>
          <w:color w:val="auto"/>
        </w:rPr>
      </w:pPr>
      <w:r w:rsidRPr="00FE114B">
        <w:rPr>
          <w:rFonts w:ascii="Arial" w:eastAsia="Arial" w:hAnsi="Arial" w:cs="Arial"/>
          <w:color w:val="auto"/>
        </w:rPr>
        <w:t>V.</w:t>
      </w:r>
      <w:r w:rsidR="0022198C" w:rsidRPr="00FE114B">
        <w:rPr>
          <w:rFonts w:ascii="Arial" w:eastAsia="Arial" w:hAnsi="Arial" w:cs="Arial"/>
          <w:color w:val="auto"/>
        </w:rPr>
        <w:br/>
        <w:t>Platební podmínky</w:t>
      </w:r>
    </w:p>
    <w:p w:rsidR="000133DF" w:rsidRPr="00FE114B" w:rsidRDefault="001164B4" w:rsidP="005C3743">
      <w:pPr>
        <w:pStyle w:val="Nadpis2"/>
        <w:numPr>
          <w:ilvl w:val="1"/>
          <w:numId w:val="1"/>
        </w:numPr>
        <w:jc w:val="left"/>
        <w:rPr>
          <w:rFonts w:ascii="Arial" w:eastAsia="Arial" w:hAnsi="Arial" w:cs="Arial"/>
          <w:color w:val="auto"/>
        </w:rPr>
      </w:pPr>
      <w:r w:rsidRPr="00FE114B">
        <w:rPr>
          <w:rFonts w:ascii="Arial" w:eastAsia="Arial" w:hAnsi="Arial" w:cs="Arial"/>
          <w:color w:val="auto"/>
        </w:rPr>
        <w:t xml:space="preserve">Úhrada ceny </w:t>
      </w:r>
      <w:r w:rsidR="000133DF" w:rsidRPr="00FE114B">
        <w:rPr>
          <w:rFonts w:ascii="Arial" w:eastAsia="Arial" w:hAnsi="Arial" w:cs="Arial"/>
          <w:color w:val="auto"/>
        </w:rPr>
        <w:t>za předmět plnění</w:t>
      </w:r>
      <w:r w:rsidR="00BF75DB" w:rsidRPr="00FE114B">
        <w:rPr>
          <w:rFonts w:ascii="Arial" w:eastAsia="Arial" w:hAnsi="Arial" w:cs="Arial"/>
          <w:color w:val="auto"/>
        </w:rPr>
        <w:t xml:space="preserve"> </w:t>
      </w:r>
      <w:r w:rsidR="000D0AEF" w:rsidRPr="00FE114B">
        <w:rPr>
          <w:rFonts w:ascii="Arial" w:eastAsia="Arial" w:hAnsi="Arial" w:cs="Arial"/>
          <w:color w:val="auto"/>
        </w:rPr>
        <w:t>dle</w:t>
      </w:r>
      <w:r w:rsidR="00BF75DB" w:rsidRPr="00FE114B">
        <w:rPr>
          <w:rFonts w:ascii="Arial" w:eastAsia="Arial" w:hAnsi="Arial" w:cs="Arial"/>
          <w:color w:val="auto"/>
        </w:rPr>
        <w:t xml:space="preserve"> čl. </w:t>
      </w:r>
      <w:r w:rsidR="002537FD" w:rsidRPr="00FE114B">
        <w:rPr>
          <w:rFonts w:ascii="Arial" w:eastAsia="Arial" w:hAnsi="Arial" w:cs="Arial"/>
          <w:color w:val="auto"/>
        </w:rPr>
        <w:t>IV.</w:t>
      </w:r>
      <w:r w:rsidRPr="00FE114B">
        <w:rPr>
          <w:rFonts w:ascii="Arial" w:eastAsia="Arial" w:hAnsi="Arial" w:cs="Arial"/>
          <w:color w:val="auto"/>
        </w:rPr>
        <w:t xml:space="preserve"> této smlouvy</w:t>
      </w:r>
      <w:r w:rsidR="00BF75DB" w:rsidRPr="00FE114B">
        <w:rPr>
          <w:rFonts w:ascii="Arial" w:eastAsia="Arial" w:hAnsi="Arial" w:cs="Arial"/>
          <w:color w:val="auto"/>
        </w:rPr>
        <w:t xml:space="preserve"> </w:t>
      </w:r>
      <w:r w:rsidR="000133DF" w:rsidRPr="00FE114B">
        <w:rPr>
          <w:rFonts w:ascii="Arial" w:eastAsia="Arial" w:hAnsi="Arial" w:cs="Arial"/>
          <w:color w:val="auto"/>
        </w:rPr>
        <w:t xml:space="preserve"> </w:t>
      </w:r>
      <w:r w:rsidRPr="00FE114B">
        <w:rPr>
          <w:rFonts w:ascii="Arial" w:eastAsia="Arial" w:hAnsi="Arial" w:cs="Arial"/>
          <w:color w:val="auto"/>
        </w:rPr>
        <w:t xml:space="preserve">se sjednává smluvními stranami </w:t>
      </w:r>
      <w:r w:rsidR="000B4A3A" w:rsidRPr="00FE114B">
        <w:rPr>
          <w:rFonts w:ascii="Arial" w:eastAsia="Arial" w:hAnsi="Arial" w:cs="Arial"/>
          <w:color w:val="auto"/>
        </w:rPr>
        <w:t>následovně:</w:t>
      </w:r>
      <w:r w:rsidR="00B1416F" w:rsidRPr="00FE114B">
        <w:rPr>
          <w:rFonts w:ascii="Arial" w:eastAsia="Arial" w:hAnsi="Arial" w:cs="Arial"/>
          <w:color w:val="auto"/>
        </w:rPr>
        <w:t xml:space="preserve"> </w:t>
      </w:r>
      <w:r w:rsidR="002537FD" w:rsidRPr="00FE114B">
        <w:rPr>
          <w:rFonts w:ascii="Arial" w:eastAsia="Arial" w:hAnsi="Arial" w:cs="Arial"/>
          <w:color w:val="auto"/>
        </w:rPr>
        <w:t xml:space="preserve">provozovatel za každý </w:t>
      </w:r>
      <w:r w:rsidR="000D0AEF" w:rsidRPr="00FE114B">
        <w:rPr>
          <w:rFonts w:ascii="Arial" w:eastAsia="Arial" w:hAnsi="Arial" w:cs="Arial"/>
          <w:color w:val="auto"/>
        </w:rPr>
        <w:t xml:space="preserve">jednotlivý </w:t>
      </w:r>
      <w:r w:rsidR="002537FD" w:rsidRPr="00FE114B">
        <w:rPr>
          <w:rFonts w:ascii="Arial" w:eastAsia="Arial" w:hAnsi="Arial" w:cs="Arial"/>
          <w:color w:val="auto"/>
        </w:rPr>
        <w:t>měsíc poskytovaných slu</w:t>
      </w:r>
      <w:r w:rsidR="000D0AEF" w:rsidRPr="00FE114B">
        <w:rPr>
          <w:rFonts w:ascii="Arial" w:eastAsia="Arial" w:hAnsi="Arial" w:cs="Arial"/>
          <w:color w:val="auto"/>
        </w:rPr>
        <w:t>žeb</w:t>
      </w:r>
      <w:r w:rsidR="00CB10A5" w:rsidRPr="00FE114B">
        <w:rPr>
          <w:rFonts w:ascii="Arial" w:eastAsia="Arial" w:hAnsi="Arial" w:cs="Arial"/>
          <w:color w:val="auto"/>
        </w:rPr>
        <w:t xml:space="preserve"> dle této smlouvy</w:t>
      </w:r>
      <w:r w:rsidR="000D0AEF" w:rsidRPr="00FE114B">
        <w:rPr>
          <w:rFonts w:ascii="Arial" w:eastAsia="Arial" w:hAnsi="Arial" w:cs="Arial"/>
          <w:color w:val="auto"/>
        </w:rPr>
        <w:t xml:space="preserve"> vystaví objednateli fakturu ve výši poměrné části z celkové ceny za služby</w:t>
      </w:r>
      <w:r w:rsidR="00CB10A5" w:rsidRPr="00FE114B">
        <w:rPr>
          <w:rFonts w:ascii="Arial" w:eastAsia="Arial" w:hAnsi="Arial" w:cs="Arial"/>
          <w:color w:val="auto"/>
        </w:rPr>
        <w:t>.</w:t>
      </w:r>
    </w:p>
    <w:p w:rsidR="00B622A4" w:rsidRPr="00FE114B" w:rsidRDefault="000133DF" w:rsidP="00B622A4">
      <w:pPr>
        <w:pStyle w:val="Nadpis2"/>
        <w:numPr>
          <w:ilvl w:val="1"/>
          <w:numId w:val="1"/>
        </w:numPr>
        <w:jc w:val="left"/>
        <w:rPr>
          <w:rFonts w:ascii="Arial" w:eastAsia="Arial" w:hAnsi="Arial" w:cs="Arial"/>
          <w:color w:val="auto"/>
        </w:rPr>
      </w:pPr>
      <w:r w:rsidRPr="00FE114B">
        <w:rPr>
          <w:rFonts w:ascii="Arial" w:eastAsia="Arial" w:hAnsi="Arial" w:cs="Arial"/>
          <w:color w:val="auto"/>
        </w:rPr>
        <w:t xml:space="preserve">Cena za předmět plnění bude objednatelem uhrazena v české měně na základě daňového dokladu – faktury. Splatnost faktury se sjednává na </w:t>
      </w:r>
      <w:r w:rsidR="00774981" w:rsidRPr="00FE114B">
        <w:rPr>
          <w:rFonts w:ascii="Arial" w:eastAsia="Arial" w:hAnsi="Arial" w:cs="Arial"/>
          <w:color w:val="auto"/>
        </w:rPr>
        <w:t>1</w:t>
      </w:r>
      <w:r w:rsidR="00C53F91" w:rsidRPr="00FE114B">
        <w:rPr>
          <w:rFonts w:ascii="Arial" w:eastAsia="Arial" w:hAnsi="Arial" w:cs="Arial"/>
          <w:color w:val="auto"/>
        </w:rPr>
        <w:t>5</w:t>
      </w:r>
      <w:r w:rsidRPr="00FE114B">
        <w:rPr>
          <w:rFonts w:ascii="Arial" w:eastAsia="Arial" w:hAnsi="Arial" w:cs="Arial"/>
          <w:color w:val="auto"/>
        </w:rPr>
        <w:t xml:space="preserve"> dnů ode dne jejího prokazatelného doručení objednatel</w:t>
      </w:r>
      <w:r w:rsidR="002537FD" w:rsidRPr="00FE114B">
        <w:rPr>
          <w:rFonts w:ascii="Arial" w:eastAsia="Arial" w:hAnsi="Arial" w:cs="Arial"/>
          <w:color w:val="auto"/>
        </w:rPr>
        <w:t>i</w:t>
      </w:r>
      <w:r w:rsidRPr="00FE114B">
        <w:rPr>
          <w:rFonts w:ascii="Arial" w:eastAsia="Arial" w:hAnsi="Arial" w:cs="Arial"/>
          <w:color w:val="auto"/>
        </w:rPr>
        <w:t>.</w:t>
      </w:r>
    </w:p>
    <w:p w:rsidR="00647F54" w:rsidRPr="00FE114B" w:rsidRDefault="002537FD" w:rsidP="00647F54">
      <w:pPr>
        <w:pStyle w:val="Nadpis2"/>
        <w:numPr>
          <w:ilvl w:val="1"/>
          <w:numId w:val="1"/>
        </w:numPr>
        <w:jc w:val="left"/>
        <w:rPr>
          <w:rFonts w:ascii="Arial" w:hAnsi="Arial" w:cs="Arial"/>
          <w:color w:val="auto"/>
        </w:rPr>
      </w:pPr>
      <w:r w:rsidRPr="00FE114B">
        <w:rPr>
          <w:rFonts w:ascii="Arial" w:hAnsi="Arial" w:cs="Arial"/>
          <w:iCs/>
          <w:color w:val="auto"/>
        </w:rPr>
        <w:t>Vystavené f</w:t>
      </w:r>
      <w:r w:rsidR="00647F54" w:rsidRPr="00FE114B">
        <w:rPr>
          <w:rFonts w:ascii="Arial" w:hAnsi="Arial" w:cs="Arial"/>
          <w:iCs/>
          <w:color w:val="auto"/>
        </w:rPr>
        <w:t xml:space="preserve">aktury musí obsahovat veškeré náležitosti daňového dokladu ve smyslu zákona č. 235/2004 Sb., o dani z přidané hodnoty, ve znění pozdějších předpisů. V případě, že faktura nebude vystavena oprávněně nebo nebude obsahovat náležitosti daňového dokladu, </w:t>
      </w:r>
      <w:r w:rsidRPr="00FE114B">
        <w:rPr>
          <w:rFonts w:ascii="Arial" w:hAnsi="Arial" w:cs="Arial"/>
          <w:iCs/>
          <w:color w:val="auto"/>
        </w:rPr>
        <w:t>objednatel je oprávněn provozovateli ji vrátit, tím se</w:t>
      </w:r>
      <w:r w:rsidR="00647F54" w:rsidRPr="00FE114B">
        <w:rPr>
          <w:rFonts w:ascii="Arial" w:hAnsi="Arial" w:cs="Arial"/>
          <w:iCs/>
          <w:color w:val="auto"/>
        </w:rPr>
        <w:t xml:space="preserve"> přeruší plynutí lhůty splatnosti</w:t>
      </w:r>
      <w:r w:rsidRPr="00FE114B">
        <w:rPr>
          <w:rFonts w:ascii="Arial" w:hAnsi="Arial" w:cs="Arial"/>
          <w:iCs/>
          <w:color w:val="auto"/>
        </w:rPr>
        <w:t xml:space="preserve"> (objednatel tímto není v prodlení). N</w:t>
      </w:r>
      <w:r w:rsidR="00647F54" w:rsidRPr="00FE114B">
        <w:rPr>
          <w:rFonts w:ascii="Arial" w:hAnsi="Arial" w:cs="Arial"/>
          <w:iCs/>
          <w:color w:val="auto"/>
        </w:rPr>
        <w:t xml:space="preserve">ová lhůta splatnosti začne plynout vždy až dnem doručení opravené nebo oprávněně vystavené faktury </w:t>
      </w:r>
      <w:r w:rsidRPr="00FE114B">
        <w:rPr>
          <w:rFonts w:ascii="Arial" w:hAnsi="Arial" w:cs="Arial"/>
          <w:iCs/>
          <w:color w:val="auto"/>
        </w:rPr>
        <w:t>objednateli.</w:t>
      </w:r>
    </w:p>
    <w:p w:rsidR="00647F54" w:rsidRPr="00FE114B" w:rsidRDefault="00647F54" w:rsidP="00647F54">
      <w:pPr>
        <w:rPr>
          <w:color w:val="auto"/>
        </w:rPr>
      </w:pPr>
    </w:p>
    <w:p w:rsidR="00B622A4" w:rsidRPr="00FE114B" w:rsidRDefault="00D77C19" w:rsidP="00B622A4">
      <w:pPr>
        <w:pStyle w:val="Nadpis2"/>
        <w:numPr>
          <w:ilvl w:val="1"/>
          <w:numId w:val="1"/>
        </w:numPr>
        <w:jc w:val="left"/>
        <w:rPr>
          <w:rFonts w:ascii="Arial" w:eastAsia="Arial" w:hAnsi="Arial" w:cs="Arial"/>
          <w:color w:val="auto"/>
        </w:rPr>
      </w:pPr>
      <w:r w:rsidRPr="00FE114B">
        <w:rPr>
          <w:rFonts w:ascii="Arial" w:hAnsi="Arial" w:cs="Arial"/>
          <w:color w:val="auto"/>
        </w:rPr>
        <w:t>V případě prodlení o</w:t>
      </w:r>
      <w:r w:rsidR="00B622A4" w:rsidRPr="00FE114B">
        <w:rPr>
          <w:rFonts w:ascii="Arial" w:hAnsi="Arial" w:cs="Arial"/>
          <w:color w:val="auto"/>
        </w:rPr>
        <w:t>bj</w:t>
      </w:r>
      <w:r w:rsidRPr="00FE114B">
        <w:rPr>
          <w:rFonts w:ascii="Arial" w:hAnsi="Arial" w:cs="Arial"/>
          <w:color w:val="auto"/>
        </w:rPr>
        <w:t>ednatelem s úhradou faktury je p</w:t>
      </w:r>
      <w:r w:rsidR="00B622A4" w:rsidRPr="00FE114B">
        <w:rPr>
          <w:rFonts w:ascii="Arial" w:hAnsi="Arial" w:cs="Arial"/>
          <w:color w:val="auto"/>
        </w:rPr>
        <w:t>rovo</w:t>
      </w:r>
      <w:r w:rsidRPr="00FE114B">
        <w:rPr>
          <w:rFonts w:ascii="Arial" w:hAnsi="Arial" w:cs="Arial"/>
          <w:color w:val="auto"/>
        </w:rPr>
        <w:t>zovatel oprávněn uplatnit vůči o</w:t>
      </w:r>
      <w:r w:rsidR="00B622A4" w:rsidRPr="00FE114B">
        <w:rPr>
          <w:rFonts w:ascii="Arial" w:hAnsi="Arial" w:cs="Arial"/>
          <w:color w:val="auto"/>
        </w:rPr>
        <w:t>bjednateli úrok z prodlení ve výši 0,05 % z dlužné částky</w:t>
      </w:r>
      <w:r w:rsidR="00BD503F" w:rsidRPr="00FE114B">
        <w:rPr>
          <w:rFonts w:ascii="Arial" w:hAnsi="Arial" w:cs="Arial"/>
          <w:color w:val="auto"/>
        </w:rPr>
        <w:t>,</w:t>
      </w:r>
      <w:r w:rsidR="00B622A4" w:rsidRPr="00FE114B">
        <w:rPr>
          <w:rFonts w:ascii="Arial" w:hAnsi="Arial" w:cs="Arial"/>
          <w:color w:val="auto"/>
        </w:rPr>
        <w:t xml:space="preserve"> za každý i jen započatý den prodlení s úhradou faktury. </w:t>
      </w:r>
    </w:p>
    <w:p w:rsidR="006B586C" w:rsidRPr="00FE114B" w:rsidRDefault="00D77C19" w:rsidP="006B586C">
      <w:pPr>
        <w:pStyle w:val="Nadpis2"/>
        <w:numPr>
          <w:ilvl w:val="1"/>
          <w:numId w:val="1"/>
        </w:numPr>
        <w:jc w:val="left"/>
        <w:rPr>
          <w:rFonts w:ascii="Arial" w:hAnsi="Arial" w:cs="Arial"/>
          <w:color w:val="auto"/>
        </w:rPr>
      </w:pPr>
      <w:r w:rsidRPr="00FE114B">
        <w:rPr>
          <w:rFonts w:ascii="Arial" w:hAnsi="Arial" w:cs="Arial"/>
          <w:color w:val="auto"/>
        </w:rPr>
        <w:t>Faktura bude o</w:t>
      </w:r>
      <w:r w:rsidR="00B622A4" w:rsidRPr="00FE114B">
        <w:rPr>
          <w:rFonts w:ascii="Arial" w:hAnsi="Arial" w:cs="Arial"/>
          <w:color w:val="auto"/>
        </w:rPr>
        <w:t>bjednatelem uhrazena na bankovn</w:t>
      </w:r>
      <w:r w:rsidRPr="00FE114B">
        <w:rPr>
          <w:rFonts w:ascii="Arial" w:hAnsi="Arial" w:cs="Arial"/>
          <w:color w:val="auto"/>
        </w:rPr>
        <w:t>í účet p</w:t>
      </w:r>
      <w:r w:rsidR="00B622A4" w:rsidRPr="00FE114B">
        <w:rPr>
          <w:rFonts w:ascii="Arial" w:hAnsi="Arial" w:cs="Arial"/>
          <w:color w:val="auto"/>
        </w:rPr>
        <w:t xml:space="preserve">rovozovatele uvedený na faktuře. </w:t>
      </w:r>
      <w:r w:rsidR="00CB10A5" w:rsidRPr="00FE114B">
        <w:rPr>
          <w:rFonts w:ascii="Arial" w:hAnsi="Arial" w:cs="Arial"/>
          <w:color w:val="auto"/>
        </w:rPr>
        <w:t xml:space="preserve">Peněžitý závazek objednatele se považuje za splněný v den, kdy je příslušná částka </w:t>
      </w:r>
      <w:r w:rsidR="000D0AEF" w:rsidRPr="00FE114B">
        <w:rPr>
          <w:rFonts w:ascii="Arial" w:hAnsi="Arial" w:cs="Arial"/>
          <w:color w:val="auto"/>
        </w:rPr>
        <w:t>odepsán</w:t>
      </w:r>
      <w:r w:rsidR="00CB10A5" w:rsidRPr="00FE114B">
        <w:rPr>
          <w:rFonts w:ascii="Arial" w:hAnsi="Arial" w:cs="Arial"/>
          <w:color w:val="auto"/>
        </w:rPr>
        <w:t>a</w:t>
      </w:r>
      <w:r w:rsidR="000D0AEF" w:rsidRPr="00FE114B">
        <w:rPr>
          <w:rFonts w:ascii="Arial" w:hAnsi="Arial" w:cs="Arial"/>
          <w:color w:val="auto"/>
        </w:rPr>
        <w:t xml:space="preserve"> z účtu objednatele. </w:t>
      </w:r>
      <w:r w:rsidR="00B622A4" w:rsidRPr="00FE114B">
        <w:rPr>
          <w:rFonts w:ascii="Arial" w:hAnsi="Arial" w:cs="Arial"/>
          <w:color w:val="auto"/>
        </w:rPr>
        <w:t xml:space="preserve"> </w:t>
      </w:r>
      <w:r w:rsidRPr="00FE114B">
        <w:rPr>
          <w:rFonts w:ascii="Arial" w:hAnsi="Arial" w:cs="Arial"/>
          <w:color w:val="auto"/>
        </w:rPr>
        <w:t xml:space="preserve"> </w:t>
      </w:r>
    </w:p>
    <w:p w:rsidR="002E0727" w:rsidRPr="00FE114B" w:rsidRDefault="002E0727" w:rsidP="002E0727">
      <w:pPr>
        <w:rPr>
          <w:color w:val="auto"/>
        </w:rPr>
      </w:pPr>
    </w:p>
    <w:p w:rsidR="00D369EA" w:rsidRPr="00FE114B" w:rsidRDefault="0002648E" w:rsidP="00C53F91">
      <w:pPr>
        <w:pStyle w:val="Nadpis1"/>
        <w:ind w:firstLine="0"/>
        <w:rPr>
          <w:rFonts w:ascii="Arial" w:eastAsia="Arial" w:hAnsi="Arial" w:cs="Arial"/>
          <w:color w:val="auto"/>
        </w:rPr>
      </w:pPr>
      <w:r w:rsidRPr="00FE114B">
        <w:rPr>
          <w:rFonts w:ascii="Arial" w:eastAsia="Arial" w:hAnsi="Arial" w:cs="Arial"/>
          <w:color w:val="auto"/>
        </w:rPr>
        <w:t>VI.</w:t>
      </w:r>
      <w:r w:rsidR="006B586C" w:rsidRPr="00FE114B">
        <w:rPr>
          <w:rFonts w:ascii="Arial" w:eastAsia="Arial" w:hAnsi="Arial" w:cs="Arial"/>
          <w:color w:val="auto"/>
        </w:rPr>
        <w:br/>
      </w:r>
      <w:r w:rsidR="00D369EA" w:rsidRPr="00FE114B">
        <w:rPr>
          <w:rFonts w:ascii="Arial" w:eastAsia="Arial" w:hAnsi="Arial" w:cs="Arial"/>
          <w:color w:val="auto"/>
        </w:rPr>
        <w:t>Sankce</w:t>
      </w:r>
    </w:p>
    <w:p w:rsidR="001C1453" w:rsidRPr="00FE114B" w:rsidRDefault="0022198C" w:rsidP="00D369EA">
      <w:pPr>
        <w:pStyle w:val="Smlouva2"/>
        <w:spacing w:line="276" w:lineRule="auto"/>
        <w:ind w:left="792"/>
        <w:jc w:val="both"/>
        <w:rPr>
          <w:rFonts w:ascii="Arial" w:hAnsi="Arial" w:cs="Arial"/>
          <w:color w:val="auto"/>
        </w:rPr>
      </w:pPr>
      <w:r w:rsidRPr="00FE114B">
        <w:rPr>
          <w:rFonts w:ascii="Arial" w:eastAsia="Arial" w:hAnsi="Arial" w:cs="Arial"/>
          <w:color w:val="auto"/>
          <w:sz w:val="20"/>
          <w:szCs w:val="20"/>
        </w:rPr>
        <w:br/>
      </w:r>
    </w:p>
    <w:p w:rsidR="00D4457F" w:rsidRPr="00FE114B" w:rsidRDefault="00D4457F" w:rsidP="00D127EE">
      <w:pPr>
        <w:pStyle w:val="Smlouva2"/>
        <w:spacing w:line="276" w:lineRule="auto"/>
        <w:jc w:val="both"/>
        <w:rPr>
          <w:rFonts w:ascii="Arial" w:eastAsia="Garamond" w:hAnsi="Arial" w:cs="Arial"/>
          <w:color w:val="auto"/>
        </w:rPr>
      </w:pPr>
    </w:p>
    <w:p w:rsidR="004B03FF" w:rsidRPr="00FE114B" w:rsidRDefault="00D369EA" w:rsidP="001C1453">
      <w:pPr>
        <w:pStyle w:val="Smlouva2"/>
        <w:numPr>
          <w:ilvl w:val="0"/>
          <w:numId w:val="25"/>
        </w:numPr>
        <w:spacing w:line="276" w:lineRule="auto"/>
        <w:jc w:val="both"/>
        <w:rPr>
          <w:rFonts w:ascii="Arial" w:eastAsia="Garamond" w:hAnsi="Arial" w:cs="Arial"/>
          <w:color w:val="auto"/>
        </w:rPr>
      </w:pPr>
      <w:r w:rsidRPr="00FE114B">
        <w:rPr>
          <w:rFonts w:ascii="Arial" w:hAnsi="Arial" w:cs="Arial"/>
          <w:color w:val="auto"/>
        </w:rPr>
        <w:t>V</w:t>
      </w:r>
      <w:r w:rsidR="00A84964" w:rsidRPr="00FE114B">
        <w:rPr>
          <w:rFonts w:ascii="Arial" w:hAnsi="Arial" w:cs="Arial"/>
          <w:color w:val="auto"/>
        </w:rPr>
        <w:t xml:space="preserve"> </w:t>
      </w:r>
      <w:r w:rsidR="00C53F91" w:rsidRPr="00FE114B">
        <w:rPr>
          <w:rFonts w:ascii="Arial" w:eastAsia="Garamond" w:hAnsi="Arial" w:cs="Arial"/>
          <w:color w:val="auto"/>
        </w:rPr>
        <w:t>případě, že provozovatel nezahájí plný provoz sjednané služby od 1. 3. 2020, je povinen zaplatit objednateli pokutu ve výši</w:t>
      </w:r>
      <w:r w:rsidR="00571731" w:rsidRPr="00FE114B">
        <w:rPr>
          <w:rFonts w:ascii="Arial" w:eastAsia="Garamond" w:hAnsi="Arial" w:cs="Arial"/>
          <w:color w:val="auto"/>
        </w:rPr>
        <w:t xml:space="preserve"> 3.300,- Kč</w:t>
      </w:r>
      <w:r w:rsidR="00C53F91" w:rsidRPr="00FE114B">
        <w:rPr>
          <w:rFonts w:ascii="Arial" w:eastAsia="Garamond" w:hAnsi="Arial" w:cs="Arial"/>
          <w:color w:val="auto"/>
        </w:rPr>
        <w:t xml:space="preserve">, a to za každý i započatý den prodlení nezahájení plného provozu sjednaných služeb. </w:t>
      </w:r>
      <w:r w:rsidR="00C53F91" w:rsidRPr="00FE114B">
        <w:rPr>
          <w:rFonts w:ascii="Arial" w:hAnsi="Arial" w:cs="Arial"/>
          <w:color w:val="auto"/>
        </w:rPr>
        <w:t xml:space="preserve">Nelze-li tuto povinnost ze strany provozovatele splnit v důsledku nepříznivých klimatických podmínek - námraza, sníh, husté, nepřetržité přívalové deště, které by měly trvat po celý den, je provozovatel povinen zahájit plný provoz sjednaných služeb po odpadnutí této překážky. Nezahájí-li provozovatel plný provoz sjednaných služeb ode dne odpadnutí výše uvedené překážky, </w:t>
      </w:r>
      <w:r w:rsidR="00C53F91" w:rsidRPr="00FE114B">
        <w:rPr>
          <w:rFonts w:ascii="Arial" w:eastAsia="Garamond" w:hAnsi="Arial" w:cs="Arial"/>
          <w:color w:val="auto"/>
        </w:rPr>
        <w:t xml:space="preserve">je povinen zaplatit objednateli pokutu ve výši  </w:t>
      </w:r>
      <w:r w:rsidR="00571731" w:rsidRPr="00FE114B">
        <w:rPr>
          <w:rFonts w:ascii="Arial" w:eastAsia="Garamond" w:hAnsi="Arial" w:cs="Arial"/>
          <w:color w:val="auto"/>
        </w:rPr>
        <w:t>3.300,-</w:t>
      </w:r>
      <w:r w:rsidR="00C53F91" w:rsidRPr="00FE114B">
        <w:rPr>
          <w:rFonts w:ascii="Arial" w:eastAsia="Garamond" w:hAnsi="Arial" w:cs="Arial"/>
          <w:color w:val="auto"/>
        </w:rPr>
        <w:t xml:space="preserve"> Kč, a to za každý i započatý den prodlení nezahájení plného provozu sjednaných služeb. </w:t>
      </w:r>
    </w:p>
    <w:p w:rsidR="00C53F91" w:rsidRPr="00FE114B" w:rsidRDefault="00C53F91" w:rsidP="00C53F91">
      <w:pPr>
        <w:pStyle w:val="Smlouva2"/>
        <w:spacing w:line="276" w:lineRule="auto"/>
        <w:jc w:val="both"/>
        <w:rPr>
          <w:rFonts w:ascii="Arial" w:eastAsia="Garamond" w:hAnsi="Arial" w:cs="Arial"/>
          <w:color w:val="auto"/>
        </w:rPr>
      </w:pPr>
    </w:p>
    <w:p w:rsidR="00C53F91" w:rsidRPr="00FE114B" w:rsidRDefault="00C53F91" w:rsidP="00C53F91">
      <w:pPr>
        <w:pStyle w:val="Smlouva2"/>
        <w:spacing w:line="276" w:lineRule="auto"/>
        <w:ind w:left="502"/>
        <w:jc w:val="both"/>
        <w:rPr>
          <w:rFonts w:ascii="Arial" w:eastAsia="Garamond" w:hAnsi="Arial" w:cs="Arial"/>
          <w:color w:val="auto"/>
        </w:rPr>
      </w:pPr>
      <w:r w:rsidRPr="00FE114B">
        <w:rPr>
          <w:rFonts w:ascii="Arial" w:hAnsi="Arial" w:cs="Arial"/>
          <w:color w:val="auto"/>
        </w:rPr>
        <w:lastRenderedPageBreak/>
        <w:t>V případě, že provozovatel nebude plnit povinnosti stanovené v článku II. této smlouvy, ani po upozornění ze strany objednatele telefonicky ani e-mailem, bude provozovateli uložena sankce ve výši 110,- Kč za každou koloběžku a každý den jejího neprovozování (za což je považována i nefunkčnost aplikace). Objednatel si vyhrazuje právo na úhradu smluvní pokuty formou zápočtu ke kterékoliv splatné a dosud neuhrazené platbě dle článku V. této smlouvy. Účinky zápočtu nastávají v takovém případě k okamžiku započtení. Ustanovením o smluvní pokutě není dotčeno právo objednatele na náhradu škody</w:t>
      </w:r>
    </w:p>
    <w:p w:rsidR="00A84964" w:rsidRPr="00FE114B" w:rsidRDefault="00A84964" w:rsidP="00A84964">
      <w:pPr>
        <w:pStyle w:val="Smlouva2"/>
        <w:spacing w:line="276" w:lineRule="auto"/>
        <w:ind w:left="502"/>
        <w:jc w:val="both"/>
        <w:rPr>
          <w:rFonts w:ascii="Arial" w:eastAsia="Garamond" w:hAnsi="Arial" w:cs="Arial"/>
          <w:color w:val="auto"/>
        </w:rPr>
      </w:pPr>
    </w:p>
    <w:p w:rsidR="00792BAE" w:rsidRPr="00FE114B" w:rsidRDefault="00A84964" w:rsidP="00D548BB">
      <w:pPr>
        <w:pStyle w:val="Odstavecseseznamem"/>
        <w:numPr>
          <w:ilvl w:val="0"/>
          <w:numId w:val="25"/>
        </w:numPr>
        <w:rPr>
          <w:rFonts w:ascii="Arial" w:hAnsi="Arial" w:cs="Arial"/>
        </w:rPr>
      </w:pPr>
      <w:r w:rsidRPr="00FE114B">
        <w:rPr>
          <w:rFonts w:ascii="Arial" w:hAnsi="Arial" w:cs="Arial"/>
        </w:rPr>
        <w:t xml:space="preserve">Objednatel nebude </w:t>
      </w:r>
      <w:r w:rsidR="009B4B46" w:rsidRPr="00FE114B">
        <w:rPr>
          <w:rFonts w:ascii="Arial" w:hAnsi="Arial" w:cs="Arial"/>
        </w:rPr>
        <w:t>z</w:t>
      </w:r>
      <w:r w:rsidRPr="00FE114B">
        <w:rPr>
          <w:rFonts w:ascii="Arial" w:hAnsi="Arial" w:cs="Arial"/>
        </w:rPr>
        <w:t xml:space="preserve">odpovídat za jakoukoliv vzniklou škodu způsobenou provozem elektrických </w:t>
      </w:r>
      <w:r w:rsidR="009B4B46" w:rsidRPr="00FE114B">
        <w:rPr>
          <w:rFonts w:ascii="Arial" w:hAnsi="Arial" w:cs="Arial"/>
        </w:rPr>
        <w:t xml:space="preserve">koloběžek nebo uživatelem, </w:t>
      </w:r>
      <w:r w:rsidRPr="00FE114B">
        <w:rPr>
          <w:rFonts w:ascii="Arial" w:hAnsi="Arial" w:cs="Arial"/>
        </w:rPr>
        <w:t>ani za vzni</w:t>
      </w:r>
      <w:r w:rsidR="009B4B46" w:rsidRPr="00FE114B">
        <w:rPr>
          <w:rFonts w:ascii="Arial" w:hAnsi="Arial" w:cs="Arial"/>
        </w:rPr>
        <w:t>klé chyby při provozu aplikace</w:t>
      </w:r>
      <w:r w:rsidR="00DC1D51" w:rsidRPr="00FE114B">
        <w:rPr>
          <w:rFonts w:ascii="Arial" w:hAnsi="Arial" w:cs="Arial"/>
        </w:rPr>
        <w:t xml:space="preserve"> či platebních operací uživatele</w:t>
      </w:r>
      <w:r w:rsidR="009B4B46" w:rsidRPr="00FE114B">
        <w:rPr>
          <w:rFonts w:ascii="Arial" w:hAnsi="Arial" w:cs="Arial"/>
        </w:rPr>
        <w:t xml:space="preserve">. </w:t>
      </w:r>
    </w:p>
    <w:p w:rsidR="00792BAE" w:rsidRPr="00FE114B" w:rsidRDefault="00792BAE" w:rsidP="00792BAE">
      <w:pPr>
        <w:pStyle w:val="Odstavecseseznamem"/>
        <w:rPr>
          <w:rFonts w:ascii="Arial" w:hAnsi="Arial" w:cs="Arial"/>
        </w:rPr>
      </w:pPr>
    </w:p>
    <w:p w:rsidR="00A84964" w:rsidRPr="00FE114B" w:rsidRDefault="00792BAE" w:rsidP="00D548BB">
      <w:pPr>
        <w:pStyle w:val="Odstavecseseznamem"/>
        <w:numPr>
          <w:ilvl w:val="0"/>
          <w:numId w:val="25"/>
        </w:numPr>
        <w:rPr>
          <w:rFonts w:ascii="Arial" w:hAnsi="Arial" w:cs="Arial"/>
        </w:rPr>
      </w:pPr>
      <w:r w:rsidRPr="00FE114B">
        <w:rPr>
          <w:rFonts w:ascii="Arial" w:hAnsi="Arial" w:cs="Arial"/>
        </w:rPr>
        <w:t>V případě jakéhokoli dalšího porušení povinností sjednaných touto smlouvou nad rám</w:t>
      </w:r>
      <w:r w:rsidR="005E467F" w:rsidRPr="00FE114B">
        <w:rPr>
          <w:rFonts w:ascii="Arial" w:hAnsi="Arial" w:cs="Arial"/>
        </w:rPr>
        <w:t>ec</w:t>
      </w:r>
      <w:r w:rsidRPr="00FE114B">
        <w:rPr>
          <w:rFonts w:ascii="Arial" w:hAnsi="Arial" w:cs="Arial"/>
        </w:rPr>
        <w:t xml:space="preserve"> případů v tomto článku uvedených, má objednatel právo účtovat smluvní pokutu ve výši  </w:t>
      </w:r>
      <w:r w:rsidR="005E467F" w:rsidRPr="00FE114B">
        <w:rPr>
          <w:rFonts w:ascii="Arial" w:hAnsi="Arial" w:cs="Arial"/>
        </w:rPr>
        <w:t xml:space="preserve">2.500,- Kč za každé jednotlivé porušení. </w:t>
      </w:r>
      <w:r w:rsidRPr="00FE114B">
        <w:rPr>
          <w:rFonts w:ascii="Arial" w:hAnsi="Arial" w:cs="Arial"/>
        </w:rPr>
        <w:t xml:space="preserve"> </w:t>
      </w:r>
    </w:p>
    <w:p w:rsidR="00786C6E" w:rsidRPr="00FE114B" w:rsidRDefault="00786C6E" w:rsidP="00786C6E">
      <w:pPr>
        <w:pStyle w:val="Odstavecseseznamem"/>
        <w:ind w:left="502"/>
        <w:rPr>
          <w:rFonts w:ascii="Arial" w:eastAsia="Arial" w:hAnsi="Arial" w:cs="Arial"/>
        </w:rPr>
      </w:pPr>
    </w:p>
    <w:p w:rsidR="00786C6E" w:rsidRPr="00FE114B" w:rsidRDefault="00786C6E" w:rsidP="00786C6E">
      <w:pPr>
        <w:pStyle w:val="Odstavecseseznamem"/>
        <w:numPr>
          <w:ilvl w:val="0"/>
          <w:numId w:val="25"/>
        </w:numPr>
        <w:rPr>
          <w:rFonts w:ascii="Arial" w:eastAsia="Arial" w:hAnsi="Arial" w:cs="Arial"/>
        </w:rPr>
      </w:pPr>
      <w:r w:rsidRPr="00FE114B">
        <w:rPr>
          <w:rFonts w:ascii="Arial" w:hAnsi="Arial" w:cs="Arial"/>
        </w:rPr>
        <w:t>Objednatel si vyhrazuje právo na úhradu smluvní pokuty formo</w:t>
      </w:r>
      <w:r w:rsidR="00DF4BDA" w:rsidRPr="00FE114B">
        <w:rPr>
          <w:rFonts w:ascii="Arial" w:hAnsi="Arial" w:cs="Arial"/>
        </w:rPr>
        <w:t>u zápočtu ke kterékoliv splatné</w:t>
      </w:r>
      <w:r w:rsidRPr="00FE114B">
        <w:rPr>
          <w:rFonts w:ascii="Arial" w:hAnsi="Arial" w:cs="Arial"/>
        </w:rPr>
        <w:t xml:space="preserve"> </w:t>
      </w:r>
      <w:r w:rsidRPr="00FE114B">
        <w:rPr>
          <w:rFonts w:ascii="Arial" w:hAnsi="Arial" w:cs="Arial"/>
        </w:rPr>
        <w:br/>
        <w:t xml:space="preserve">  </w:t>
      </w:r>
      <w:r w:rsidR="00792BAE" w:rsidRPr="00FE114B">
        <w:rPr>
          <w:rFonts w:ascii="Arial" w:hAnsi="Arial" w:cs="Arial"/>
        </w:rPr>
        <w:t xml:space="preserve">     a dosud neuhrazené́ platbě</w:t>
      </w:r>
      <w:r w:rsidRPr="00FE114B">
        <w:rPr>
          <w:rFonts w:ascii="Arial" w:hAnsi="Arial" w:cs="Arial"/>
        </w:rPr>
        <w:t xml:space="preserve"> dle čl.</w:t>
      </w:r>
      <w:r w:rsidR="0033449A" w:rsidRPr="00FE114B">
        <w:rPr>
          <w:rFonts w:ascii="Arial" w:hAnsi="Arial" w:cs="Arial"/>
        </w:rPr>
        <w:t xml:space="preserve"> V</w:t>
      </w:r>
      <w:r w:rsidR="00CB10A5" w:rsidRPr="00FE114B">
        <w:rPr>
          <w:rFonts w:ascii="Arial" w:hAnsi="Arial" w:cs="Arial"/>
        </w:rPr>
        <w:t xml:space="preserve">. </w:t>
      </w:r>
      <w:r w:rsidRPr="00FE114B">
        <w:rPr>
          <w:rFonts w:ascii="Arial" w:hAnsi="Arial" w:cs="Arial"/>
        </w:rPr>
        <w:t>této smlouvy. Účinky zápočtu nast</w:t>
      </w:r>
      <w:r w:rsidR="00CB10A5" w:rsidRPr="00FE114B">
        <w:rPr>
          <w:rFonts w:ascii="Arial" w:hAnsi="Arial" w:cs="Arial"/>
        </w:rPr>
        <w:t xml:space="preserve">ávají v takovém </w:t>
      </w:r>
      <w:r w:rsidR="00792BAE" w:rsidRPr="00FE114B">
        <w:rPr>
          <w:rFonts w:ascii="Arial" w:hAnsi="Arial" w:cs="Arial"/>
        </w:rPr>
        <w:t>případě</w:t>
      </w:r>
      <w:r w:rsidRPr="00FE114B">
        <w:rPr>
          <w:rFonts w:ascii="Arial" w:hAnsi="Arial" w:cs="Arial"/>
        </w:rPr>
        <w:t xml:space="preserve"> k okamžiku započtení.</w:t>
      </w:r>
    </w:p>
    <w:p w:rsidR="00DB1922" w:rsidRPr="00FE114B" w:rsidRDefault="0002648E" w:rsidP="006B586C">
      <w:pPr>
        <w:pStyle w:val="Nadpis1"/>
        <w:ind w:firstLine="0"/>
        <w:rPr>
          <w:rFonts w:ascii="Arial" w:eastAsia="Arial" w:hAnsi="Arial" w:cs="Arial"/>
          <w:color w:val="auto"/>
        </w:rPr>
      </w:pPr>
      <w:r w:rsidRPr="00FE114B">
        <w:rPr>
          <w:rFonts w:ascii="Arial" w:eastAsia="Arial" w:hAnsi="Arial" w:cs="Arial"/>
          <w:color w:val="auto"/>
        </w:rPr>
        <w:t>VII.</w:t>
      </w:r>
      <w:r w:rsidR="0055373A" w:rsidRPr="00FE114B">
        <w:rPr>
          <w:rFonts w:ascii="Arial" w:eastAsia="Arial" w:hAnsi="Arial" w:cs="Arial"/>
          <w:color w:val="auto"/>
        </w:rPr>
        <w:t xml:space="preserve"> </w:t>
      </w:r>
      <w:r w:rsidR="006B586C" w:rsidRPr="00FE114B">
        <w:rPr>
          <w:rFonts w:ascii="Arial" w:eastAsia="Arial" w:hAnsi="Arial" w:cs="Arial"/>
          <w:color w:val="auto"/>
        </w:rPr>
        <w:br/>
      </w:r>
      <w:r w:rsidR="0022198C" w:rsidRPr="00FE114B">
        <w:rPr>
          <w:rFonts w:ascii="Arial" w:eastAsia="Arial" w:hAnsi="Arial" w:cs="Arial"/>
          <w:color w:val="auto"/>
        </w:rPr>
        <w:t>Vady</w:t>
      </w:r>
      <w:r w:rsidR="006B586C" w:rsidRPr="00FE114B">
        <w:rPr>
          <w:rFonts w:ascii="Arial" w:eastAsia="Arial" w:hAnsi="Arial" w:cs="Arial"/>
          <w:color w:val="auto"/>
        </w:rPr>
        <w:br/>
      </w:r>
    </w:p>
    <w:p w:rsidR="00630BE5" w:rsidRPr="00FE114B" w:rsidRDefault="00630BE5" w:rsidP="00630BE5">
      <w:pPr>
        <w:pStyle w:val="Nadpis2"/>
        <w:numPr>
          <w:ilvl w:val="1"/>
          <w:numId w:val="8"/>
        </w:numPr>
        <w:jc w:val="left"/>
        <w:rPr>
          <w:rFonts w:ascii="Arial" w:eastAsia="Arial" w:hAnsi="Arial" w:cs="Arial"/>
          <w:color w:val="auto"/>
        </w:rPr>
      </w:pPr>
      <w:r w:rsidRPr="00FE114B">
        <w:rPr>
          <w:rFonts w:ascii="Arial" w:eastAsia="Arial" w:hAnsi="Arial" w:cs="Arial"/>
          <w:color w:val="auto"/>
        </w:rPr>
        <w:t>Provozovatel</w:t>
      </w:r>
      <w:r w:rsidR="0022198C" w:rsidRPr="00FE114B">
        <w:rPr>
          <w:rFonts w:ascii="Arial" w:eastAsia="Arial" w:hAnsi="Arial" w:cs="Arial"/>
          <w:color w:val="auto"/>
        </w:rPr>
        <w:t xml:space="preserve"> odpovídá za vady, které má </w:t>
      </w:r>
      <w:r w:rsidR="0040612D" w:rsidRPr="00FE114B">
        <w:rPr>
          <w:rFonts w:ascii="Arial" w:eastAsia="Arial" w:hAnsi="Arial" w:cs="Arial"/>
          <w:color w:val="auto"/>
        </w:rPr>
        <w:t>mobilní aplikace</w:t>
      </w:r>
      <w:r w:rsidRPr="00FE114B">
        <w:rPr>
          <w:rFonts w:ascii="Arial" w:eastAsia="Arial" w:hAnsi="Arial" w:cs="Arial"/>
          <w:color w:val="auto"/>
        </w:rPr>
        <w:t xml:space="preserve"> po dobu platnosti smlouvy. </w:t>
      </w:r>
    </w:p>
    <w:p w:rsidR="00E37386" w:rsidRPr="00FE114B" w:rsidRDefault="00630BE5" w:rsidP="00E37386">
      <w:pPr>
        <w:pStyle w:val="Nadpis2"/>
        <w:numPr>
          <w:ilvl w:val="1"/>
          <w:numId w:val="8"/>
        </w:numPr>
        <w:jc w:val="left"/>
        <w:rPr>
          <w:rFonts w:ascii="Arial" w:eastAsia="Arial" w:hAnsi="Arial" w:cs="Arial"/>
          <w:color w:val="auto"/>
        </w:rPr>
      </w:pPr>
      <w:r w:rsidRPr="00FE114B">
        <w:rPr>
          <w:rFonts w:ascii="Arial" w:eastAsia="Arial" w:hAnsi="Arial" w:cs="Arial"/>
          <w:color w:val="auto"/>
        </w:rPr>
        <w:t>Provozovatel se zavazuje opravovat v aplikaci vady, které znemožňují plnohodnotné po</w:t>
      </w:r>
      <w:r w:rsidR="006872CD" w:rsidRPr="00FE114B">
        <w:rPr>
          <w:rFonts w:ascii="Arial" w:eastAsia="Arial" w:hAnsi="Arial" w:cs="Arial"/>
          <w:color w:val="auto"/>
        </w:rPr>
        <w:t>u</w:t>
      </w:r>
      <w:r w:rsidRPr="00FE114B">
        <w:rPr>
          <w:rFonts w:ascii="Arial" w:eastAsia="Arial" w:hAnsi="Arial" w:cs="Arial"/>
          <w:color w:val="auto"/>
        </w:rPr>
        <w:t>žívání aplikace. Odstraňování vad je již zahrnuto v ceně.</w:t>
      </w:r>
    </w:p>
    <w:p w:rsidR="005A28BB" w:rsidRPr="00FE114B" w:rsidRDefault="00630BE5" w:rsidP="00E37386">
      <w:pPr>
        <w:pStyle w:val="Nadpis2"/>
        <w:numPr>
          <w:ilvl w:val="1"/>
          <w:numId w:val="8"/>
        </w:numPr>
        <w:jc w:val="left"/>
        <w:rPr>
          <w:rFonts w:ascii="Arial" w:eastAsia="Arial" w:hAnsi="Arial" w:cs="Arial"/>
          <w:color w:val="auto"/>
        </w:rPr>
      </w:pPr>
      <w:r w:rsidRPr="00FE114B">
        <w:rPr>
          <w:rFonts w:ascii="Arial" w:eastAsia="Arial" w:hAnsi="Arial" w:cs="Arial"/>
          <w:color w:val="auto"/>
        </w:rPr>
        <w:t xml:space="preserve">Provozovatel </w:t>
      </w:r>
      <w:r w:rsidR="0022198C" w:rsidRPr="00FE114B">
        <w:rPr>
          <w:rFonts w:ascii="Arial" w:eastAsia="Arial" w:hAnsi="Arial" w:cs="Arial"/>
          <w:color w:val="auto"/>
        </w:rPr>
        <w:t xml:space="preserve"> je povinen vady </w:t>
      </w:r>
      <w:r w:rsidR="005A28BB" w:rsidRPr="00FE114B">
        <w:rPr>
          <w:rFonts w:ascii="Arial" w:eastAsia="Arial" w:hAnsi="Arial" w:cs="Arial"/>
          <w:color w:val="auto"/>
        </w:rPr>
        <w:t xml:space="preserve">v </w:t>
      </w:r>
      <w:r w:rsidR="0055373A" w:rsidRPr="00FE114B">
        <w:rPr>
          <w:rFonts w:ascii="Arial" w:eastAsia="Arial" w:hAnsi="Arial" w:cs="Arial"/>
          <w:color w:val="auto"/>
        </w:rPr>
        <w:t>mobilní aplikaci</w:t>
      </w:r>
      <w:r w:rsidR="0040612D" w:rsidRPr="00FE114B">
        <w:rPr>
          <w:rFonts w:ascii="Arial" w:eastAsia="Arial" w:hAnsi="Arial" w:cs="Arial"/>
          <w:color w:val="auto"/>
        </w:rPr>
        <w:t xml:space="preserve"> </w:t>
      </w:r>
      <w:r w:rsidRPr="00FE114B">
        <w:rPr>
          <w:rFonts w:ascii="Arial" w:eastAsia="Arial" w:hAnsi="Arial" w:cs="Arial"/>
          <w:color w:val="auto"/>
        </w:rPr>
        <w:t>odstranit do 24 hodin.</w:t>
      </w:r>
      <w:r w:rsidR="00E36EE2" w:rsidRPr="00FE114B">
        <w:rPr>
          <w:rFonts w:ascii="Arial" w:eastAsia="Arial" w:hAnsi="Arial" w:cs="Arial"/>
          <w:color w:val="auto"/>
        </w:rPr>
        <w:t xml:space="preserve"> Pokud tak neučiní, bude provozovateli uložena </w:t>
      </w:r>
      <w:r w:rsidR="00C53F91" w:rsidRPr="00FE114B">
        <w:rPr>
          <w:rFonts w:ascii="Arial" w:eastAsia="Arial" w:hAnsi="Arial" w:cs="Arial"/>
          <w:color w:val="auto"/>
        </w:rPr>
        <w:t xml:space="preserve">objednatelem </w:t>
      </w:r>
      <w:r w:rsidR="00E36EE2" w:rsidRPr="00FE114B">
        <w:rPr>
          <w:rFonts w:ascii="Arial" w:eastAsia="Arial" w:hAnsi="Arial" w:cs="Arial"/>
          <w:color w:val="auto"/>
        </w:rPr>
        <w:t xml:space="preserve">sankce stanovená v článku </w:t>
      </w:r>
      <w:r w:rsidR="000E1A7E" w:rsidRPr="00FE114B">
        <w:rPr>
          <w:rFonts w:ascii="Arial" w:eastAsia="Arial" w:hAnsi="Arial" w:cs="Arial"/>
          <w:color w:val="auto"/>
        </w:rPr>
        <w:t>VI. odst.</w:t>
      </w:r>
      <w:r w:rsidR="00E37386" w:rsidRPr="00FE114B">
        <w:rPr>
          <w:rFonts w:ascii="Arial" w:eastAsia="Arial" w:hAnsi="Arial" w:cs="Arial"/>
          <w:color w:val="auto"/>
        </w:rPr>
        <w:t xml:space="preserve"> </w:t>
      </w:r>
      <w:r w:rsidR="00C53F91" w:rsidRPr="00FE114B">
        <w:rPr>
          <w:rFonts w:ascii="Arial" w:eastAsia="Arial" w:hAnsi="Arial" w:cs="Arial"/>
          <w:color w:val="auto"/>
        </w:rPr>
        <w:t>1</w:t>
      </w:r>
      <w:r w:rsidR="00E36EE2" w:rsidRPr="00FE114B">
        <w:rPr>
          <w:rFonts w:ascii="Arial" w:eastAsia="Arial" w:hAnsi="Arial" w:cs="Arial"/>
          <w:color w:val="auto"/>
        </w:rPr>
        <w:t>.</w:t>
      </w:r>
      <w:r w:rsidR="006872CD" w:rsidRPr="00FE114B">
        <w:rPr>
          <w:rFonts w:ascii="Arial" w:eastAsia="Arial" w:hAnsi="Arial" w:cs="Arial"/>
          <w:color w:val="auto"/>
        </w:rPr>
        <w:t xml:space="preserve"> </w:t>
      </w:r>
      <w:r w:rsidR="00F2678C" w:rsidRPr="00FE114B">
        <w:rPr>
          <w:rFonts w:ascii="Arial" w:eastAsia="Arial" w:hAnsi="Arial" w:cs="Arial"/>
          <w:color w:val="auto"/>
          <w:sz w:val="20"/>
          <w:szCs w:val="20"/>
        </w:rPr>
        <w:br/>
      </w:r>
    </w:p>
    <w:p w:rsidR="00DB1922" w:rsidRPr="00FE114B" w:rsidRDefault="0002648E" w:rsidP="00FE5A0D">
      <w:pPr>
        <w:pStyle w:val="Nadpis1"/>
        <w:ind w:firstLine="0"/>
        <w:rPr>
          <w:rFonts w:ascii="Arial" w:eastAsia="Arial" w:hAnsi="Arial" w:cs="Arial"/>
          <w:color w:val="auto"/>
        </w:rPr>
      </w:pPr>
      <w:r w:rsidRPr="00FE114B">
        <w:rPr>
          <w:rFonts w:ascii="Arial" w:eastAsia="Arial" w:hAnsi="Arial" w:cs="Arial"/>
          <w:color w:val="auto"/>
        </w:rPr>
        <w:t>VIII.</w:t>
      </w:r>
      <w:r w:rsidR="0022198C" w:rsidRPr="00FE114B">
        <w:rPr>
          <w:rFonts w:ascii="Arial" w:eastAsia="Arial" w:hAnsi="Arial" w:cs="Arial"/>
          <w:color w:val="auto"/>
        </w:rPr>
        <w:br/>
      </w:r>
      <w:r w:rsidR="000627EE" w:rsidRPr="00FE114B">
        <w:rPr>
          <w:rFonts w:ascii="Arial" w:eastAsia="Arial" w:hAnsi="Arial" w:cs="Arial"/>
          <w:color w:val="auto"/>
        </w:rPr>
        <w:t xml:space="preserve">Změna smlouvy, ukončení smlouvy </w:t>
      </w:r>
    </w:p>
    <w:p w:rsidR="000627EE" w:rsidRPr="00FE114B" w:rsidRDefault="000627EE" w:rsidP="000627EE">
      <w:pPr>
        <w:pStyle w:val="Odstavecseseznamem"/>
        <w:numPr>
          <w:ilvl w:val="0"/>
          <w:numId w:val="40"/>
        </w:numPr>
        <w:autoSpaceDE w:val="0"/>
        <w:autoSpaceDN w:val="0"/>
        <w:adjustRightInd w:val="0"/>
        <w:spacing w:after="53" w:line="240" w:lineRule="auto"/>
        <w:rPr>
          <w:rFonts w:ascii="Arial" w:hAnsi="Arial" w:cs="Arial"/>
        </w:rPr>
      </w:pPr>
      <w:r w:rsidRPr="00FE114B">
        <w:rPr>
          <w:rFonts w:ascii="Arial" w:hAnsi="Arial" w:cs="Arial"/>
        </w:rPr>
        <w:t>Jakékoli změny této smlouvy lze činit pouze písemně, formou vzestupně číslovaných dodatků odsouhlasených oběma smluvními stranami.</w:t>
      </w:r>
    </w:p>
    <w:p w:rsidR="000627EE" w:rsidRPr="00FE114B" w:rsidRDefault="000627EE" w:rsidP="000627EE">
      <w:pPr>
        <w:pStyle w:val="Odstavecseseznamem"/>
        <w:numPr>
          <w:ilvl w:val="0"/>
          <w:numId w:val="40"/>
        </w:numPr>
        <w:autoSpaceDE w:val="0"/>
        <w:autoSpaceDN w:val="0"/>
        <w:adjustRightInd w:val="0"/>
        <w:spacing w:after="53" w:line="240" w:lineRule="auto"/>
        <w:rPr>
          <w:rFonts w:ascii="Arial" w:hAnsi="Arial" w:cs="Arial"/>
        </w:rPr>
      </w:pPr>
      <w:r w:rsidRPr="00FE114B">
        <w:rPr>
          <w:rFonts w:ascii="Arial" w:hAnsi="Arial" w:cs="Arial"/>
        </w:rPr>
        <w:t>Smlouvu lze ukončit dohodou obou smluvních stran</w:t>
      </w:r>
      <w:r w:rsidR="00FE5A0D" w:rsidRPr="00FE114B">
        <w:rPr>
          <w:rFonts w:ascii="Arial" w:hAnsi="Arial" w:cs="Arial"/>
        </w:rPr>
        <w:t>.</w:t>
      </w:r>
    </w:p>
    <w:p w:rsidR="00DB1922" w:rsidRPr="00FE114B" w:rsidRDefault="0002648E">
      <w:pPr>
        <w:pStyle w:val="Nadpis1"/>
        <w:ind w:firstLine="0"/>
        <w:rPr>
          <w:rFonts w:ascii="Arial" w:eastAsia="Arial" w:hAnsi="Arial" w:cs="Arial"/>
          <w:color w:val="auto"/>
        </w:rPr>
      </w:pPr>
      <w:r w:rsidRPr="00FE114B">
        <w:rPr>
          <w:rFonts w:ascii="Arial" w:eastAsia="Arial" w:hAnsi="Arial" w:cs="Arial"/>
          <w:color w:val="auto"/>
        </w:rPr>
        <w:t>IX.</w:t>
      </w:r>
      <w:r w:rsidR="0022198C" w:rsidRPr="00FE114B">
        <w:rPr>
          <w:rFonts w:ascii="Arial" w:eastAsia="Arial" w:hAnsi="Arial" w:cs="Arial"/>
          <w:color w:val="auto"/>
        </w:rPr>
        <w:br/>
        <w:t>Odstoupení od smlouvy</w:t>
      </w:r>
    </w:p>
    <w:p w:rsidR="00E43D14" w:rsidRPr="00FE114B" w:rsidRDefault="00E43D14" w:rsidP="00E43D14">
      <w:pPr>
        <w:rPr>
          <w:color w:val="auto"/>
        </w:rPr>
      </w:pPr>
    </w:p>
    <w:p w:rsidR="00DE7383" w:rsidRPr="00FE114B" w:rsidRDefault="00FE5A0D" w:rsidP="00FE5A0D">
      <w:pPr>
        <w:pStyle w:val="Odstavecseseznamem"/>
        <w:numPr>
          <w:ilvl w:val="0"/>
          <w:numId w:val="45"/>
        </w:numPr>
        <w:autoSpaceDE w:val="0"/>
        <w:autoSpaceDN w:val="0"/>
        <w:adjustRightInd w:val="0"/>
        <w:spacing w:after="53" w:line="240" w:lineRule="auto"/>
        <w:rPr>
          <w:rFonts w:ascii="Arial" w:hAnsi="Arial" w:cs="Arial"/>
        </w:rPr>
      </w:pPr>
      <w:r w:rsidRPr="00FE114B">
        <w:rPr>
          <w:rFonts w:ascii="Arial" w:hAnsi="Arial" w:cs="Arial"/>
        </w:rPr>
        <w:t xml:space="preserve">Od této smlouvy lze odstoupit v případě podstatného </w:t>
      </w:r>
      <w:r w:rsidR="00E43D14" w:rsidRPr="00FE114B">
        <w:rPr>
          <w:rFonts w:ascii="Arial" w:hAnsi="Arial" w:cs="Arial"/>
        </w:rPr>
        <w:t>porušení smlouvy</w:t>
      </w:r>
      <w:r w:rsidRPr="00FE114B">
        <w:rPr>
          <w:rFonts w:ascii="Arial" w:hAnsi="Arial" w:cs="Arial"/>
        </w:rPr>
        <w:t>.</w:t>
      </w:r>
    </w:p>
    <w:p w:rsidR="00DE7383" w:rsidRPr="00FE114B" w:rsidRDefault="00DE7383" w:rsidP="00DE7383">
      <w:pPr>
        <w:pStyle w:val="Odstavecseseznamem"/>
        <w:numPr>
          <w:ilvl w:val="0"/>
          <w:numId w:val="45"/>
        </w:numPr>
        <w:autoSpaceDE w:val="0"/>
        <w:autoSpaceDN w:val="0"/>
        <w:adjustRightInd w:val="0"/>
        <w:spacing w:after="53" w:line="240" w:lineRule="auto"/>
        <w:rPr>
          <w:rFonts w:ascii="Arial" w:hAnsi="Arial" w:cs="Arial"/>
        </w:rPr>
      </w:pPr>
      <w:r w:rsidRPr="00FE114B">
        <w:rPr>
          <w:rFonts w:ascii="Arial" w:hAnsi="Arial" w:cs="Arial"/>
        </w:rPr>
        <w:t xml:space="preserve">Za podstatné porušení smlouvy, které zakládá právo smluvních stran odstoupit od smlouvy, se považuje zejména porušení povinností druhé smluvní strany vyplývající z článku II. části A. a článku II. části B. odst. 1. </w:t>
      </w:r>
      <w:r w:rsidR="00FE5A0D" w:rsidRPr="00FE114B">
        <w:rPr>
          <w:rFonts w:ascii="Arial" w:hAnsi="Arial" w:cs="Arial"/>
        </w:rPr>
        <w:t xml:space="preserve"> </w:t>
      </w:r>
    </w:p>
    <w:p w:rsidR="00E43D14" w:rsidRPr="00FE114B" w:rsidRDefault="00E43D14" w:rsidP="00FE5A0D">
      <w:pPr>
        <w:pStyle w:val="Odstavecseseznamem"/>
        <w:autoSpaceDE w:val="0"/>
        <w:autoSpaceDN w:val="0"/>
        <w:adjustRightInd w:val="0"/>
        <w:spacing w:after="53" w:line="240" w:lineRule="auto"/>
        <w:ind w:left="855"/>
        <w:rPr>
          <w:rFonts w:ascii="Arial" w:hAnsi="Arial" w:cs="Arial"/>
        </w:rPr>
      </w:pPr>
      <w:r w:rsidRPr="00FE114B">
        <w:rPr>
          <w:rFonts w:ascii="Arial" w:hAnsi="Arial" w:cs="Arial"/>
        </w:rPr>
        <w:t>Odstoupení od smlouvy je účinné́ doručením listiny o odstoupení druh</w:t>
      </w:r>
      <w:r w:rsidR="00DE7383" w:rsidRPr="00FE114B">
        <w:rPr>
          <w:rFonts w:ascii="Arial" w:hAnsi="Arial" w:cs="Arial"/>
        </w:rPr>
        <w:t>é</w:t>
      </w:r>
      <w:r w:rsidRPr="00FE114B">
        <w:rPr>
          <w:rFonts w:ascii="Arial" w:hAnsi="Arial" w:cs="Arial"/>
        </w:rPr>
        <w:t xml:space="preserve"> smluvní     </w:t>
      </w:r>
      <w:r w:rsidRPr="00FE114B">
        <w:rPr>
          <w:rFonts w:ascii="Arial" w:hAnsi="Arial" w:cs="Arial"/>
        </w:rPr>
        <w:br/>
        <w:t xml:space="preserve">        stran</w:t>
      </w:r>
      <w:r w:rsidR="00DE7383" w:rsidRPr="00FE114B">
        <w:rPr>
          <w:rFonts w:ascii="Arial" w:hAnsi="Arial" w:cs="Arial"/>
        </w:rPr>
        <w:t>ě</w:t>
      </w:r>
      <w:r w:rsidRPr="00FE114B">
        <w:rPr>
          <w:rFonts w:ascii="Arial" w:hAnsi="Arial" w:cs="Arial"/>
        </w:rPr>
        <w:t xml:space="preserve">. </w:t>
      </w:r>
    </w:p>
    <w:p w:rsidR="00E43D14" w:rsidRPr="00FE114B" w:rsidRDefault="00DE7383" w:rsidP="00E43D14">
      <w:pPr>
        <w:widowControl/>
        <w:autoSpaceDE w:val="0"/>
        <w:autoSpaceDN w:val="0"/>
        <w:adjustRightInd w:val="0"/>
        <w:spacing w:after="0" w:line="240" w:lineRule="auto"/>
        <w:rPr>
          <w:rFonts w:ascii="Arial" w:hAnsi="Arial" w:cs="Arial"/>
          <w:color w:val="auto"/>
          <w:sz w:val="22"/>
          <w:szCs w:val="22"/>
        </w:rPr>
      </w:pPr>
      <w:r w:rsidRPr="00FE114B">
        <w:rPr>
          <w:rFonts w:ascii="Arial" w:hAnsi="Arial" w:cs="Arial"/>
          <w:color w:val="auto"/>
          <w:sz w:val="22"/>
          <w:szCs w:val="22"/>
        </w:rPr>
        <w:t>3</w:t>
      </w:r>
      <w:r w:rsidR="00E43D14" w:rsidRPr="00FE114B">
        <w:rPr>
          <w:rFonts w:ascii="Arial" w:hAnsi="Arial" w:cs="Arial"/>
          <w:color w:val="auto"/>
          <w:sz w:val="22"/>
          <w:szCs w:val="22"/>
        </w:rPr>
        <w:t xml:space="preserve">.     Kterákoliv smluvní strana je oprávněna od smlouvy odstoupit, pokud bude vydáno rozhodnutí </w:t>
      </w:r>
      <w:r w:rsidR="00E43D14" w:rsidRPr="00FE114B">
        <w:rPr>
          <w:rFonts w:ascii="Arial" w:hAnsi="Arial" w:cs="Arial"/>
          <w:color w:val="auto"/>
          <w:sz w:val="22"/>
          <w:szCs w:val="22"/>
        </w:rPr>
        <w:br/>
        <w:t xml:space="preserve">        o likvidaci druhé́ smluvní strany bez právního nástupce, bude shledán její úpadek dle      </w:t>
      </w:r>
      <w:r w:rsidR="00E43D14" w:rsidRPr="00FE114B">
        <w:rPr>
          <w:rFonts w:ascii="Arial" w:hAnsi="Arial" w:cs="Arial"/>
          <w:color w:val="auto"/>
          <w:sz w:val="22"/>
          <w:szCs w:val="22"/>
        </w:rPr>
        <w:br/>
        <w:t xml:space="preserve">        insolvenčního zákona, bude na její majetek nařízena exekuce nebo bude pravomocné̌ </w:t>
      </w:r>
      <w:r w:rsidR="00E43D14" w:rsidRPr="00FE114B">
        <w:rPr>
          <w:rFonts w:ascii="Arial" w:hAnsi="Arial" w:cs="Arial"/>
          <w:color w:val="auto"/>
          <w:sz w:val="22"/>
          <w:szCs w:val="22"/>
        </w:rPr>
        <w:br/>
        <w:t xml:space="preserve">        shledána vinnou pro trestný čin dle zákona o trestní odpovědnosti právnických osob.</w:t>
      </w:r>
    </w:p>
    <w:p w:rsidR="00E43D14" w:rsidRPr="00FE114B" w:rsidRDefault="00E43D14" w:rsidP="00E43D14">
      <w:pPr>
        <w:widowControl/>
        <w:autoSpaceDE w:val="0"/>
        <w:autoSpaceDN w:val="0"/>
        <w:adjustRightInd w:val="0"/>
        <w:spacing w:after="0" w:line="240" w:lineRule="auto"/>
        <w:rPr>
          <w:rFonts w:ascii="Arial" w:hAnsi="Arial" w:cs="Arial"/>
          <w:color w:val="auto"/>
          <w:sz w:val="22"/>
          <w:szCs w:val="22"/>
        </w:rPr>
      </w:pPr>
    </w:p>
    <w:p w:rsidR="006F602E" w:rsidRPr="00FE114B" w:rsidRDefault="0002648E" w:rsidP="006F602E">
      <w:pPr>
        <w:pStyle w:val="Smlouva1"/>
        <w:spacing w:line="276" w:lineRule="auto"/>
        <w:jc w:val="center"/>
        <w:rPr>
          <w:rFonts w:ascii="Garamond" w:hAnsi="Garamond"/>
          <w:color w:val="auto"/>
          <w:sz w:val="24"/>
          <w:szCs w:val="24"/>
        </w:rPr>
      </w:pPr>
      <w:r w:rsidRPr="00FE114B">
        <w:rPr>
          <w:rFonts w:ascii="Arial" w:eastAsia="Arial" w:hAnsi="Arial" w:cs="Arial"/>
          <w:color w:val="auto"/>
          <w:sz w:val="24"/>
          <w:szCs w:val="24"/>
        </w:rPr>
        <w:lastRenderedPageBreak/>
        <w:t>X.</w:t>
      </w:r>
    </w:p>
    <w:p w:rsidR="001D75E2" w:rsidRPr="00FE114B" w:rsidRDefault="001D75E2" w:rsidP="001D75E2">
      <w:pPr>
        <w:pStyle w:val="Smlouva1"/>
        <w:spacing w:line="276" w:lineRule="auto"/>
        <w:jc w:val="center"/>
        <w:rPr>
          <w:rFonts w:ascii="Arial" w:hAnsi="Arial" w:cs="Arial"/>
          <w:color w:val="auto"/>
          <w:sz w:val="24"/>
          <w:szCs w:val="24"/>
        </w:rPr>
      </w:pPr>
      <w:r w:rsidRPr="00FE114B">
        <w:rPr>
          <w:rFonts w:ascii="Arial" w:hAnsi="Arial" w:cs="Arial"/>
          <w:color w:val="auto"/>
          <w:sz w:val="24"/>
          <w:szCs w:val="24"/>
        </w:rPr>
        <w:t>Ochrana osobních údajů</w:t>
      </w:r>
    </w:p>
    <w:p w:rsidR="001D75E2" w:rsidRPr="00FE114B" w:rsidRDefault="001D75E2" w:rsidP="001D75E2">
      <w:pPr>
        <w:pStyle w:val="Odstavecseseznamem"/>
        <w:numPr>
          <w:ilvl w:val="0"/>
          <w:numId w:val="30"/>
        </w:numPr>
        <w:spacing w:line="259" w:lineRule="auto"/>
        <w:jc w:val="both"/>
        <w:rPr>
          <w:rFonts w:ascii="Arial" w:hAnsi="Arial" w:cs="Arial"/>
        </w:rPr>
      </w:pPr>
      <w:r w:rsidRPr="00FE114B">
        <w:rPr>
          <w:rFonts w:ascii="Arial" w:hAnsi="Arial" w:cs="Arial"/>
        </w:rPr>
        <w:t xml:space="preserve">Osobní údaje uživatelů pronajatých elektrokoloběžek zpracovává správce osobních údajů </w:t>
      </w:r>
      <w:r w:rsidR="004F7C22" w:rsidRPr="00FE114B">
        <w:rPr>
          <w:rFonts w:ascii="Arial" w:hAnsi="Arial" w:cs="Arial"/>
        </w:rPr>
        <w:t xml:space="preserve">tj. provozovatel. </w:t>
      </w:r>
    </w:p>
    <w:p w:rsidR="001D75E2" w:rsidRPr="00FE114B" w:rsidRDefault="001D75E2" w:rsidP="001D75E2">
      <w:pPr>
        <w:pStyle w:val="Odstavecseseznamem"/>
        <w:jc w:val="both"/>
        <w:rPr>
          <w:rFonts w:ascii="Arial" w:hAnsi="Arial" w:cs="Arial"/>
        </w:rPr>
      </w:pPr>
    </w:p>
    <w:p w:rsidR="001D75E2" w:rsidRPr="00FE114B" w:rsidRDefault="001D75E2" w:rsidP="001D75E2">
      <w:pPr>
        <w:pStyle w:val="Odstavecseseznamem"/>
        <w:numPr>
          <w:ilvl w:val="0"/>
          <w:numId w:val="30"/>
        </w:numPr>
        <w:spacing w:line="259" w:lineRule="auto"/>
        <w:jc w:val="both"/>
        <w:rPr>
          <w:rFonts w:ascii="Arial" w:hAnsi="Arial" w:cs="Arial"/>
        </w:rPr>
      </w:pPr>
      <w:r w:rsidRPr="00FE114B">
        <w:rPr>
          <w:rFonts w:ascii="Arial" w:hAnsi="Arial" w:cs="Arial"/>
        </w:rPr>
        <w:t>Ochrana osobních údajů uživatelů pronajatých koloběžek bude popsána v Zásadách ochrany osobních</w:t>
      </w:r>
      <w:r w:rsidR="004F7C22" w:rsidRPr="00FE114B">
        <w:rPr>
          <w:rFonts w:ascii="Arial" w:hAnsi="Arial" w:cs="Arial"/>
        </w:rPr>
        <w:t xml:space="preserve"> údajů vypracovaných provozovatelem, </w:t>
      </w:r>
      <w:r w:rsidRPr="00FE114B">
        <w:rPr>
          <w:rFonts w:ascii="Arial" w:hAnsi="Arial" w:cs="Arial"/>
        </w:rPr>
        <w:t xml:space="preserve">které budou veřejně přístupné a uživatelé pronajatých elektrokoloběžek s nimi musí být seznámeni. </w:t>
      </w:r>
    </w:p>
    <w:p w:rsidR="001D75E2" w:rsidRPr="00FE114B" w:rsidRDefault="001D75E2" w:rsidP="001D75E2">
      <w:pPr>
        <w:pStyle w:val="Odstavecseseznamem"/>
        <w:jc w:val="both"/>
        <w:rPr>
          <w:rFonts w:ascii="Arial" w:hAnsi="Arial" w:cs="Arial"/>
        </w:rPr>
      </w:pPr>
    </w:p>
    <w:p w:rsidR="001D75E2" w:rsidRPr="00FE114B" w:rsidRDefault="004F7C22" w:rsidP="001D75E2">
      <w:pPr>
        <w:pStyle w:val="Odstavecseseznamem"/>
        <w:numPr>
          <w:ilvl w:val="0"/>
          <w:numId w:val="30"/>
        </w:numPr>
        <w:spacing w:line="259" w:lineRule="auto"/>
        <w:jc w:val="both"/>
        <w:rPr>
          <w:rFonts w:ascii="Arial" w:hAnsi="Arial" w:cs="Arial"/>
        </w:rPr>
      </w:pPr>
      <w:r w:rsidRPr="00FE114B">
        <w:rPr>
          <w:rFonts w:ascii="Arial" w:hAnsi="Arial" w:cs="Arial"/>
        </w:rPr>
        <w:t xml:space="preserve">Provozovatel </w:t>
      </w:r>
      <w:r w:rsidR="001D75E2" w:rsidRPr="00FE114B">
        <w:rPr>
          <w:rFonts w:ascii="Arial" w:hAnsi="Arial" w:cs="Arial"/>
        </w:rPr>
        <w:t>jako správce osobn</w:t>
      </w:r>
      <w:r w:rsidRPr="00FE114B">
        <w:rPr>
          <w:rFonts w:ascii="Arial" w:hAnsi="Arial" w:cs="Arial"/>
        </w:rPr>
        <w:t xml:space="preserve">ích údajů uživatelů pronajatých </w:t>
      </w:r>
      <w:r w:rsidR="001D75E2" w:rsidRPr="00FE114B">
        <w:rPr>
          <w:rFonts w:ascii="Arial" w:hAnsi="Arial" w:cs="Arial"/>
        </w:rPr>
        <w:t xml:space="preserve">elektrokoloběžek odpovídá v plném rozsahu za dodržování všech povinností, které se na ni vztahují jako na správce osobních údajů podle Nařízení Evropského parlamentu a rady (EU) 2016/679 ze dne 27. dubna 2016 o ochraně fyzických osob v souvislosti se zpracováním osobních údajů a o volném pohybu těchto údajů a o zrušení směrnice 95/46/ES (obecné nařízení o ochraně osobních údajů).  </w:t>
      </w:r>
    </w:p>
    <w:p w:rsidR="001D75E2" w:rsidRPr="00FE114B" w:rsidRDefault="001D75E2" w:rsidP="001D75E2">
      <w:pPr>
        <w:pStyle w:val="Odstavecseseznamem"/>
        <w:jc w:val="both"/>
        <w:rPr>
          <w:rFonts w:ascii="Arial" w:hAnsi="Arial" w:cs="Arial"/>
        </w:rPr>
      </w:pPr>
    </w:p>
    <w:p w:rsidR="001D75E2" w:rsidRPr="00FE114B" w:rsidRDefault="001D75E2" w:rsidP="001D75E2">
      <w:pPr>
        <w:pStyle w:val="Odstavecseseznamem"/>
        <w:numPr>
          <w:ilvl w:val="0"/>
          <w:numId w:val="30"/>
        </w:numPr>
        <w:spacing w:line="259" w:lineRule="auto"/>
        <w:jc w:val="both"/>
        <w:rPr>
          <w:rFonts w:ascii="Arial" w:hAnsi="Arial" w:cs="Arial"/>
        </w:rPr>
      </w:pPr>
      <w:r w:rsidRPr="00FE114B">
        <w:rPr>
          <w:rFonts w:ascii="Arial" w:hAnsi="Arial" w:cs="Arial"/>
        </w:rPr>
        <w:t>Smluvní str</w:t>
      </w:r>
      <w:r w:rsidR="004F7C22" w:rsidRPr="00FE114B">
        <w:rPr>
          <w:rFonts w:ascii="Arial" w:hAnsi="Arial" w:cs="Arial"/>
        </w:rPr>
        <w:t>any prohlašují, že objednatel</w:t>
      </w:r>
      <w:r w:rsidRPr="00FE114B">
        <w:rPr>
          <w:rFonts w:ascii="Arial" w:hAnsi="Arial" w:cs="Arial"/>
        </w:rPr>
        <w:t xml:space="preserve"> jako jedna ze smluvních stran této s</w:t>
      </w:r>
      <w:r w:rsidR="004F7C22" w:rsidRPr="00FE114B">
        <w:rPr>
          <w:rFonts w:ascii="Arial" w:hAnsi="Arial" w:cs="Arial"/>
        </w:rPr>
        <w:t xml:space="preserve">mlouvy </w:t>
      </w:r>
      <w:r w:rsidRPr="00FE114B">
        <w:rPr>
          <w:rFonts w:ascii="Arial" w:hAnsi="Arial" w:cs="Arial"/>
        </w:rPr>
        <w:t xml:space="preserve">neodpovídá za zákonnost zpracování osobních údajů uživatelů pronajatých elektrokoloběžek. Případné budoucí sankce za porušení povinností při zpracování osobních údajů nese v plném rozsahu </w:t>
      </w:r>
      <w:r w:rsidR="004F7C22" w:rsidRPr="00FE114B">
        <w:rPr>
          <w:rFonts w:ascii="Arial" w:hAnsi="Arial" w:cs="Arial"/>
        </w:rPr>
        <w:t>provozovatel.</w:t>
      </w:r>
    </w:p>
    <w:p w:rsidR="005A28BB" w:rsidRPr="00FE114B" w:rsidRDefault="005A28BB" w:rsidP="001D75E2">
      <w:pPr>
        <w:pStyle w:val="Nadpis1"/>
        <w:ind w:firstLine="0"/>
        <w:jc w:val="left"/>
        <w:rPr>
          <w:rFonts w:ascii="Arial" w:eastAsia="Arial" w:hAnsi="Arial" w:cs="Arial"/>
          <w:color w:val="auto"/>
          <w:sz w:val="20"/>
          <w:szCs w:val="20"/>
        </w:rPr>
      </w:pPr>
    </w:p>
    <w:p w:rsidR="00DB1922" w:rsidRPr="00FE114B" w:rsidRDefault="0002648E">
      <w:pPr>
        <w:pStyle w:val="Nadpis1"/>
        <w:ind w:firstLine="0"/>
        <w:rPr>
          <w:rFonts w:ascii="Arial" w:eastAsia="Arial" w:hAnsi="Arial" w:cs="Arial"/>
          <w:color w:val="auto"/>
        </w:rPr>
      </w:pPr>
      <w:r w:rsidRPr="00FE114B">
        <w:rPr>
          <w:rFonts w:ascii="Arial" w:eastAsia="Arial" w:hAnsi="Arial" w:cs="Arial"/>
          <w:color w:val="auto"/>
        </w:rPr>
        <w:t>XI.</w:t>
      </w:r>
      <w:r w:rsidR="0022198C" w:rsidRPr="00FE114B">
        <w:rPr>
          <w:rFonts w:ascii="Arial" w:eastAsia="Arial" w:hAnsi="Arial" w:cs="Arial"/>
          <w:color w:val="auto"/>
        </w:rPr>
        <w:br/>
        <w:t>Závěrečná ustanovení</w:t>
      </w:r>
    </w:p>
    <w:p w:rsidR="00D548BB" w:rsidRPr="00FE114B" w:rsidRDefault="00D548BB" w:rsidP="00D548BB">
      <w:pPr>
        <w:rPr>
          <w:color w:val="auto"/>
        </w:rPr>
      </w:pPr>
    </w:p>
    <w:p w:rsidR="00DB1922" w:rsidRPr="00FE114B" w:rsidRDefault="0022198C" w:rsidP="00D548BB">
      <w:pPr>
        <w:pStyle w:val="Nadpis2"/>
        <w:numPr>
          <w:ilvl w:val="1"/>
          <w:numId w:val="12"/>
        </w:numPr>
        <w:rPr>
          <w:rFonts w:ascii="Arial" w:eastAsia="Arial" w:hAnsi="Arial" w:cs="Arial"/>
          <w:color w:val="auto"/>
        </w:rPr>
      </w:pPr>
      <w:r w:rsidRPr="00FE114B">
        <w:rPr>
          <w:rFonts w:ascii="Arial" w:eastAsia="Arial" w:hAnsi="Arial" w:cs="Arial"/>
          <w:color w:val="auto"/>
        </w:rPr>
        <w:t>Nevymahatelnost či neplatnost kteréhokoliv ustanovení této</w:t>
      </w:r>
      <w:r w:rsidR="00636480" w:rsidRPr="00FE114B">
        <w:rPr>
          <w:rFonts w:ascii="Arial" w:eastAsia="Arial" w:hAnsi="Arial" w:cs="Arial"/>
          <w:color w:val="auto"/>
        </w:rPr>
        <w:t xml:space="preserve"> s</w:t>
      </w:r>
      <w:r w:rsidRPr="00FE114B">
        <w:rPr>
          <w:rFonts w:ascii="Arial" w:eastAsia="Arial" w:hAnsi="Arial" w:cs="Arial"/>
          <w:color w:val="auto"/>
        </w:rPr>
        <w:t xml:space="preserve">mlouvy nemá vliv na vymahatelnost či platnost zbývajících ustanovení této </w:t>
      </w:r>
      <w:r w:rsidR="00636480" w:rsidRPr="00FE114B">
        <w:rPr>
          <w:rFonts w:ascii="Arial" w:eastAsia="Arial" w:hAnsi="Arial" w:cs="Arial"/>
          <w:color w:val="auto"/>
        </w:rPr>
        <w:t>s</w:t>
      </w:r>
      <w:r w:rsidRPr="00FE114B">
        <w:rPr>
          <w:rFonts w:ascii="Arial" w:eastAsia="Arial" w:hAnsi="Arial" w:cs="Arial"/>
          <w:color w:val="auto"/>
        </w:rPr>
        <w:t>mlouvy, pokud z povahy nebo obsahu takového ustanovení nevyplývá, že nemůže být odděleno od ostatního obsahu této smlouvy.</w:t>
      </w:r>
    </w:p>
    <w:p w:rsidR="00636480" w:rsidRPr="00FE114B" w:rsidRDefault="0022198C" w:rsidP="00D548BB">
      <w:pPr>
        <w:pStyle w:val="Nadpis2"/>
        <w:numPr>
          <w:ilvl w:val="1"/>
          <w:numId w:val="12"/>
        </w:numPr>
        <w:rPr>
          <w:rFonts w:ascii="Arial" w:eastAsia="Arial" w:hAnsi="Arial" w:cs="Arial"/>
          <w:color w:val="auto"/>
        </w:rPr>
      </w:pPr>
      <w:r w:rsidRPr="00FE114B">
        <w:rPr>
          <w:rFonts w:ascii="Arial" w:eastAsia="Arial" w:hAnsi="Arial" w:cs="Arial"/>
          <w:color w:val="auto"/>
        </w:rPr>
        <w:t>Tato smlouva může být změněna písemnými dodatky podepsanými všemi smluvními stranami.</w:t>
      </w:r>
    </w:p>
    <w:p w:rsidR="00ED281E" w:rsidRPr="00FE114B" w:rsidRDefault="00636480" w:rsidP="00ED281E">
      <w:pPr>
        <w:pStyle w:val="Nadpis2"/>
        <w:numPr>
          <w:ilvl w:val="1"/>
          <w:numId w:val="12"/>
        </w:numPr>
        <w:rPr>
          <w:rFonts w:ascii="Arial" w:hAnsi="Arial" w:cs="Arial"/>
          <w:color w:val="auto"/>
        </w:rPr>
      </w:pPr>
      <w:r w:rsidRPr="00FE114B">
        <w:rPr>
          <w:rFonts w:ascii="Arial" w:eastAsia="Arial" w:hAnsi="Arial" w:cs="Arial"/>
          <w:color w:val="auto"/>
        </w:rPr>
        <w:t xml:space="preserve">Tato smlouva podléhá </w:t>
      </w:r>
      <w:r w:rsidRPr="00FE114B">
        <w:rPr>
          <w:rFonts w:ascii="Arial" w:eastAsia="Times New Roman" w:hAnsi="Arial" w:cs="Arial"/>
          <w:color w:val="auto"/>
        </w:rPr>
        <w:t xml:space="preserve">jejímu povinnému </w:t>
      </w:r>
      <w:r w:rsidR="00D548BB" w:rsidRPr="00FE114B">
        <w:rPr>
          <w:rFonts w:ascii="Arial" w:eastAsia="Times New Roman" w:hAnsi="Arial" w:cs="Arial"/>
          <w:color w:val="auto"/>
        </w:rPr>
        <w:t>u</w:t>
      </w:r>
      <w:r w:rsidRPr="00FE114B">
        <w:rPr>
          <w:rFonts w:ascii="Arial" w:eastAsia="Times New Roman" w:hAnsi="Arial" w:cs="Arial"/>
          <w:color w:val="auto"/>
        </w:rPr>
        <w:t xml:space="preserve">veřejnění ve smyslu zákona č. </w:t>
      </w:r>
      <w:r w:rsidRPr="00FE114B">
        <w:rPr>
          <w:rFonts w:ascii="Arial" w:hAnsi="Arial" w:cs="Arial"/>
          <w:color w:val="auto"/>
        </w:rPr>
        <w:t>340/2015 Sb., o zvláštních podmínkách účinnosti některých smluv, uveřejňování těchto smluv a o registru smluv (zákon o registru smluv), ve znění pozdějších předpisů. Smluvní strany se dohodly, že uveřejnění této smlouvy v reg</w:t>
      </w:r>
      <w:r w:rsidR="00D548BB" w:rsidRPr="00FE114B">
        <w:rPr>
          <w:rFonts w:ascii="Arial" w:hAnsi="Arial" w:cs="Arial"/>
          <w:color w:val="auto"/>
        </w:rPr>
        <w:t>istru smluv zajistí objednatel.</w:t>
      </w:r>
    </w:p>
    <w:p w:rsidR="00636480" w:rsidRPr="00FE114B" w:rsidRDefault="00636480" w:rsidP="00ED281E">
      <w:pPr>
        <w:pStyle w:val="Odstavecseseznamem"/>
        <w:numPr>
          <w:ilvl w:val="0"/>
          <w:numId w:val="38"/>
        </w:numPr>
        <w:spacing w:before="120" w:after="120"/>
        <w:ind w:left="499" w:hanging="357"/>
        <w:jc w:val="both"/>
      </w:pPr>
      <w:r w:rsidRPr="00FE114B">
        <w:rPr>
          <w:rFonts w:ascii="Arial" w:eastAsia="Arial" w:hAnsi="Arial" w:cs="Arial"/>
        </w:rPr>
        <w:t xml:space="preserve">Smluvní strany souhlasí s uveřejněním </w:t>
      </w:r>
      <w:r w:rsidR="00BD45E4" w:rsidRPr="00FE114B">
        <w:rPr>
          <w:rFonts w:ascii="Arial" w:eastAsia="Arial" w:hAnsi="Arial" w:cs="Arial"/>
        </w:rPr>
        <w:t xml:space="preserve">této smlouvy a konstatují, že obsah smlouvy není obchodním tajemstvím ve smyslu § 504 občanského zákoníku. </w:t>
      </w:r>
    </w:p>
    <w:p w:rsidR="00ED281E" w:rsidRPr="00FE114B" w:rsidRDefault="00ED281E" w:rsidP="00ED281E">
      <w:pPr>
        <w:pStyle w:val="Odstavecseseznamem"/>
        <w:spacing w:before="120" w:after="120"/>
        <w:ind w:left="499"/>
        <w:jc w:val="both"/>
      </w:pPr>
    </w:p>
    <w:p w:rsidR="00ED281E" w:rsidRPr="00FE114B" w:rsidRDefault="0022198C" w:rsidP="00ED281E">
      <w:pPr>
        <w:pStyle w:val="Odstavecseseznamem"/>
        <w:numPr>
          <w:ilvl w:val="0"/>
          <w:numId w:val="38"/>
        </w:numPr>
        <w:spacing w:before="120" w:after="120"/>
        <w:ind w:left="499" w:hanging="357"/>
        <w:jc w:val="both"/>
      </w:pPr>
      <w:r w:rsidRPr="00FE114B">
        <w:rPr>
          <w:rFonts w:ascii="Arial" w:eastAsia="Arial" w:hAnsi="Arial" w:cs="Arial"/>
        </w:rPr>
        <w:t>Tato smlouva je vyhotovena v 2 stejnopisech</w:t>
      </w:r>
      <w:r w:rsidR="00636480" w:rsidRPr="00FE114B">
        <w:rPr>
          <w:rFonts w:ascii="Arial" w:eastAsia="Arial" w:hAnsi="Arial" w:cs="Arial"/>
        </w:rPr>
        <w:t xml:space="preserve"> s platností originálu</w:t>
      </w:r>
      <w:r w:rsidRPr="00FE114B">
        <w:rPr>
          <w:rFonts w:ascii="Arial" w:eastAsia="Arial" w:hAnsi="Arial" w:cs="Arial"/>
        </w:rPr>
        <w:t>. Každá smluvní strana obdrží 1 stejnopis této smlouvy.</w:t>
      </w:r>
    </w:p>
    <w:p w:rsidR="00D548BB" w:rsidRPr="00FE114B" w:rsidRDefault="00D548BB" w:rsidP="00ED281E">
      <w:pPr>
        <w:pStyle w:val="Odstavecseseznamem"/>
        <w:numPr>
          <w:ilvl w:val="0"/>
          <w:numId w:val="38"/>
        </w:numPr>
        <w:spacing w:before="120" w:after="120"/>
        <w:ind w:left="499" w:hanging="357"/>
        <w:jc w:val="both"/>
      </w:pPr>
      <w:r w:rsidRPr="00FE114B">
        <w:rPr>
          <w:rFonts w:ascii="Arial" w:eastAsia="Arial" w:hAnsi="Arial" w:cs="Arial"/>
        </w:rPr>
        <w:t>Každá ze smluvních stran nese své vlastní náklady vzniklé v důsledku uzavírání této smlouvy.</w:t>
      </w:r>
    </w:p>
    <w:p w:rsidR="00ED281E" w:rsidRPr="00FE114B" w:rsidRDefault="0022198C" w:rsidP="00ED281E">
      <w:pPr>
        <w:pStyle w:val="Odstavecseseznamem"/>
        <w:numPr>
          <w:ilvl w:val="0"/>
          <w:numId w:val="38"/>
        </w:numPr>
        <w:spacing w:before="120" w:after="120"/>
        <w:ind w:left="499" w:hanging="357"/>
        <w:jc w:val="both"/>
      </w:pPr>
      <w:r w:rsidRPr="00FE114B">
        <w:rPr>
          <w:rFonts w:ascii="Arial" w:eastAsia="Arial" w:hAnsi="Arial" w:cs="Arial"/>
        </w:rPr>
        <w:t>Smluvní strany si tuto smlouvu přečetly, souhlasí s jejím obsahem a prohlašují, že je ujednána svobodně</w:t>
      </w:r>
      <w:r w:rsidR="00636480" w:rsidRPr="00FE114B">
        <w:rPr>
          <w:rFonts w:ascii="Arial" w:eastAsia="Arial" w:hAnsi="Arial" w:cs="Arial"/>
        </w:rPr>
        <w:t xml:space="preserve">, vážně, určitě a srozumitelně, nikoliv </w:t>
      </w:r>
      <w:r w:rsidR="006C664D" w:rsidRPr="00FE114B">
        <w:rPr>
          <w:rFonts w:ascii="Arial" w:eastAsia="Arial" w:hAnsi="Arial" w:cs="Arial"/>
        </w:rPr>
        <w:t xml:space="preserve">v </w:t>
      </w:r>
      <w:r w:rsidR="00636480" w:rsidRPr="00FE114B">
        <w:rPr>
          <w:rFonts w:ascii="Arial" w:eastAsia="Arial" w:hAnsi="Arial" w:cs="Arial"/>
        </w:rPr>
        <w:t>tísni nebo za nápadně nevýhodných podmínek</w:t>
      </w:r>
      <w:r w:rsidR="00D548BB" w:rsidRPr="00FE114B">
        <w:rPr>
          <w:rFonts w:ascii="Arial" w:eastAsia="Arial" w:hAnsi="Arial" w:cs="Arial"/>
        </w:rPr>
        <w:t xml:space="preserve"> a bez výhrad s ní souhlasí.</w:t>
      </w:r>
    </w:p>
    <w:p w:rsidR="00ED281E" w:rsidRPr="00FE114B" w:rsidRDefault="00D548BB" w:rsidP="00ED281E">
      <w:pPr>
        <w:pStyle w:val="Odstavecseseznamem"/>
        <w:numPr>
          <w:ilvl w:val="0"/>
          <w:numId w:val="38"/>
        </w:numPr>
        <w:spacing w:before="120" w:after="120"/>
        <w:ind w:left="499" w:hanging="357"/>
        <w:jc w:val="both"/>
      </w:pPr>
      <w:bookmarkStart w:id="3" w:name="_gjdgxs" w:colFirst="0" w:colLast="0"/>
      <w:bookmarkEnd w:id="3"/>
      <w:r w:rsidRPr="00FE114B">
        <w:rPr>
          <w:rFonts w:ascii="Arial" w:eastAsia="Arial" w:hAnsi="Arial" w:cs="Arial"/>
        </w:rPr>
        <w:t xml:space="preserve">Tato smlouva nabývá platnosti dnem jejího podpisu oběma smluvními stranami a účinnosti dnem jejího uveřejnění v Registru smluv. </w:t>
      </w:r>
    </w:p>
    <w:p w:rsidR="00D548BB" w:rsidRPr="00FE114B" w:rsidRDefault="00D548BB" w:rsidP="00ED281E">
      <w:pPr>
        <w:pStyle w:val="Odstavecseseznamem"/>
        <w:numPr>
          <w:ilvl w:val="0"/>
          <w:numId w:val="38"/>
        </w:numPr>
        <w:spacing w:before="120" w:after="120"/>
        <w:ind w:left="499" w:hanging="357"/>
        <w:jc w:val="both"/>
      </w:pPr>
      <w:r w:rsidRPr="00FE114B">
        <w:rPr>
          <w:rFonts w:ascii="Arial" w:hAnsi="Arial" w:cs="Arial"/>
        </w:rPr>
        <w:t xml:space="preserve">Uzavření této smlouvy bylo schváleno Radou města Hranice usnesením </w:t>
      </w:r>
      <w:r w:rsidR="00A87C6E">
        <w:rPr>
          <w:rFonts w:ascii="Arial" w:hAnsi="Arial" w:cs="Arial"/>
        </w:rPr>
        <w:t>834/2019 – RM 28</w:t>
      </w:r>
      <w:r w:rsidRPr="00FE114B">
        <w:rPr>
          <w:rFonts w:ascii="Arial" w:hAnsi="Arial" w:cs="Arial"/>
        </w:rPr>
        <w:t xml:space="preserve"> </w:t>
      </w:r>
      <w:r w:rsidR="00D56884" w:rsidRPr="00FE114B">
        <w:rPr>
          <w:rFonts w:ascii="Arial" w:hAnsi="Arial" w:cs="Arial"/>
        </w:rPr>
        <w:t>z</w:t>
      </w:r>
      <w:r w:rsidRPr="00FE114B">
        <w:rPr>
          <w:rFonts w:ascii="Arial" w:hAnsi="Arial" w:cs="Arial"/>
        </w:rPr>
        <w:t>e dne</w:t>
      </w:r>
      <w:r w:rsidR="00A87C6E">
        <w:rPr>
          <w:rFonts w:ascii="Arial" w:hAnsi="Arial" w:cs="Arial"/>
        </w:rPr>
        <w:t xml:space="preserve"> 17. 12. 2019.</w:t>
      </w:r>
    </w:p>
    <w:p w:rsidR="00D548BB" w:rsidRPr="00FE114B" w:rsidRDefault="00D548BB" w:rsidP="00ED281E">
      <w:pPr>
        <w:pStyle w:val="Odstavecseseznamem"/>
        <w:spacing w:before="240" w:after="240"/>
        <w:rPr>
          <w:rFonts w:ascii="Arial" w:hAnsi="Arial" w:cs="Arial"/>
        </w:rPr>
      </w:pPr>
    </w:p>
    <w:p w:rsidR="00D548BB" w:rsidRPr="00FE114B" w:rsidRDefault="00D548BB" w:rsidP="00D548BB">
      <w:pPr>
        <w:pStyle w:val="Odstavecseseznamem"/>
        <w:ind w:left="360"/>
        <w:rPr>
          <w:rFonts w:ascii="Arial" w:hAnsi="Arial" w:cs="Arial"/>
        </w:rPr>
      </w:pPr>
    </w:p>
    <w:p w:rsidR="008F1B01" w:rsidRPr="00FE114B" w:rsidRDefault="008F1B01">
      <w:pPr>
        <w:spacing w:line="240" w:lineRule="auto"/>
        <w:rPr>
          <w:rFonts w:ascii="Arial" w:eastAsia="Arial" w:hAnsi="Arial" w:cs="Arial"/>
          <w:color w:val="auto"/>
          <w:sz w:val="22"/>
          <w:szCs w:val="22"/>
        </w:rPr>
      </w:pPr>
      <w:r w:rsidRPr="00FE114B">
        <w:rPr>
          <w:rFonts w:ascii="Arial" w:eastAsia="Arial" w:hAnsi="Arial" w:cs="Arial"/>
          <w:color w:val="auto"/>
          <w:sz w:val="22"/>
          <w:szCs w:val="22"/>
        </w:rPr>
        <w:lastRenderedPageBreak/>
        <w:t xml:space="preserve">Přílohy: </w:t>
      </w:r>
    </w:p>
    <w:p w:rsidR="008F1B01" w:rsidRPr="00FE114B" w:rsidRDefault="00CC1FE0">
      <w:pPr>
        <w:spacing w:line="240" w:lineRule="auto"/>
        <w:rPr>
          <w:rFonts w:ascii="Arial" w:eastAsia="Arial" w:hAnsi="Arial" w:cs="Arial"/>
          <w:color w:val="auto"/>
          <w:sz w:val="22"/>
          <w:szCs w:val="22"/>
        </w:rPr>
      </w:pPr>
      <w:r w:rsidRPr="00FE114B">
        <w:rPr>
          <w:rFonts w:ascii="Arial" w:eastAsia="Arial" w:hAnsi="Arial" w:cs="Arial"/>
          <w:color w:val="auto"/>
          <w:sz w:val="22"/>
          <w:szCs w:val="22"/>
        </w:rPr>
        <w:t>1.</w:t>
      </w:r>
      <w:r w:rsidR="008F1B01" w:rsidRPr="00FE114B">
        <w:rPr>
          <w:rFonts w:ascii="Arial" w:eastAsia="Arial" w:hAnsi="Arial" w:cs="Arial"/>
          <w:color w:val="auto"/>
          <w:sz w:val="22"/>
          <w:szCs w:val="22"/>
        </w:rPr>
        <w:t xml:space="preserve"> vizualizace</w:t>
      </w:r>
      <w:r w:rsidRPr="00FE114B">
        <w:rPr>
          <w:rFonts w:ascii="Arial" w:eastAsia="Arial" w:hAnsi="Arial" w:cs="Arial"/>
          <w:color w:val="auto"/>
          <w:sz w:val="22"/>
          <w:szCs w:val="22"/>
        </w:rPr>
        <w:t xml:space="preserve"> orientační</w:t>
      </w:r>
      <w:r w:rsidR="00E43D14" w:rsidRPr="00FE114B">
        <w:rPr>
          <w:rFonts w:ascii="Arial" w:eastAsia="Arial" w:hAnsi="Arial" w:cs="Arial"/>
          <w:color w:val="auto"/>
          <w:sz w:val="22"/>
          <w:szCs w:val="22"/>
        </w:rPr>
        <w:t xml:space="preserve"> mapy území </w:t>
      </w:r>
      <w:r w:rsidR="008F1B01" w:rsidRPr="00FE114B">
        <w:rPr>
          <w:rFonts w:ascii="Arial" w:eastAsia="Arial" w:hAnsi="Arial" w:cs="Arial"/>
          <w:color w:val="auto"/>
          <w:sz w:val="22"/>
          <w:szCs w:val="22"/>
        </w:rPr>
        <w:t>Hranice I</w:t>
      </w:r>
      <w:r w:rsidR="00E43D14" w:rsidRPr="00FE114B">
        <w:rPr>
          <w:rFonts w:ascii="Arial" w:eastAsia="Arial" w:hAnsi="Arial" w:cs="Arial"/>
          <w:color w:val="auto"/>
          <w:sz w:val="22"/>
          <w:szCs w:val="22"/>
        </w:rPr>
        <w:t>.</w:t>
      </w:r>
      <w:r w:rsidR="008F1B01" w:rsidRPr="00FE114B">
        <w:rPr>
          <w:rFonts w:ascii="Arial" w:eastAsia="Arial" w:hAnsi="Arial" w:cs="Arial"/>
          <w:color w:val="auto"/>
          <w:sz w:val="22"/>
          <w:szCs w:val="22"/>
        </w:rPr>
        <w:t xml:space="preserve"> </w:t>
      </w:r>
      <w:r w:rsidR="00E43D14" w:rsidRPr="00FE114B">
        <w:rPr>
          <w:rFonts w:ascii="Arial" w:eastAsia="Arial" w:hAnsi="Arial" w:cs="Arial"/>
          <w:color w:val="auto"/>
          <w:sz w:val="22"/>
          <w:szCs w:val="22"/>
        </w:rPr>
        <w:t xml:space="preserve">město </w:t>
      </w:r>
      <w:r w:rsidR="008F1B01" w:rsidRPr="00FE114B">
        <w:rPr>
          <w:rFonts w:ascii="Arial" w:eastAsia="Arial" w:hAnsi="Arial" w:cs="Arial"/>
          <w:color w:val="auto"/>
          <w:sz w:val="22"/>
          <w:szCs w:val="22"/>
        </w:rPr>
        <w:t xml:space="preserve">a </w:t>
      </w:r>
      <w:r w:rsidR="00E43D14" w:rsidRPr="00FE114B">
        <w:rPr>
          <w:rFonts w:ascii="Arial" w:eastAsia="Arial" w:hAnsi="Arial" w:cs="Arial"/>
          <w:color w:val="auto"/>
          <w:sz w:val="22"/>
          <w:szCs w:val="22"/>
        </w:rPr>
        <w:t xml:space="preserve">bezprostředního </w:t>
      </w:r>
      <w:r w:rsidR="008F1B01" w:rsidRPr="00FE114B">
        <w:rPr>
          <w:rFonts w:ascii="Arial" w:eastAsia="Arial" w:hAnsi="Arial" w:cs="Arial"/>
          <w:color w:val="auto"/>
          <w:sz w:val="22"/>
          <w:szCs w:val="22"/>
        </w:rPr>
        <w:t xml:space="preserve">okolí </w:t>
      </w:r>
      <w:r w:rsidR="00E43D14" w:rsidRPr="00FE114B">
        <w:rPr>
          <w:rFonts w:ascii="Arial" w:eastAsia="Arial" w:hAnsi="Arial" w:cs="Arial"/>
          <w:color w:val="auto"/>
          <w:sz w:val="22"/>
          <w:szCs w:val="22"/>
        </w:rPr>
        <w:t xml:space="preserve">zhruba </w:t>
      </w:r>
      <w:r w:rsidR="008F1B01" w:rsidRPr="00FE114B">
        <w:rPr>
          <w:rFonts w:ascii="Arial" w:eastAsia="Arial" w:hAnsi="Arial" w:cs="Arial"/>
          <w:color w:val="auto"/>
          <w:sz w:val="22"/>
          <w:szCs w:val="22"/>
        </w:rPr>
        <w:t>2 km</w:t>
      </w:r>
    </w:p>
    <w:p w:rsidR="008F1B01" w:rsidRPr="00FE114B" w:rsidRDefault="008F1B01">
      <w:pPr>
        <w:spacing w:line="240" w:lineRule="auto"/>
        <w:rPr>
          <w:rFonts w:ascii="Arial" w:eastAsia="Arial" w:hAnsi="Arial" w:cs="Arial"/>
          <w:color w:val="auto"/>
          <w:sz w:val="22"/>
          <w:szCs w:val="22"/>
        </w:rPr>
      </w:pPr>
    </w:p>
    <w:p w:rsidR="008F1B01" w:rsidRPr="00FE114B" w:rsidRDefault="008F1B01">
      <w:pPr>
        <w:spacing w:line="240" w:lineRule="auto"/>
        <w:rPr>
          <w:rFonts w:ascii="Arial" w:eastAsia="Arial" w:hAnsi="Arial" w:cs="Arial"/>
          <w:color w:val="auto"/>
          <w:sz w:val="22"/>
          <w:szCs w:val="22"/>
        </w:rPr>
      </w:pPr>
    </w:p>
    <w:p w:rsidR="008F1B01" w:rsidRPr="00FE114B" w:rsidRDefault="008F1B01">
      <w:pPr>
        <w:spacing w:line="240" w:lineRule="auto"/>
        <w:rPr>
          <w:rFonts w:ascii="Arial" w:eastAsia="Arial" w:hAnsi="Arial" w:cs="Arial"/>
          <w:color w:val="auto"/>
          <w:sz w:val="22"/>
          <w:szCs w:val="22"/>
        </w:rPr>
      </w:pPr>
    </w:p>
    <w:p w:rsidR="008F1B01" w:rsidRPr="00FE114B" w:rsidRDefault="008F1B01">
      <w:pPr>
        <w:spacing w:line="240" w:lineRule="auto"/>
        <w:rPr>
          <w:rFonts w:ascii="Arial" w:eastAsia="Arial" w:hAnsi="Arial" w:cs="Arial"/>
          <w:color w:val="auto"/>
          <w:sz w:val="22"/>
          <w:szCs w:val="22"/>
        </w:rPr>
      </w:pPr>
    </w:p>
    <w:p w:rsidR="008F1B01" w:rsidRPr="00FE114B" w:rsidRDefault="008F1B01">
      <w:pPr>
        <w:spacing w:line="240" w:lineRule="auto"/>
        <w:rPr>
          <w:rFonts w:ascii="Arial" w:eastAsia="Arial" w:hAnsi="Arial" w:cs="Arial"/>
          <w:color w:val="auto"/>
          <w:sz w:val="22"/>
          <w:szCs w:val="22"/>
        </w:rPr>
      </w:pPr>
    </w:p>
    <w:p w:rsidR="00DB1922" w:rsidRPr="00FE114B" w:rsidRDefault="00F52521">
      <w:pPr>
        <w:tabs>
          <w:tab w:val="left" w:pos="6663"/>
        </w:tabs>
        <w:spacing w:line="240" w:lineRule="auto"/>
        <w:rPr>
          <w:rFonts w:ascii="Arial" w:eastAsia="Arial" w:hAnsi="Arial" w:cs="Arial"/>
          <w:color w:val="auto"/>
          <w:sz w:val="22"/>
          <w:szCs w:val="22"/>
        </w:rPr>
      </w:pPr>
      <w:r w:rsidRPr="0016697D">
        <w:rPr>
          <w:rFonts w:ascii="Arial" w:eastAsia="Arial" w:hAnsi="Arial" w:cs="Arial"/>
          <w:color w:val="auto"/>
          <w:sz w:val="22"/>
          <w:szCs w:val="22"/>
        </w:rPr>
        <w:t xml:space="preserve">Hranicích dne  </w:t>
      </w:r>
      <w:r w:rsidR="0016697D">
        <w:rPr>
          <w:rFonts w:ascii="Arial" w:eastAsia="Arial" w:hAnsi="Arial" w:cs="Arial"/>
          <w:color w:val="auto"/>
          <w:sz w:val="22"/>
          <w:szCs w:val="22"/>
        </w:rPr>
        <w:t>…………</w:t>
      </w:r>
      <w:r w:rsidR="0022198C" w:rsidRPr="0016697D">
        <w:rPr>
          <w:rFonts w:ascii="Arial" w:eastAsia="Arial" w:hAnsi="Arial" w:cs="Arial"/>
          <w:color w:val="auto"/>
          <w:sz w:val="22"/>
          <w:szCs w:val="22"/>
        </w:rPr>
        <w:t>.2019</w:t>
      </w:r>
      <w:r w:rsidR="0022198C" w:rsidRPr="00FE114B">
        <w:rPr>
          <w:rFonts w:ascii="Arial" w:eastAsia="Arial" w:hAnsi="Arial" w:cs="Arial"/>
          <w:color w:val="auto"/>
          <w:sz w:val="22"/>
          <w:szCs w:val="22"/>
        </w:rPr>
        <w:tab/>
      </w:r>
      <w:r w:rsidRPr="00FE114B">
        <w:rPr>
          <w:rFonts w:ascii="Arial" w:eastAsia="Arial" w:hAnsi="Arial" w:cs="Arial"/>
          <w:color w:val="auto"/>
          <w:sz w:val="22"/>
          <w:szCs w:val="22"/>
        </w:rPr>
        <w:t>Hranicích dne</w:t>
      </w:r>
      <w:r w:rsidR="00521902" w:rsidRPr="00FE114B">
        <w:rPr>
          <w:rFonts w:ascii="Arial" w:eastAsia="Arial" w:hAnsi="Arial" w:cs="Arial"/>
          <w:color w:val="auto"/>
          <w:sz w:val="22"/>
          <w:szCs w:val="22"/>
        </w:rPr>
        <w:t xml:space="preserve"> </w:t>
      </w:r>
      <w:r w:rsidR="008F1B01" w:rsidRPr="00FE114B">
        <w:rPr>
          <w:rFonts w:ascii="Arial" w:eastAsia="Arial" w:hAnsi="Arial" w:cs="Arial"/>
          <w:color w:val="auto"/>
          <w:sz w:val="22"/>
          <w:szCs w:val="22"/>
        </w:rPr>
        <w:t xml:space="preserve"> </w:t>
      </w:r>
      <w:r w:rsidR="0016697D">
        <w:rPr>
          <w:rFonts w:ascii="Arial" w:eastAsia="Arial" w:hAnsi="Arial" w:cs="Arial"/>
          <w:color w:val="auto"/>
          <w:sz w:val="22"/>
          <w:szCs w:val="22"/>
        </w:rPr>
        <w:t>…………</w:t>
      </w:r>
      <w:r w:rsidR="0016697D" w:rsidRPr="0016697D">
        <w:rPr>
          <w:rFonts w:ascii="Arial" w:eastAsia="Arial" w:hAnsi="Arial" w:cs="Arial"/>
          <w:color w:val="auto"/>
          <w:sz w:val="22"/>
          <w:szCs w:val="22"/>
        </w:rPr>
        <w:t>.</w:t>
      </w:r>
      <w:r w:rsidR="0022198C" w:rsidRPr="00FE114B">
        <w:rPr>
          <w:rFonts w:ascii="Arial" w:eastAsia="Arial" w:hAnsi="Arial" w:cs="Arial"/>
          <w:color w:val="auto"/>
          <w:sz w:val="22"/>
          <w:szCs w:val="22"/>
        </w:rPr>
        <w:t>2019</w:t>
      </w:r>
    </w:p>
    <w:p w:rsidR="00DB1922" w:rsidRPr="00FE114B" w:rsidRDefault="00E22BB0">
      <w:pPr>
        <w:tabs>
          <w:tab w:val="left" w:pos="6663"/>
        </w:tabs>
        <w:spacing w:line="240" w:lineRule="auto"/>
        <w:rPr>
          <w:rFonts w:ascii="Arial" w:eastAsia="Arial" w:hAnsi="Arial" w:cs="Arial"/>
          <w:color w:val="auto"/>
          <w:sz w:val="22"/>
          <w:szCs w:val="22"/>
        </w:rPr>
      </w:pPr>
      <w:r w:rsidRPr="00FE114B">
        <w:rPr>
          <w:rFonts w:ascii="Arial" w:eastAsia="Arial" w:hAnsi="Arial" w:cs="Arial"/>
          <w:color w:val="auto"/>
          <w:sz w:val="22"/>
          <w:szCs w:val="22"/>
        </w:rPr>
        <w:t>Provozovatel</w:t>
      </w:r>
      <w:r w:rsidR="0022198C" w:rsidRPr="00FE114B">
        <w:rPr>
          <w:rFonts w:ascii="Arial" w:eastAsia="Arial" w:hAnsi="Arial" w:cs="Arial"/>
          <w:color w:val="auto"/>
          <w:sz w:val="22"/>
          <w:szCs w:val="22"/>
        </w:rPr>
        <w:t>:</w:t>
      </w:r>
      <w:r w:rsidR="0022198C" w:rsidRPr="00FE114B">
        <w:rPr>
          <w:rFonts w:ascii="Arial" w:eastAsia="Arial" w:hAnsi="Arial" w:cs="Arial"/>
          <w:color w:val="auto"/>
          <w:sz w:val="22"/>
          <w:szCs w:val="22"/>
        </w:rPr>
        <w:tab/>
        <w:t>Objednatel:</w:t>
      </w:r>
    </w:p>
    <w:p w:rsidR="00DB1922" w:rsidRPr="00FE114B" w:rsidRDefault="00DB1922">
      <w:pPr>
        <w:tabs>
          <w:tab w:val="left" w:pos="6663"/>
        </w:tabs>
        <w:spacing w:line="240" w:lineRule="auto"/>
        <w:rPr>
          <w:rFonts w:ascii="Arial" w:eastAsia="Arial" w:hAnsi="Arial" w:cs="Arial"/>
          <w:color w:val="auto"/>
          <w:sz w:val="22"/>
          <w:szCs w:val="22"/>
        </w:rPr>
      </w:pPr>
    </w:p>
    <w:p w:rsidR="00DB1922" w:rsidRPr="00FE114B" w:rsidRDefault="0022198C">
      <w:pPr>
        <w:tabs>
          <w:tab w:val="left" w:pos="6663"/>
        </w:tabs>
        <w:spacing w:line="240" w:lineRule="auto"/>
        <w:rPr>
          <w:rFonts w:ascii="Arial" w:eastAsia="Arial" w:hAnsi="Arial" w:cs="Arial"/>
          <w:color w:val="auto"/>
          <w:sz w:val="22"/>
          <w:szCs w:val="22"/>
        </w:rPr>
      </w:pPr>
      <w:r w:rsidRPr="00FE114B">
        <w:rPr>
          <w:rFonts w:ascii="Arial" w:eastAsia="Arial" w:hAnsi="Arial" w:cs="Arial"/>
          <w:color w:val="auto"/>
          <w:sz w:val="22"/>
          <w:szCs w:val="22"/>
        </w:rPr>
        <w:t>……………………………………</w:t>
      </w:r>
      <w:r w:rsidRPr="00FE114B">
        <w:rPr>
          <w:rFonts w:ascii="Arial" w:eastAsia="Arial" w:hAnsi="Arial" w:cs="Arial"/>
          <w:color w:val="auto"/>
          <w:sz w:val="22"/>
          <w:szCs w:val="22"/>
        </w:rPr>
        <w:tab/>
        <w:t>…………………………………</w:t>
      </w:r>
    </w:p>
    <w:p w:rsidR="00DB1922" w:rsidRPr="00FE114B" w:rsidRDefault="00A87C6E">
      <w:pPr>
        <w:tabs>
          <w:tab w:val="left" w:pos="6663"/>
        </w:tabs>
        <w:spacing w:line="240" w:lineRule="auto"/>
        <w:rPr>
          <w:rFonts w:ascii="Arial" w:eastAsia="Arial" w:hAnsi="Arial" w:cs="Arial"/>
          <w:color w:val="auto"/>
          <w:sz w:val="22"/>
          <w:szCs w:val="22"/>
        </w:rPr>
      </w:pPr>
      <w:r>
        <w:rPr>
          <w:rFonts w:ascii="Arial" w:eastAsia="Arial" w:hAnsi="Arial" w:cs="Arial"/>
          <w:color w:val="auto"/>
          <w:sz w:val="22"/>
          <w:szCs w:val="22"/>
        </w:rPr>
        <w:t>Bc. Patrik Zaoral</w:t>
      </w:r>
      <w:r w:rsidR="0022198C" w:rsidRPr="00FE114B">
        <w:rPr>
          <w:rFonts w:ascii="Arial" w:eastAsia="Arial" w:hAnsi="Arial" w:cs="Arial"/>
          <w:color w:val="auto"/>
          <w:sz w:val="22"/>
          <w:szCs w:val="22"/>
        </w:rPr>
        <w:tab/>
      </w:r>
      <w:r w:rsidR="00670A43" w:rsidRPr="00FE114B">
        <w:rPr>
          <w:rFonts w:ascii="Arial" w:eastAsia="Arial" w:hAnsi="Arial" w:cs="Arial"/>
          <w:color w:val="auto"/>
          <w:sz w:val="22"/>
          <w:szCs w:val="22"/>
        </w:rPr>
        <w:t>Jiří Kudláček</w:t>
      </w:r>
    </w:p>
    <w:p w:rsidR="00DB1922" w:rsidRPr="00FE114B" w:rsidRDefault="00670A43">
      <w:pPr>
        <w:tabs>
          <w:tab w:val="left" w:pos="6663"/>
        </w:tabs>
        <w:spacing w:line="240" w:lineRule="auto"/>
        <w:rPr>
          <w:rFonts w:ascii="Arial" w:eastAsia="Arial" w:hAnsi="Arial" w:cs="Arial"/>
          <w:color w:val="auto"/>
          <w:sz w:val="22"/>
          <w:szCs w:val="22"/>
        </w:rPr>
      </w:pPr>
      <w:r w:rsidRPr="00FE114B">
        <w:rPr>
          <w:rFonts w:ascii="Arial" w:eastAsia="Arial" w:hAnsi="Arial" w:cs="Arial"/>
          <w:color w:val="auto"/>
          <w:sz w:val="22"/>
          <w:szCs w:val="22"/>
        </w:rPr>
        <w:t>jednatel</w:t>
      </w:r>
      <w:r w:rsidRPr="00FE114B">
        <w:rPr>
          <w:rFonts w:ascii="Arial" w:eastAsia="Arial" w:hAnsi="Arial" w:cs="Arial"/>
          <w:color w:val="auto"/>
          <w:sz w:val="22"/>
          <w:szCs w:val="22"/>
        </w:rPr>
        <w:tab/>
        <w:t>starosta</w:t>
      </w:r>
    </w:p>
    <w:sectPr w:rsidR="00DB1922" w:rsidRPr="00FE114B">
      <w:footerReference w:type="default" r:id="rId10"/>
      <w:headerReference w:type="first" r:id="rId11"/>
      <w:footerReference w:type="first" r:id="rId12"/>
      <w:pgSz w:w="11906" w:h="16838"/>
      <w:pgMar w:top="1133" w:right="1133" w:bottom="1133" w:left="1133"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30C" w:rsidRDefault="005C230C">
      <w:pPr>
        <w:spacing w:after="0" w:line="240" w:lineRule="auto"/>
      </w:pPr>
      <w:r>
        <w:separator/>
      </w:r>
    </w:p>
  </w:endnote>
  <w:endnote w:type="continuationSeparator" w:id="0">
    <w:p w:rsidR="005C230C" w:rsidRDefault="005C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922" w:rsidRDefault="0022198C">
    <w:pPr>
      <w:pBdr>
        <w:top w:val="nil"/>
        <w:left w:val="nil"/>
        <w:bottom w:val="nil"/>
        <w:right w:val="nil"/>
        <w:between w:val="nil"/>
      </w:pBdr>
      <w:tabs>
        <w:tab w:val="center" w:pos="4536"/>
        <w:tab w:val="right" w:pos="9072"/>
      </w:tabs>
      <w:spacing w:after="567" w:line="240" w:lineRule="auto"/>
      <w:jc w:val="center"/>
    </w:pPr>
    <w:r>
      <w:t xml:space="preserve">Stránka </w:t>
    </w:r>
    <w:r>
      <w:rPr>
        <w:b/>
      </w:rPr>
      <w:fldChar w:fldCharType="begin"/>
    </w:r>
    <w:r>
      <w:rPr>
        <w:b/>
      </w:rPr>
      <w:instrText>PAGE</w:instrText>
    </w:r>
    <w:r>
      <w:rPr>
        <w:b/>
      </w:rPr>
      <w:fldChar w:fldCharType="separate"/>
    </w:r>
    <w:r w:rsidR="0016697D">
      <w:rPr>
        <w:b/>
        <w:noProof/>
      </w:rPr>
      <w:t>8</w:t>
    </w:r>
    <w:r>
      <w:rPr>
        <w:b/>
      </w:rPr>
      <w:fldChar w:fldCharType="end"/>
    </w:r>
    <w:r>
      <w:t xml:space="preserve"> z </w:t>
    </w:r>
    <w:r>
      <w:fldChar w:fldCharType="begin"/>
    </w:r>
    <w:r>
      <w:instrText>NUMPAGES</w:instrText>
    </w:r>
    <w:r>
      <w:fldChar w:fldCharType="separate"/>
    </w:r>
    <w:r w:rsidR="0016697D">
      <w:rPr>
        <w:noProof/>
      </w:rPr>
      <w:t>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922" w:rsidRDefault="0022198C">
    <w:pPr>
      <w:pBdr>
        <w:top w:val="nil"/>
        <w:left w:val="nil"/>
        <w:bottom w:val="nil"/>
        <w:right w:val="nil"/>
        <w:between w:val="nil"/>
      </w:pBdr>
      <w:tabs>
        <w:tab w:val="center" w:pos="4536"/>
        <w:tab w:val="right" w:pos="9072"/>
      </w:tabs>
      <w:spacing w:after="567" w:line="240" w:lineRule="auto"/>
      <w:jc w:val="center"/>
    </w:pPr>
    <w:r>
      <w:t xml:space="preserve">Stránka </w:t>
    </w:r>
    <w:r>
      <w:rPr>
        <w:b/>
      </w:rPr>
      <w:fldChar w:fldCharType="begin"/>
    </w:r>
    <w:r>
      <w:rPr>
        <w:b/>
      </w:rPr>
      <w:instrText>PAGE</w:instrText>
    </w:r>
    <w:r>
      <w:rPr>
        <w:b/>
      </w:rPr>
      <w:fldChar w:fldCharType="end"/>
    </w:r>
    <w:r>
      <w:t xml:space="preserve"> z </w:t>
    </w:r>
    <w:r>
      <w:fldChar w:fldCharType="begin"/>
    </w:r>
    <w:r>
      <w:instrText>NUMPAGES</w:instrText>
    </w:r>
    <w:r>
      <w:fldChar w:fldCharType="separate"/>
    </w:r>
    <w:r w:rsidR="00DF0F26">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30C" w:rsidRDefault="005C230C">
      <w:pPr>
        <w:spacing w:after="0" w:line="240" w:lineRule="auto"/>
      </w:pPr>
      <w:r>
        <w:separator/>
      </w:r>
    </w:p>
  </w:footnote>
  <w:footnote w:type="continuationSeparator" w:id="0">
    <w:p w:rsidR="005C230C" w:rsidRDefault="005C2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922" w:rsidRDefault="00DB1922">
    <w:pPr>
      <w:pBdr>
        <w:top w:val="nil"/>
        <w:left w:val="nil"/>
        <w:bottom w:val="nil"/>
        <w:right w:val="nil"/>
        <w:between w:val="nil"/>
      </w:pBd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A01"/>
    <w:multiLevelType w:val="hybridMultilevel"/>
    <w:tmpl w:val="A93E6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394FC9"/>
    <w:multiLevelType w:val="hybridMultilevel"/>
    <w:tmpl w:val="2CB23436"/>
    <w:lvl w:ilvl="0" w:tplc="6EF887FE">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0360E0"/>
    <w:multiLevelType w:val="multilevel"/>
    <w:tmpl w:val="5AB094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910659D"/>
    <w:multiLevelType w:val="hybridMultilevel"/>
    <w:tmpl w:val="E8E2B9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BB40FC"/>
    <w:multiLevelType w:val="hybridMultilevel"/>
    <w:tmpl w:val="2132F498"/>
    <w:lvl w:ilvl="0" w:tplc="9DBA4E88">
      <w:start w:val="1"/>
      <w:numFmt w:val="decimal"/>
      <w:lvlText w:val="%1."/>
      <w:lvlJc w:val="left"/>
      <w:pPr>
        <w:ind w:left="855" w:hanging="49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A8200A"/>
    <w:multiLevelType w:val="hybridMultilevel"/>
    <w:tmpl w:val="A2A40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A5EFE"/>
    <w:multiLevelType w:val="hybridMultilevel"/>
    <w:tmpl w:val="F1D657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D10EA"/>
    <w:multiLevelType w:val="multilevel"/>
    <w:tmpl w:val="FBFEC196"/>
    <w:lvl w:ilvl="0">
      <w:start w:val="1"/>
      <w:numFmt w:val="decimal"/>
      <w:lvlText w:val="Článek %1"/>
      <w:lvlJc w:val="center"/>
      <w:pPr>
        <w:ind w:left="0" w:firstLine="0"/>
      </w:pPr>
      <w:rPr>
        <w:u w:val="none"/>
      </w:rPr>
    </w:lvl>
    <w:lvl w:ilvl="1">
      <w:start w:val="1"/>
      <w:numFmt w:val="decimal"/>
      <w:lvlText w:val="%2."/>
      <w:lvlJc w:val="left"/>
      <w:pPr>
        <w:ind w:left="567" w:hanging="567"/>
      </w:pPr>
      <w:rPr>
        <w:color w:val="auto"/>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8" w15:restartNumberingAfterBreak="0">
    <w:nsid w:val="1ABD765D"/>
    <w:multiLevelType w:val="multilevel"/>
    <w:tmpl w:val="C104423C"/>
    <w:lvl w:ilvl="0">
      <w:start w:val="1"/>
      <w:numFmt w:val="decimal"/>
      <w:lvlText w:val="Článek %1"/>
      <w:lvlJc w:val="center"/>
      <w:pPr>
        <w:ind w:left="0" w:firstLine="0"/>
      </w:pPr>
      <w:rPr>
        <w:u w:val="none"/>
      </w:rPr>
    </w:lvl>
    <w:lvl w:ilvl="1">
      <w:start w:val="1"/>
      <w:numFmt w:val="decimal"/>
      <w:lvlText w:val="%2."/>
      <w:lvlJc w:val="left"/>
      <w:pPr>
        <w:ind w:left="563" w:hanging="567"/>
      </w:pPr>
      <w:rPr>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9" w15:restartNumberingAfterBreak="0">
    <w:nsid w:val="20A80782"/>
    <w:multiLevelType w:val="multilevel"/>
    <w:tmpl w:val="2FE6E284"/>
    <w:lvl w:ilvl="0">
      <w:start w:val="1"/>
      <w:numFmt w:val="decimal"/>
      <w:lvlText w:val="Článek %1"/>
      <w:lvlJc w:val="center"/>
      <w:pPr>
        <w:ind w:left="0" w:firstLine="0"/>
      </w:pPr>
      <w:rPr>
        <w:u w:val="none"/>
      </w:rPr>
    </w:lvl>
    <w:lvl w:ilvl="1">
      <w:start w:val="1"/>
      <w:numFmt w:val="decimal"/>
      <w:lvlText w:val="%2."/>
      <w:lvlJc w:val="left"/>
      <w:pPr>
        <w:ind w:left="563" w:hanging="567"/>
      </w:pPr>
      <w:rPr>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10" w15:restartNumberingAfterBreak="0">
    <w:nsid w:val="28BF6E5B"/>
    <w:multiLevelType w:val="multilevel"/>
    <w:tmpl w:val="1CD4739E"/>
    <w:numStyleLink w:val="Importovanstyl3"/>
  </w:abstractNum>
  <w:abstractNum w:abstractNumId="11" w15:restartNumberingAfterBreak="0">
    <w:nsid w:val="2EB63E51"/>
    <w:multiLevelType w:val="hybridMultilevel"/>
    <w:tmpl w:val="5F92D070"/>
    <w:lvl w:ilvl="0" w:tplc="D3808A2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F54B00"/>
    <w:multiLevelType w:val="multilevel"/>
    <w:tmpl w:val="2FE6E284"/>
    <w:lvl w:ilvl="0">
      <w:start w:val="1"/>
      <w:numFmt w:val="decimal"/>
      <w:lvlText w:val="Článek %1"/>
      <w:lvlJc w:val="center"/>
      <w:pPr>
        <w:ind w:left="0" w:firstLine="0"/>
      </w:pPr>
      <w:rPr>
        <w:u w:val="none"/>
      </w:rPr>
    </w:lvl>
    <w:lvl w:ilvl="1">
      <w:start w:val="1"/>
      <w:numFmt w:val="decimal"/>
      <w:lvlText w:val="%2."/>
      <w:lvlJc w:val="left"/>
      <w:pPr>
        <w:ind w:left="563" w:hanging="567"/>
      </w:pPr>
      <w:rPr>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13" w15:restartNumberingAfterBreak="0">
    <w:nsid w:val="38B70996"/>
    <w:multiLevelType w:val="hybridMultilevel"/>
    <w:tmpl w:val="E508E4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B00535"/>
    <w:multiLevelType w:val="multilevel"/>
    <w:tmpl w:val="1CD4739E"/>
    <w:styleLink w:val="Importovanstyl3"/>
    <w:lvl w:ilvl="0">
      <w:start w:val="1"/>
      <w:numFmt w:val="decimal"/>
      <w:lvlText w:val="%1."/>
      <w:lvlJc w:val="left"/>
      <w:pPr>
        <w:ind w:left="720" w:hanging="720"/>
      </w:pPr>
      <w:rPr>
        <w:rFonts w:hAnsi="Arial Unicode MS"/>
        <w:b/>
        <w:bC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BC40147"/>
    <w:multiLevelType w:val="multilevel"/>
    <w:tmpl w:val="7C3A62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411B7744"/>
    <w:multiLevelType w:val="hybridMultilevel"/>
    <w:tmpl w:val="B5C0185E"/>
    <w:lvl w:ilvl="0" w:tplc="0D3C07DE">
      <w:start w:val="1"/>
      <w:numFmt w:val="decimal"/>
      <w:lvlText w:val="%1."/>
      <w:lvlJc w:val="left"/>
      <w:pPr>
        <w:ind w:left="360" w:hanging="360"/>
      </w:pPr>
      <w:rPr>
        <w:rFonts w:ascii="Arial" w:hAnsi="Arial" w:cs="Arial"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12728CD"/>
    <w:multiLevelType w:val="hybridMultilevel"/>
    <w:tmpl w:val="DB584A0E"/>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46795255"/>
    <w:multiLevelType w:val="hybridMultilevel"/>
    <w:tmpl w:val="61988AB0"/>
    <w:lvl w:ilvl="0" w:tplc="F95AA0F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B7269A"/>
    <w:multiLevelType w:val="hybridMultilevel"/>
    <w:tmpl w:val="CC0C6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8D0A47"/>
    <w:multiLevelType w:val="hybridMultilevel"/>
    <w:tmpl w:val="FCF0351C"/>
    <w:lvl w:ilvl="0" w:tplc="BEEE42B0">
      <w:start w:val="4"/>
      <w:numFmt w:val="decimal"/>
      <w:lvlText w:val="%1."/>
      <w:lvlJc w:val="left"/>
      <w:pPr>
        <w:ind w:left="502"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D41930"/>
    <w:multiLevelType w:val="hybridMultilevel"/>
    <w:tmpl w:val="F198D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B666B9"/>
    <w:multiLevelType w:val="hybridMultilevel"/>
    <w:tmpl w:val="3578B0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080178E"/>
    <w:multiLevelType w:val="multilevel"/>
    <w:tmpl w:val="29761390"/>
    <w:lvl w:ilvl="0">
      <w:start w:val="1"/>
      <w:numFmt w:val="decimal"/>
      <w:lvlText w:val="Článek %1"/>
      <w:lvlJc w:val="center"/>
      <w:pPr>
        <w:ind w:left="0" w:firstLine="0"/>
      </w:pPr>
      <w:rPr>
        <w:u w:val="none"/>
      </w:rPr>
    </w:lvl>
    <w:lvl w:ilvl="1">
      <w:start w:val="1"/>
      <w:numFmt w:val="decimal"/>
      <w:lvlText w:val="%2."/>
      <w:lvlJc w:val="left"/>
      <w:pPr>
        <w:ind w:left="563" w:hanging="567"/>
      </w:pPr>
      <w:rPr>
        <w:color w:val="FF0000"/>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24" w15:restartNumberingAfterBreak="0">
    <w:nsid w:val="52C6400C"/>
    <w:multiLevelType w:val="hybridMultilevel"/>
    <w:tmpl w:val="A978FAEC"/>
    <w:lvl w:ilvl="0" w:tplc="E46A3722">
      <w:start w:val="1"/>
      <w:numFmt w:val="upperLetter"/>
      <w:lvlText w:val="%1."/>
      <w:lvlJc w:val="left"/>
      <w:pPr>
        <w:ind w:left="720" w:hanging="360"/>
      </w:pPr>
      <w:rPr>
        <w:rFonts w:eastAsia="Calibr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D8567C"/>
    <w:multiLevelType w:val="multilevel"/>
    <w:tmpl w:val="884427EC"/>
    <w:lvl w:ilvl="0">
      <w:start w:val="1"/>
      <w:numFmt w:val="decimal"/>
      <w:lvlText w:val="Článek %1"/>
      <w:lvlJc w:val="center"/>
      <w:pPr>
        <w:ind w:left="0" w:firstLine="0"/>
      </w:pPr>
      <w:rPr>
        <w:u w:val="none"/>
      </w:rPr>
    </w:lvl>
    <w:lvl w:ilvl="1">
      <w:start w:val="1"/>
      <w:numFmt w:val="decimal"/>
      <w:lvlText w:val="%2."/>
      <w:lvlJc w:val="left"/>
      <w:pPr>
        <w:ind w:left="567" w:hanging="567"/>
      </w:pPr>
      <w:rPr>
        <w:color w:val="auto"/>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26" w15:restartNumberingAfterBreak="0">
    <w:nsid w:val="55112659"/>
    <w:multiLevelType w:val="hybridMultilevel"/>
    <w:tmpl w:val="BFAA7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153FA8"/>
    <w:multiLevelType w:val="hybridMultilevel"/>
    <w:tmpl w:val="87B0D7F8"/>
    <w:lvl w:ilvl="0" w:tplc="F8A4638A">
      <w:start w:val="6"/>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54E51E7"/>
    <w:multiLevelType w:val="hybridMultilevel"/>
    <w:tmpl w:val="C16CD9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5264B0"/>
    <w:multiLevelType w:val="multilevel"/>
    <w:tmpl w:val="2FE6E284"/>
    <w:lvl w:ilvl="0">
      <w:start w:val="1"/>
      <w:numFmt w:val="decimal"/>
      <w:lvlText w:val="Článek %1"/>
      <w:lvlJc w:val="center"/>
      <w:pPr>
        <w:ind w:left="0" w:firstLine="0"/>
      </w:pPr>
      <w:rPr>
        <w:u w:val="none"/>
      </w:rPr>
    </w:lvl>
    <w:lvl w:ilvl="1">
      <w:start w:val="1"/>
      <w:numFmt w:val="decimal"/>
      <w:lvlText w:val="%2."/>
      <w:lvlJc w:val="left"/>
      <w:pPr>
        <w:ind w:left="563" w:hanging="567"/>
      </w:pPr>
      <w:rPr>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30" w15:restartNumberingAfterBreak="0">
    <w:nsid w:val="562217F5"/>
    <w:multiLevelType w:val="multilevel"/>
    <w:tmpl w:val="2FE6E284"/>
    <w:lvl w:ilvl="0">
      <w:start w:val="1"/>
      <w:numFmt w:val="decimal"/>
      <w:lvlText w:val="Článek %1"/>
      <w:lvlJc w:val="center"/>
      <w:pPr>
        <w:ind w:left="0" w:firstLine="0"/>
      </w:pPr>
      <w:rPr>
        <w:u w:val="none"/>
      </w:rPr>
    </w:lvl>
    <w:lvl w:ilvl="1">
      <w:start w:val="1"/>
      <w:numFmt w:val="decimal"/>
      <w:lvlText w:val="%2."/>
      <w:lvlJc w:val="left"/>
      <w:pPr>
        <w:ind w:left="563" w:hanging="567"/>
      </w:pPr>
      <w:rPr>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31" w15:restartNumberingAfterBreak="0">
    <w:nsid w:val="5B0B70E6"/>
    <w:multiLevelType w:val="hybridMultilevel"/>
    <w:tmpl w:val="8C447C0A"/>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DE264BD"/>
    <w:multiLevelType w:val="hybridMultilevel"/>
    <w:tmpl w:val="E5AA4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830DA7"/>
    <w:multiLevelType w:val="hybridMultilevel"/>
    <w:tmpl w:val="C114B7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7ED4034"/>
    <w:multiLevelType w:val="multilevel"/>
    <w:tmpl w:val="9E34B88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A516F8E"/>
    <w:multiLevelType w:val="hybridMultilevel"/>
    <w:tmpl w:val="49385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8D3E64"/>
    <w:multiLevelType w:val="hybridMultilevel"/>
    <w:tmpl w:val="7A465C4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53C4C97"/>
    <w:multiLevelType w:val="hybridMultilevel"/>
    <w:tmpl w:val="A1801A54"/>
    <w:lvl w:ilvl="0" w:tplc="6716569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B608A2"/>
    <w:multiLevelType w:val="hybridMultilevel"/>
    <w:tmpl w:val="2132F498"/>
    <w:lvl w:ilvl="0" w:tplc="9DBA4E88">
      <w:start w:val="1"/>
      <w:numFmt w:val="decimal"/>
      <w:lvlText w:val="%1."/>
      <w:lvlJc w:val="left"/>
      <w:pPr>
        <w:ind w:left="855" w:hanging="49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E9010C"/>
    <w:multiLevelType w:val="hybridMultilevel"/>
    <w:tmpl w:val="3D88F75E"/>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78692B27"/>
    <w:multiLevelType w:val="multilevel"/>
    <w:tmpl w:val="0C94EB94"/>
    <w:lvl w:ilvl="0">
      <w:start w:val="1"/>
      <w:numFmt w:val="decimal"/>
      <w:lvlText w:val="Článek %1"/>
      <w:lvlJc w:val="center"/>
      <w:pPr>
        <w:ind w:left="0" w:firstLine="0"/>
      </w:pPr>
      <w:rPr>
        <w:u w:val="none"/>
      </w:rPr>
    </w:lvl>
    <w:lvl w:ilvl="1">
      <w:start w:val="1"/>
      <w:numFmt w:val="decimal"/>
      <w:lvlText w:val="%2."/>
      <w:lvlJc w:val="left"/>
      <w:pPr>
        <w:ind w:left="563" w:hanging="567"/>
      </w:pPr>
      <w:rPr>
        <w:color w:val="auto"/>
        <w:u w:val="none"/>
      </w:rPr>
    </w:lvl>
    <w:lvl w:ilvl="2">
      <w:start w:val="1"/>
      <w:numFmt w:val="lowerLetter"/>
      <w:lvlText w:val="%3)"/>
      <w:lvlJc w:val="left"/>
      <w:pPr>
        <w:ind w:left="936" w:hanging="504"/>
      </w:pPr>
      <w:rPr>
        <w:u w:val="none"/>
      </w:rPr>
    </w:lvl>
    <w:lvl w:ilvl="3">
      <w:start w:val="1"/>
      <w:numFmt w:val="decimal"/>
      <w:lvlText w:val="%1.%2.%3.%4."/>
      <w:lvlJc w:val="left"/>
      <w:pPr>
        <w:ind w:left="1440" w:hanging="648"/>
      </w:pPr>
      <w:rPr>
        <w:u w:val="none"/>
      </w:rPr>
    </w:lvl>
    <w:lvl w:ilvl="4">
      <w:start w:val="1"/>
      <w:numFmt w:val="decimal"/>
      <w:lvlText w:val="%1.%2.%3.%4.%5."/>
      <w:lvlJc w:val="left"/>
      <w:pPr>
        <w:ind w:left="1944" w:hanging="792"/>
      </w:pPr>
      <w:rPr>
        <w:u w:val="none"/>
      </w:rPr>
    </w:lvl>
    <w:lvl w:ilvl="5">
      <w:start w:val="1"/>
      <w:numFmt w:val="decimal"/>
      <w:lvlText w:val="%1.%2.%3.%4.%5.%6."/>
      <w:lvlJc w:val="left"/>
      <w:pPr>
        <w:ind w:left="2448" w:hanging="935"/>
      </w:pPr>
      <w:rPr>
        <w:u w:val="none"/>
      </w:rPr>
    </w:lvl>
    <w:lvl w:ilvl="6">
      <w:start w:val="1"/>
      <w:numFmt w:val="decimal"/>
      <w:lvlText w:val="%1.%2.%3.%4.%5.%6.%7."/>
      <w:lvlJc w:val="left"/>
      <w:pPr>
        <w:ind w:left="2952" w:hanging="1080"/>
      </w:pPr>
      <w:rPr>
        <w:u w:val="none"/>
      </w:rPr>
    </w:lvl>
    <w:lvl w:ilvl="7">
      <w:start w:val="1"/>
      <w:numFmt w:val="decimal"/>
      <w:lvlText w:val="%1.%2.%3.%4.%5.%6.%7.%8."/>
      <w:lvlJc w:val="left"/>
      <w:pPr>
        <w:ind w:left="3456" w:hanging="1224"/>
      </w:pPr>
      <w:rPr>
        <w:u w:val="none"/>
      </w:rPr>
    </w:lvl>
    <w:lvl w:ilvl="8">
      <w:start w:val="1"/>
      <w:numFmt w:val="decimal"/>
      <w:lvlText w:val="%1.%2.%3.%4.%5.%6.%7.%8.%9."/>
      <w:lvlJc w:val="left"/>
      <w:pPr>
        <w:ind w:left="4032" w:hanging="1440"/>
      </w:pPr>
      <w:rPr>
        <w:u w:val="none"/>
      </w:rPr>
    </w:lvl>
  </w:abstractNum>
  <w:abstractNum w:abstractNumId="41" w15:restartNumberingAfterBreak="0">
    <w:nsid w:val="7E362DE6"/>
    <w:multiLevelType w:val="hybridMultilevel"/>
    <w:tmpl w:val="5F92D070"/>
    <w:lvl w:ilvl="0" w:tplc="D3808A2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7039E1"/>
    <w:multiLevelType w:val="hybridMultilevel"/>
    <w:tmpl w:val="A4446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5"/>
  </w:num>
  <w:num w:numId="3">
    <w:abstractNumId w:val="2"/>
  </w:num>
  <w:num w:numId="4">
    <w:abstractNumId w:val="34"/>
  </w:num>
  <w:num w:numId="5">
    <w:abstractNumId w:val="23"/>
  </w:num>
  <w:num w:numId="6">
    <w:abstractNumId w:val="29"/>
  </w:num>
  <w:num w:numId="7">
    <w:abstractNumId w:val="25"/>
  </w:num>
  <w:num w:numId="8">
    <w:abstractNumId w:val="40"/>
  </w:num>
  <w:num w:numId="9">
    <w:abstractNumId w:val="9"/>
  </w:num>
  <w:num w:numId="10">
    <w:abstractNumId w:val="12"/>
  </w:num>
  <w:num w:numId="11">
    <w:abstractNumId w:val="30"/>
  </w:num>
  <w:num w:numId="12">
    <w:abstractNumId w:val="8"/>
  </w:num>
  <w:num w:numId="13">
    <w:abstractNumId w:val="1"/>
  </w:num>
  <w:num w:numId="14">
    <w:abstractNumId w:val="16"/>
  </w:num>
  <w:num w:numId="15">
    <w:abstractNumId w:val="42"/>
  </w:num>
  <w:num w:numId="16">
    <w:abstractNumId w:val="14"/>
  </w:num>
  <w:num w:numId="17">
    <w:abstractNumId w:val="10"/>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3"/>
  </w:num>
  <w:num w:numId="19">
    <w:abstractNumId w:val="0"/>
  </w:num>
  <w:num w:numId="20">
    <w:abstractNumId w:val="41"/>
  </w:num>
  <w:num w:numId="21">
    <w:abstractNumId w:val="10"/>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28"/>
  </w:num>
  <w:num w:numId="23">
    <w:abstractNumId w:val="32"/>
  </w:num>
  <w:num w:numId="24">
    <w:abstractNumId w:val="36"/>
  </w:num>
  <w:num w:numId="25">
    <w:abstractNumId w:val="31"/>
  </w:num>
  <w:num w:numId="26">
    <w:abstractNumId w:val="35"/>
  </w:num>
  <w:num w:numId="27">
    <w:abstractNumId w:val="10"/>
  </w:num>
  <w:num w:numId="28">
    <w:abstractNumId w:val="17"/>
  </w:num>
  <w:num w:numId="29">
    <w:abstractNumId w:val="39"/>
  </w:num>
  <w:num w:numId="30">
    <w:abstractNumId w:val="18"/>
  </w:num>
  <w:num w:numId="31">
    <w:abstractNumId w:val="11"/>
  </w:num>
  <w:num w:numId="32">
    <w:abstractNumId w:val="3"/>
  </w:num>
  <w:num w:numId="33">
    <w:abstractNumId w:val="21"/>
  </w:num>
  <w:num w:numId="34">
    <w:abstractNumId w:val="19"/>
  </w:num>
  <w:num w:numId="35">
    <w:abstractNumId w:val="26"/>
  </w:num>
  <w:num w:numId="36">
    <w:abstractNumId w:val="5"/>
  </w:num>
  <w:num w:numId="37">
    <w:abstractNumId w:val="6"/>
  </w:num>
  <w:num w:numId="38">
    <w:abstractNumId w:val="20"/>
  </w:num>
  <w:num w:numId="39">
    <w:abstractNumId w:val="37"/>
  </w:num>
  <w:num w:numId="40">
    <w:abstractNumId w:val="38"/>
  </w:num>
  <w:num w:numId="41">
    <w:abstractNumId w:val="33"/>
  </w:num>
  <w:num w:numId="42">
    <w:abstractNumId w:val="22"/>
  </w:num>
  <w:num w:numId="43">
    <w:abstractNumId w:val="24"/>
  </w:num>
  <w:num w:numId="44">
    <w:abstractNumId w:val="2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22"/>
    <w:rsid w:val="00000CEC"/>
    <w:rsid w:val="00010AD8"/>
    <w:rsid w:val="000133DF"/>
    <w:rsid w:val="0002648E"/>
    <w:rsid w:val="000408CF"/>
    <w:rsid w:val="00046B9F"/>
    <w:rsid w:val="00053447"/>
    <w:rsid w:val="000627EE"/>
    <w:rsid w:val="0008002E"/>
    <w:rsid w:val="000825D0"/>
    <w:rsid w:val="000B4A3A"/>
    <w:rsid w:val="000C08C7"/>
    <w:rsid w:val="000D0AEF"/>
    <w:rsid w:val="000D35A7"/>
    <w:rsid w:val="000E1A7E"/>
    <w:rsid w:val="000F04B2"/>
    <w:rsid w:val="000F5EAB"/>
    <w:rsid w:val="001164B4"/>
    <w:rsid w:val="0016697D"/>
    <w:rsid w:val="0017193F"/>
    <w:rsid w:val="001779A8"/>
    <w:rsid w:val="00196427"/>
    <w:rsid w:val="00197BE5"/>
    <w:rsid w:val="001A2C29"/>
    <w:rsid w:val="001C1453"/>
    <w:rsid w:val="001D48B4"/>
    <w:rsid w:val="001D75E2"/>
    <w:rsid w:val="0022198C"/>
    <w:rsid w:val="002537FD"/>
    <w:rsid w:val="00257563"/>
    <w:rsid w:val="002E0727"/>
    <w:rsid w:val="00311D65"/>
    <w:rsid w:val="00326AF1"/>
    <w:rsid w:val="0033449A"/>
    <w:rsid w:val="0035298B"/>
    <w:rsid w:val="00377939"/>
    <w:rsid w:val="00395F5C"/>
    <w:rsid w:val="003C22B3"/>
    <w:rsid w:val="003C5716"/>
    <w:rsid w:val="003D504B"/>
    <w:rsid w:val="003D6780"/>
    <w:rsid w:val="003E1C01"/>
    <w:rsid w:val="003E350A"/>
    <w:rsid w:val="003E3E58"/>
    <w:rsid w:val="003F5E29"/>
    <w:rsid w:val="0040612D"/>
    <w:rsid w:val="0042256E"/>
    <w:rsid w:val="0042677D"/>
    <w:rsid w:val="004608F0"/>
    <w:rsid w:val="00467D63"/>
    <w:rsid w:val="00473F44"/>
    <w:rsid w:val="004870D9"/>
    <w:rsid w:val="0049070B"/>
    <w:rsid w:val="00494B3B"/>
    <w:rsid w:val="004A5505"/>
    <w:rsid w:val="004B03FF"/>
    <w:rsid w:val="004B4012"/>
    <w:rsid w:val="004B76D2"/>
    <w:rsid w:val="004C6E03"/>
    <w:rsid w:val="004E4164"/>
    <w:rsid w:val="004F7C22"/>
    <w:rsid w:val="00521902"/>
    <w:rsid w:val="00533DED"/>
    <w:rsid w:val="005406B2"/>
    <w:rsid w:val="0055373A"/>
    <w:rsid w:val="00561FCE"/>
    <w:rsid w:val="0056467B"/>
    <w:rsid w:val="00570F79"/>
    <w:rsid w:val="00571731"/>
    <w:rsid w:val="00571D6B"/>
    <w:rsid w:val="005A28BB"/>
    <w:rsid w:val="005C230C"/>
    <w:rsid w:val="005E467F"/>
    <w:rsid w:val="005F428C"/>
    <w:rsid w:val="005F44A3"/>
    <w:rsid w:val="005F7555"/>
    <w:rsid w:val="006031BE"/>
    <w:rsid w:val="00604620"/>
    <w:rsid w:val="00604910"/>
    <w:rsid w:val="006128EC"/>
    <w:rsid w:val="006227A1"/>
    <w:rsid w:val="00630BE5"/>
    <w:rsid w:val="00636480"/>
    <w:rsid w:val="00641347"/>
    <w:rsid w:val="00644F2B"/>
    <w:rsid w:val="00646EFE"/>
    <w:rsid w:val="00647F54"/>
    <w:rsid w:val="0065782E"/>
    <w:rsid w:val="00667231"/>
    <w:rsid w:val="00670A43"/>
    <w:rsid w:val="00671099"/>
    <w:rsid w:val="00673A0D"/>
    <w:rsid w:val="006800A7"/>
    <w:rsid w:val="0068505A"/>
    <w:rsid w:val="00685122"/>
    <w:rsid w:val="006872CD"/>
    <w:rsid w:val="00693EFF"/>
    <w:rsid w:val="00697A4E"/>
    <w:rsid w:val="006A3244"/>
    <w:rsid w:val="006B586C"/>
    <w:rsid w:val="006B7417"/>
    <w:rsid w:val="006C2B5A"/>
    <w:rsid w:val="006C38EB"/>
    <w:rsid w:val="006C664D"/>
    <w:rsid w:val="006E4918"/>
    <w:rsid w:val="006E7363"/>
    <w:rsid w:val="006F602E"/>
    <w:rsid w:val="007021C2"/>
    <w:rsid w:val="00711E6A"/>
    <w:rsid w:val="00714F3F"/>
    <w:rsid w:val="0072175E"/>
    <w:rsid w:val="00750C3E"/>
    <w:rsid w:val="0075669D"/>
    <w:rsid w:val="0076164F"/>
    <w:rsid w:val="00774981"/>
    <w:rsid w:val="00783FA6"/>
    <w:rsid w:val="00786C6E"/>
    <w:rsid w:val="00790534"/>
    <w:rsid w:val="00791F74"/>
    <w:rsid w:val="00792BAE"/>
    <w:rsid w:val="007B318F"/>
    <w:rsid w:val="007C3ED7"/>
    <w:rsid w:val="007F3A1D"/>
    <w:rsid w:val="008059E1"/>
    <w:rsid w:val="00816A3C"/>
    <w:rsid w:val="008225B0"/>
    <w:rsid w:val="008267B2"/>
    <w:rsid w:val="0085624A"/>
    <w:rsid w:val="00862AA4"/>
    <w:rsid w:val="00864A0A"/>
    <w:rsid w:val="008771AF"/>
    <w:rsid w:val="008A12D8"/>
    <w:rsid w:val="008B42DE"/>
    <w:rsid w:val="008F1B01"/>
    <w:rsid w:val="00902DDA"/>
    <w:rsid w:val="0090438C"/>
    <w:rsid w:val="009070E3"/>
    <w:rsid w:val="00941B02"/>
    <w:rsid w:val="00992E8E"/>
    <w:rsid w:val="009941FB"/>
    <w:rsid w:val="009B099E"/>
    <w:rsid w:val="009B38A5"/>
    <w:rsid w:val="009B4B46"/>
    <w:rsid w:val="009C2E31"/>
    <w:rsid w:val="009E0120"/>
    <w:rsid w:val="00A3591D"/>
    <w:rsid w:val="00A36D85"/>
    <w:rsid w:val="00A41A9A"/>
    <w:rsid w:val="00A537D2"/>
    <w:rsid w:val="00A5436C"/>
    <w:rsid w:val="00A65AD3"/>
    <w:rsid w:val="00A75845"/>
    <w:rsid w:val="00A84964"/>
    <w:rsid w:val="00A87016"/>
    <w:rsid w:val="00A87C6E"/>
    <w:rsid w:val="00A905FB"/>
    <w:rsid w:val="00A945A6"/>
    <w:rsid w:val="00A95F6B"/>
    <w:rsid w:val="00AC1131"/>
    <w:rsid w:val="00AC6F54"/>
    <w:rsid w:val="00AD2E3B"/>
    <w:rsid w:val="00AF67EE"/>
    <w:rsid w:val="00B060F9"/>
    <w:rsid w:val="00B11574"/>
    <w:rsid w:val="00B1416F"/>
    <w:rsid w:val="00B23127"/>
    <w:rsid w:val="00B622A4"/>
    <w:rsid w:val="00B94A46"/>
    <w:rsid w:val="00BC5058"/>
    <w:rsid w:val="00BD45E4"/>
    <w:rsid w:val="00BD503F"/>
    <w:rsid w:val="00BE0BEF"/>
    <w:rsid w:val="00BE777B"/>
    <w:rsid w:val="00BF75DB"/>
    <w:rsid w:val="00C1452E"/>
    <w:rsid w:val="00C15525"/>
    <w:rsid w:val="00C17E2B"/>
    <w:rsid w:val="00C235C4"/>
    <w:rsid w:val="00C26577"/>
    <w:rsid w:val="00C53F91"/>
    <w:rsid w:val="00C57E9E"/>
    <w:rsid w:val="00C60FB8"/>
    <w:rsid w:val="00C648E2"/>
    <w:rsid w:val="00C73CBE"/>
    <w:rsid w:val="00C86FB0"/>
    <w:rsid w:val="00C912E7"/>
    <w:rsid w:val="00CB10A5"/>
    <w:rsid w:val="00CC1FE0"/>
    <w:rsid w:val="00CC730D"/>
    <w:rsid w:val="00CD5AC9"/>
    <w:rsid w:val="00CF3556"/>
    <w:rsid w:val="00CF5BFD"/>
    <w:rsid w:val="00D03044"/>
    <w:rsid w:val="00D04BE8"/>
    <w:rsid w:val="00D127EE"/>
    <w:rsid w:val="00D1438A"/>
    <w:rsid w:val="00D22D98"/>
    <w:rsid w:val="00D3252B"/>
    <w:rsid w:val="00D369EA"/>
    <w:rsid w:val="00D36CD3"/>
    <w:rsid w:val="00D43416"/>
    <w:rsid w:val="00D4457F"/>
    <w:rsid w:val="00D548BB"/>
    <w:rsid w:val="00D56756"/>
    <w:rsid w:val="00D56884"/>
    <w:rsid w:val="00D574F3"/>
    <w:rsid w:val="00D6231A"/>
    <w:rsid w:val="00D70C2E"/>
    <w:rsid w:val="00D755DE"/>
    <w:rsid w:val="00D77C19"/>
    <w:rsid w:val="00DA767C"/>
    <w:rsid w:val="00DB1922"/>
    <w:rsid w:val="00DC1D51"/>
    <w:rsid w:val="00DE7383"/>
    <w:rsid w:val="00DF0F26"/>
    <w:rsid w:val="00DF4BDA"/>
    <w:rsid w:val="00DF5A3A"/>
    <w:rsid w:val="00E153BA"/>
    <w:rsid w:val="00E15AE2"/>
    <w:rsid w:val="00E206FA"/>
    <w:rsid w:val="00E22BB0"/>
    <w:rsid w:val="00E2305C"/>
    <w:rsid w:val="00E3397E"/>
    <w:rsid w:val="00E33B78"/>
    <w:rsid w:val="00E36EE2"/>
    <w:rsid w:val="00E37386"/>
    <w:rsid w:val="00E43706"/>
    <w:rsid w:val="00E43D14"/>
    <w:rsid w:val="00E47FD0"/>
    <w:rsid w:val="00E61014"/>
    <w:rsid w:val="00E932CC"/>
    <w:rsid w:val="00E97385"/>
    <w:rsid w:val="00EA7EBD"/>
    <w:rsid w:val="00EC267E"/>
    <w:rsid w:val="00ED281E"/>
    <w:rsid w:val="00EF4764"/>
    <w:rsid w:val="00F04FC0"/>
    <w:rsid w:val="00F11C50"/>
    <w:rsid w:val="00F2678C"/>
    <w:rsid w:val="00F274AE"/>
    <w:rsid w:val="00F35B85"/>
    <w:rsid w:val="00F4776C"/>
    <w:rsid w:val="00F52521"/>
    <w:rsid w:val="00F55F37"/>
    <w:rsid w:val="00F6297F"/>
    <w:rsid w:val="00FA3619"/>
    <w:rsid w:val="00FA5377"/>
    <w:rsid w:val="00FB3F25"/>
    <w:rsid w:val="00FB7907"/>
    <w:rsid w:val="00FD1841"/>
    <w:rsid w:val="00FD566C"/>
    <w:rsid w:val="00FE114B"/>
    <w:rsid w:val="00FE1840"/>
    <w:rsid w:val="00FE5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3BB7"/>
  <w15:docId w15:val="{0D311B00-BB36-4BB4-8CF6-FBB7447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454545"/>
        <w:lang w:val="cs-CZ" w:eastAsia="cs-CZ" w:bidi="ar-SA"/>
      </w:rPr>
    </w:rPrDefault>
    <w:pPrDefault>
      <w:pPr>
        <w:widowControl w:val="0"/>
        <w:spacing w:after="1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pBdr>
        <w:top w:val="nil"/>
        <w:left w:val="nil"/>
        <w:bottom w:val="nil"/>
        <w:right w:val="nil"/>
        <w:between w:val="nil"/>
      </w:pBdr>
      <w:spacing w:before="360" w:after="0" w:line="240" w:lineRule="auto"/>
      <w:ind w:firstLine="709"/>
      <w:jc w:val="center"/>
      <w:outlineLvl w:val="0"/>
    </w:pPr>
    <w:rPr>
      <w:b/>
      <w:color w:val="000000"/>
      <w:sz w:val="24"/>
      <w:szCs w:val="24"/>
    </w:rPr>
  </w:style>
  <w:style w:type="paragraph" w:styleId="Nadpis2">
    <w:name w:val="heading 2"/>
    <w:basedOn w:val="Normln"/>
    <w:next w:val="Normln"/>
    <w:pPr>
      <w:keepLines/>
      <w:pBdr>
        <w:top w:val="nil"/>
        <w:left w:val="nil"/>
        <w:bottom w:val="nil"/>
        <w:right w:val="nil"/>
        <w:between w:val="nil"/>
      </w:pBdr>
      <w:spacing w:before="120" w:after="0" w:line="240" w:lineRule="auto"/>
      <w:ind w:left="426" w:hanging="430"/>
      <w:jc w:val="both"/>
      <w:outlineLvl w:val="1"/>
    </w:pPr>
    <w:rPr>
      <w:color w:val="000000"/>
      <w:sz w:val="22"/>
      <w:szCs w:val="22"/>
    </w:rPr>
  </w:style>
  <w:style w:type="paragraph" w:styleId="Nadpis3">
    <w:name w:val="heading 3"/>
    <w:basedOn w:val="Normln"/>
    <w:next w:val="Normln"/>
    <w:pPr>
      <w:pBdr>
        <w:top w:val="nil"/>
        <w:left w:val="nil"/>
        <w:bottom w:val="nil"/>
        <w:right w:val="nil"/>
        <w:between w:val="nil"/>
      </w:pBdr>
      <w:spacing w:after="0"/>
      <w:ind w:left="709" w:hanging="283"/>
      <w:jc w:val="both"/>
      <w:outlineLvl w:val="2"/>
    </w:pPr>
    <w:rPr>
      <w:color w:val="00000A"/>
      <w:sz w:val="22"/>
      <w:szCs w:val="22"/>
    </w:rPr>
  </w:style>
  <w:style w:type="paragraph" w:styleId="Nadpis4">
    <w:name w:val="heading 4"/>
    <w:basedOn w:val="Normln"/>
    <w:next w:val="Normln"/>
    <w:pPr>
      <w:keepNext/>
      <w:keepLines/>
      <w:pBdr>
        <w:top w:val="nil"/>
        <w:left w:val="nil"/>
        <w:bottom w:val="nil"/>
        <w:right w:val="nil"/>
        <w:between w:val="nil"/>
      </w:pBdr>
      <w:spacing w:before="200" w:after="0"/>
      <w:ind w:left="864" w:hanging="144"/>
      <w:outlineLvl w:val="3"/>
    </w:pPr>
    <w:rPr>
      <w:b/>
      <w:i/>
      <w:color w:val="262626"/>
    </w:rPr>
  </w:style>
  <w:style w:type="paragraph" w:styleId="Nadpis5">
    <w:name w:val="heading 5"/>
    <w:basedOn w:val="Normln"/>
    <w:next w:val="Normln"/>
    <w:pPr>
      <w:keepNext/>
      <w:keepLines/>
      <w:pBdr>
        <w:top w:val="nil"/>
        <w:left w:val="nil"/>
        <w:bottom w:val="nil"/>
        <w:right w:val="nil"/>
        <w:between w:val="nil"/>
      </w:pBdr>
      <w:spacing w:before="200" w:after="0"/>
      <w:ind w:left="1008" w:hanging="432"/>
      <w:outlineLvl w:val="4"/>
    </w:pPr>
    <w:rPr>
      <w:color w:val="000000"/>
    </w:rPr>
  </w:style>
  <w:style w:type="paragraph" w:styleId="Nadpis6">
    <w:name w:val="heading 6"/>
    <w:basedOn w:val="Normln"/>
    <w:next w:val="Normln"/>
    <w:pPr>
      <w:keepNext/>
      <w:keepLines/>
      <w:pBdr>
        <w:top w:val="nil"/>
        <w:left w:val="nil"/>
        <w:bottom w:val="nil"/>
        <w:right w:val="nil"/>
        <w:between w:val="nil"/>
      </w:pBdr>
      <w:spacing w:before="200" w:after="0"/>
      <w:ind w:left="1152" w:hanging="432"/>
      <w:outlineLvl w:val="5"/>
    </w:pPr>
    <w:rPr>
      <w:i/>
      <w:color w:val="000000"/>
    </w:rPr>
  </w:style>
  <w:style w:type="paragraph" w:styleId="Nadpis7">
    <w:name w:val="heading 7"/>
    <w:basedOn w:val="Normln"/>
    <w:next w:val="Normln"/>
    <w:link w:val="Nadpis7Char"/>
    <w:uiPriority w:val="9"/>
    <w:unhideWhenUsed/>
    <w:qFormat/>
    <w:rsid w:val="006A324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nil"/>
        <w:left w:val="nil"/>
        <w:bottom w:val="nil"/>
        <w:right w:val="nil"/>
        <w:between w:val="nil"/>
      </w:pBdr>
      <w:spacing w:after="120" w:line="240" w:lineRule="auto"/>
      <w:jc w:val="center"/>
    </w:pPr>
    <w:rPr>
      <w:smallCaps/>
      <w:color w:val="008EA1"/>
      <w:sz w:val="56"/>
      <w:szCs w:val="56"/>
    </w:rPr>
  </w:style>
  <w:style w:type="paragraph" w:styleId="Podnadpis">
    <w:name w:val="Subtitle"/>
    <w:basedOn w:val="Normln"/>
    <w:next w:val="Normln"/>
    <w:pPr>
      <w:pBdr>
        <w:top w:val="nil"/>
        <w:left w:val="nil"/>
        <w:bottom w:val="nil"/>
        <w:right w:val="nil"/>
        <w:between w:val="nil"/>
      </w:pBdr>
      <w:jc w:val="center"/>
    </w:pPr>
    <w:rPr>
      <w:smallCaps/>
      <w:color w:val="008EA1"/>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A75845"/>
    <w:rPr>
      <w:color w:val="0000FF" w:themeColor="hyperlink"/>
      <w:u w:val="single"/>
    </w:rPr>
  </w:style>
  <w:style w:type="paragraph" w:styleId="Textbubliny">
    <w:name w:val="Balloon Text"/>
    <w:basedOn w:val="Normln"/>
    <w:link w:val="TextbublinyChar"/>
    <w:uiPriority w:val="99"/>
    <w:semiHidden/>
    <w:unhideWhenUsed/>
    <w:rsid w:val="00D36C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6CD3"/>
    <w:rPr>
      <w:rFonts w:ascii="Tahoma" w:hAnsi="Tahoma" w:cs="Tahoma"/>
      <w:sz w:val="16"/>
      <w:szCs w:val="16"/>
    </w:rPr>
  </w:style>
  <w:style w:type="paragraph" w:styleId="Odstavecseseznamem">
    <w:name w:val="List Paragraph"/>
    <w:basedOn w:val="Normln"/>
    <w:uiPriority w:val="34"/>
    <w:qFormat/>
    <w:rsid w:val="00636480"/>
    <w:pPr>
      <w:widowControl/>
      <w:spacing w:after="160" w:line="254" w:lineRule="auto"/>
      <w:ind w:left="720"/>
      <w:contextualSpacing/>
    </w:pPr>
    <w:rPr>
      <w:color w:val="auto"/>
      <w:sz w:val="22"/>
      <w:szCs w:val="22"/>
    </w:rPr>
  </w:style>
  <w:style w:type="character" w:styleId="Odkaznakoment">
    <w:name w:val="annotation reference"/>
    <w:basedOn w:val="Standardnpsmoodstavce"/>
    <w:uiPriority w:val="99"/>
    <w:semiHidden/>
    <w:unhideWhenUsed/>
    <w:rsid w:val="00636480"/>
    <w:rPr>
      <w:sz w:val="16"/>
      <w:szCs w:val="16"/>
    </w:rPr>
  </w:style>
  <w:style w:type="paragraph" w:styleId="Textkomente">
    <w:name w:val="annotation text"/>
    <w:basedOn w:val="Normln"/>
    <w:link w:val="TextkomenteChar"/>
    <w:uiPriority w:val="99"/>
    <w:semiHidden/>
    <w:unhideWhenUsed/>
    <w:rsid w:val="00636480"/>
    <w:pPr>
      <w:widowControl/>
      <w:spacing w:after="160" w:line="240" w:lineRule="auto"/>
    </w:pPr>
    <w:rPr>
      <w:color w:val="auto"/>
    </w:rPr>
  </w:style>
  <w:style w:type="character" w:customStyle="1" w:styleId="TextkomenteChar">
    <w:name w:val="Text komentáře Char"/>
    <w:basedOn w:val="Standardnpsmoodstavce"/>
    <w:link w:val="Textkomente"/>
    <w:uiPriority w:val="99"/>
    <w:semiHidden/>
    <w:rsid w:val="00636480"/>
    <w:rPr>
      <w:color w:val="auto"/>
    </w:rPr>
  </w:style>
  <w:style w:type="paragraph" w:styleId="Pedmtkomente">
    <w:name w:val="annotation subject"/>
    <w:basedOn w:val="Textkomente"/>
    <w:next w:val="Textkomente"/>
    <w:link w:val="PedmtkomenteChar"/>
    <w:uiPriority w:val="99"/>
    <w:semiHidden/>
    <w:unhideWhenUsed/>
    <w:rsid w:val="00C60FB8"/>
    <w:pPr>
      <w:widowControl w:val="0"/>
      <w:spacing w:after="100"/>
    </w:pPr>
    <w:rPr>
      <w:b/>
      <w:bCs/>
      <w:color w:val="454545"/>
    </w:rPr>
  </w:style>
  <w:style w:type="character" w:customStyle="1" w:styleId="PedmtkomenteChar">
    <w:name w:val="Předmět komentáře Char"/>
    <w:basedOn w:val="TextkomenteChar"/>
    <w:link w:val="Pedmtkomente"/>
    <w:uiPriority w:val="99"/>
    <w:semiHidden/>
    <w:rsid w:val="00C60FB8"/>
    <w:rPr>
      <w:b/>
      <w:bCs/>
      <w:color w:val="auto"/>
    </w:rPr>
  </w:style>
  <w:style w:type="table" w:styleId="Mkatabulky">
    <w:name w:val="Table Grid"/>
    <w:basedOn w:val="Normlntabulka"/>
    <w:uiPriority w:val="39"/>
    <w:rsid w:val="0042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3">
    <w:name w:val="Importovaný styl 3"/>
    <w:rsid w:val="00D56756"/>
    <w:pPr>
      <w:numPr>
        <w:numId w:val="16"/>
      </w:numPr>
    </w:pPr>
  </w:style>
  <w:style w:type="paragraph" w:styleId="Bezmezer">
    <w:name w:val="No Spacing"/>
    <w:uiPriority w:val="1"/>
    <w:qFormat/>
    <w:rsid w:val="006A3244"/>
    <w:pPr>
      <w:spacing w:after="0" w:line="240" w:lineRule="auto"/>
    </w:pPr>
  </w:style>
  <w:style w:type="character" w:customStyle="1" w:styleId="Nadpis7Char">
    <w:name w:val="Nadpis 7 Char"/>
    <w:basedOn w:val="Standardnpsmoodstavce"/>
    <w:link w:val="Nadpis7"/>
    <w:uiPriority w:val="9"/>
    <w:rsid w:val="006A3244"/>
    <w:rPr>
      <w:rFonts w:asciiTheme="majorHAnsi" w:eastAsiaTheme="majorEastAsia" w:hAnsiTheme="majorHAnsi" w:cstheme="majorBidi"/>
      <w:i/>
      <w:iCs/>
      <w:color w:val="243F60" w:themeColor="accent1" w:themeShade="7F"/>
    </w:rPr>
  </w:style>
  <w:style w:type="paragraph" w:customStyle="1" w:styleId="Smlouva2">
    <w:name w:val="Smlouva2"/>
    <w:rsid w:val="00B622A4"/>
    <w:pPr>
      <w:widowControl/>
      <w:pBdr>
        <w:top w:val="nil"/>
        <w:left w:val="nil"/>
        <w:bottom w:val="nil"/>
        <w:right w:val="nil"/>
        <w:between w:val="nil"/>
        <w:bar w:val="nil"/>
      </w:pBdr>
      <w:tabs>
        <w:tab w:val="left" w:pos="1276"/>
      </w:tabs>
      <w:spacing w:after="0" w:line="240" w:lineRule="auto"/>
    </w:pPr>
    <w:rPr>
      <w:rFonts w:ascii="Cambria" w:eastAsia="Cambria" w:hAnsi="Cambria" w:cs="Cambria"/>
      <w:color w:val="000000"/>
      <w:sz w:val="22"/>
      <w:szCs w:val="22"/>
      <w:u w:color="000000"/>
      <w:bdr w:val="nil"/>
    </w:rPr>
  </w:style>
  <w:style w:type="paragraph" w:customStyle="1" w:styleId="Smlouva1">
    <w:name w:val="Smlouva1"/>
    <w:rsid w:val="006F602E"/>
    <w:pPr>
      <w:widowControl/>
      <w:pBdr>
        <w:top w:val="nil"/>
        <w:left w:val="nil"/>
        <w:bottom w:val="nil"/>
        <w:right w:val="nil"/>
        <w:between w:val="nil"/>
        <w:bar w:val="nil"/>
      </w:pBdr>
      <w:spacing w:after="120" w:line="240" w:lineRule="auto"/>
    </w:pPr>
    <w:rPr>
      <w:rFonts w:ascii="Cambria" w:eastAsia="Cambria" w:hAnsi="Cambria" w:cs="Cambria"/>
      <w:b/>
      <w:bCs/>
      <w:color w:val="365F91"/>
      <w:sz w:val="28"/>
      <w:szCs w:val="28"/>
      <w:u w:color="365F91"/>
      <w:bdr w:val="nil"/>
    </w:rPr>
  </w:style>
  <w:style w:type="paragraph" w:customStyle="1" w:styleId="Default">
    <w:name w:val="Default"/>
    <w:rsid w:val="009941FB"/>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68601">
      <w:bodyDiv w:val="1"/>
      <w:marLeft w:val="0"/>
      <w:marRight w:val="0"/>
      <w:marTop w:val="0"/>
      <w:marBottom w:val="0"/>
      <w:divBdr>
        <w:top w:val="none" w:sz="0" w:space="0" w:color="auto"/>
        <w:left w:val="none" w:sz="0" w:space="0" w:color="auto"/>
        <w:bottom w:val="none" w:sz="0" w:space="0" w:color="auto"/>
        <w:right w:val="none" w:sz="0" w:space="0" w:color="auto"/>
      </w:divBdr>
      <w:divsChild>
        <w:div w:id="68575178">
          <w:marLeft w:val="0"/>
          <w:marRight w:val="0"/>
          <w:marTop w:val="0"/>
          <w:marBottom w:val="720"/>
          <w:divBdr>
            <w:top w:val="none" w:sz="0" w:space="0" w:color="auto"/>
            <w:left w:val="none" w:sz="0" w:space="0" w:color="auto"/>
            <w:bottom w:val="none" w:sz="0" w:space="0" w:color="auto"/>
            <w:right w:val="none" w:sz="0" w:space="0" w:color="auto"/>
          </w:divBdr>
        </w:div>
      </w:divsChild>
    </w:div>
    <w:div w:id="950010922">
      <w:bodyDiv w:val="1"/>
      <w:marLeft w:val="0"/>
      <w:marRight w:val="0"/>
      <w:marTop w:val="0"/>
      <w:marBottom w:val="0"/>
      <w:divBdr>
        <w:top w:val="none" w:sz="0" w:space="0" w:color="auto"/>
        <w:left w:val="none" w:sz="0" w:space="0" w:color="auto"/>
        <w:bottom w:val="none" w:sz="0" w:space="0" w:color="auto"/>
        <w:right w:val="none" w:sz="0" w:space="0" w:color="auto"/>
      </w:divBdr>
      <w:divsChild>
        <w:div w:id="864101879">
          <w:marLeft w:val="0"/>
          <w:marRight w:val="0"/>
          <w:marTop w:val="0"/>
          <w:marBottom w:val="720"/>
          <w:divBdr>
            <w:top w:val="none" w:sz="0" w:space="0" w:color="auto"/>
            <w:left w:val="none" w:sz="0" w:space="0" w:color="auto"/>
            <w:bottom w:val="none" w:sz="0" w:space="0" w:color="auto"/>
            <w:right w:val="none" w:sz="0" w:space="0" w:color="auto"/>
          </w:divBdr>
        </w:div>
      </w:divsChild>
    </w:div>
    <w:div w:id="1203638149">
      <w:bodyDiv w:val="1"/>
      <w:marLeft w:val="0"/>
      <w:marRight w:val="0"/>
      <w:marTop w:val="0"/>
      <w:marBottom w:val="0"/>
      <w:divBdr>
        <w:top w:val="none" w:sz="0" w:space="0" w:color="auto"/>
        <w:left w:val="none" w:sz="0" w:space="0" w:color="auto"/>
        <w:bottom w:val="none" w:sz="0" w:space="0" w:color="auto"/>
        <w:right w:val="none" w:sz="0" w:space="0" w:color="auto"/>
      </w:divBdr>
    </w:div>
    <w:div w:id="1517691271">
      <w:bodyDiv w:val="1"/>
      <w:marLeft w:val="0"/>
      <w:marRight w:val="0"/>
      <w:marTop w:val="0"/>
      <w:marBottom w:val="0"/>
      <w:divBdr>
        <w:top w:val="none" w:sz="0" w:space="0" w:color="auto"/>
        <w:left w:val="none" w:sz="0" w:space="0" w:color="auto"/>
        <w:bottom w:val="none" w:sz="0" w:space="0" w:color="auto"/>
        <w:right w:val="none" w:sz="0" w:space="0" w:color="auto"/>
      </w:divBdr>
    </w:div>
    <w:div w:id="1810395050">
      <w:bodyDiv w:val="1"/>
      <w:marLeft w:val="0"/>
      <w:marRight w:val="0"/>
      <w:marTop w:val="0"/>
      <w:marBottom w:val="0"/>
      <w:divBdr>
        <w:top w:val="none" w:sz="0" w:space="0" w:color="auto"/>
        <w:left w:val="none" w:sz="0" w:space="0" w:color="auto"/>
        <w:bottom w:val="none" w:sz="0" w:space="0" w:color="auto"/>
        <w:right w:val="none" w:sz="0" w:space="0" w:color="auto"/>
      </w:divBdr>
      <w:divsChild>
        <w:div w:id="647058261">
          <w:marLeft w:val="0"/>
          <w:marRight w:val="0"/>
          <w:marTop w:val="0"/>
          <w:marBottom w:val="720"/>
          <w:divBdr>
            <w:top w:val="none" w:sz="0" w:space="0" w:color="auto"/>
            <w:left w:val="none" w:sz="0" w:space="0" w:color="auto"/>
            <w:bottom w:val="none" w:sz="0" w:space="0" w:color="auto"/>
            <w:right w:val="none" w:sz="0" w:space="0" w:color="auto"/>
          </w:divBdr>
        </w:div>
      </w:divsChild>
    </w:div>
    <w:div w:id="1829974495">
      <w:bodyDiv w:val="1"/>
      <w:marLeft w:val="0"/>
      <w:marRight w:val="0"/>
      <w:marTop w:val="0"/>
      <w:marBottom w:val="0"/>
      <w:divBdr>
        <w:top w:val="none" w:sz="0" w:space="0" w:color="auto"/>
        <w:left w:val="none" w:sz="0" w:space="0" w:color="auto"/>
        <w:bottom w:val="none" w:sz="0" w:space="0" w:color="auto"/>
        <w:right w:val="none" w:sz="0" w:space="0" w:color="auto"/>
      </w:divBdr>
      <w:divsChild>
        <w:div w:id="563104586">
          <w:marLeft w:val="0"/>
          <w:marRight w:val="0"/>
          <w:marTop w:val="0"/>
          <w:marBottom w:val="7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hojgrova@mesto-hran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na.machackova@mesto-hran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B0E0F-4FDA-410A-B64B-49FCF711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2715</Words>
  <Characters>16024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Alena</dc:creator>
  <cp:lastModifiedBy>Zachar Tomáš</cp:lastModifiedBy>
  <cp:revision>2</cp:revision>
  <cp:lastPrinted>2019-11-12T08:01:00Z</cp:lastPrinted>
  <dcterms:created xsi:type="dcterms:W3CDTF">2019-12-19T12:48:00Z</dcterms:created>
  <dcterms:modified xsi:type="dcterms:W3CDTF">2019-12-19T12:48:00Z</dcterms:modified>
</cp:coreProperties>
</file>