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E658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AE658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AE658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792EB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0F08DE" w:rsidRPr="00737B2B" w:rsidRDefault="00792EB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792EB3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783EE5">
        <w:rPr>
          <w:snapToGrid w:val="0"/>
          <w:sz w:val="18"/>
        </w:rPr>
        <w:t xml:space="preserve">Číslo </w:t>
      </w:r>
      <w:r w:rsidR="00DB577C" w:rsidRPr="00783EE5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AE6585">
        <w:rPr>
          <w:b/>
          <w:snapToGrid w:val="0"/>
          <w:sz w:val="28"/>
          <w:szCs w:val="28"/>
        </w:rPr>
        <w:t>5</w:t>
      </w:r>
      <w:r w:rsidR="00E32DA4">
        <w:rPr>
          <w:b/>
          <w:snapToGrid w:val="0"/>
          <w:sz w:val="28"/>
          <w:szCs w:val="28"/>
        </w:rPr>
        <w:t xml:space="preserve"> – </w:t>
      </w:r>
      <w:r w:rsidR="00792EB3">
        <w:rPr>
          <w:b/>
          <w:snapToGrid w:val="0"/>
          <w:sz w:val="28"/>
          <w:szCs w:val="28"/>
        </w:rPr>
        <w:t>94</w:t>
      </w:r>
      <w:r w:rsidR="008F536D">
        <w:rPr>
          <w:b/>
          <w:snapToGrid w:val="0"/>
          <w:sz w:val="28"/>
          <w:szCs w:val="28"/>
        </w:rPr>
        <w:t>/201</w:t>
      </w:r>
      <w:r w:rsidR="00792EB3">
        <w:rPr>
          <w:b/>
          <w:snapToGrid w:val="0"/>
          <w:sz w:val="28"/>
          <w:szCs w:val="28"/>
        </w:rPr>
        <w:t>6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83EE5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83EE5">
        <w:rPr>
          <w:rFonts w:ascii="Times New Roman" w:hAnsi="Times New Roman"/>
          <w:sz w:val="24"/>
          <w:szCs w:val="24"/>
        </w:rPr>
        <w:t>ust</w:t>
      </w:r>
      <w:proofErr w:type="spellEnd"/>
      <w:r w:rsidRPr="00783EE5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83EE5">
        <w:rPr>
          <w:rFonts w:ascii="Times New Roman" w:hAnsi="Times New Roman"/>
          <w:sz w:val="24"/>
          <w:szCs w:val="24"/>
        </w:rPr>
        <w:t>ZoPS</w:t>
      </w:r>
      <w:proofErr w:type="spellEnd"/>
      <w:r w:rsidRPr="00783EE5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AE6585" w:rsidRDefault="00BA53A8" w:rsidP="00AE6585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AE6585">
        <w:rPr>
          <w:b/>
          <w:snapToGrid w:val="0"/>
          <w:sz w:val="24"/>
        </w:rPr>
        <w:t>Česká pošta, s. p.</w:t>
      </w:r>
    </w:p>
    <w:p w:rsidR="00AE6585" w:rsidRPr="00DE2BC9" w:rsidRDefault="00AE6585" w:rsidP="00AE6585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AE6585" w:rsidRDefault="00AE6585" w:rsidP="00AE6585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 w:rsidRPr="00AE6585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AE6585" w:rsidRDefault="00AE6585" w:rsidP="00AE658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AE6585" w:rsidRDefault="00AE6585" w:rsidP="00AE658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AE6585" w:rsidRDefault="00AE6585" w:rsidP="00AE658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AE6585" w:rsidRPr="00AE6585" w:rsidRDefault="00AE6585" w:rsidP="00AE6585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AE6585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AE6585">
        <w:rPr>
          <w:rFonts w:ascii="Times New Roman" w:hAnsi="Times New Roman"/>
          <w:snapToGrid w:val="0"/>
          <w:sz w:val="24"/>
        </w:rPr>
        <w:t>s.p</w:t>
      </w:r>
      <w:proofErr w:type="spellEnd"/>
      <w:r w:rsidRPr="00AE6585">
        <w:rPr>
          <w:rFonts w:ascii="Times New Roman" w:hAnsi="Times New Roman"/>
          <w:snapToGrid w:val="0"/>
          <w:sz w:val="24"/>
        </w:rPr>
        <w:t>.</w:t>
      </w:r>
      <w:proofErr w:type="gramEnd"/>
      <w:r w:rsidRPr="00AE6585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AE6585" w:rsidRPr="00814721" w:rsidRDefault="00AE6585" w:rsidP="00AE6585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AE6585">
        <w:rPr>
          <w:rFonts w:ascii="Times New Roman" w:hAnsi="Times New Roman"/>
          <w:b/>
          <w:snapToGrid w:val="0"/>
          <w:sz w:val="24"/>
        </w:rPr>
        <w:tab/>
      </w:r>
      <w:r w:rsidRPr="00AE6585">
        <w:rPr>
          <w:rFonts w:ascii="Times New Roman" w:hAnsi="Times New Roman"/>
          <w:b/>
          <w:snapToGrid w:val="0"/>
          <w:sz w:val="24"/>
        </w:rPr>
        <w:tab/>
      </w:r>
      <w:r w:rsidRPr="00AE6585">
        <w:rPr>
          <w:rFonts w:ascii="Times New Roman" w:hAnsi="Times New Roman"/>
          <w:snapToGrid w:val="0"/>
          <w:sz w:val="24"/>
        </w:rPr>
        <w:t>Wolkerova 480, 749 20 Vítkov</w:t>
      </w:r>
    </w:p>
    <w:p w:rsidR="00AE6585" w:rsidRDefault="00AE6585" w:rsidP="00AE6585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AE6585" w:rsidRDefault="00AE6585" w:rsidP="00AE658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6C70FD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AE6585" w:rsidP="00AE6585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792EB3">
        <w:rPr>
          <w:snapToGrid w:val="0"/>
          <w:sz w:val="24"/>
        </w:rPr>
        <w:t>157598001</w:t>
      </w:r>
    </w:p>
    <w:p w:rsidR="00792EB3" w:rsidRDefault="00792EB3" w:rsidP="00792EB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83785">
        <w:rPr>
          <w:rFonts w:ascii="Times New Roman" w:hAnsi="Times New Roman"/>
          <w:b/>
          <w:snapToGrid w:val="0"/>
          <w:sz w:val="24"/>
        </w:rPr>
        <w:t>Technické služby Moravská Třebová s.r.o.</w:t>
      </w:r>
    </w:p>
    <w:p w:rsidR="00792EB3" w:rsidRDefault="00792EB3" w:rsidP="00792EB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A53971">
        <w:rPr>
          <w:rFonts w:ascii="Times New Roman" w:hAnsi="Times New Roman"/>
          <w:b/>
          <w:snapToGrid w:val="0"/>
          <w:sz w:val="24"/>
        </w:rPr>
        <w:t>Zahradnická 1412/21, Předměstí, 571 01 Moravská Třebová</w:t>
      </w:r>
    </w:p>
    <w:p w:rsidR="00792EB3" w:rsidRPr="00206D3F" w:rsidRDefault="00792EB3" w:rsidP="00792EB3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Petrem </w:t>
      </w:r>
      <w:proofErr w:type="spellStart"/>
      <w:r>
        <w:rPr>
          <w:rFonts w:ascii="Times New Roman" w:hAnsi="Times New Roman"/>
          <w:snapToGrid w:val="0"/>
          <w:sz w:val="24"/>
        </w:rPr>
        <w:t>Frajvaldem</w:t>
      </w:r>
      <w:proofErr w:type="spellEnd"/>
      <w:r w:rsidRPr="002A5C06">
        <w:rPr>
          <w:rFonts w:ascii="Times New Roman" w:hAnsi="Times New Roman"/>
          <w:snapToGrid w:val="0"/>
          <w:sz w:val="24"/>
        </w:rPr>
        <w:t>, jednatelem</w:t>
      </w:r>
    </w:p>
    <w:p w:rsidR="00792EB3" w:rsidRDefault="00792EB3" w:rsidP="00792EB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25970399</w:t>
      </w:r>
    </w:p>
    <w:p w:rsidR="00792EB3" w:rsidRDefault="00792EB3" w:rsidP="00792EB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25970399</w:t>
      </w:r>
    </w:p>
    <w:p w:rsidR="00792EB3" w:rsidRDefault="00792EB3" w:rsidP="00792EB3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671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Hradci Králové, oddíl C, vložka 18167</w:t>
      </w:r>
    </w:p>
    <w:p w:rsidR="00792EB3" w:rsidRPr="003721EA" w:rsidRDefault="00792EB3" w:rsidP="00792EB3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792EB3" w:rsidRPr="00C62FB9" w:rsidRDefault="00792EB3" w:rsidP="00792EB3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6C70FD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792EB3" w:rsidRDefault="00792EB3" w:rsidP="00792EB3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Pr="0057654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792EB3" w:rsidRPr="00DE2BC9" w:rsidRDefault="00792EB3" w:rsidP="00792EB3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792EB3" w:rsidRDefault="00792EB3" w:rsidP="00792EB3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AE6585" w:rsidRDefault="00AE6585" w:rsidP="00792EB3">
      <w:pPr>
        <w:tabs>
          <w:tab w:val="left" w:pos="284"/>
        </w:tabs>
        <w:spacing w:before="240"/>
        <w:ind w:left="284" w:right="1134" w:hanging="284"/>
        <w:rPr>
          <w:snapToGrid w:val="0"/>
          <w:sz w:val="24"/>
        </w:rPr>
      </w:pPr>
    </w:p>
    <w:p w:rsidR="004E0645" w:rsidRPr="007C328F" w:rsidRDefault="004E0645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8E33AA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792EB3">
        <w:rPr>
          <w:rFonts w:ascii="Times New Roman" w:hAnsi="Times New Roman"/>
          <w:b/>
          <w:sz w:val="24"/>
        </w:rPr>
        <w:t>8</w:t>
      </w:r>
      <w:r w:rsidR="007C328F">
        <w:rPr>
          <w:rFonts w:ascii="Times New Roman" w:hAnsi="Times New Roman"/>
          <w:b/>
          <w:sz w:val="24"/>
        </w:rPr>
        <w:t>.</w:t>
      </w:r>
      <w:r w:rsidR="00A52CAF">
        <w:rPr>
          <w:rFonts w:ascii="Times New Roman" w:hAnsi="Times New Roman"/>
          <w:b/>
          <w:sz w:val="24"/>
        </w:rPr>
        <w:t>1</w:t>
      </w:r>
      <w:r w:rsidR="00AE6585">
        <w:rPr>
          <w:rFonts w:ascii="Times New Roman" w:hAnsi="Times New Roman"/>
          <w:b/>
          <w:sz w:val="24"/>
        </w:rPr>
        <w:t>1</w:t>
      </w:r>
      <w:r w:rsidR="008F536D">
        <w:rPr>
          <w:rFonts w:ascii="Times New Roman" w:hAnsi="Times New Roman"/>
          <w:b/>
          <w:sz w:val="24"/>
        </w:rPr>
        <w:t>.201</w:t>
      </w:r>
      <w:r w:rsidR="00792EB3">
        <w:rPr>
          <w:rFonts w:ascii="Times New Roman" w:hAnsi="Times New Roman"/>
          <w:b/>
          <w:sz w:val="24"/>
        </w:rPr>
        <w:t>6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E6585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92EB3">
        <w:rPr>
          <w:rFonts w:ascii="Times New Roman" w:hAnsi="Times New Roman"/>
          <w:b/>
          <w:snapToGrid w:val="0"/>
          <w:sz w:val="24"/>
          <w:szCs w:val="24"/>
        </w:rPr>
        <w:t>94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792EB3">
        <w:rPr>
          <w:rFonts w:ascii="Times New Roman" w:hAnsi="Times New Roman"/>
          <w:b/>
          <w:snapToGrid w:val="0"/>
          <w:sz w:val="24"/>
          <w:szCs w:val="24"/>
        </w:rPr>
        <w:t>6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5C4B0B" w:rsidRDefault="00792EB3" w:rsidP="005C4B0B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5C4B0B">
        <w:rPr>
          <w:rFonts w:ascii="Times New Roman" w:hAnsi="Times New Roman"/>
          <w:b/>
          <w:sz w:val="24"/>
        </w:rPr>
        <w:t xml:space="preserve">. </w:t>
      </w:r>
      <w:r w:rsidR="005C4B0B">
        <w:rPr>
          <w:rFonts w:ascii="Times New Roman" w:hAnsi="Times New Roman"/>
          <w:b/>
          <w:sz w:val="24"/>
        </w:rPr>
        <w:tab/>
        <w:t xml:space="preserve">Příkazník bere na vědomí </w:t>
      </w:r>
      <w:r w:rsidR="005C4B0B" w:rsidRPr="00F0361B">
        <w:rPr>
          <w:rFonts w:ascii="Times New Roman" w:hAnsi="Times New Roman"/>
          <w:b/>
          <w:sz w:val="24"/>
          <w:u w:val="single"/>
        </w:rPr>
        <w:t>změnu bankovního spojení</w:t>
      </w:r>
      <w:r w:rsidR="005C4B0B">
        <w:rPr>
          <w:rFonts w:ascii="Times New Roman" w:hAnsi="Times New Roman"/>
          <w:b/>
          <w:sz w:val="24"/>
        </w:rPr>
        <w:t xml:space="preserve"> pro účely plnění Smlouvy </w:t>
      </w:r>
      <w:r w:rsidR="005C4B0B" w:rsidRPr="007D2664">
        <w:rPr>
          <w:rFonts w:ascii="Times New Roman" w:hAnsi="Times New Roman"/>
          <w:b/>
          <w:sz w:val="24"/>
        </w:rPr>
        <w:t>na</w:t>
      </w:r>
      <w:r w:rsidR="005C4B0B">
        <w:rPr>
          <w:rFonts w:ascii="Times New Roman" w:hAnsi="Times New Roman"/>
          <w:b/>
          <w:sz w:val="24"/>
        </w:rPr>
        <w:t xml:space="preserve"> straně Příkazce.</w:t>
      </w:r>
    </w:p>
    <w:p w:rsidR="00792EB3" w:rsidRPr="0090644A" w:rsidRDefault="00792EB3" w:rsidP="00792EB3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3.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92EB3" w:rsidRPr="0090644A" w:rsidRDefault="006C70FD" w:rsidP="00792EB3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792EB3" w:rsidRPr="0090644A" w:rsidRDefault="00792EB3" w:rsidP="00792EB3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4.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92EB3" w:rsidRDefault="006C70FD" w:rsidP="00792EB3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792EB3" w:rsidRPr="00DB577C" w:rsidRDefault="00792EB3" w:rsidP="00792EB3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:rsidR="00922CA7" w:rsidRDefault="00792EB3" w:rsidP="008E33AA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792EB3" w:rsidP="008E33AA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8E33AA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7E6B9F">
        <w:rPr>
          <w:rFonts w:ascii="Times New Roman" w:hAnsi="Times New Roman"/>
          <w:sz w:val="24"/>
        </w:rPr>
        <w:t>V</w:t>
      </w:r>
      <w:r w:rsidR="00792EB3">
        <w:rPr>
          <w:rFonts w:ascii="Times New Roman" w:hAnsi="Times New Roman"/>
          <w:sz w:val="24"/>
        </w:rPr>
        <w:t> Moravské Třebové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8E33AA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792EB3">
        <w:rPr>
          <w:rFonts w:ascii="Times New Roman" w:hAnsi="Times New Roman"/>
          <w:snapToGrid w:val="0"/>
          <w:sz w:val="24"/>
        </w:rPr>
        <w:t xml:space="preserve">Petr </w:t>
      </w:r>
      <w:proofErr w:type="spellStart"/>
      <w:r w:rsidR="00792EB3">
        <w:rPr>
          <w:rFonts w:ascii="Times New Roman" w:hAnsi="Times New Roman"/>
          <w:snapToGrid w:val="0"/>
          <w:sz w:val="24"/>
        </w:rPr>
        <w:t>Frajvald</w:t>
      </w:r>
      <w:proofErr w:type="spellEnd"/>
    </w:p>
    <w:p w:rsidR="00AE6585" w:rsidRPr="00AE6585" w:rsidRDefault="00AE6585" w:rsidP="00AE6585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AE6585">
        <w:rPr>
          <w:rFonts w:ascii="Times New Roman" w:hAnsi="Times New Roman"/>
          <w:snapToGrid w:val="0"/>
          <w:sz w:val="24"/>
        </w:rPr>
        <w:t>manažer specializovaného útvaru</w:t>
      </w:r>
      <w:r w:rsidR="008E33AA">
        <w:rPr>
          <w:rFonts w:ascii="Times New Roman" w:hAnsi="Times New Roman"/>
          <w:snapToGrid w:val="0"/>
          <w:sz w:val="24"/>
        </w:rPr>
        <w:tab/>
      </w:r>
      <w:r w:rsidR="00792EB3">
        <w:rPr>
          <w:rFonts w:ascii="Times New Roman" w:hAnsi="Times New Roman"/>
          <w:snapToGrid w:val="0"/>
          <w:sz w:val="24"/>
        </w:rPr>
        <w:t>jednatel</w:t>
      </w:r>
    </w:p>
    <w:p w:rsidR="00AE6585" w:rsidRDefault="00AE6585" w:rsidP="00AE6585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AE6585">
        <w:rPr>
          <w:rFonts w:ascii="Times New Roman" w:hAnsi="Times New Roman"/>
          <w:snapToGrid w:val="0"/>
          <w:sz w:val="24"/>
        </w:rPr>
        <w:t>zpracování centrálních úloh</w:t>
      </w:r>
    </w:p>
    <w:sectPr w:rsidR="00AE6585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AE6585">
      <w:rPr>
        <w:sz w:val="16"/>
      </w:rPr>
      <w:t>5</w:t>
    </w:r>
    <w:proofErr w:type="gramEnd"/>
    <w:r w:rsidR="002F71B9">
      <w:rPr>
        <w:sz w:val="16"/>
      </w:rPr>
      <w:t xml:space="preserve"> –</w:t>
    </w:r>
    <w:proofErr w:type="gramStart"/>
    <w:r w:rsidR="00792EB3">
      <w:rPr>
        <w:sz w:val="16"/>
      </w:rPr>
      <w:t>94</w:t>
    </w:r>
    <w:r w:rsidR="008F536D">
      <w:rPr>
        <w:sz w:val="16"/>
      </w:rPr>
      <w:t>/201</w:t>
    </w:r>
    <w:r w:rsidR="00792EB3">
      <w:rPr>
        <w:sz w:val="16"/>
      </w:rPr>
      <w:t>6</w:t>
    </w:r>
    <w:proofErr w:type="gramEnd"/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C70FD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8051D6"/>
    <w:multiLevelType w:val="multilevel"/>
    <w:tmpl w:val="7250FD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8F4F7E"/>
    <w:multiLevelType w:val="multilevel"/>
    <w:tmpl w:val="B5365C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4A11959"/>
    <w:multiLevelType w:val="multilevel"/>
    <w:tmpl w:val="2BF4B8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C1702"/>
    <w:multiLevelType w:val="multilevel"/>
    <w:tmpl w:val="CC0A16E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F6F100C"/>
    <w:multiLevelType w:val="multilevel"/>
    <w:tmpl w:val="AEF230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7C82513F"/>
    <w:multiLevelType w:val="multilevel"/>
    <w:tmpl w:val="2F0C31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0"/>
  </w:num>
  <w:num w:numId="5">
    <w:abstractNumId w:val="6"/>
  </w:num>
  <w:num w:numId="6">
    <w:abstractNumId w:val="18"/>
  </w:num>
  <w:num w:numId="7">
    <w:abstractNumId w:val="5"/>
  </w:num>
  <w:num w:numId="8">
    <w:abstractNumId w:val="11"/>
  </w:num>
  <w:num w:numId="9">
    <w:abstractNumId w:val="1"/>
  </w:num>
  <w:num w:numId="10">
    <w:abstractNumId w:val="17"/>
  </w:num>
  <w:num w:numId="11">
    <w:abstractNumId w:val="14"/>
  </w:num>
  <w:num w:numId="12">
    <w:abstractNumId w:val="26"/>
  </w:num>
  <w:num w:numId="13">
    <w:abstractNumId w:val="7"/>
  </w:num>
  <w:num w:numId="14">
    <w:abstractNumId w:val="22"/>
  </w:num>
  <w:num w:numId="15">
    <w:abstractNumId w:val="13"/>
  </w:num>
  <w:num w:numId="16">
    <w:abstractNumId w:val="10"/>
  </w:num>
  <w:num w:numId="17">
    <w:abstractNumId w:val="2"/>
  </w:num>
  <w:num w:numId="18">
    <w:abstractNumId w:val="25"/>
  </w:num>
  <w:num w:numId="19">
    <w:abstractNumId w:val="4"/>
  </w:num>
  <w:num w:numId="20">
    <w:abstractNumId w:val="12"/>
  </w:num>
  <w:num w:numId="21">
    <w:abstractNumId w:val="23"/>
  </w:num>
  <w:num w:numId="22">
    <w:abstractNumId w:val="24"/>
  </w:num>
  <w:num w:numId="23">
    <w:abstractNumId w:val="20"/>
  </w:num>
  <w:num w:numId="24">
    <w:abstractNumId w:val="21"/>
  </w:num>
  <w:num w:numId="25">
    <w:abstractNumId w:val="9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84FF5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0FFA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19DA"/>
    <w:rsid w:val="003353A3"/>
    <w:rsid w:val="003432E3"/>
    <w:rsid w:val="00352A2E"/>
    <w:rsid w:val="0035774F"/>
    <w:rsid w:val="00366124"/>
    <w:rsid w:val="00374322"/>
    <w:rsid w:val="0037561D"/>
    <w:rsid w:val="003A3567"/>
    <w:rsid w:val="003A73D8"/>
    <w:rsid w:val="003A7784"/>
    <w:rsid w:val="003A79AB"/>
    <w:rsid w:val="003B2FC7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0645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C4B0B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7E5"/>
    <w:rsid w:val="00695D5D"/>
    <w:rsid w:val="006B381D"/>
    <w:rsid w:val="006C6575"/>
    <w:rsid w:val="006C70FD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83EE5"/>
    <w:rsid w:val="00792EB3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6B9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D3E31"/>
    <w:rsid w:val="008E33AA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2CAF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4E7B"/>
    <w:rsid w:val="00AD59E3"/>
    <w:rsid w:val="00AE0CF2"/>
    <w:rsid w:val="00AE6585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1C45"/>
    <w:rsid w:val="00B5266E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2E9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507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E1D9D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439F9A"/>
  <w15:docId w15:val="{CEB63FBD-2F7F-4440-AB40-09DD046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2019-11-20T09:53:00Z</cp:lastPrinted>
  <dcterms:created xsi:type="dcterms:W3CDTF">2019-12-30T11:42:00Z</dcterms:created>
  <dcterms:modified xsi:type="dcterms:W3CDTF">2020-01-06T12:06:00Z</dcterms:modified>
</cp:coreProperties>
</file>