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725" w:rsidRPr="00E83DB9" w:rsidRDefault="00C36725" w:rsidP="00C36725">
      <w:pPr>
        <w:widowControl/>
        <w:rPr>
          <w:rFonts w:ascii="Arial" w:hAnsi="Arial" w:cs="Arial"/>
          <w:b/>
          <w:sz w:val="22"/>
          <w:szCs w:val="22"/>
        </w:rPr>
      </w:pPr>
      <w:r w:rsidRPr="00E83DB9">
        <w:rPr>
          <w:rFonts w:ascii="Arial" w:hAnsi="Arial" w:cs="Arial"/>
          <w:b/>
          <w:sz w:val="22"/>
          <w:szCs w:val="22"/>
        </w:rPr>
        <w:t xml:space="preserve">Česká </w:t>
      </w:r>
      <w:proofErr w:type="gramStart"/>
      <w:r w:rsidRPr="00E83DB9">
        <w:rPr>
          <w:rFonts w:ascii="Arial" w:hAnsi="Arial" w:cs="Arial"/>
          <w:b/>
          <w:sz w:val="22"/>
          <w:szCs w:val="22"/>
        </w:rPr>
        <w:t>republika - Státní</w:t>
      </w:r>
      <w:proofErr w:type="gramEnd"/>
      <w:r w:rsidRPr="00E83DB9">
        <w:rPr>
          <w:rFonts w:ascii="Arial" w:hAnsi="Arial" w:cs="Arial"/>
          <w:b/>
          <w:sz w:val="22"/>
          <w:szCs w:val="22"/>
        </w:rPr>
        <w:t xml:space="preserve"> pozemkový úřad</w:t>
      </w:r>
    </w:p>
    <w:p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w:t>
      </w:r>
      <w:proofErr w:type="gramStart"/>
      <w:r w:rsidRPr="00E83DB9">
        <w:rPr>
          <w:rFonts w:ascii="Arial" w:hAnsi="Arial" w:cs="Arial"/>
          <w:sz w:val="22"/>
          <w:szCs w:val="22"/>
        </w:rPr>
        <w:t>11a</w:t>
      </w:r>
      <w:proofErr w:type="gramEnd"/>
      <w:r w:rsidRPr="00E83DB9">
        <w:rPr>
          <w:rFonts w:ascii="Arial" w:hAnsi="Arial" w:cs="Arial"/>
          <w:sz w:val="22"/>
          <w:szCs w:val="22"/>
        </w:rPr>
        <w:t>, 130 00 Praha 3</w:t>
      </w:r>
      <w:r w:rsidR="00500A76" w:rsidRPr="00E83DB9">
        <w:rPr>
          <w:rFonts w:ascii="Arial" w:hAnsi="Arial" w:cs="Arial"/>
          <w:sz w:val="22"/>
          <w:szCs w:val="22"/>
        </w:rPr>
        <w:t xml:space="preserve"> - Žižkov</w:t>
      </w:r>
      <w:r w:rsidRPr="00E83DB9">
        <w:rPr>
          <w:rFonts w:ascii="Arial" w:hAnsi="Arial" w:cs="Arial"/>
          <w:sz w:val="22"/>
          <w:szCs w:val="22"/>
        </w:rPr>
        <w:t>,</w:t>
      </w:r>
    </w:p>
    <w:p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Jan Čekal, zástupce ředitelky Krajského pozemkového úřadu pro Kraj Vysočina</w:t>
      </w:r>
    </w:p>
    <w:p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w:t>
      </w:r>
      <w:r w:rsidR="00BB331F">
        <w:rPr>
          <w:rFonts w:ascii="Arial" w:hAnsi="Arial" w:cs="Arial"/>
          <w:color w:val="000000"/>
          <w:sz w:val="22"/>
          <w:szCs w:val="22"/>
        </w:rPr>
        <w:t>:</w:t>
      </w:r>
      <w:r w:rsidRPr="00E83DB9">
        <w:rPr>
          <w:rFonts w:ascii="Arial" w:hAnsi="Arial" w:cs="Arial"/>
          <w:color w:val="000000"/>
          <w:sz w:val="22"/>
          <w:szCs w:val="22"/>
        </w:rPr>
        <w:t xml:space="preserve"> </w:t>
      </w:r>
      <w:proofErr w:type="spellStart"/>
      <w:r w:rsidRPr="00E83DB9">
        <w:rPr>
          <w:rFonts w:ascii="Arial" w:hAnsi="Arial" w:cs="Arial"/>
          <w:color w:val="000000"/>
          <w:sz w:val="22"/>
          <w:szCs w:val="22"/>
        </w:rPr>
        <w:t>Fritzova</w:t>
      </w:r>
      <w:proofErr w:type="spellEnd"/>
      <w:r w:rsidRPr="00E83DB9">
        <w:rPr>
          <w:rFonts w:ascii="Arial" w:hAnsi="Arial" w:cs="Arial"/>
          <w:color w:val="000000"/>
          <w:sz w:val="22"/>
          <w:szCs w:val="22"/>
        </w:rPr>
        <w:t xml:space="preserve"> 4, 58601 Jihlava</w:t>
      </w:r>
    </w:p>
    <w:p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rsidR="00FF50F6" w:rsidRPr="00E83DB9" w:rsidRDefault="00FF50F6">
      <w:pPr>
        <w:widowControl/>
        <w:rPr>
          <w:rFonts w:ascii="Arial" w:hAnsi="Arial" w:cs="Arial"/>
          <w:sz w:val="22"/>
          <w:szCs w:val="22"/>
        </w:rPr>
      </w:pPr>
    </w:p>
    <w:p w:rsidR="006B7525" w:rsidRDefault="00FF50F6">
      <w:pPr>
        <w:widowControl/>
        <w:rPr>
          <w:rFonts w:ascii="Arial" w:hAnsi="Arial" w:cs="Arial"/>
          <w:color w:val="000000"/>
          <w:sz w:val="22"/>
          <w:szCs w:val="22"/>
        </w:rPr>
      </w:pPr>
      <w:r w:rsidRPr="00E83DB9">
        <w:rPr>
          <w:rFonts w:ascii="Arial" w:hAnsi="Arial" w:cs="Arial"/>
          <w:b/>
          <w:color w:val="000000"/>
          <w:sz w:val="22"/>
          <w:szCs w:val="22"/>
        </w:rPr>
        <w:t>Město Žďár nad Sázavou</w:t>
      </w:r>
    </w:p>
    <w:p w:rsidR="006B7525" w:rsidRDefault="00FF50F6">
      <w:pPr>
        <w:widowControl/>
        <w:rPr>
          <w:rFonts w:ascii="Arial" w:hAnsi="Arial" w:cs="Arial"/>
          <w:color w:val="000000"/>
          <w:sz w:val="22"/>
          <w:szCs w:val="22"/>
        </w:rPr>
      </w:pPr>
      <w:r w:rsidRPr="00E83DB9">
        <w:rPr>
          <w:rFonts w:ascii="Arial" w:hAnsi="Arial" w:cs="Arial"/>
          <w:color w:val="000000"/>
          <w:sz w:val="22"/>
          <w:szCs w:val="22"/>
        </w:rPr>
        <w:t>sídlo Žižkova 227/1, Žďár nad Sázavou 1, PSČ 59101</w:t>
      </w:r>
    </w:p>
    <w:p w:rsidR="006B7525" w:rsidRDefault="006B7525">
      <w:pPr>
        <w:widowControl/>
        <w:rPr>
          <w:rFonts w:ascii="Arial" w:hAnsi="Arial" w:cs="Arial"/>
          <w:color w:val="000000"/>
          <w:sz w:val="22"/>
          <w:szCs w:val="22"/>
        </w:rPr>
      </w:pPr>
      <w:r>
        <w:rPr>
          <w:rFonts w:ascii="Arial" w:hAnsi="Arial" w:cs="Arial"/>
          <w:color w:val="000000"/>
          <w:sz w:val="22"/>
          <w:szCs w:val="22"/>
        </w:rPr>
        <w:t>které zastupuje starosta Ing</w:t>
      </w:r>
      <w:r w:rsidR="00BB331F">
        <w:rPr>
          <w:rFonts w:ascii="Arial" w:hAnsi="Arial" w:cs="Arial"/>
          <w:color w:val="000000"/>
          <w:sz w:val="22"/>
          <w:szCs w:val="22"/>
        </w:rPr>
        <w:t>.</w:t>
      </w:r>
      <w:r>
        <w:rPr>
          <w:rFonts w:ascii="Arial" w:hAnsi="Arial" w:cs="Arial"/>
          <w:color w:val="000000"/>
          <w:sz w:val="22"/>
          <w:szCs w:val="22"/>
        </w:rPr>
        <w:t xml:space="preserve"> Martin Mrkos, ACCA</w:t>
      </w:r>
    </w:p>
    <w:p w:rsidR="006B7525" w:rsidRDefault="00FF50F6">
      <w:pPr>
        <w:widowControl/>
        <w:rPr>
          <w:rFonts w:ascii="Arial" w:hAnsi="Arial" w:cs="Arial"/>
          <w:color w:val="000000"/>
          <w:sz w:val="22"/>
          <w:szCs w:val="22"/>
        </w:rPr>
      </w:pPr>
      <w:r w:rsidRPr="00E83DB9">
        <w:rPr>
          <w:rFonts w:ascii="Arial" w:hAnsi="Arial" w:cs="Arial"/>
          <w:color w:val="000000"/>
          <w:sz w:val="22"/>
          <w:szCs w:val="22"/>
        </w:rPr>
        <w:t>IČO</w:t>
      </w:r>
      <w:r w:rsidR="006B7525">
        <w:rPr>
          <w:rFonts w:ascii="Arial" w:hAnsi="Arial" w:cs="Arial"/>
          <w:color w:val="000000"/>
          <w:sz w:val="22"/>
          <w:szCs w:val="22"/>
        </w:rPr>
        <w:t>:</w:t>
      </w:r>
      <w:r w:rsidRPr="00E83DB9">
        <w:rPr>
          <w:rFonts w:ascii="Arial" w:hAnsi="Arial" w:cs="Arial"/>
          <w:color w:val="000000"/>
          <w:sz w:val="22"/>
          <w:szCs w:val="22"/>
        </w:rPr>
        <w:t xml:space="preserve"> 00295841</w:t>
      </w:r>
    </w:p>
    <w:p w:rsidR="00FF50F6" w:rsidRPr="00E83DB9" w:rsidRDefault="006B7525">
      <w:pPr>
        <w:widowControl/>
        <w:rPr>
          <w:rFonts w:ascii="Arial" w:hAnsi="Arial" w:cs="Arial"/>
          <w:color w:val="000000"/>
          <w:sz w:val="22"/>
          <w:szCs w:val="22"/>
        </w:rPr>
      </w:pPr>
      <w:r>
        <w:rPr>
          <w:rFonts w:ascii="Arial" w:hAnsi="Arial" w:cs="Arial"/>
          <w:color w:val="000000"/>
          <w:sz w:val="22"/>
          <w:szCs w:val="22"/>
        </w:rPr>
        <w:t>DI</w:t>
      </w:r>
      <w:r w:rsidRPr="00E83DB9">
        <w:rPr>
          <w:rFonts w:ascii="Arial" w:hAnsi="Arial" w:cs="Arial"/>
          <w:color w:val="000000"/>
          <w:sz w:val="22"/>
          <w:szCs w:val="22"/>
        </w:rPr>
        <w:t>Č</w:t>
      </w:r>
      <w:r>
        <w:rPr>
          <w:rFonts w:ascii="Arial" w:hAnsi="Arial" w:cs="Arial"/>
          <w:color w:val="000000"/>
          <w:sz w:val="22"/>
          <w:szCs w:val="22"/>
        </w:rPr>
        <w:t>:</w:t>
      </w:r>
      <w:r w:rsidR="00FF50F6" w:rsidRPr="00E83DB9">
        <w:rPr>
          <w:rFonts w:ascii="Arial" w:hAnsi="Arial" w:cs="Arial"/>
          <w:color w:val="000000"/>
          <w:sz w:val="22"/>
          <w:szCs w:val="22"/>
        </w:rPr>
        <w:t xml:space="preserve"> </w:t>
      </w:r>
      <w:r>
        <w:rPr>
          <w:rFonts w:ascii="Arial" w:hAnsi="Arial" w:cs="Arial"/>
          <w:color w:val="000000"/>
          <w:sz w:val="22"/>
          <w:szCs w:val="22"/>
        </w:rPr>
        <w:t>CZ</w:t>
      </w:r>
      <w:r w:rsidRPr="00E83DB9">
        <w:rPr>
          <w:rFonts w:ascii="Arial" w:hAnsi="Arial" w:cs="Arial"/>
          <w:color w:val="000000"/>
          <w:sz w:val="22"/>
          <w:szCs w:val="22"/>
        </w:rPr>
        <w:t>00295841</w:t>
      </w:r>
      <w:r>
        <w:rPr>
          <w:rFonts w:ascii="Arial" w:hAnsi="Arial" w:cs="Arial"/>
          <w:color w:val="000000"/>
          <w:sz w:val="22"/>
          <w:szCs w:val="22"/>
        </w:rPr>
        <w:t xml:space="preserve"> </w:t>
      </w: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(dále jen "n a b y v a t e l")</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rsidR="00FF50F6" w:rsidRPr="00E83DB9" w:rsidRDefault="00FF50F6">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rsidR="00FF50F6" w:rsidRPr="00E83DB9" w:rsidRDefault="00FF50F6">
      <w:pPr>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1004991951</w:t>
      </w:r>
    </w:p>
    <w:p w:rsidR="00FF50F6" w:rsidRPr="00E83DB9" w:rsidRDefault="00FF50F6">
      <w:pPr>
        <w:pStyle w:val="para"/>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w:t>
      </w:r>
      <w:r w:rsidR="006B7525">
        <w:rPr>
          <w:rFonts w:ascii="Arial" w:hAnsi="Arial" w:cs="Arial"/>
          <w:sz w:val="22"/>
          <w:szCs w:val="22"/>
        </w:rPr>
        <w:t> </w:t>
      </w:r>
      <w:r w:rsidR="00FF50F6" w:rsidRPr="00E83DB9">
        <w:rPr>
          <w:rFonts w:ascii="Arial" w:hAnsi="Arial" w:cs="Arial"/>
          <w:sz w:val="22"/>
          <w:szCs w:val="22"/>
        </w:rPr>
        <w:t>Katastrálního úřadu pro Vysočinu se sídlem v Jihlavě, Katastrální pracoviště Žďár nad Sázavou na LV 10 002:</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 xml:space="preserve">Katastr </w:t>
      </w:r>
      <w:proofErr w:type="gramStart"/>
      <w:r w:rsidRPr="00E83DB9">
        <w:rPr>
          <w:rFonts w:ascii="Arial" w:hAnsi="Arial" w:cs="Arial"/>
          <w:sz w:val="18"/>
          <w:szCs w:val="18"/>
        </w:rPr>
        <w:t>nemovitostí - pozemkové</w:t>
      </w:r>
      <w:proofErr w:type="gramEnd"/>
    </w:p>
    <w:p w:rsidR="00FF50F6" w:rsidRPr="00E83DB9" w:rsidRDefault="00FF50F6">
      <w:pPr>
        <w:pStyle w:val="obec1"/>
        <w:widowControl/>
        <w:rPr>
          <w:rFonts w:ascii="Arial" w:hAnsi="Arial" w:cs="Arial"/>
          <w:sz w:val="18"/>
          <w:szCs w:val="18"/>
        </w:rPr>
      </w:pPr>
      <w:r w:rsidRPr="00E83DB9">
        <w:rPr>
          <w:rFonts w:ascii="Arial" w:hAnsi="Arial" w:cs="Arial"/>
          <w:sz w:val="18"/>
          <w:szCs w:val="18"/>
        </w:rPr>
        <w:t>Žďár nad Sázavou</w:t>
      </w:r>
      <w:r w:rsidRPr="00E83DB9">
        <w:rPr>
          <w:rFonts w:ascii="Arial" w:hAnsi="Arial" w:cs="Arial"/>
          <w:sz w:val="18"/>
          <w:szCs w:val="18"/>
        </w:rPr>
        <w:tab/>
        <w:t>Město Žďár</w:t>
      </w:r>
      <w:r w:rsidRPr="00E83DB9">
        <w:rPr>
          <w:rFonts w:ascii="Arial" w:hAnsi="Arial" w:cs="Arial"/>
          <w:sz w:val="18"/>
          <w:szCs w:val="18"/>
        </w:rPr>
        <w:tab/>
        <w:t>7729/2</w:t>
      </w:r>
      <w:r w:rsidRPr="00E83DB9">
        <w:rPr>
          <w:rFonts w:ascii="Arial" w:hAnsi="Arial" w:cs="Arial"/>
          <w:sz w:val="18"/>
          <w:szCs w:val="18"/>
        </w:rPr>
        <w:tab/>
        <w:t>ostatní plocha</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 xml:space="preserve">Tato smlouva se uzavírá podle § 7 odst. 2 písmeno </w:t>
      </w:r>
      <w:r w:rsidR="006B7525" w:rsidRPr="006B7525">
        <w:rPr>
          <w:rFonts w:ascii="Arial" w:hAnsi="Arial" w:cs="Arial"/>
          <w:bCs/>
          <w:sz w:val="22"/>
          <w:szCs w:val="22"/>
        </w:rPr>
        <w:t>a)</w:t>
      </w:r>
      <w:r w:rsidR="006B7525">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rsidR="00FF50F6" w:rsidRPr="00E83DB9" w:rsidRDefault="00FF50F6">
      <w:pPr>
        <w:pStyle w:val="vnitrniText"/>
        <w:widowControl/>
        <w:rPr>
          <w:rFonts w:ascii="Arial" w:hAnsi="Arial" w:cs="Arial"/>
          <w:color w:val="000000"/>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Převádějící touto smlouvou převádí do vlastnictví nabyvatele pozemek specifikovaný v čl. I. této smlouvy a ten jej do svého vlastnictví, ve stavu</w:t>
      </w:r>
      <w:r w:rsidR="006B7525">
        <w:rPr>
          <w:rFonts w:ascii="Arial" w:hAnsi="Arial" w:cs="Arial"/>
          <w:sz w:val="22"/>
          <w:szCs w:val="22"/>
        </w:rPr>
        <w:t xml:space="preserve">, </w:t>
      </w:r>
      <w:r w:rsidRPr="00E83DB9">
        <w:rPr>
          <w:rFonts w:ascii="Arial" w:hAnsi="Arial" w:cs="Arial"/>
          <w:sz w:val="22"/>
          <w:szCs w:val="22"/>
        </w:rPr>
        <w:t xml:space="preserve">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w:t>
      </w:r>
      <w:r w:rsidR="00BB331F">
        <w:rPr>
          <w:rFonts w:ascii="Arial" w:hAnsi="Arial" w:cs="Arial"/>
          <w:sz w:val="22"/>
          <w:szCs w:val="22"/>
        </w:rPr>
        <w:t xml:space="preserve">zastavěn </w:t>
      </w:r>
      <w:r w:rsidR="006B7525">
        <w:rPr>
          <w:rFonts w:ascii="Arial" w:hAnsi="Arial" w:cs="Arial"/>
          <w:sz w:val="22"/>
          <w:szCs w:val="22"/>
        </w:rPr>
        <w:t>pozemní komunikací, která slouží jako přístup do městských lesů.</w:t>
      </w:r>
      <w:r w:rsidR="00FE306C" w:rsidRPr="00E83DB9">
        <w:rPr>
          <w:rFonts w:ascii="Arial" w:hAnsi="Arial" w:cs="Arial"/>
          <w:sz w:val="22"/>
          <w:szCs w:val="22"/>
        </w:rPr>
        <w:t xml:space="preserv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rsidTr="007D461D">
        <w:tc>
          <w:tcPr>
            <w:tcW w:w="3261" w:type="dxa"/>
            <w:hideMark/>
          </w:tcPr>
          <w:p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7D461D" w:rsidRDefault="007D461D">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rsidTr="007D461D">
        <w:tc>
          <w:tcPr>
            <w:tcW w:w="326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Město Žďár</w:t>
            </w:r>
          </w:p>
        </w:tc>
        <w:tc>
          <w:tcPr>
            <w:tcW w:w="255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7729/2</w:t>
            </w:r>
          </w:p>
        </w:tc>
        <w:tc>
          <w:tcPr>
            <w:tcW w:w="3260"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695,41 Kč</w:t>
            </w:r>
          </w:p>
        </w:tc>
      </w:tr>
    </w:tbl>
    <w:p w:rsidR="007D461D" w:rsidRDefault="007D461D">
      <w:pPr>
        <w:widowControl/>
        <w:rPr>
          <w:rFonts w:ascii="Arial" w:hAnsi="Arial" w:cs="Arial"/>
          <w:sz w:val="18"/>
          <w:szCs w:val="18"/>
        </w:rPr>
      </w:pPr>
    </w:p>
    <w:p w:rsidR="008A2F49" w:rsidRPr="00E83DB9" w:rsidRDefault="008A2F49">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Užívací vztah k převáděnému pozemku je řešen </w:t>
      </w:r>
      <w:proofErr w:type="spellStart"/>
      <w:r w:rsidRPr="00E83DB9">
        <w:rPr>
          <w:rFonts w:ascii="Arial" w:hAnsi="Arial" w:cs="Arial"/>
          <w:sz w:val="22"/>
          <w:szCs w:val="22"/>
        </w:rPr>
        <w:t>pachtovní</w:t>
      </w:r>
      <w:proofErr w:type="spellEnd"/>
      <w:r w:rsidRPr="00E83DB9">
        <w:rPr>
          <w:rFonts w:ascii="Arial" w:hAnsi="Arial" w:cs="Arial"/>
          <w:sz w:val="22"/>
          <w:szCs w:val="22"/>
        </w:rPr>
        <w:t xml:space="preserve"> smlouvou č.</w:t>
      </w:r>
      <w:r w:rsidR="006B7525">
        <w:rPr>
          <w:rFonts w:ascii="Arial" w:hAnsi="Arial" w:cs="Arial"/>
          <w:sz w:val="22"/>
          <w:szCs w:val="22"/>
        </w:rPr>
        <w:t xml:space="preserve"> </w:t>
      </w:r>
      <w:r w:rsidRPr="00E83DB9">
        <w:rPr>
          <w:rFonts w:ascii="Arial" w:hAnsi="Arial" w:cs="Arial"/>
          <w:sz w:val="22"/>
          <w:szCs w:val="22"/>
        </w:rPr>
        <w:t>44N14/51, kterou s SPÚ uzavřel</w:t>
      </w:r>
      <w:r w:rsidR="006B7525">
        <w:rPr>
          <w:rFonts w:ascii="Arial" w:hAnsi="Arial" w:cs="Arial"/>
          <w:sz w:val="22"/>
          <w:szCs w:val="22"/>
        </w:rPr>
        <w:t xml:space="preserve">a společnost </w:t>
      </w:r>
      <w:proofErr w:type="gramStart"/>
      <w:r w:rsidRPr="00E83DB9">
        <w:rPr>
          <w:rFonts w:ascii="Arial" w:hAnsi="Arial" w:cs="Arial"/>
          <w:sz w:val="22"/>
          <w:szCs w:val="22"/>
        </w:rPr>
        <w:t xml:space="preserve">AGRO - </w:t>
      </w:r>
      <w:r w:rsidR="006B7525">
        <w:rPr>
          <w:rFonts w:ascii="Arial" w:hAnsi="Arial" w:cs="Arial"/>
          <w:sz w:val="22"/>
          <w:szCs w:val="22"/>
        </w:rPr>
        <w:t>Mě</w:t>
      </w:r>
      <w:r w:rsidRPr="00E83DB9">
        <w:rPr>
          <w:rFonts w:ascii="Arial" w:hAnsi="Arial" w:cs="Arial"/>
          <w:sz w:val="22"/>
          <w:szCs w:val="22"/>
        </w:rPr>
        <w:t>řín</w:t>
      </w:r>
      <w:proofErr w:type="gramEnd"/>
      <w:r w:rsidRPr="00E83DB9">
        <w:rPr>
          <w:rFonts w:ascii="Arial" w:hAnsi="Arial" w:cs="Arial"/>
          <w:sz w:val="22"/>
          <w:szCs w:val="22"/>
        </w:rPr>
        <w:t>, a. s., jakožto pachtýř</w:t>
      </w:r>
      <w:r w:rsidR="00A765A6">
        <w:rPr>
          <w:rFonts w:ascii="Arial" w:hAnsi="Arial" w:cs="Arial"/>
          <w:sz w:val="22"/>
          <w:szCs w:val="22"/>
        </w:rPr>
        <w:t xml:space="preserve">. </w:t>
      </w:r>
      <w:r w:rsidRPr="00E83DB9">
        <w:rPr>
          <w:rFonts w:ascii="Arial" w:hAnsi="Arial" w:cs="Arial"/>
          <w:sz w:val="22"/>
          <w:szCs w:val="22"/>
        </w:rPr>
        <w:t xml:space="preserve">S obsahem </w:t>
      </w:r>
      <w:proofErr w:type="spellStart"/>
      <w:r w:rsidRPr="00E83DB9">
        <w:rPr>
          <w:rFonts w:ascii="Arial" w:hAnsi="Arial" w:cs="Arial"/>
          <w:sz w:val="22"/>
          <w:szCs w:val="22"/>
        </w:rPr>
        <w:t>pachtovní</w:t>
      </w:r>
      <w:proofErr w:type="spellEnd"/>
      <w:r w:rsidRPr="00E83DB9">
        <w:rPr>
          <w:rFonts w:ascii="Arial" w:hAnsi="Arial" w:cs="Arial"/>
          <w:sz w:val="22"/>
          <w:szCs w:val="22"/>
        </w:rPr>
        <w:t xml:space="preserve"> smlouvy byl nabyvatel seznámen před podpisem této smlouvy, což stvrzuje svým podpisem.</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6C5721" w:rsidRPr="00E83DB9" w:rsidRDefault="006C5721" w:rsidP="006C5721">
      <w:pPr>
        <w:pStyle w:val="vnintext"/>
        <w:ind w:firstLine="360"/>
        <w:rPr>
          <w:rFonts w:ascii="Arial" w:hAnsi="Arial" w:cs="Arial"/>
          <w:sz w:val="22"/>
          <w:szCs w:val="22"/>
        </w:rPr>
      </w:pPr>
      <w:r w:rsidRPr="00E83DB9">
        <w:rPr>
          <w:rFonts w:ascii="Arial" w:hAnsi="Arial" w:cs="Arial"/>
          <w:sz w:val="22"/>
          <w:szCs w:val="22"/>
        </w:rPr>
        <w:t xml:space="preserve">2) </w:t>
      </w:r>
      <w:r w:rsidR="00454798" w:rsidRPr="00E83DB9">
        <w:rPr>
          <w:rFonts w:ascii="Arial" w:hAnsi="Arial" w:cs="Arial"/>
          <w:bCs/>
          <w:sz w:val="22"/>
          <w:szCs w:val="22"/>
        </w:rPr>
        <w:t>Bezúplatný převod pozemku není dle ustanovení § 2 zákonného opatření Senátu č.</w:t>
      </w:r>
      <w:r w:rsidR="006B7525">
        <w:rPr>
          <w:rFonts w:ascii="Arial" w:hAnsi="Arial" w:cs="Arial"/>
          <w:bCs/>
          <w:sz w:val="22"/>
          <w:szCs w:val="22"/>
        </w:rPr>
        <w:t> </w:t>
      </w:r>
      <w:r w:rsidR="00454798" w:rsidRPr="00E83DB9">
        <w:rPr>
          <w:rFonts w:ascii="Arial" w:hAnsi="Arial" w:cs="Arial"/>
          <w:bCs/>
          <w:sz w:val="22"/>
          <w:szCs w:val="22"/>
        </w:rPr>
        <w:t>340/2013 Sb., o dani z nabytí nemovitých věcí, ve znění pozdějších předpisů, předmětem daně z nabytí nemovitých věcí.</w:t>
      </w:r>
      <w:r w:rsidRPr="00E83DB9">
        <w:rPr>
          <w:rFonts w:ascii="Arial" w:hAnsi="Arial" w:cs="Arial"/>
          <w:sz w:val="22"/>
          <w:szCs w:val="22"/>
        </w:rPr>
        <w:t xml:space="preserve">  </w:t>
      </w:r>
    </w:p>
    <w:p w:rsidR="006704D9" w:rsidRPr="00E83DB9" w:rsidRDefault="00421E50" w:rsidP="008B368B">
      <w:pPr>
        <w:pStyle w:val="vnitrniText"/>
        <w:widowControl/>
        <w:rPr>
          <w:rFonts w:ascii="Arial" w:hAnsi="Arial" w:cs="Arial"/>
          <w:sz w:val="22"/>
          <w:szCs w:val="22"/>
        </w:rPr>
      </w:pPr>
      <w:r w:rsidRPr="00E83DB9">
        <w:rPr>
          <w:rFonts w:ascii="Arial" w:hAnsi="Arial" w:cs="Arial"/>
          <w:sz w:val="22"/>
          <w:szCs w:val="22"/>
        </w:rPr>
        <w:t>3</w:t>
      </w:r>
      <w:r w:rsidR="00FF50F6" w:rsidRPr="00E83DB9">
        <w:rPr>
          <w:rFonts w:ascii="Arial" w:hAnsi="Arial" w:cs="Arial"/>
          <w:sz w:val="22"/>
          <w:szCs w:val="22"/>
        </w:rPr>
        <w:t xml:space="preserve">)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rsidR="00FF50F6" w:rsidRPr="00E83DB9" w:rsidRDefault="00FF50F6">
      <w:pPr>
        <w:pStyle w:val="vnitrniText"/>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2)</w:t>
      </w:r>
      <w:r w:rsidR="00BB331F">
        <w:rPr>
          <w:rFonts w:ascii="Arial" w:hAnsi="Arial" w:cs="Arial"/>
          <w:sz w:val="22"/>
          <w:szCs w:val="22"/>
        </w:rPr>
        <w:t xml:space="preserve"> </w:t>
      </w:r>
      <w:r w:rsidRPr="00E83DB9">
        <w:rPr>
          <w:rFonts w:ascii="Arial" w:hAnsi="Arial" w:cs="Arial"/>
          <w:sz w:val="22"/>
          <w:szCs w:val="22"/>
        </w:rPr>
        <w:t xml:space="preserve">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 a ostatní jsou určeny pro převádějícího.</w:t>
      </w:r>
    </w:p>
    <w:p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sidR="006B7525">
        <w:rPr>
          <w:rFonts w:ascii="Arial" w:hAnsi="Arial" w:cs="Arial"/>
          <w:sz w:val="22"/>
          <w:szCs w:val="22"/>
          <w:lang w:eastAsia="ar-SA"/>
        </w:rPr>
        <w:t> </w:t>
      </w:r>
      <w:r>
        <w:rPr>
          <w:rFonts w:ascii="Arial" w:hAnsi="Arial" w:cs="Arial"/>
          <w:sz w:val="22"/>
          <w:szCs w:val="22"/>
          <w:lang w:eastAsia="ar-SA"/>
        </w:rPr>
        <w:t>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B950F1" w:rsidRPr="00587CA8" w:rsidRDefault="00E808AC" w:rsidP="00B950F1">
      <w:pPr>
        <w:jc w:val="both"/>
        <w:rPr>
          <w:rFonts w:ascii="Arial" w:hAnsi="Arial" w:cs="Arial"/>
          <w:sz w:val="22"/>
          <w:szCs w:val="22"/>
        </w:rPr>
      </w:pPr>
      <w:r>
        <w:rPr>
          <w:rFonts w:ascii="Arial" w:hAnsi="Arial" w:cs="Arial"/>
          <w:sz w:val="22"/>
          <w:szCs w:val="22"/>
        </w:rPr>
        <w:t>Obě smluvní strany se zavazují, že budou postupovat v souladu se zákonem č. 110/2019 Sb., o</w:t>
      </w:r>
      <w:r w:rsidR="006B7525">
        <w:rPr>
          <w:rFonts w:ascii="Arial" w:hAnsi="Arial" w:cs="Arial"/>
          <w:sz w:val="22"/>
          <w:szCs w:val="22"/>
        </w:rPr>
        <w:t> </w:t>
      </w:r>
      <w:r>
        <w:rPr>
          <w:rFonts w:ascii="Arial" w:hAnsi="Arial" w:cs="Arial"/>
          <w:sz w:val="22"/>
          <w:szCs w:val="22"/>
        </w:rPr>
        <w:t xml:space="preserve">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w:t>
      </w:r>
      <w:r w:rsidR="006B7525">
        <w:rPr>
          <w:rFonts w:ascii="Arial" w:hAnsi="Arial" w:cs="Arial"/>
          <w:sz w:val="22"/>
          <w:szCs w:val="22"/>
        </w:rPr>
        <w:t> </w:t>
      </w:r>
      <w:r w:rsidR="00B950F1" w:rsidRPr="00587CA8">
        <w:rPr>
          <w:rFonts w:ascii="Arial" w:hAnsi="Arial" w:cs="Arial"/>
          <w:sz w:val="22"/>
          <w:szCs w:val="22"/>
        </w:rPr>
        <w:t>o změně některých zákonů, ve znění pozdějších předpisů.</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rsidR="00FF50F6" w:rsidRDefault="00FF50F6">
      <w:pPr>
        <w:widowControl/>
        <w:ind w:firstLine="426"/>
        <w:jc w:val="both"/>
        <w:rPr>
          <w:rFonts w:ascii="Arial" w:hAnsi="Arial" w:cs="Arial"/>
          <w:sz w:val="22"/>
          <w:szCs w:val="22"/>
        </w:rPr>
      </w:pPr>
      <w:r w:rsidRPr="00E83DB9">
        <w:rPr>
          <w:rFonts w:ascii="Arial" w:hAnsi="Arial" w:cs="Arial"/>
          <w:sz w:val="22"/>
          <w:szCs w:val="22"/>
        </w:rPr>
        <w:t xml:space="preserve">1)Převádějící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rsidR="00BB331F" w:rsidRDefault="00BB331F">
      <w:pPr>
        <w:widowControl/>
        <w:ind w:firstLine="426"/>
        <w:jc w:val="both"/>
        <w:rPr>
          <w:rFonts w:ascii="Arial" w:hAnsi="Arial" w:cs="Arial"/>
          <w:sz w:val="22"/>
          <w:szCs w:val="22"/>
        </w:rPr>
      </w:pPr>
    </w:p>
    <w:p w:rsidR="00DF31E6" w:rsidRDefault="00DF31E6">
      <w:pPr>
        <w:widowControl/>
        <w:ind w:firstLine="426"/>
        <w:jc w:val="both"/>
        <w:rPr>
          <w:rFonts w:ascii="Arial" w:hAnsi="Arial" w:cs="Arial"/>
          <w:sz w:val="22"/>
          <w:szCs w:val="22"/>
        </w:rPr>
      </w:pPr>
    </w:p>
    <w:p w:rsidR="00FF50F6" w:rsidRDefault="00FF50F6">
      <w:pPr>
        <w:widowControl/>
        <w:ind w:firstLine="426"/>
        <w:jc w:val="both"/>
        <w:rPr>
          <w:rFonts w:ascii="Arial" w:hAnsi="Arial" w:cs="Arial"/>
          <w:sz w:val="22"/>
          <w:szCs w:val="22"/>
        </w:rPr>
      </w:pPr>
      <w:r w:rsidRPr="00E83DB9">
        <w:rPr>
          <w:rFonts w:ascii="Arial" w:hAnsi="Arial" w:cs="Arial"/>
          <w:sz w:val="22"/>
          <w:szCs w:val="22"/>
        </w:rPr>
        <w:t>2) Nabyvatel prohlašuje, že ve vztahu k převáděnému pozemku splňuje zákonem stanovené podmínky pro to, aby na něj mohl být podle § 7 odst. 2 písmeno</w:t>
      </w:r>
      <w:r w:rsidR="006B7525">
        <w:rPr>
          <w:rFonts w:ascii="Arial" w:hAnsi="Arial" w:cs="Arial"/>
          <w:sz w:val="22"/>
          <w:szCs w:val="22"/>
        </w:rPr>
        <w:t xml:space="preserve"> a)</w:t>
      </w:r>
      <w:r w:rsidRPr="00E83DB9">
        <w:rPr>
          <w:rFonts w:ascii="Arial" w:hAnsi="Arial" w:cs="Arial"/>
          <w:sz w:val="22"/>
          <w:szCs w:val="22"/>
        </w:rPr>
        <w:t xml:space="preserve"> zákona č. </w:t>
      </w:r>
      <w:r w:rsidR="006704D9" w:rsidRPr="00E83DB9">
        <w:rPr>
          <w:rFonts w:ascii="Arial" w:hAnsi="Arial" w:cs="Arial"/>
          <w:sz w:val="22"/>
          <w:szCs w:val="22"/>
        </w:rPr>
        <w:t>503/2012 Sb., o</w:t>
      </w:r>
      <w:r w:rsidR="006B7525">
        <w:rPr>
          <w:rFonts w:ascii="Arial" w:hAnsi="Arial" w:cs="Arial"/>
          <w:sz w:val="22"/>
          <w:szCs w:val="22"/>
        </w:rPr>
        <w:t> </w:t>
      </w:r>
      <w:r w:rsidR="006704D9" w:rsidRPr="00E83DB9">
        <w:rPr>
          <w:rFonts w:ascii="Arial" w:hAnsi="Arial" w:cs="Arial"/>
          <w:sz w:val="22"/>
          <w:szCs w:val="22"/>
        </w:rPr>
        <w:t>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rsidR="006B7525"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 xml:space="preserve">Nabyvatel prohlašuje, že nabytí pozemku odsouhlasilo zastupitelstvo dne </w:t>
      </w:r>
      <w:r w:rsidR="006B7525">
        <w:rPr>
          <w:rFonts w:ascii="Arial" w:hAnsi="Arial" w:cs="Arial"/>
          <w:sz w:val="22"/>
          <w:szCs w:val="22"/>
        </w:rPr>
        <w:t>……………….</w:t>
      </w:r>
    </w:p>
    <w:p w:rsidR="00421E50" w:rsidRDefault="00421E50" w:rsidP="006B7525">
      <w:pPr>
        <w:widowControl/>
        <w:jc w:val="both"/>
        <w:rPr>
          <w:rFonts w:ascii="Arial" w:hAnsi="Arial" w:cs="Arial"/>
          <w:sz w:val="22"/>
          <w:szCs w:val="22"/>
        </w:rPr>
      </w:pPr>
      <w:r w:rsidRPr="00E83DB9">
        <w:rPr>
          <w:rFonts w:ascii="Arial" w:hAnsi="Arial" w:cs="Arial"/>
          <w:sz w:val="22"/>
          <w:szCs w:val="22"/>
        </w:rPr>
        <w:t xml:space="preserve">usnesením č. </w:t>
      </w:r>
      <w:r w:rsidR="006B7525">
        <w:rPr>
          <w:rFonts w:ascii="Arial" w:hAnsi="Arial" w:cs="Arial"/>
          <w:sz w:val="22"/>
          <w:szCs w:val="22"/>
        </w:rPr>
        <w:t>……………………………………………………………………………………………..</w:t>
      </w:r>
      <w:r w:rsidRPr="00E83DB9">
        <w:rPr>
          <w:rFonts w:ascii="Arial" w:hAnsi="Arial" w:cs="Arial"/>
          <w:sz w:val="22"/>
          <w:szCs w:val="22"/>
        </w:rPr>
        <w:t>.</w:t>
      </w:r>
    </w:p>
    <w:p w:rsidR="00FF50F6" w:rsidRPr="00E83DB9"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FF50F6" w:rsidRPr="00E83DB9" w:rsidRDefault="00FF50F6">
      <w:pPr>
        <w:pStyle w:val="vnitrniText"/>
        <w:widowControl/>
        <w:rPr>
          <w:rFonts w:ascii="Arial" w:hAnsi="Arial" w:cs="Arial"/>
          <w:color w:val="000000"/>
          <w:sz w:val="22"/>
          <w:szCs w:val="22"/>
        </w:rPr>
      </w:pPr>
    </w:p>
    <w:p w:rsidR="00FF50F6" w:rsidRPr="00E83DB9" w:rsidRDefault="008B368B" w:rsidP="008B368B">
      <w:pPr>
        <w:pStyle w:val="para"/>
        <w:widowControl/>
        <w:rPr>
          <w:rFonts w:ascii="Arial" w:hAnsi="Arial" w:cs="Arial"/>
          <w:sz w:val="22"/>
          <w:szCs w:val="22"/>
        </w:rPr>
      </w:pPr>
      <w:bookmarkStart w:id="0" w:name="_GoBack"/>
      <w:bookmarkEnd w:id="0"/>
      <w:r w:rsidRPr="00E83DB9">
        <w:rPr>
          <w:rFonts w:ascii="Arial" w:hAnsi="Arial" w:cs="Arial"/>
          <w:sz w:val="22"/>
          <w:szCs w:val="22"/>
        </w:rPr>
        <w:t>I</w:t>
      </w:r>
      <w:r w:rsidR="00FF50F6" w:rsidRPr="00E83DB9">
        <w:rPr>
          <w:rFonts w:ascii="Arial" w:hAnsi="Arial" w:cs="Arial"/>
          <w:sz w:val="22"/>
          <w:szCs w:val="22"/>
        </w:rPr>
        <w:t>X.</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V Jihlavě dne</w:t>
      </w:r>
      <w:r w:rsidR="002E0415">
        <w:rPr>
          <w:rFonts w:ascii="Arial" w:hAnsi="Arial" w:cs="Arial"/>
          <w:sz w:val="22"/>
          <w:szCs w:val="22"/>
        </w:rPr>
        <w:t xml:space="preserve"> …………………</w:t>
      </w:r>
      <w:r w:rsidRPr="00E83DB9">
        <w:rPr>
          <w:rFonts w:ascii="Arial" w:hAnsi="Arial" w:cs="Arial"/>
          <w:sz w:val="22"/>
          <w:szCs w:val="22"/>
        </w:rPr>
        <w:tab/>
        <w:t>V</w:t>
      </w:r>
      <w:r w:rsidR="002E0415">
        <w:rPr>
          <w:rFonts w:ascii="Arial" w:hAnsi="Arial" w:cs="Arial"/>
          <w:sz w:val="22"/>
          <w:szCs w:val="22"/>
        </w:rPr>
        <w:t>e</w:t>
      </w:r>
      <w:r w:rsidRPr="00E83DB9">
        <w:rPr>
          <w:rFonts w:ascii="Arial" w:hAnsi="Arial" w:cs="Arial"/>
          <w:sz w:val="22"/>
          <w:szCs w:val="22"/>
        </w:rPr>
        <w:t xml:space="preserve"> </w:t>
      </w:r>
      <w:r w:rsidR="002E0415">
        <w:rPr>
          <w:rFonts w:ascii="Arial" w:hAnsi="Arial" w:cs="Arial"/>
          <w:sz w:val="22"/>
          <w:szCs w:val="22"/>
        </w:rPr>
        <w:t>Žďáru nad Sázavou</w:t>
      </w:r>
      <w:r w:rsidRPr="00E83DB9">
        <w:rPr>
          <w:rFonts w:ascii="Arial" w:hAnsi="Arial" w:cs="Arial"/>
          <w:sz w:val="22"/>
          <w:szCs w:val="22"/>
        </w:rPr>
        <w:t xml:space="preserve"> dne .......................</w:t>
      </w:r>
    </w:p>
    <w:p w:rsidR="00FF50F6" w:rsidRPr="00E83DB9" w:rsidRDefault="00FF50F6">
      <w:pPr>
        <w:widowControl/>
        <w:rPr>
          <w:rFonts w:ascii="Arial" w:hAnsi="Arial" w:cs="Arial"/>
          <w:sz w:val="22"/>
          <w:szCs w:val="22"/>
        </w:rPr>
      </w:pPr>
    </w:p>
    <w:p w:rsidR="00FF50F6" w:rsidRDefault="00FF50F6">
      <w:pPr>
        <w:widowControl/>
        <w:rPr>
          <w:rFonts w:ascii="Arial" w:hAnsi="Arial" w:cs="Arial"/>
          <w:sz w:val="22"/>
          <w:szCs w:val="22"/>
        </w:rPr>
      </w:pPr>
    </w:p>
    <w:p w:rsidR="002E0415" w:rsidRDefault="002E0415">
      <w:pPr>
        <w:widowControl/>
        <w:rPr>
          <w:rFonts w:ascii="Arial" w:hAnsi="Arial" w:cs="Arial"/>
          <w:sz w:val="22"/>
          <w:szCs w:val="22"/>
        </w:rPr>
      </w:pPr>
    </w:p>
    <w:p w:rsidR="002E0415" w:rsidRPr="00E83DB9" w:rsidRDefault="002E0415">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rsidR="00FF50F6" w:rsidRPr="002E0415" w:rsidRDefault="00FF50F6">
      <w:pPr>
        <w:widowControl/>
        <w:ind w:left="5104" w:hanging="5104"/>
        <w:rPr>
          <w:rFonts w:ascii="Arial" w:hAnsi="Arial" w:cs="Arial"/>
          <w:b/>
          <w:sz w:val="22"/>
          <w:szCs w:val="22"/>
        </w:rPr>
      </w:pPr>
      <w:r w:rsidRPr="002E0415">
        <w:rPr>
          <w:rFonts w:ascii="Arial" w:hAnsi="Arial" w:cs="Arial"/>
          <w:b/>
          <w:sz w:val="22"/>
          <w:szCs w:val="22"/>
        </w:rPr>
        <w:t>Státní pozemkový úřad</w:t>
      </w:r>
      <w:r w:rsidRPr="00E83DB9">
        <w:rPr>
          <w:rFonts w:ascii="Arial" w:hAnsi="Arial" w:cs="Arial"/>
          <w:sz w:val="22"/>
          <w:szCs w:val="22"/>
        </w:rPr>
        <w:tab/>
      </w:r>
      <w:r w:rsidRPr="002E0415">
        <w:rPr>
          <w:rFonts w:ascii="Arial" w:hAnsi="Arial" w:cs="Arial"/>
          <w:b/>
          <w:sz w:val="22"/>
          <w:szCs w:val="22"/>
        </w:rPr>
        <w:t>Město Žďár nad Sázavou</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zástupce ředitelky Krajského pozemkového úřadu</w:t>
      </w:r>
      <w:r w:rsidRPr="00E83DB9">
        <w:rPr>
          <w:rFonts w:ascii="Arial" w:hAnsi="Arial" w:cs="Arial"/>
          <w:sz w:val="22"/>
          <w:szCs w:val="22"/>
        </w:rPr>
        <w:tab/>
      </w:r>
      <w:r w:rsidR="002E0415">
        <w:rPr>
          <w:rFonts w:ascii="Arial" w:hAnsi="Arial" w:cs="Arial"/>
          <w:sz w:val="22"/>
          <w:szCs w:val="22"/>
        </w:rPr>
        <w:t>starosta</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pro Kraj Vysočina</w:t>
      </w:r>
      <w:r w:rsidRPr="00E83DB9">
        <w:rPr>
          <w:rFonts w:ascii="Arial" w:hAnsi="Arial" w:cs="Arial"/>
          <w:sz w:val="22"/>
          <w:szCs w:val="22"/>
        </w:rPr>
        <w:tab/>
      </w:r>
    </w:p>
    <w:p w:rsidR="002E0415" w:rsidRDefault="00FF50F6">
      <w:pPr>
        <w:widowControl/>
        <w:ind w:left="5104" w:hanging="5104"/>
        <w:rPr>
          <w:rFonts w:ascii="Arial" w:hAnsi="Arial" w:cs="Arial"/>
          <w:sz w:val="22"/>
          <w:szCs w:val="22"/>
        </w:rPr>
      </w:pPr>
      <w:r w:rsidRPr="00E83DB9">
        <w:rPr>
          <w:rFonts w:ascii="Arial" w:hAnsi="Arial" w:cs="Arial"/>
          <w:sz w:val="22"/>
          <w:szCs w:val="22"/>
        </w:rPr>
        <w:t>Ing. Jan Čekal</w:t>
      </w:r>
      <w:r w:rsidR="002E0415">
        <w:rPr>
          <w:rFonts w:ascii="Arial" w:hAnsi="Arial" w:cs="Arial"/>
          <w:sz w:val="22"/>
          <w:szCs w:val="22"/>
        </w:rPr>
        <w:tab/>
        <w:t>Ing. Martin Mrkos, ACCA</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ab/>
      </w:r>
    </w:p>
    <w:p w:rsidR="00FF50F6" w:rsidRPr="00E83DB9" w:rsidRDefault="002E0415">
      <w:pPr>
        <w:widowControl/>
        <w:ind w:left="5104" w:hanging="5104"/>
        <w:rPr>
          <w:rFonts w:ascii="Arial" w:hAnsi="Arial" w:cs="Arial"/>
          <w:sz w:val="22"/>
          <w:szCs w:val="22"/>
        </w:rPr>
      </w:pPr>
      <w:r>
        <w:rPr>
          <w:rFonts w:ascii="Arial" w:hAnsi="Arial" w:cs="Arial"/>
          <w:sz w:val="22"/>
          <w:szCs w:val="22"/>
        </w:rPr>
        <w:t>p</w:t>
      </w:r>
      <w:r w:rsidR="00FF50F6" w:rsidRPr="00E83DB9">
        <w:rPr>
          <w:rFonts w:ascii="Arial" w:hAnsi="Arial" w:cs="Arial"/>
          <w:sz w:val="22"/>
          <w:szCs w:val="22"/>
        </w:rPr>
        <w:t>řevádějící</w:t>
      </w:r>
      <w:r>
        <w:rPr>
          <w:rFonts w:ascii="Arial" w:hAnsi="Arial" w:cs="Arial"/>
          <w:sz w:val="22"/>
          <w:szCs w:val="22"/>
        </w:rPr>
        <w:tab/>
      </w:r>
      <w:r w:rsidRPr="00E83DB9">
        <w:rPr>
          <w:rFonts w:ascii="Arial" w:hAnsi="Arial" w:cs="Arial"/>
          <w:sz w:val="22"/>
          <w:szCs w:val="22"/>
        </w:rPr>
        <w:t>nabyvate</w:t>
      </w:r>
      <w:r>
        <w:rPr>
          <w:rFonts w:ascii="Arial" w:hAnsi="Arial" w:cs="Arial"/>
          <w:sz w:val="22"/>
          <w:szCs w:val="22"/>
        </w:rPr>
        <w:t>l</w:t>
      </w:r>
      <w:r w:rsidR="00FF50F6" w:rsidRPr="00E83DB9">
        <w:rPr>
          <w:rFonts w:ascii="Arial" w:hAnsi="Arial" w:cs="Arial"/>
          <w:sz w:val="22"/>
          <w:szCs w:val="22"/>
        </w:rPr>
        <w:tab/>
      </w:r>
    </w:p>
    <w:p w:rsidR="00FF50F6" w:rsidRDefault="00FF50F6">
      <w:pPr>
        <w:widowControl/>
        <w:ind w:left="5104" w:hanging="5104"/>
        <w:rPr>
          <w:rFonts w:ascii="Arial" w:hAnsi="Arial" w:cs="Arial"/>
          <w:sz w:val="22"/>
          <w:szCs w:val="22"/>
        </w:rPr>
      </w:pPr>
    </w:p>
    <w:p w:rsidR="00BB331F" w:rsidRDefault="00BB331F">
      <w:pPr>
        <w:widowControl/>
        <w:ind w:left="5104" w:hanging="5104"/>
        <w:rPr>
          <w:rFonts w:ascii="Arial" w:hAnsi="Arial" w:cs="Arial"/>
          <w:sz w:val="22"/>
          <w:szCs w:val="22"/>
        </w:rPr>
      </w:pPr>
    </w:p>
    <w:p w:rsidR="00BB331F" w:rsidRPr="00E83DB9" w:rsidRDefault="00BB331F">
      <w:pPr>
        <w:widowControl/>
        <w:ind w:left="5104" w:hanging="5104"/>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1101451</w:t>
      </w:r>
      <w:r w:rsidRPr="00E83DB9">
        <w:rPr>
          <w:rFonts w:ascii="Arial" w:hAnsi="Arial" w:cs="Arial"/>
          <w:sz w:val="22"/>
          <w:szCs w:val="22"/>
        </w:rPr>
        <w:br/>
      </w:r>
    </w:p>
    <w:p w:rsidR="00FF50F6" w:rsidRDefault="00FF50F6">
      <w:pPr>
        <w:widowControl/>
        <w:jc w:val="both"/>
        <w:rPr>
          <w:rFonts w:ascii="Arial" w:hAnsi="Arial" w:cs="Arial"/>
          <w:sz w:val="22"/>
          <w:szCs w:val="22"/>
        </w:rPr>
      </w:pPr>
    </w:p>
    <w:p w:rsidR="002E0415" w:rsidRDefault="002E0415">
      <w:pPr>
        <w:widowControl/>
        <w:jc w:val="both"/>
        <w:rPr>
          <w:rFonts w:ascii="Arial" w:hAnsi="Arial" w:cs="Arial"/>
          <w:sz w:val="22"/>
          <w:szCs w:val="22"/>
        </w:rPr>
      </w:pPr>
    </w:p>
    <w:p w:rsidR="002E0415" w:rsidRPr="00E83DB9" w:rsidRDefault="002E0415">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p>
    <w:p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r w:rsidR="00BB331F">
        <w:rPr>
          <w:rFonts w:ascii="Arial" w:hAnsi="Arial" w:cs="Arial"/>
          <w:sz w:val="22"/>
          <w:szCs w:val="22"/>
        </w:rPr>
        <w:t xml:space="preserve">: </w:t>
      </w:r>
    </w:p>
    <w:p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Kraj Vysočina</w:t>
      </w:r>
    </w:p>
    <w:p w:rsidR="00FE2B19" w:rsidRPr="00E83DB9" w:rsidRDefault="00FE2B19" w:rsidP="00FE2B19">
      <w:pPr>
        <w:widowControl/>
        <w:rPr>
          <w:rFonts w:ascii="Arial" w:hAnsi="Arial" w:cs="Arial"/>
          <w:sz w:val="22"/>
          <w:szCs w:val="22"/>
        </w:rPr>
      </w:pPr>
      <w:r w:rsidRPr="00E83DB9">
        <w:rPr>
          <w:rFonts w:ascii="Arial" w:hAnsi="Arial" w:cs="Arial"/>
          <w:sz w:val="22"/>
          <w:szCs w:val="22"/>
        </w:rPr>
        <w:t>Ing. Alena Procházková</w:t>
      </w:r>
    </w:p>
    <w:p w:rsidR="00FE2B19" w:rsidRPr="00E83DB9" w:rsidRDefault="00FE2B19" w:rsidP="00FE2B19">
      <w:pPr>
        <w:widowControl/>
        <w:rPr>
          <w:rFonts w:ascii="Arial" w:hAnsi="Arial" w:cs="Arial"/>
          <w:sz w:val="22"/>
          <w:szCs w:val="22"/>
        </w:rPr>
      </w:pPr>
    </w:p>
    <w:p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rsidR="00FE2B19" w:rsidRPr="00E83DB9" w:rsidRDefault="00FE2B19">
      <w:pPr>
        <w:widowControl/>
        <w:jc w:val="both"/>
        <w:rPr>
          <w:rFonts w:ascii="Arial" w:hAnsi="Arial" w:cs="Arial"/>
          <w:sz w:val="22"/>
          <w:szCs w:val="22"/>
        </w:rPr>
      </w:pPr>
    </w:p>
    <w:p w:rsidR="002E0415" w:rsidRDefault="002E0415">
      <w:pPr>
        <w:widowControl/>
        <w:jc w:val="both"/>
        <w:rPr>
          <w:rFonts w:ascii="Arial" w:hAnsi="Arial" w:cs="Arial"/>
          <w:sz w:val="22"/>
          <w:szCs w:val="22"/>
        </w:rPr>
      </w:pPr>
    </w:p>
    <w:p w:rsidR="002E0415" w:rsidRDefault="002E0415">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Za správnost: Langmajerová</w:t>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w:t>
      </w:r>
    </w:p>
    <w:p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rsidR="008D7417" w:rsidRPr="00E83DB9" w:rsidRDefault="008D7417" w:rsidP="008D7417">
      <w:pPr>
        <w:widowControl/>
        <w:rPr>
          <w:rFonts w:ascii="Arial" w:hAnsi="Arial" w:cs="Arial"/>
          <w:sz w:val="22"/>
          <w:szCs w:val="22"/>
        </w:rPr>
      </w:pPr>
    </w:p>
    <w:p w:rsidR="008D7417" w:rsidRPr="00E83DB9" w:rsidRDefault="008D7417" w:rsidP="008D7417">
      <w:pPr>
        <w:widowControl/>
        <w:rPr>
          <w:rFonts w:ascii="Arial" w:hAnsi="Arial" w:cs="Arial"/>
          <w:sz w:val="22"/>
          <w:szCs w:val="22"/>
        </w:rPr>
      </w:pPr>
    </w:p>
    <w:p w:rsidR="008D7417" w:rsidRPr="00E83DB9" w:rsidRDefault="008D7417" w:rsidP="008D7417">
      <w:pPr>
        <w:widowControl/>
        <w:jc w:val="both"/>
        <w:rPr>
          <w:rFonts w:ascii="Arial" w:hAnsi="Arial" w:cs="Arial"/>
          <w:sz w:val="22"/>
          <w:szCs w:val="22"/>
        </w:rPr>
      </w:pPr>
    </w:p>
    <w:p w:rsidR="002E0415" w:rsidRDefault="002E0415" w:rsidP="008D7417">
      <w:pPr>
        <w:jc w:val="both"/>
        <w:rPr>
          <w:rFonts w:ascii="Arial" w:hAnsi="Arial" w:cs="Arial"/>
          <w:sz w:val="22"/>
          <w:szCs w:val="22"/>
        </w:rPr>
      </w:pPr>
    </w:p>
    <w:p w:rsidR="002E0415" w:rsidRDefault="002E0415" w:rsidP="008D7417">
      <w:pPr>
        <w:jc w:val="both"/>
        <w:rPr>
          <w:rFonts w:ascii="Arial" w:hAnsi="Arial" w:cs="Arial"/>
          <w:sz w:val="22"/>
          <w:szCs w:val="22"/>
        </w:rPr>
      </w:pPr>
    </w:p>
    <w:p w:rsidR="002E0415" w:rsidRDefault="002E0415"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t xml:space="preserve">Tato smlouva byla uveřejněna </w:t>
      </w:r>
      <w:r w:rsidR="00D82B65" w:rsidRPr="00E83DB9">
        <w:rPr>
          <w:rFonts w:ascii="Arial" w:hAnsi="Arial" w:cs="Arial"/>
          <w:sz w:val="22"/>
          <w:szCs w:val="22"/>
        </w:rPr>
        <w:t>v</w:t>
      </w:r>
      <w:r w:rsidR="002E0415">
        <w:rPr>
          <w:rFonts w:ascii="Arial" w:hAnsi="Arial" w:cs="Arial"/>
          <w:sz w:val="22"/>
          <w:szCs w:val="22"/>
        </w:rPr>
        <w:t> </w:t>
      </w:r>
      <w:r w:rsidR="00D82B65" w:rsidRPr="00E83DB9">
        <w:rPr>
          <w:rFonts w:ascii="Arial" w:hAnsi="Arial" w:cs="Arial"/>
          <w:sz w:val="22"/>
          <w:szCs w:val="22"/>
        </w:rPr>
        <w:t>Registru</w:t>
      </w:r>
      <w:r w:rsidR="002E0415">
        <w:rPr>
          <w:rFonts w:ascii="Arial" w:hAnsi="Arial" w:cs="Arial"/>
          <w:sz w:val="22"/>
          <w:szCs w:val="22"/>
        </w:rPr>
        <w:t xml:space="preserve"> </w:t>
      </w:r>
      <w:r w:rsidRPr="00E83DB9">
        <w:rPr>
          <w:rFonts w:ascii="Arial" w:hAnsi="Arial" w:cs="Arial"/>
          <w:sz w:val="22"/>
          <w:szCs w:val="22"/>
        </w:rPr>
        <w:t>smluv, vedeném dle zákona č. 340/2015 Sb.,</w:t>
      </w:r>
    </w:p>
    <w:p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rsidR="008D7417" w:rsidRPr="00E83DB9" w:rsidRDefault="008D7417"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t>………………………</w:t>
      </w:r>
    </w:p>
    <w:p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rsidR="008D7417" w:rsidRPr="00E83DB9" w:rsidRDefault="008D7417" w:rsidP="008D7417">
      <w:pPr>
        <w:jc w:val="both"/>
        <w:rPr>
          <w:rFonts w:ascii="Arial" w:hAnsi="Arial" w:cs="Arial"/>
          <w:i/>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rsidR="00137833" w:rsidRDefault="00137833" w:rsidP="00137833">
      <w:pPr>
        <w:jc w:val="both"/>
        <w:rPr>
          <w:rFonts w:ascii="Arial" w:hAnsi="Arial" w:cs="Arial"/>
          <w:color w:val="FF0000"/>
          <w:sz w:val="22"/>
          <w:szCs w:val="22"/>
        </w:rPr>
      </w:pPr>
    </w:p>
    <w:p w:rsidR="00137833" w:rsidRDefault="00137833" w:rsidP="00137833">
      <w:pPr>
        <w:jc w:val="both"/>
        <w:rPr>
          <w:rFonts w:ascii="Arial" w:hAnsi="Arial" w:cs="Arial"/>
          <w:sz w:val="22"/>
          <w:szCs w:val="22"/>
        </w:rPr>
      </w:pPr>
      <w:r>
        <w:rPr>
          <w:rFonts w:ascii="Arial" w:hAnsi="Arial" w:cs="Arial"/>
          <w:sz w:val="22"/>
          <w:szCs w:val="22"/>
        </w:rPr>
        <w:t>………………………</w:t>
      </w:r>
    </w:p>
    <w:p w:rsidR="00137833" w:rsidRDefault="00137833" w:rsidP="00137833">
      <w:pPr>
        <w:jc w:val="both"/>
        <w:rPr>
          <w:rFonts w:ascii="Arial" w:hAnsi="Arial" w:cs="Arial"/>
          <w:sz w:val="22"/>
          <w:szCs w:val="22"/>
        </w:rPr>
      </w:pPr>
      <w:r>
        <w:rPr>
          <w:rFonts w:ascii="Arial" w:hAnsi="Arial" w:cs="Arial"/>
          <w:sz w:val="22"/>
          <w:szCs w:val="22"/>
        </w:rPr>
        <w:t>ID verze</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V …………</w:t>
      </w:r>
      <w:proofErr w:type="gramStart"/>
      <w:r w:rsidRPr="00E83DB9">
        <w:rPr>
          <w:rFonts w:ascii="Arial" w:hAnsi="Arial" w:cs="Arial"/>
          <w:sz w:val="22"/>
          <w:szCs w:val="22"/>
        </w:rPr>
        <w:t>…….</w:t>
      </w:r>
      <w:proofErr w:type="gramEnd"/>
      <w:r w:rsidRPr="00E83DB9">
        <w:rPr>
          <w:rFonts w:ascii="Arial" w:hAnsi="Arial" w:cs="Arial"/>
          <w:sz w:val="22"/>
          <w:szCs w:val="22"/>
        </w:rPr>
        <w:t>.</w:t>
      </w:r>
      <w:r w:rsidR="00BB331F" w:rsidRPr="00BB331F">
        <w:rPr>
          <w:rFonts w:ascii="Arial" w:hAnsi="Arial" w:cs="Arial"/>
          <w:sz w:val="22"/>
          <w:szCs w:val="22"/>
        </w:rPr>
        <w:t xml:space="preserve"> </w:t>
      </w:r>
      <w:r w:rsidR="00BB331F" w:rsidRPr="00E83DB9">
        <w:rPr>
          <w:rFonts w:ascii="Arial" w:hAnsi="Arial" w:cs="Arial"/>
          <w:sz w:val="22"/>
          <w:szCs w:val="22"/>
        </w:rPr>
        <w:t>dne ………………</w:t>
      </w:r>
      <w:r w:rsidRPr="00E83DB9">
        <w:rPr>
          <w:rFonts w:ascii="Arial" w:hAnsi="Arial" w:cs="Arial"/>
          <w:sz w:val="22"/>
          <w:szCs w:val="22"/>
        </w:rPr>
        <w:tab/>
      </w:r>
      <w:r w:rsidRPr="00E83DB9">
        <w:rPr>
          <w:rFonts w:ascii="Arial" w:hAnsi="Arial" w:cs="Arial"/>
          <w:sz w:val="22"/>
          <w:szCs w:val="22"/>
        </w:rPr>
        <w:tab/>
      </w:r>
      <w:r w:rsidR="00BB331F">
        <w:rPr>
          <w:rFonts w:ascii="Arial" w:hAnsi="Arial" w:cs="Arial"/>
          <w:sz w:val="22"/>
          <w:szCs w:val="22"/>
        </w:rPr>
        <w:tab/>
      </w:r>
      <w:r w:rsidRPr="00E83DB9">
        <w:rPr>
          <w:rFonts w:ascii="Arial" w:hAnsi="Arial" w:cs="Arial"/>
          <w:sz w:val="22"/>
          <w:szCs w:val="22"/>
        </w:rPr>
        <w:t>……………………………….</w:t>
      </w:r>
    </w:p>
    <w:p w:rsidR="008D7417" w:rsidRPr="00E83DB9" w:rsidRDefault="001D3B1B" w:rsidP="008D7417">
      <w:pPr>
        <w:tabs>
          <w:tab w:val="left" w:pos="3402"/>
        </w:tabs>
        <w:jc w:val="both"/>
        <w:rPr>
          <w:rFonts w:ascii="Arial" w:hAnsi="Arial" w:cs="Arial"/>
          <w:sz w:val="22"/>
          <w:szCs w:val="22"/>
        </w:rPr>
      </w:pPr>
      <w:r w:rsidRPr="00E83DB9">
        <w:rPr>
          <w:rFonts w:ascii="Arial" w:hAnsi="Arial" w:cs="Arial"/>
          <w:sz w:val="22"/>
          <w:szCs w:val="22"/>
        </w:rPr>
        <w:tab/>
      </w:r>
      <w:r w:rsidR="00BB331F">
        <w:rPr>
          <w:rFonts w:ascii="Arial" w:hAnsi="Arial" w:cs="Arial"/>
          <w:sz w:val="22"/>
          <w:szCs w:val="22"/>
        </w:rPr>
        <w:tab/>
      </w:r>
      <w:r w:rsidR="00BB331F">
        <w:rPr>
          <w:rFonts w:ascii="Arial" w:hAnsi="Arial" w:cs="Arial"/>
          <w:sz w:val="22"/>
          <w:szCs w:val="22"/>
        </w:rPr>
        <w:tab/>
        <w:t xml:space="preserve">   </w:t>
      </w:r>
      <w:r w:rsidRPr="00E83DB9">
        <w:rPr>
          <w:rFonts w:ascii="Arial" w:hAnsi="Arial" w:cs="Arial"/>
          <w:sz w:val="22"/>
          <w:szCs w:val="22"/>
        </w:rPr>
        <w:t>podpis odpovědného</w:t>
      </w:r>
      <w:r w:rsidR="00BB331F">
        <w:rPr>
          <w:rFonts w:ascii="Arial" w:hAnsi="Arial" w:cs="Arial"/>
          <w:sz w:val="22"/>
          <w:szCs w:val="22"/>
        </w:rPr>
        <w:t xml:space="preserve"> </w:t>
      </w:r>
      <w:r w:rsidR="008D7417" w:rsidRPr="00E83DB9">
        <w:rPr>
          <w:rFonts w:ascii="Arial" w:hAnsi="Arial" w:cs="Arial"/>
          <w:sz w:val="22"/>
          <w:szCs w:val="22"/>
        </w:rPr>
        <w:t>zaměstnance</w:t>
      </w:r>
    </w:p>
    <w:p w:rsidR="00FF50F6" w:rsidRPr="00E83DB9" w:rsidRDefault="00FF50F6">
      <w:pPr>
        <w:widowControl/>
        <w:rPr>
          <w:rFonts w:ascii="Arial" w:hAnsi="Arial" w:cs="Arial"/>
          <w:sz w:val="22"/>
          <w:szCs w:val="22"/>
        </w:rPr>
      </w:pPr>
    </w:p>
    <w:sectPr w:rsidR="00FF50F6"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05B" w:rsidRDefault="0018205B">
      <w:r>
        <w:separator/>
      </w:r>
    </w:p>
  </w:endnote>
  <w:endnote w:type="continuationSeparator" w:id="0">
    <w:p w:rsidR="0018205B" w:rsidRDefault="0018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05B" w:rsidRDefault="0018205B">
      <w:r>
        <w:separator/>
      </w:r>
    </w:p>
  </w:footnote>
  <w:footnote w:type="continuationSeparator" w:id="0">
    <w:p w:rsidR="0018205B" w:rsidRDefault="0018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60EB2"/>
    <w:rsid w:val="00062320"/>
    <w:rsid w:val="00137833"/>
    <w:rsid w:val="0018205B"/>
    <w:rsid w:val="00182C45"/>
    <w:rsid w:val="001B108C"/>
    <w:rsid w:val="001D3B1B"/>
    <w:rsid w:val="001E145A"/>
    <w:rsid w:val="00261220"/>
    <w:rsid w:val="002B23B0"/>
    <w:rsid w:val="002D3C26"/>
    <w:rsid w:val="002E0415"/>
    <w:rsid w:val="00365707"/>
    <w:rsid w:val="0039372D"/>
    <w:rsid w:val="003E3AFD"/>
    <w:rsid w:val="003F64D6"/>
    <w:rsid w:val="004029C5"/>
    <w:rsid w:val="004157F8"/>
    <w:rsid w:val="00421E50"/>
    <w:rsid w:val="00443EDE"/>
    <w:rsid w:val="00454798"/>
    <w:rsid w:val="00475745"/>
    <w:rsid w:val="004A2890"/>
    <w:rsid w:val="004A6EA9"/>
    <w:rsid w:val="00500A76"/>
    <w:rsid w:val="00533D85"/>
    <w:rsid w:val="005755C0"/>
    <w:rsid w:val="00587CA8"/>
    <w:rsid w:val="006704D9"/>
    <w:rsid w:val="006830B6"/>
    <w:rsid w:val="006B7525"/>
    <w:rsid w:val="006C5721"/>
    <w:rsid w:val="007C4BBA"/>
    <w:rsid w:val="007D461D"/>
    <w:rsid w:val="007F5C0D"/>
    <w:rsid w:val="008019A2"/>
    <w:rsid w:val="008104EE"/>
    <w:rsid w:val="00855AA8"/>
    <w:rsid w:val="008976E9"/>
    <w:rsid w:val="008A2F49"/>
    <w:rsid w:val="008B368B"/>
    <w:rsid w:val="008C71FB"/>
    <w:rsid w:val="008D7417"/>
    <w:rsid w:val="008D778C"/>
    <w:rsid w:val="008F4DE0"/>
    <w:rsid w:val="00961674"/>
    <w:rsid w:val="009B68B6"/>
    <w:rsid w:val="00A31A8A"/>
    <w:rsid w:val="00A31C3B"/>
    <w:rsid w:val="00A42C20"/>
    <w:rsid w:val="00A765A6"/>
    <w:rsid w:val="00AE5523"/>
    <w:rsid w:val="00B950F1"/>
    <w:rsid w:val="00BB331F"/>
    <w:rsid w:val="00C36725"/>
    <w:rsid w:val="00C51253"/>
    <w:rsid w:val="00C9419D"/>
    <w:rsid w:val="00CB2467"/>
    <w:rsid w:val="00CD65C5"/>
    <w:rsid w:val="00D14469"/>
    <w:rsid w:val="00D16094"/>
    <w:rsid w:val="00D82B65"/>
    <w:rsid w:val="00DA06D6"/>
    <w:rsid w:val="00DA30EB"/>
    <w:rsid w:val="00DE41F5"/>
    <w:rsid w:val="00DF2489"/>
    <w:rsid w:val="00DF31E6"/>
    <w:rsid w:val="00E11D7C"/>
    <w:rsid w:val="00E553BC"/>
    <w:rsid w:val="00E808AC"/>
    <w:rsid w:val="00E83DB9"/>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FB9CF"/>
  <w14:defaultImageDpi w14:val="0"/>
  <w15:docId w15:val="{58AAEB41-7B8E-48F3-AA57-CD372B80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BB331F"/>
    <w:rPr>
      <w:rFonts w:ascii="Segoe UI" w:hAnsi="Segoe UI" w:cs="Segoe UI"/>
      <w:sz w:val="18"/>
      <w:szCs w:val="18"/>
    </w:rPr>
  </w:style>
  <w:style w:type="character" w:customStyle="1" w:styleId="TextbublinyChar">
    <w:name w:val="Text bubliny Char"/>
    <w:basedOn w:val="Standardnpsmoodstavce"/>
    <w:link w:val="Textbubliny"/>
    <w:uiPriority w:val="99"/>
    <w:rsid w:val="00BB331F"/>
    <w:rPr>
      <w:rFonts w:ascii="Segoe UI" w:hAnsi="Segoe UI" w:cs="Segoe UI"/>
      <w:sz w:val="18"/>
      <w:szCs w:val="18"/>
    </w:rPr>
  </w:style>
  <w:style w:type="paragraph" w:styleId="Odstavecseseznamem">
    <w:name w:val="List Paragraph"/>
    <w:basedOn w:val="Normln"/>
    <w:uiPriority w:val="34"/>
    <w:qFormat/>
    <w:rsid w:val="00BB3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20917">
      <w:marLeft w:val="0"/>
      <w:marRight w:val="0"/>
      <w:marTop w:val="0"/>
      <w:marBottom w:val="0"/>
      <w:divBdr>
        <w:top w:val="none" w:sz="0" w:space="0" w:color="auto"/>
        <w:left w:val="none" w:sz="0" w:space="0" w:color="auto"/>
        <w:bottom w:val="none" w:sz="0" w:space="0" w:color="auto"/>
        <w:right w:val="none" w:sz="0" w:space="0" w:color="auto"/>
      </w:divBdr>
    </w:div>
    <w:div w:id="1858620918">
      <w:marLeft w:val="0"/>
      <w:marRight w:val="0"/>
      <w:marTop w:val="0"/>
      <w:marBottom w:val="0"/>
      <w:divBdr>
        <w:top w:val="none" w:sz="0" w:space="0" w:color="auto"/>
        <w:left w:val="none" w:sz="0" w:space="0" w:color="auto"/>
        <w:bottom w:val="none" w:sz="0" w:space="0" w:color="auto"/>
        <w:right w:val="none" w:sz="0" w:space="0" w:color="auto"/>
      </w:divBdr>
    </w:div>
    <w:div w:id="1858620919">
      <w:marLeft w:val="0"/>
      <w:marRight w:val="0"/>
      <w:marTop w:val="0"/>
      <w:marBottom w:val="0"/>
      <w:divBdr>
        <w:top w:val="none" w:sz="0" w:space="0" w:color="auto"/>
        <w:left w:val="none" w:sz="0" w:space="0" w:color="auto"/>
        <w:bottom w:val="none" w:sz="0" w:space="0" w:color="auto"/>
        <w:right w:val="none" w:sz="0" w:space="0" w:color="auto"/>
      </w:divBdr>
    </w:div>
    <w:div w:id="1858620920">
      <w:marLeft w:val="0"/>
      <w:marRight w:val="0"/>
      <w:marTop w:val="0"/>
      <w:marBottom w:val="0"/>
      <w:divBdr>
        <w:top w:val="none" w:sz="0" w:space="0" w:color="auto"/>
        <w:left w:val="none" w:sz="0" w:space="0" w:color="auto"/>
        <w:bottom w:val="none" w:sz="0" w:space="0" w:color="auto"/>
        <w:right w:val="none" w:sz="0" w:space="0" w:color="auto"/>
      </w:divBdr>
    </w:div>
    <w:div w:id="1858620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1059</Words>
  <Characters>6596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Langmajerová Lenka</dc:creator>
  <cp:keywords/>
  <dc:description/>
  <cp:lastModifiedBy>Langmajerová Lenka</cp:lastModifiedBy>
  <cp:revision>3</cp:revision>
  <cp:lastPrinted>2019-11-15T10:05:00Z</cp:lastPrinted>
  <dcterms:created xsi:type="dcterms:W3CDTF">2019-11-15T09:30:00Z</dcterms:created>
  <dcterms:modified xsi:type="dcterms:W3CDTF">2019-11-15T10:56:00Z</dcterms:modified>
</cp:coreProperties>
</file>