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9839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839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839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9839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9839EC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425" w:type="dxa"/>
          </w:tcPr>
          <w:p w:rsidR="00226595" w:rsidRPr="00DE2BC9" w:rsidRDefault="009839EC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9839EC">
        <w:rPr>
          <w:b/>
          <w:snapToGrid w:val="0"/>
          <w:sz w:val="28"/>
          <w:szCs w:val="28"/>
        </w:rPr>
        <w:t>01 – 1/2017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128E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9839EC">
        <w:rPr>
          <w:rFonts w:ascii="Times New Roman" w:hAnsi="Times New Roman"/>
          <w:snapToGrid w:val="0"/>
          <w:sz w:val="24"/>
        </w:rPr>
        <w:t xml:space="preserve"> 217007001</w:t>
      </w:r>
    </w:p>
    <w:p w:rsidR="00226595" w:rsidRPr="00206D3F" w:rsidRDefault="00896CD6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96CD6">
        <w:rPr>
          <w:rFonts w:ascii="Times New Roman" w:hAnsi="Times New Roman"/>
          <w:b/>
          <w:snapToGrid w:val="0"/>
          <w:sz w:val="24"/>
        </w:rPr>
        <w:t>EP ENERGY TRADING,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96CD6" w:rsidRPr="00896CD6">
        <w:rPr>
          <w:rFonts w:ascii="Times New Roman" w:hAnsi="Times New Roman"/>
          <w:b/>
          <w:snapToGrid w:val="0"/>
          <w:sz w:val="24"/>
        </w:rPr>
        <w:t>Praha - Praha 1, Klimentská 1216/46, PSČ 11002</w:t>
      </w:r>
    </w:p>
    <w:p w:rsidR="00226595" w:rsidRDefault="00226595" w:rsidP="00896CD6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896CD6">
        <w:rPr>
          <w:rFonts w:ascii="Times New Roman" w:hAnsi="Times New Roman"/>
          <w:b/>
          <w:snapToGrid w:val="0"/>
          <w:sz w:val="24"/>
        </w:rPr>
        <w:tab/>
      </w:r>
      <w:r w:rsidR="00896CD6">
        <w:rPr>
          <w:rFonts w:ascii="Times New Roman" w:hAnsi="Times New Roman"/>
          <w:snapToGrid w:val="0"/>
          <w:sz w:val="24"/>
        </w:rPr>
        <w:t>Ing. Petrem Švecem, členem představenstva</w:t>
      </w:r>
    </w:p>
    <w:p w:rsidR="00896CD6" w:rsidRPr="00896CD6" w:rsidRDefault="00896CD6" w:rsidP="00896CD6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Ing. Ladislavem Sladkým, členem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96CD6">
        <w:rPr>
          <w:rFonts w:ascii="Times New Roman" w:hAnsi="Times New Roman"/>
          <w:snapToGrid w:val="0"/>
          <w:sz w:val="24"/>
        </w:rPr>
        <w:tab/>
        <w:t>27386643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96CD6">
        <w:rPr>
          <w:rFonts w:ascii="Times New Roman" w:hAnsi="Times New Roman"/>
          <w:snapToGrid w:val="0"/>
          <w:sz w:val="24"/>
        </w:rPr>
        <w:t>27386643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896CD6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896CD6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96CD6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896CD6">
        <w:rPr>
          <w:rFonts w:ascii="Times New Roman" w:hAnsi="Times New Roman"/>
          <w:snapToGrid w:val="0"/>
          <w:sz w:val="24"/>
        </w:rPr>
        <w:t xml:space="preserve"> 10233</w:t>
      </w:r>
    </w:p>
    <w:p w:rsidR="00226595" w:rsidRPr="003721EA" w:rsidRDefault="00226595" w:rsidP="00896CD6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896CD6" w:rsidRPr="00896CD6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128E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896CD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896CD6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96CD6" w:rsidRDefault="00896CD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96CD6" w:rsidRDefault="00896CD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96CD6" w:rsidRDefault="00896CD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96CD6" w:rsidRDefault="00896CD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96CD6" w:rsidRPr="00DE2BC9" w:rsidRDefault="00896CD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96CD6" w:rsidRDefault="00226595" w:rsidP="00896CD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96CD6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896CD6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896CD6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896CD6" w:rsidRDefault="00226595" w:rsidP="00896CD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96CD6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896CD6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403399" w:rsidRDefault="00226595" w:rsidP="00403399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403399">
        <w:rPr>
          <w:rFonts w:ascii="Times New Roman" w:hAnsi="Times New Roman"/>
          <w:sz w:val="24"/>
        </w:rPr>
        <w:t xml:space="preserve"> </w:t>
      </w:r>
      <w:r w:rsidRPr="0040339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403399" w:rsidRDefault="00226595" w:rsidP="0040339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403399" w:rsidRDefault="00226595" w:rsidP="00403399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403399">
        <w:rPr>
          <w:rFonts w:ascii="Times New Roman" w:hAnsi="Times New Roman"/>
          <w:snapToGrid w:val="0"/>
          <w:sz w:val="24"/>
        </w:rPr>
        <w:t>s průvodkou</w:t>
      </w:r>
      <w:r w:rsidRPr="00403399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403399" w:rsidRDefault="00226595" w:rsidP="00403399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403399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403399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403399" w:rsidRPr="00147095" w:rsidRDefault="00403399" w:rsidP="00403399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403399" w:rsidRDefault="00226595" w:rsidP="00403399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03399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403399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403399" w:rsidRDefault="00226595" w:rsidP="0040339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40339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03399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403399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40339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403399" w:rsidRDefault="00403399" w:rsidP="00403399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403399" w:rsidRDefault="00403399" w:rsidP="00403399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403399" w:rsidRPr="00DE2BC9" w:rsidRDefault="00403399" w:rsidP="00403399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403399" w:rsidRDefault="00226595" w:rsidP="0040339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0339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40339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03399">
        <w:rPr>
          <w:rFonts w:ascii="Times New Roman" w:hAnsi="Times New Roman"/>
          <w:snapToGrid w:val="0"/>
          <w:sz w:val="24"/>
        </w:rPr>
        <w:t xml:space="preserve">) </w:t>
      </w:r>
      <w:r w:rsidRPr="00403399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403399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403399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403399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403399" w:rsidRPr="00403399">
        <w:rPr>
          <w:rFonts w:ascii="Times New Roman" w:hAnsi="Times New Roman"/>
          <w:b/>
          <w:snapToGrid w:val="0"/>
          <w:sz w:val="24"/>
        </w:rPr>
        <w:t>EP ENERGY TRADING, a.s., Klimentská 1216/46, 110 02 Praha 1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403399" w:rsidRDefault="00226595" w:rsidP="0040339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40339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403399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403399">
        <w:rPr>
          <w:rFonts w:ascii="Times New Roman" w:hAnsi="Times New Roman"/>
          <w:snapToGrid w:val="0"/>
          <w:sz w:val="24"/>
        </w:rPr>
        <w:t>(kódová stránka 1250).</w:t>
      </w:r>
    </w:p>
    <w:p w:rsidR="00403399" w:rsidRDefault="00403399" w:rsidP="00403399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403399" w:rsidRPr="00403399" w:rsidRDefault="00403399" w:rsidP="00403399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40339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0339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40339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403399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403399" w:rsidRPr="00403399">
        <w:rPr>
          <w:rFonts w:ascii="Times New Roman" w:hAnsi="Times New Roman"/>
          <w:b/>
          <w:snapToGrid w:val="0"/>
          <w:sz w:val="24"/>
          <w:szCs w:val="24"/>
        </w:rPr>
        <w:br/>
      </w:r>
      <w:r w:rsidRPr="00403399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403399" w:rsidRPr="00403399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403399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403399" w:rsidRPr="00403399">
        <w:rPr>
          <w:rFonts w:ascii="Times New Roman" w:hAnsi="Times New Roman"/>
          <w:b/>
          <w:snapToGrid w:val="0"/>
          <w:sz w:val="24"/>
          <w:szCs w:val="24"/>
        </w:rPr>
        <w:t xml:space="preserve"> 01 – 599/2010</w:t>
      </w:r>
      <w:r w:rsidRPr="00403399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403399" w:rsidRPr="0040339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403399" w:rsidRPr="00403399">
        <w:rPr>
          <w:rFonts w:ascii="Times New Roman" w:hAnsi="Times New Roman"/>
          <w:b/>
          <w:snapToGrid w:val="0"/>
          <w:sz w:val="24"/>
          <w:szCs w:val="24"/>
        </w:rPr>
        <w:t>05.11.2010</w:t>
      </w:r>
      <w:proofErr w:type="gramEnd"/>
      <w:r w:rsidRPr="00403399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03399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403399">
        <w:rPr>
          <w:rFonts w:ascii="Times New Roman" w:hAnsi="Times New Roman"/>
          <w:snapToGrid w:val="0"/>
          <w:sz w:val="24"/>
        </w:rPr>
        <w:t>Ing. Petr Švec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03399"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03399" w:rsidRPr="00DE2BC9" w:rsidRDefault="00403399" w:rsidP="0040339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03399" w:rsidRPr="00DE2BC9" w:rsidRDefault="00403399" w:rsidP="0040339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03399" w:rsidRPr="00DE2BC9" w:rsidRDefault="00403399" w:rsidP="0040339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9F2631">
        <w:rPr>
          <w:rFonts w:ascii="Times New Roman" w:hAnsi="Times New Roman"/>
          <w:snapToGrid w:val="0"/>
          <w:sz w:val="24"/>
        </w:rPr>
        <w:t>Ing. Ladislav Sladký</w:t>
      </w:r>
    </w:p>
    <w:p w:rsidR="00403399" w:rsidRDefault="00403399" w:rsidP="0040339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člen představenstva</w:t>
      </w:r>
    </w:p>
    <w:p w:rsidR="00226595" w:rsidRPr="008C2A45" w:rsidRDefault="00226595" w:rsidP="00403399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50779C" w:rsidRDefault="008128E6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9839EC">
      <w:rPr>
        <w:sz w:val="16"/>
      </w:rPr>
      <w:t>01 – 1/2017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8128E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3399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106"/>
    <w:rsid w:val="00805CD3"/>
    <w:rsid w:val="008128E6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96CD6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39EC"/>
    <w:rsid w:val="0098633F"/>
    <w:rsid w:val="009A1795"/>
    <w:rsid w:val="009A25BF"/>
    <w:rsid w:val="009B2029"/>
    <w:rsid w:val="009B3C6A"/>
    <w:rsid w:val="009C0E46"/>
    <w:rsid w:val="009C3C18"/>
    <w:rsid w:val="009F2631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2244</Words>
  <Characters>13244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2013-11-27T08:41:00Z</cp:lastPrinted>
  <dcterms:created xsi:type="dcterms:W3CDTF">2017-01-11T07:24:00Z</dcterms:created>
  <dcterms:modified xsi:type="dcterms:W3CDTF">2017-01-11T07:24:00Z</dcterms:modified>
</cp:coreProperties>
</file>