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4A" w:rsidRDefault="009C443A">
      <w:pPr>
        <w:pStyle w:val="Heading20"/>
        <w:framePr w:w="9178" w:h="306" w:hRule="exact" w:wrap="none" w:vAnchor="page" w:hAnchor="page" w:x="1236" w:y="1490"/>
        <w:shd w:val="clear" w:color="auto" w:fill="auto"/>
        <w:spacing w:after="0"/>
        <w:ind w:right="20"/>
      </w:pPr>
      <w:bookmarkStart w:id="0" w:name="bookmark0"/>
      <w:r>
        <w:rPr>
          <w:rStyle w:val="Heading212ptBold"/>
        </w:rPr>
        <w:t>SMLOUVA O NÁJMU MOTOROVÉHO VOZIDLA A SPOLUPRÁCI</w:t>
      </w:r>
      <w:bookmarkEnd w:id="0"/>
    </w:p>
    <w:p w:rsidR="00FD174A" w:rsidRDefault="009C443A">
      <w:pPr>
        <w:pStyle w:val="Heading20"/>
        <w:framePr w:w="9178" w:h="490" w:hRule="exact" w:wrap="none" w:vAnchor="page" w:hAnchor="page" w:x="1236" w:y="1982"/>
        <w:shd w:val="clear" w:color="auto" w:fill="auto"/>
        <w:spacing w:after="0"/>
        <w:ind w:right="20"/>
      </w:pPr>
      <w:r>
        <w:rPr>
          <w:rStyle w:val="Heading21"/>
        </w:rPr>
        <w:t>kterou uzavírají níže uvedeného dne, měsíce a roku v souladu s příslušnými ustanoveními zákona č. 89/2012 Sb.,</w:t>
      </w:r>
      <w:r>
        <w:rPr>
          <w:rStyle w:val="Heading21"/>
        </w:rPr>
        <w:br/>
        <w:t>občanského zákoníku, ve znění pozdějších předpisů, tyto smluvní strany:</w:t>
      </w:r>
    </w:p>
    <w:p w:rsidR="00FD174A" w:rsidRDefault="009C443A">
      <w:pPr>
        <w:pStyle w:val="Heading30"/>
        <w:framePr w:w="9178" w:h="1969" w:hRule="exact" w:wrap="none" w:vAnchor="page" w:hAnchor="page" w:x="1236" w:y="2580"/>
        <w:shd w:val="clear" w:color="auto" w:fill="auto"/>
        <w:spacing w:before="0"/>
      </w:pPr>
      <w:bookmarkStart w:id="1" w:name="bookmark1"/>
      <w:r>
        <w:t>Auta Super, s.r.o.</w:t>
      </w:r>
      <w:bookmarkEnd w:id="1"/>
    </w:p>
    <w:p w:rsidR="00FD174A" w:rsidRDefault="009C443A">
      <w:pPr>
        <w:pStyle w:val="Bodytext20"/>
        <w:framePr w:w="9178" w:h="1969" w:hRule="exact" w:wrap="none" w:vAnchor="page" w:hAnchor="page" w:x="1236" w:y="2580"/>
        <w:shd w:val="clear" w:color="auto" w:fill="auto"/>
        <w:ind w:firstLine="0"/>
      </w:pPr>
      <w:r>
        <w:t xml:space="preserve">IČ: 24742520 </w:t>
      </w:r>
      <w:r w:rsidR="005300D3">
        <w:t xml:space="preserve">                                                                                                                                                                                                  </w:t>
      </w:r>
      <w:r>
        <w:t>DIČ: CZ24742520</w:t>
      </w:r>
    </w:p>
    <w:p w:rsidR="00FD174A" w:rsidRDefault="009C443A">
      <w:pPr>
        <w:pStyle w:val="Bodytext20"/>
        <w:framePr w:w="9178" w:h="1969" w:hRule="exact" w:wrap="none" w:vAnchor="page" w:hAnchor="page" w:x="1236" w:y="2580"/>
        <w:shd w:val="clear" w:color="auto" w:fill="auto"/>
        <w:ind w:firstLine="0"/>
      </w:pPr>
      <w:r>
        <w:t>Sídlem: náměstí 14. října 1307/2,150 00 Praha 5</w:t>
      </w:r>
    </w:p>
    <w:p w:rsidR="00FD174A" w:rsidRDefault="009C443A">
      <w:pPr>
        <w:pStyle w:val="Bodytext20"/>
        <w:framePr w:w="9178" w:h="1969" w:hRule="exact" w:wrap="none" w:vAnchor="page" w:hAnchor="page" w:x="1236" w:y="2580"/>
        <w:shd w:val="clear" w:color="auto" w:fill="auto"/>
        <w:spacing w:after="236"/>
        <w:ind w:firstLine="0"/>
      </w:pPr>
      <w:r>
        <w:t xml:space="preserve">V obchodním rejstříku vedeném Městským soudem v Praze zapsaná v oddílu C, vložka 170573 </w:t>
      </w:r>
      <w:r w:rsidR="005300D3">
        <w:t xml:space="preserve">                                  </w:t>
      </w:r>
      <w:r>
        <w:t>Zastoupena Nikolou Burdovou, na základě plné moci ze dne 13.02.2019</w:t>
      </w:r>
    </w:p>
    <w:p w:rsidR="00FD174A" w:rsidRDefault="009C443A">
      <w:pPr>
        <w:pStyle w:val="Bodytext30"/>
        <w:framePr w:w="9178" w:h="1969" w:hRule="exact" w:wrap="none" w:vAnchor="page" w:hAnchor="page" w:x="1236" w:y="2580"/>
        <w:shd w:val="clear" w:color="auto" w:fill="auto"/>
        <w:spacing w:before="0" w:after="0"/>
        <w:ind w:left="760"/>
      </w:pPr>
      <w:r>
        <w:t xml:space="preserve">na straně jedné a dále také jen jako </w:t>
      </w:r>
      <w:r>
        <w:rPr>
          <w:rStyle w:val="Bodytext3Bold"/>
          <w:i/>
          <w:iCs/>
        </w:rPr>
        <w:t>„pronajímatel"</w:t>
      </w:r>
    </w:p>
    <w:p w:rsidR="00FD174A" w:rsidRDefault="009C443A">
      <w:pPr>
        <w:pStyle w:val="Bodytext20"/>
        <w:framePr w:wrap="none" w:vAnchor="page" w:hAnchor="page" w:x="1236" w:y="4771"/>
        <w:shd w:val="clear" w:color="auto" w:fill="auto"/>
        <w:spacing w:line="200" w:lineRule="exact"/>
        <w:ind w:firstLine="0"/>
      </w:pPr>
      <w:r>
        <w:t>a</w:t>
      </w:r>
    </w:p>
    <w:p w:rsidR="00FD174A" w:rsidRDefault="009C443A">
      <w:pPr>
        <w:pStyle w:val="Heading30"/>
        <w:framePr w:w="9178" w:h="1287" w:hRule="exact" w:wrap="none" w:vAnchor="page" w:hAnchor="page" w:x="1236" w:y="5229"/>
        <w:shd w:val="clear" w:color="auto" w:fill="auto"/>
        <w:spacing w:before="0"/>
      </w:pPr>
      <w:bookmarkStart w:id="2" w:name="bookmark2"/>
      <w:r>
        <w:t>Hudební divadlo v Karl</w:t>
      </w:r>
      <w:r w:rsidR="005300D3">
        <w:t>í</w:t>
      </w:r>
      <w:r>
        <w:t>ně</w:t>
      </w:r>
      <w:bookmarkEnd w:id="2"/>
    </w:p>
    <w:p w:rsidR="00FD174A" w:rsidRDefault="009C443A">
      <w:pPr>
        <w:pStyle w:val="Bodytext20"/>
        <w:framePr w:w="9178" w:h="1287" w:hRule="exact" w:wrap="none" w:vAnchor="page" w:hAnchor="page" w:x="1236" w:y="5229"/>
        <w:shd w:val="clear" w:color="auto" w:fill="auto"/>
        <w:ind w:firstLine="0"/>
      </w:pPr>
      <w:r>
        <w:t xml:space="preserve">IČ:00064335 </w:t>
      </w:r>
      <w:r w:rsidR="005300D3">
        <w:t xml:space="preserve">                                                                                                                                                                                            </w:t>
      </w:r>
      <w:r>
        <w:t>DIČ: CZ00065335</w:t>
      </w:r>
    </w:p>
    <w:p w:rsidR="00FD174A" w:rsidRDefault="009C443A">
      <w:pPr>
        <w:pStyle w:val="Bodytext20"/>
        <w:framePr w:w="9178" w:h="1287" w:hRule="exact" w:wrap="none" w:vAnchor="page" w:hAnchor="page" w:x="1236" w:y="5229"/>
        <w:shd w:val="clear" w:color="auto" w:fill="auto"/>
        <w:ind w:firstLine="0"/>
      </w:pPr>
      <w:r>
        <w:t>Sídlem: Křižíkova 10,186 00, Prah 8</w:t>
      </w:r>
    </w:p>
    <w:p w:rsidR="00FD174A" w:rsidRDefault="009C443A">
      <w:pPr>
        <w:pStyle w:val="Bodytext20"/>
        <w:framePr w:w="9178" w:h="1287" w:hRule="exact" w:wrap="none" w:vAnchor="page" w:hAnchor="page" w:x="1236" w:y="5229"/>
        <w:shd w:val="clear" w:color="auto" w:fill="auto"/>
        <w:ind w:firstLine="0"/>
      </w:pPr>
      <w:r>
        <w:t>Zastoupena panem Pavlem Polákem, uměleckým ředitelem, na základě plné moci</w:t>
      </w:r>
    </w:p>
    <w:p w:rsidR="00FD174A" w:rsidRDefault="009C443A">
      <w:pPr>
        <w:pStyle w:val="Bodytext30"/>
        <w:framePr w:wrap="none" w:vAnchor="page" w:hAnchor="page" w:x="1236" w:y="6686"/>
        <w:shd w:val="clear" w:color="auto" w:fill="auto"/>
        <w:spacing w:before="0" w:after="0"/>
        <w:ind w:left="760"/>
      </w:pPr>
      <w:r>
        <w:t xml:space="preserve">na straně druhé a dále také jen jako </w:t>
      </w:r>
      <w:r>
        <w:rPr>
          <w:rStyle w:val="Bodytext3Bold"/>
          <w:i/>
          <w:iCs/>
        </w:rPr>
        <w:t>„nájemce"</w:t>
      </w:r>
    </w:p>
    <w:p w:rsidR="00FD174A" w:rsidRDefault="009C443A">
      <w:pPr>
        <w:pStyle w:val="Heading30"/>
        <w:framePr w:w="9178" w:h="516" w:hRule="exact" w:wrap="none" w:vAnchor="page" w:hAnchor="page" w:x="1236" w:y="7168"/>
        <w:numPr>
          <w:ilvl w:val="0"/>
          <w:numId w:val="1"/>
        </w:numPr>
        <w:shd w:val="clear" w:color="auto" w:fill="auto"/>
        <w:tabs>
          <w:tab w:val="left" w:pos="3222"/>
        </w:tabs>
        <w:spacing w:before="0" w:line="200" w:lineRule="exact"/>
        <w:ind w:left="2940"/>
      </w:pPr>
      <w:bookmarkStart w:id="3" w:name="bookmark3"/>
      <w:r>
        <w:t>Úvodní prohlášení a předmět smlouvy</w:t>
      </w:r>
      <w:bookmarkEnd w:id="3"/>
    </w:p>
    <w:p w:rsidR="00FD174A" w:rsidRDefault="009C443A">
      <w:pPr>
        <w:pStyle w:val="Bodytext20"/>
        <w:framePr w:w="9178" w:h="516" w:hRule="exact" w:wrap="none" w:vAnchor="page" w:hAnchor="page" w:x="1236" w:y="7168"/>
        <w:numPr>
          <w:ilvl w:val="0"/>
          <w:numId w:val="2"/>
        </w:numPr>
        <w:shd w:val="clear" w:color="auto" w:fill="auto"/>
        <w:tabs>
          <w:tab w:val="left" w:pos="432"/>
        </w:tabs>
        <w:spacing w:line="200" w:lineRule="exact"/>
        <w:ind w:firstLine="0"/>
      </w:pPr>
      <w:r>
        <w:t>Pronajímatel prohlašuje, že má ve svém vlastnictví níže specifikované vozidlo níže specifikovaného vozidla:</w:t>
      </w:r>
    </w:p>
    <w:p w:rsidR="00FD174A" w:rsidRDefault="009C443A">
      <w:pPr>
        <w:pStyle w:val="Bodytext40"/>
        <w:framePr w:w="3696" w:h="1277" w:hRule="exact" w:wrap="none" w:vAnchor="page" w:hAnchor="page" w:x="1707" w:y="7822"/>
        <w:shd w:val="clear" w:color="auto" w:fill="auto"/>
        <w:ind w:firstLine="0"/>
      </w:pPr>
      <w:r>
        <w:t xml:space="preserve">vozidlo (tovární značka): </w:t>
      </w:r>
      <w:r>
        <w:rPr>
          <w:rStyle w:val="Bodytext4NotBold"/>
        </w:rPr>
        <w:t xml:space="preserve">Toyota RAV4 </w:t>
      </w:r>
      <w:r w:rsidR="005300D3">
        <w:rPr>
          <w:rStyle w:val="Bodytext4NotBold"/>
        </w:rPr>
        <w:t xml:space="preserve">                </w:t>
      </w:r>
      <w:r>
        <w:t xml:space="preserve">SPZ: </w:t>
      </w:r>
      <w:r>
        <w:rPr>
          <w:rStyle w:val="Bodytext4NotBold"/>
        </w:rPr>
        <w:t>7AY 62-15</w:t>
      </w:r>
    </w:p>
    <w:p w:rsidR="002C2C23" w:rsidRDefault="009C443A">
      <w:pPr>
        <w:pStyle w:val="Bodytext40"/>
        <w:framePr w:w="3696" w:h="1277" w:hRule="exact" w:wrap="none" w:vAnchor="page" w:hAnchor="page" w:x="1707" w:y="7822"/>
        <w:shd w:val="clear" w:color="auto" w:fill="auto"/>
        <w:ind w:firstLine="0"/>
        <w:rPr>
          <w:rStyle w:val="Bodytext4NotBold"/>
        </w:rPr>
      </w:pPr>
      <w:r>
        <w:t xml:space="preserve">číslo karoserie (VIN): </w:t>
      </w:r>
      <w:r w:rsidR="002C2C23">
        <w:rPr>
          <w:rStyle w:val="Bodytext4NotBold"/>
        </w:rPr>
        <w:t>xxx</w:t>
      </w:r>
    </w:p>
    <w:p w:rsidR="00FD174A" w:rsidRDefault="009C443A">
      <w:pPr>
        <w:pStyle w:val="Bodytext40"/>
        <w:framePr w:w="3696" w:h="1277" w:hRule="exact" w:wrap="none" w:vAnchor="page" w:hAnchor="page" w:x="1707" w:y="7822"/>
        <w:shd w:val="clear" w:color="auto" w:fill="auto"/>
        <w:ind w:firstLine="0"/>
      </w:pPr>
      <w:r>
        <w:t xml:space="preserve">obsah/výkon motoru: </w:t>
      </w:r>
      <w:r>
        <w:rPr>
          <w:rStyle w:val="Bodytext4NotBold"/>
        </w:rPr>
        <w:t xml:space="preserve">2487/ 131 kW </w:t>
      </w:r>
      <w:r w:rsidR="005300D3">
        <w:rPr>
          <w:rStyle w:val="Bodytext4NotBold"/>
        </w:rPr>
        <w:t xml:space="preserve">                 </w:t>
      </w:r>
      <w:r>
        <w:t xml:space="preserve">barva: </w:t>
      </w:r>
      <w:r>
        <w:rPr>
          <w:rStyle w:val="Bodytext4NotBold"/>
        </w:rPr>
        <w:t>černá</w:t>
      </w:r>
    </w:p>
    <w:p w:rsidR="00FD174A" w:rsidRDefault="009C443A">
      <w:pPr>
        <w:pStyle w:val="Bodytext40"/>
        <w:framePr w:w="3192" w:h="1027" w:hRule="exact" w:wrap="none" w:vAnchor="page" w:hAnchor="page" w:x="5912" w:y="7830"/>
        <w:shd w:val="clear" w:color="auto" w:fill="auto"/>
        <w:spacing w:line="240" w:lineRule="exact"/>
        <w:ind w:firstLine="0"/>
      </w:pPr>
      <w:r>
        <w:t xml:space="preserve">Datum první registrace: </w:t>
      </w:r>
      <w:r>
        <w:rPr>
          <w:rStyle w:val="Bodytext4NotBold"/>
        </w:rPr>
        <w:t xml:space="preserve">02.12.2019 </w:t>
      </w:r>
      <w:r>
        <w:t xml:space="preserve">číslo technického průkazu: </w:t>
      </w:r>
      <w:r>
        <w:rPr>
          <w:rStyle w:val="Bodytext4NotBold"/>
        </w:rPr>
        <w:t xml:space="preserve">UK </w:t>
      </w:r>
      <w:r w:rsidR="002C2C23">
        <w:rPr>
          <w:rStyle w:val="Bodytext4NotBold"/>
        </w:rPr>
        <w:t>xxxx</w:t>
      </w:r>
      <w:r>
        <w:rPr>
          <w:rStyle w:val="Bodytext4NotBold"/>
        </w:rPr>
        <w:t xml:space="preserve"> </w:t>
      </w:r>
      <w:r>
        <w:t xml:space="preserve">platnost STK do: </w:t>
      </w:r>
      <w:r>
        <w:rPr>
          <w:rStyle w:val="Bodytext4NotBold"/>
        </w:rPr>
        <w:t>12/ 2023</w:t>
      </w:r>
      <w:r w:rsidR="005300D3">
        <w:rPr>
          <w:rStyle w:val="Bodytext4NotBold"/>
        </w:rPr>
        <w:t xml:space="preserve">             </w:t>
      </w:r>
      <w:r>
        <w:rPr>
          <w:rStyle w:val="Bodytext4NotBold"/>
        </w:rPr>
        <w:t xml:space="preserve"> </w:t>
      </w:r>
      <w:r>
        <w:t xml:space="preserve">emise do: </w:t>
      </w:r>
      <w:r>
        <w:rPr>
          <w:rStyle w:val="Bodytext4NotBold"/>
        </w:rPr>
        <w:t>12/ 2023</w:t>
      </w:r>
    </w:p>
    <w:p w:rsidR="00FD174A" w:rsidRDefault="009C443A">
      <w:pPr>
        <w:pStyle w:val="Bodytext20"/>
        <w:framePr w:wrap="none" w:vAnchor="page" w:hAnchor="page" w:x="1236" w:y="9269"/>
        <w:shd w:val="clear" w:color="auto" w:fill="auto"/>
        <w:spacing w:line="200" w:lineRule="exact"/>
        <w:ind w:left="460" w:firstLine="0"/>
        <w:jc w:val="both"/>
      </w:pPr>
      <w:r>
        <w:t>(výše specifikované vozidlo dále také jen jako „Vozidlo").</w:t>
      </w:r>
    </w:p>
    <w:p w:rsidR="00FD174A" w:rsidRDefault="009C443A">
      <w:pPr>
        <w:pStyle w:val="Bodytext20"/>
        <w:framePr w:w="9178" w:h="801" w:hRule="exact" w:wrap="none" w:vAnchor="page" w:hAnchor="page" w:x="1236" w:y="9722"/>
        <w:numPr>
          <w:ilvl w:val="0"/>
          <w:numId w:val="2"/>
        </w:numPr>
        <w:shd w:val="clear" w:color="auto" w:fill="auto"/>
        <w:tabs>
          <w:tab w:val="left" w:pos="426"/>
        </w:tabs>
        <w:ind w:left="460" w:hanging="460"/>
        <w:jc w:val="both"/>
      </w:pPr>
      <w:r>
        <w:t>Touto smlouvou se pronajímatel zavazuje přenechat nájemci Vozidlo k užívání a provozování Vozidla za účelem obvyklým, tj. k provozu na pozemních komunikacích, a nájemce se zavazuje zaplatit za to pronajímateli nájemné a užívat Vozidlo pouze k obvyklému účelu, tj. k provozu na pozemních komunikacích.</w:t>
      </w:r>
    </w:p>
    <w:p w:rsidR="00FD174A" w:rsidRDefault="009C443A">
      <w:pPr>
        <w:pStyle w:val="Heading30"/>
        <w:framePr w:w="9178" w:h="793" w:hRule="exact" w:wrap="none" w:vAnchor="page" w:hAnchor="page" w:x="1236" w:y="10701"/>
        <w:numPr>
          <w:ilvl w:val="0"/>
          <w:numId w:val="1"/>
        </w:numPr>
        <w:shd w:val="clear" w:color="auto" w:fill="auto"/>
        <w:tabs>
          <w:tab w:val="left" w:pos="4254"/>
        </w:tabs>
        <w:spacing w:before="0"/>
        <w:ind w:left="3980"/>
      </w:pPr>
      <w:bookmarkStart w:id="4" w:name="bookmark4"/>
      <w:r>
        <w:t>Doba nájmu</w:t>
      </w:r>
      <w:bookmarkEnd w:id="4"/>
    </w:p>
    <w:p w:rsidR="00FD174A" w:rsidRDefault="009C443A">
      <w:pPr>
        <w:pStyle w:val="Bodytext40"/>
        <w:framePr w:w="9178" w:h="793" w:hRule="exact" w:wrap="none" w:vAnchor="page" w:hAnchor="page" w:x="1236" w:y="10701"/>
        <w:numPr>
          <w:ilvl w:val="0"/>
          <w:numId w:val="3"/>
        </w:numPr>
        <w:shd w:val="clear" w:color="auto" w:fill="auto"/>
        <w:tabs>
          <w:tab w:val="left" w:pos="426"/>
        </w:tabs>
        <w:ind w:left="460"/>
        <w:jc w:val="both"/>
      </w:pPr>
      <w:r>
        <w:rPr>
          <w:rStyle w:val="Bodytext4NotBold"/>
        </w:rPr>
        <w:t xml:space="preserve">Tuto smlouvu uzavírají smluvní strany na </w:t>
      </w:r>
      <w:r>
        <w:t>dobu určitou ode dne 12.12.2019 do dne 01.12.2024,</w:t>
      </w:r>
    </w:p>
    <w:p w:rsidR="00FD174A" w:rsidRDefault="009C443A">
      <w:pPr>
        <w:pStyle w:val="Bodytext20"/>
        <w:framePr w:w="9178" w:h="793" w:hRule="exact" w:wrap="none" w:vAnchor="page" w:hAnchor="page" w:x="1236" w:y="10701"/>
        <w:numPr>
          <w:ilvl w:val="0"/>
          <w:numId w:val="3"/>
        </w:numPr>
        <w:shd w:val="clear" w:color="auto" w:fill="auto"/>
        <w:tabs>
          <w:tab w:val="left" w:pos="426"/>
        </w:tabs>
        <w:ind w:left="460" w:hanging="460"/>
        <w:jc w:val="both"/>
      </w:pPr>
      <w:r>
        <w:t>Na základě písemné dohody obou smluvních stran může být doba nájmu prodloužena.</w:t>
      </w:r>
    </w:p>
    <w:p w:rsidR="00FD174A" w:rsidRDefault="009C443A">
      <w:pPr>
        <w:pStyle w:val="Heading30"/>
        <w:framePr w:w="9178" w:h="3490" w:hRule="exact" w:wrap="none" w:vAnchor="page" w:hAnchor="page" w:x="1236" w:y="11676"/>
        <w:numPr>
          <w:ilvl w:val="0"/>
          <w:numId w:val="1"/>
        </w:numPr>
        <w:shd w:val="clear" w:color="auto" w:fill="auto"/>
        <w:tabs>
          <w:tab w:val="left" w:pos="3032"/>
        </w:tabs>
        <w:spacing w:before="0"/>
        <w:ind w:left="2700"/>
      </w:pPr>
      <w:bookmarkStart w:id="5" w:name="bookmark5"/>
      <w:r>
        <w:t>Nájemné, kauce a limit najetých kilometrů</w:t>
      </w:r>
      <w:bookmarkEnd w:id="5"/>
    </w:p>
    <w:p w:rsidR="00FD174A" w:rsidRDefault="009C443A">
      <w:pPr>
        <w:pStyle w:val="Bodytext20"/>
        <w:framePr w:w="9178" w:h="3490" w:hRule="exact" w:wrap="none" w:vAnchor="page" w:hAnchor="page" w:x="1236" w:y="11676"/>
        <w:numPr>
          <w:ilvl w:val="0"/>
          <w:numId w:val="4"/>
        </w:numPr>
        <w:shd w:val="clear" w:color="auto" w:fill="auto"/>
        <w:tabs>
          <w:tab w:val="left" w:pos="426"/>
        </w:tabs>
        <w:ind w:left="460" w:hanging="460"/>
        <w:jc w:val="both"/>
      </w:pPr>
      <w:r>
        <w:t xml:space="preserve">Celková výše měsíčního nájemného činí </w:t>
      </w:r>
      <w:r w:rsidR="002C2C23">
        <w:t>xx</w:t>
      </w:r>
      <w:r>
        <w:rPr>
          <w:rStyle w:val="Bodytext2Bold"/>
        </w:rPr>
        <w:t xml:space="preserve"> Kč </w:t>
      </w:r>
      <w:r>
        <w:t xml:space="preserve">včetně DPH. Nájemce je povinen hradit převodem na účet pronajímatele měsíční nájemné ve výši </w:t>
      </w:r>
      <w:r w:rsidR="002C2C23">
        <w:rPr>
          <w:rStyle w:val="Bodytext2Bold"/>
        </w:rPr>
        <w:t>xx</w:t>
      </w:r>
      <w:r>
        <w:rPr>
          <w:rStyle w:val="Bodytext2Bold"/>
        </w:rPr>
        <w:t xml:space="preserve"> Kč </w:t>
      </w:r>
      <w:r>
        <w:t>včetně DPH, respektive částku stanovenou poměrně, pokud nájem podle této smlouvy trvá pouze část kalendářního měsíce (na jiných místech této smlouvy také jen jako „nájemné"). Nájemné je splatné vždy nejpozději k pátému (5.) dni příslušného kalendářního měsíce na účet pronajímatele č. 3003311/5500 vedený u Raiffeisenbank a.s., nájemného za první měsíc trvání je splatné nejpozději ke dni převzetí vozu.</w:t>
      </w:r>
    </w:p>
    <w:p w:rsidR="00FD174A" w:rsidRDefault="009C443A">
      <w:pPr>
        <w:pStyle w:val="Bodytext20"/>
        <w:framePr w:w="9178" w:h="3490" w:hRule="exact" w:wrap="none" w:vAnchor="page" w:hAnchor="page" w:x="1236" w:y="11676"/>
        <w:shd w:val="clear" w:color="auto" w:fill="auto"/>
        <w:ind w:left="460" w:firstLine="0"/>
        <w:jc w:val="both"/>
      </w:pPr>
      <w:r>
        <w:t xml:space="preserve">Zbývající část měsíčního nájemného ve výši </w:t>
      </w:r>
      <w:r w:rsidR="002C2C23">
        <w:rPr>
          <w:rStyle w:val="Bodytext2Bold"/>
        </w:rPr>
        <w:t>xx</w:t>
      </w:r>
      <w:r>
        <w:rPr>
          <w:rStyle w:val="Bodytext2Bold"/>
        </w:rPr>
        <w:t xml:space="preserve"> Kč </w:t>
      </w:r>
      <w:r>
        <w:t xml:space="preserve">včetně DPH bude hrazena formou vzájemného zápočtu faktur vzhledem k plnění nájemce poskytovanému pronajímateli dle odstavce VII. 10 této smlouvy. Pohledávky smluvních stran ve výši </w:t>
      </w:r>
      <w:r w:rsidR="002C2C23">
        <w:t>xx</w:t>
      </w:r>
      <w:r>
        <w:t xml:space="preserve"> včetně DPH budou takto předmětem vzájemného zápočtu.</w:t>
      </w:r>
    </w:p>
    <w:p w:rsidR="00FD174A" w:rsidRDefault="009C443A">
      <w:pPr>
        <w:pStyle w:val="Bodytext20"/>
        <w:framePr w:w="9178" w:h="3490" w:hRule="exact" w:wrap="none" w:vAnchor="page" w:hAnchor="page" w:x="1236" w:y="11676"/>
        <w:numPr>
          <w:ilvl w:val="0"/>
          <w:numId w:val="4"/>
        </w:numPr>
        <w:shd w:val="clear" w:color="auto" w:fill="auto"/>
        <w:tabs>
          <w:tab w:val="left" w:pos="426"/>
        </w:tabs>
        <w:ind w:left="460" w:hanging="460"/>
        <w:jc w:val="both"/>
      </w:pPr>
      <w:r>
        <w:t xml:space="preserve">Nájemce se zavazuje, že počet s Vozidlem ujetých kilometrů nepřekročí </w:t>
      </w:r>
      <w:r>
        <w:rPr>
          <w:rStyle w:val="Bodytext2Bold"/>
        </w:rPr>
        <w:t xml:space="preserve">limit ve výši 150 000 kilometrů po dobu nájmu </w:t>
      </w:r>
      <w:r>
        <w:t xml:space="preserve">dle této smlouvy. Pro případ, že nájemce poruší svůj závazek dle předchozí věty, se nájemce zavazuje, že pronajímateli uhradí nejpozději do deseti (10) dní od ukončení nájmu dle této smlouvy částku odpovídající součinu částky ve výši </w:t>
      </w:r>
      <w:r w:rsidR="002C2C23">
        <w:rPr>
          <w:rStyle w:val="Bodytext2Bold"/>
        </w:rPr>
        <w:t>xx</w:t>
      </w:r>
      <w:r>
        <w:rPr>
          <w:rStyle w:val="Bodytext2Bold"/>
        </w:rPr>
        <w:t xml:space="preserve"> Kč a počtu ujetých kilometrů nad sjednaný limit.</w:t>
      </w:r>
    </w:p>
    <w:p w:rsidR="00FD174A" w:rsidRDefault="009C443A">
      <w:pPr>
        <w:pStyle w:val="Headerorfooter0"/>
        <w:framePr w:w="6173" w:h="542" w:hRule="exact" w:wrap="none" w:vAnchor="page" w:hAnchor="page" w:x="1260" w:y="15962"/>
        <w:shd w:val="clear" w:color="auto" w:fill="auto"/>
      </w:pPr>
      <w:r>
        <w:t xml:space="preserve">ŠTĚRBOHOLSKÁ 1560/41, PRAHA 10 • </w:t>
      </w:r>
      <w:hyperlink r:id="rId7" w:history="1">
        <w:r>
          <w:rPr>
            <w:lang w:val="en-US" w:eastAsia="en-US" w:bidi="en-US"/>
          </w:rPr>
          <w:t>WWW.AUTASUPER.EU</w:t>
        </w:r>
      </w:hyperlink>
    </w:p>
    <w:p w:rsidR="00FD174A" w:rsidRDefault="00DC072B">
      <w:pPr>
        <w:pStyle w:val="Headerorfooter0"/>
        <w:framePr w:w="6173" w:h="542" w:hRule="exact" w:wrap="none" w:vAnchor="page" w:hAnchor="page" w:x="1260" w:y="15962"/>
        <w:shd w:val="clear" w:color="auto" w:fill="auto"/>
        <w:jc w:val="left"/>
      </w:pPr>
      <w:r>
        <w:t xml:space="preserve">                          </w:t>
      </w:r>
      <w:r w:rsidR="009C443A">
        <w:t xml:space="preserve">+420 723 003 300 • </w:t>
      </w:r>
      <w:hyperlink r:id="rId8" w:history="1">
        <w:r w:rsidR="009C443A">
          <w:rPr>
            <w:lang w:val="en-US" w:eastAsia="en-US" w:bidi="en-US"/>
          </w:rPr>
          <w:t>INFO@AUTASUPER.EU</w:t>
        </w:r>
      </w:hyperlink>
    </w:p>
    <w:p w:rsidR="00FD174A" w:rsidRDefault="00FD174A">
      <w:pPr>
        <w:rPr>
          <w:sz w:val="2"/>
          <w:szCs w:val="2"/>
        </w:rPr>
        <w:sectPr w:rsidR="00FD174A">
          <w:pgSz w:w="11900" w:h="16840"/>
          <w:pgMar w:top="360" w:right="360" w:bottom="360" w:left="360" w:header="0" w:footer="3" w:gutter="0"/>
          <w:cols w:space="720"/>
          <w:noEndnote/>
          <w:docGrid w:linePitch="360"/>
        </w:sectPr>
      </w:pPr>
    </w:p>
    <w:p w:rsidR="00FD174A" w:rsidRDefault="009C443A">
      <w:pPr>
        <w:pStyle w:val="Heading30"/>
        <w:framePr w:w="9226" w:h="14241" w:hRule="exact" w:wrap="none" w:vAnchor="page" w:hAnchor="page" w:x="1212" w:y="1375"/>
        <w:numPr>
          <w:ilvl w:val="0"/>
          <w:numId w:val="1"/>
        </w:numPr>
        <w:shd w:val="clear" w:color="auto" w:fill="auto"/>
        <w:tabs>
          <w:tab w:val="left" w:pos="3746"/>
        </w:tabs>
        <w:spacing w:before="0"/>
        <w:ind w:left="3400"/>
      </w:pPr>
      <w:bookmarkStart w:id="6" w:name="bookmark6"/>
      <w:r>
        <w:lastRenderedPageBreak/>
        <w:t>Předání a převzetí Vozidla</w:t>
      </w:r>
      <w:bookmarkEnd w:id="6"/>
    </w:p>
    <w:p w:rsidR="00FD174A" w:rsidRDefault="009C443A">
      <w:pPr>
        <w:pStyle w:val="Bodytext20"/>
        <w:framePr w:w="9226" w:h="14241" w:hRule="exact" w:wrap="none" w:vAnchor="page" w:hAnchor="page" w:x="1212" w:y="1375"/>
        <w:numPr>
          <w:ilvl w:val="0"/>
          <w:numId w:val="5"/>
        </w:numPr>
        <w:shd w:val="clear" w:color="auto" w:fill="auto"/>
        <w:tabs>
          <w:tab w:val="left" w:pos="425"/>
        </w:tabs>
        <w:ind w:left="460" w:hanging="460"/>
        <w:jc w:val="both"/>
      </w:pPr>
      <w:r>
        <w:t xml:space="preserve">Pronajímatel se zavazuje předat nájemci Vozidlo spolu s veškerým vybavením a příslušenstvím Vozidla, tj. zejména společně s potřebnými doklady a klíči, </w:t>
      </w:r>
      <w:r>
        <w:rPr>
          <w:rStyle w:val="Bodytext2Bold"/>
        </w:rPr>
        <w:t xml:space="preserve">nejpozději do 12.12.2019 </w:t>
      </w:r>
      <w:r>
        <w:t>od uzavření této smlouvy a nájemce se zavazuje Vozidlo ve stejné lhůtě převzít.</w:t>
      </w:r>
    </w:p>
    <w:p w:rsidR="00FD174A" w:rsidRDefault="009C443A">
      <w:pPr>
        <w:pStyle w:val="Bodytext20"/>
        <w:framePr w:w="9226" w:h="14241" w:hRule="exact" w:wrap="none" w:vAnchor="page" w:hAnchor="page" w:x="1212" w:y="1375"/>
        <w:numPr>
          <w:ilvl w:val="0"/>
          <w:numId w:val="5"/>
        </w:numPr>
        <w:shd w:val="clear" w:color="auto" w:fill="auto"/>
        <w:tabs>
          <w:tab w:val="left" w:pos="425"/>
        </w:tabs>
        <w:ind w:left="460" w:hanging="460"/>
        <w:jc w:val="both"/>
      </w:pPr>
      <w:r>
        <w:t xml:space="preserve">O předání a převzetí Vozidla se smluvní strany tímto zavazují sepsat písemný předávací protokol, který se stane </w:t>
      </w:r>
      <w:r>
        <w:rPr>
          <w:rStyle w:val="Bodytext2Bold"/>
        </w:rPr>
        <w:t xml:space="preserve">Přílohou č. 1 </w:t>
      </w:r>
      <w:r>
        <w:t>této smlouvy (dále také jen jako „Předávací protokol").</w:t>
      </w:r>
    </w:p>
    <w:p w:rsidR="00FD174A" w:rsidRDefault="009C443A">
      <w:pPr>
        <w:pStyle w:val="Bodytext20"/>
        <w:framePr w:w="9226" w:h="14241" w:hRule="exact" w:wrap="none" w:vAnchor="page" w:hAnchor="page" w:x="1212" w:y="1375"/>
        <w:numPr>
          <w:ilvl w:val="0"/>
          <w:numId w:val="5"/>
        </w:numPr>
        <w:shd w:val="clear" w:color="auto" w:fill="auto"/>
        <w:tabs>
          <w:tab w:val="left" w:pos="425"/>
        </w:tabs>
        <w:ind w:left="460" w:hanging="460"/>
        <w:jc w:val="both"/>
      </w:pPr>
      <w:r>
        <w:t>Nájemce podpisem této smlouvy výslovně potvrzuje, že si Vozidlo před uzavřením této smlouvy pečlivě prohlédl a dále potvrzuje, že je Vozidlo způsobilé k běžnému užívání a není poškozené.</w:t>
      </w:r>
    </w:p>
    <w:p w:rsidR="00FD174A" w:rsidRDefault="009C443A">
      <w:pPr>
        <w:pStyle w:val="Bodytext20"/>
        <w:framePr w:w="9226" w:h="14241" w:hRule="exact" w:wrap="none" w:vAnchor="page" w:hAnchor="page" w:x="1212" w:y="1375"/>
        <w:numPr>
          <w:ilvl w:val="0"/>
          <w:numId w:val="5"/>
        </w:numPr>
        <w:shd w:val="clear" w:color="auto" w:fill="auto"/>
        <w:tabs>
          <w:tab w:val="left" w:pos="425"/>
        </w:tabs>
        <w:ind w:left="460" w:hanging="460"/>
        <w:jc w:val="both"/>
      </w:pPr>
      <w:r>
        <w:t>Nájemce dále prohlašuje, že byl pronajímatelem řádně seznámen se všemi postupy užívání a údržby Vozidla, včetně technických a provozních předpisů a návodu k Vozidlu, a zavazuje se tyto dodržovat.</w:t>
      </w:r>
    </w:p>
    <w:p w:rsidR="00FD174A" w:rsidRDefault="009C443A">
      <w:pPr>
        <w:pStyle w:val="Bodytext20"/>
        <w:framePr w:w="9226" w:h="14241" w:hRule="exact" w:wrap="none" w:vAnchor="page" w:hAnchor="page" w:x="1212" w:y="1375"/>
        <w:numPr>
          <w:ilvl w:val="0"/>
          <w:numId w:val="5"/>
        </w:numPr>
        <w:shd w:val="clear" w:color="auto" w:fill="auto"/>
        <w:tabs>
          <w:tab w:val="left" w:pos="425"/>
        </w:tabs>
        <w:ind w:left="460" w:hanging="460"/>
        <w:jc w:val="both"/>
      </w:pPr>
      <w:r>
        <w:t>Okamžikem předání a převzetí Vozidla dle této smlouvy dochází k přechodu nebezpečí škody na Vozidle na nájemce.</w:t>
      </w:r>
    </w:p>
    <w:p w:rsidR="00FD174A" w:rsidRDefault="009C443A">
      <w:pPr>
        <w:pStyle w:val="Heading30"/>
        <w:framePr w:w="9226" w:h="14241" w:hRule="exact" w:wrap="none" w:vAnchor="page" w:hAnchor="page" w:x="1212" w:y="1375"/>
        <w:numPr>
          <w:ilvl w:val="0"/>
          <w:numId w:val="1"/>
        </w:numPr>
        <w:shd w:val="clear" w:color="auto" w:fill="auto"/>
        <w:tabs>
          <w:tab w:val="left" w:pos="4103"/>
        </w:tabs>
        <w:spacing w:before="0"/>
        <w:ind w:left="3800"/>
      </w:pPr>
      <w:bookmarkStart w:id="7" w:name="bookmark7"/>
      <w:r>
        <w:t>Pojištění Vozidla</w:t>
      </w:r>
      <w:bookmarkEnd w:id="7"/>
    </w:p>
    <w:p w:rsidR="00FD174A" w:rsidRDefault="009C443A">
      <w:pPr>
        <w:pStyle w:val="Bodytext20"/>
        <w:framePr w:w="9226" w:h="14241" w:hRule="exact" w:wrap="none" w:vAnchor="page" w:hAnchor="page" w:x="1212" w:y="1375"/>
        <w:numPr>
          <w:ilvl w:val="0"/>
          <w:numId w:val="6"/>
        </w:numPr>
        <w:shd w:val="clear" w:color="auto" w:fill="auto"/>
        <w:tabs>
          <w:tab w:val="left" w:pos="425"/>
        </w:tabs>
        <w:ind w:left="460" w:hanging="460"/>
        <w:jc w:val="both"/>
      </w:pPr>
      <w:r>
        <w:t>Smluvní strany tímto výslovně prohlašují a souhlasí, že na Vozidlo se vztahuje pojištění odpovědnosti za škodu způsobenou provozem Vozidla (tzv. povinné ručení) a též havarijní pojištění sjednané pronajímatelem. Doklady o těchto pojištěních jsou součástí dokladů k Vozidlu předaných pronajímatelem nájemci při předání a převzetí Vozidla v souladu s touto smlouvou. Nájemce tímto výslovně prohlašuje, že se seznámil s pojistnými podmínkami na Vozidlo se vztahujících pojistných smluv a nájemce se tímto rovněž zavazuje, že bude tyto pojistné podmínky dodržovat.</w:t>
      </w:r>
    </w:p>
    <w:p w:rsidR="00FD174A" w:rsidRDefault="009C443A">
      <w:pPr>
        <w:pStyle w:val="Bodytext20"/>
        <w:framePr w:w="9226" w:h="14241" w:hRule="exact" w:wrap="none" w:vAnchor="page" w:hAnchor="page" w:x="1212" w:y="1375"/>
        <w:numPr>
          <w:ilvl w:val="0"/>
          <w:numId w:val="6"/>
        </w:numPr>
        <w:shd w:val="clear" w:color="auto" w:fill="auto"/>
        <w:tabs>
          <w:tab w:val="left" w:pos="425"/>
        </w:tabs>
        <w:spacing w:after="244"/>
        <w:ind w:left="460" w:hanging="460"/>
        <w:jc w:val="both"/>
      </w:pPr>
      <w:r>
        <w:t>Smluvní strany ujednávají, že k vlastnímu jednání s pojišťovnou je oprávněn pouze pronajímatel a nájemce se musí zdržet jednání vůči pojišťovně, není-li k tomu pronajímatelem písemně zmocněn.</w:t>
      </w:r>
    </w:p>
    <w:p w:rsidR="00FD174A" w:rsidRDefault="009C443A">
      <w:pPr>
        <w:pStyle w:val="Heading30"/>
        <w:framePr w:w="9226" w:h="14241" w:hRule="exact" w:wrap="none" w:vAnchor="page" w:hAnchor="page" w:x="1212" w:y="1375"/>
        <w:numPr>
          <w:ilvl w:val="0"/>
          <w:numId w:val="1"/>
        </w:numPr>
        <w:shd w:val="clear" w:color="auto" w:fill="auto"/>
        <w:tabs>
          <w:tab w:val="left" w:pos="3415"/>
        </w:tabs>
        <w:spacing w:before="0" w:line="240" w:lineRule="exact"/>
        <w:ind w:left="3060"/>
      </w:pPr>
      <w:bookmarkStart w:id="8" w:name="bookmark8"/>
      <w:r>
        <w:t>Práva a povinnosti pronajímatele</w:t>
      </w:r>
      <w:bookmarkEnd w:id="8"/>
    </w:p>
    <w:p w:rsidR="00FD174A" w:rsidRDefault="009C443A">
      <w:pPr>
        <w:pStyle w:val="Bodytext20"/>
        <w:framePr w:w="9226" w:h="14241" w:hRule="exact" w:wrap="none" w:vAnchor="page" w:hAnchor="page" w:x="1212" w:y="1375"/>
        <w:numPr>
          <w:ilvl w:val="0"/>
          <w:numId w:val="7"/>
        </w:numPr>
        <w:shd w:val="clear" w:color="auto" w:fill="auto"/>
        <w:tabs>
          <w:tab w:val="left" w:pos="425"/>
        </w:tabs>
        <w:spacing w:line="240" w:lineRule="exact"/>
        <w:ind w:left="460" w:hanging="460"/>
        <w:jc w:val="both"/>
      </w:pPr>
      <w:r>
        <w:t>Pronajímatel je oprávněn odstoupit od této smlouvy v případě, že nájemce neužívá Vozidlo řádně nebo jiným způsobem porušuje své smluvní povinnosti. V takovém případě je nájemce povinen vrátit Vozidlo nejpozději následující pracovní den poté, kdy se o odstoupení pronajímatele od smlouvy v souladu s touto smlouvou dozvěděl.</w:t>
      </w:r>
    </w:p>
    <w:p w:rsidR="00FD174A" w:rsidRDefault="009C443A">
      <w:pPr>
        <w:pStyle w:val="Bodytext20"/>
        <w:framePr w:w="9226" w:h="14241" w:hRule="exact" w:wrap="none" w:vAnchor="page" w:hAnchor="page" w:x="1212" w:y="1375"/>
        <w:numPr>
          <w:ilvl w:val="0"/>
          <w:numId w:val="7"/>
        </w:numPr>
        <w:shd w:val="clear" w:color="auto" w:fill="auto"/>
        <w:tabs>
          <w:tab w:val="left" w:pos="425"/>
        </w:tabs>
        <w:spacing w:line="240" w:lineRule="exact"/>
        <w:ind w:left="460" w:hanging="460"/>
        <w:jc w:val="both"/>
      </w:pPr>
      <w:r>
        <w:t>Pronajímatel je oprávněn kdykoli provést kontrolu toho, zda nájemce Vozidlo užívá řádně, respektive v souladu s touto smlouvou, a nájemce je povinen mu provedení takové kontroly umožnit.</w:t>
      </w:r>
    </w:p>
    <w:p w:rsidR="00FD174A" w:rsidRDefault="009C443A">
      <w:pPr>
        <w:pStyle w:val="Bodytext20"/>
        <w:framePr w:w="9226" w:h="14241" w:hRule="exact" w:wrap="none" w:vAnchor="page" w:hAnchor="page" w:x="1212" w:y="1375"/>
        <w:numPr>
          <w:ilvl w:val="0"/>
          <w:numId w:val="7"/>
        </w:numPr>
        <w:shd w:val="clear" w:color="auto" w:fill="auto"/>
        <w:tabs>
          <w:tab w:val="left" w:pos="425"/>
        </w:tabs>
        <w:spacing w:after="240" w:line="240" w:lineRule="exact"/>
        <w:ind w:left="460" w:hanging="460"/>
        <w:jc w:val="both"/>
      </w:pPr>
      <w:r>
        <w:t>Pronajímatel bude hradit pravidelné servisní prohlídky a servis předmětu nájmu, letní i zimní pneumatiky a přezutí vozu a rozhlasové poplatky.</w:t>
      </w:r>
    </w:p>
    <w:p w:rsidR="00FD174A" w:rsidRDefault="009C443A">
      <w:pPr>
        <w:pStyle w:val="Heading30"/>
        <w:framePr w:w="9226" w:h="14241" w:hRule="exact" w:wrap="none" w:vAnchor="page" w:hAnchor="page" w:x="1212" w:y="1375"/>
        <w:numPr>
          <w:ilvl w:val="0"/>
          <w:numId w:val="1"/>
        </w:numPr>
        <w:shd w:val="clear" w:color="auto" w:fill="auto"/>
        <w:tabs>
          <w:tab w:val="left" w:pos="3719"/>
        </w:tabs>
        <w:spacing w:before="0" w:line="240" w:lineRule="exact"/>
        <w:ind w:left="3280"/>
      </w:pPr>
      <w:bookmarkStart w:id="9" w:name="bookmark9"/>
      <w:r>
        <w:t>Práva a povinnosti nájemce</w:t>
      </w:r>
      <w:bookmarkEnd w:id="9"/>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užívat Vozidlo pouze k účelu, k němuž je konstrukčně určeno.</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účinně chránit Vozidlo před opotřebením nad obvyklý rámec, poškozením, ztrátou, zničením nebo krádeží, a to s vynaložením veškerého úsilí, které lze po něm spravedlivě požadovat.</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do doby vrácení Vozidla pronajímateli hradit veškeré běžné náklady spojené s užíváním Vozidla, včetně nákladů na běžnou údržbu, a to bez nároku na náhradu těchto nákladů ze strany pronajímatele.</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není oprávněn provádět na Vozidle jakékoli změny, opravy, úpravy či do něj jakkoli jinak zasahovat bez předchozího prokazatelného souhlasu pronajímatele.</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není oprávněn pronajmout ani bezplatně zapůjčit Vozidlo další osobě bez předchozího písemného souhlasu pronajímatele.</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I v případě udělení předchozího písemného souhlasu pronajímatelem v souladu s tímto odstavcem této smlouvy nadále odpovídá pronajímateli za plnění této smlouvy a za škodu vzniklou na Vozidle nebo v souvislosti s jeho užíváním přímo nájemce.</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není oprávněn ve Vozidle kouřit a ani kouření umožnit jiným osobám.</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vrátit Vozidlo ve stavu, v jakém jej převzal, s přihlédnutím k obvyklému opotřebení odpovídajícímu době trvání nájmu.</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vrátit Vozidlo s plnou nádrží pohonných hmot, čisté a uklizené.</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Nájemce je povinen vrátit pronajímateli Vozidlo v místě předání nájemci, které vyplývá z Předávacího protokolu, jinak v provozovně pronajímatele, tj. na adrese Štěrboholská 1560/41, Praha 10, PSČ 102 00.</w:t>
      </w:r>
    </w:p>
    <w:p w:rsidR="00FD174A" w:rsidRDefault="009C443A">
      <w:pPr>
        <w:pStyle w:val="Bodytext20"/>
        <w:framePr w:w="9226" w:h="14241" w:hRule="exact" w:wrap="none" w:vAnchor="page" w:hAnchor="page" w:x="1212" w:y="1375"/>
        <w:numPr>
          <w:ilvl w:val="0"/>
          <w:numId w:val="8"/>
        </w:numPr>
        <w:shd w:val="clear" w:color="auto" w:fill="auto"/>
        <w:tabs>
          <w:tab w:val="left" w:pos="425"/>
        </w:tabs>
        <w:spacing w:line="240" w:lineRule="exact"/>
        <w:ind w:left="460" w:hanging="460"/>
        <w:jc w:val="both"/>
      </w:pPr>
      <w:r>
        <w:t xml:space="preserve">Nájemce poskytne Pronajímateli reklamní služby v hodnotě </w:t>
      </w:r>
      <w:r w:rsidR="002C2C23">
        <w:t>xx</w:t>
      </w:r>
      <w:r>
        <w:t xml:space="preserve"> Kč bez DPH měsíčně v tomto rozsahu po dobu platnosti této smlouvy:</w:t>
      </w:r>
    </w:p>
    <w:p w:rsidR="00FD174A" w:rsidRDefault="009C443A">
      <w:pPr>
        <w:pStyle w:val="Bodytext20"/>
        <w:framePr w:w="9226" w:h="14241" w:hRule="exact" w:wrap="none" w:vAnchor="page" w:hAnchor="page" w:x="1212" w:y="1375"/>
        <w:numPr>
          <w:ilvl w:val="0"/>
          <w:numId w:val="9"/>
        </w:numPr>
        <w:shd w:val="clear" w:color="auto" w:fill="auto"/>
        <w:tabs>
          <w:tab w:val="left" w:pos="1470"/>
        </w:tabs>
        <w:spacing w:line="240" w:lineRule="exact"/>
        <w:ind w:left="1480" w:hanging="380"/>
      </w:pPr>
      <w:r>
        <w:t>Umožní umístit Pronajímateli logo na internetových stránkách Nájemce v sekci Partneři</w:t>
      </w:r>
    </w:p>
    <w:p w:rsidR="00FD174A" w:rsidRDefault="009C443A">
      <w:pPr>
        <w:pStyle w:val="Bodytext20"/>
        <w:framePr w:w="9226" w:h="14241" w:hRule="exact" w:wrap="none" w:vAnchor="page" w:hAnchor="page" w:x="1212" w:y="1375"/>
        <w:numPr>
          <w:ilvl w:val="0"/>
          <w:numId w:val="9"/>
        </w:numPr>
        <w:shd w:val="clear" w:color="auto" w:fill="auto"/>
        <w:tabs>
          <w:tab w:val="left" w:pos="1470"/>
        </w:tabs>
        <w:spacing w:line="240" w:lineRule="exact"/>
        <w:ind w:left="1480" w:hanging="380"/>
      </w:pPr>
      <w:r>
        <w:t>Poskytne reklamní plochu v minimálním rozsahu 1/2 strany A4 v edicích programů vydávaných po dobu spolupráce dle této smlouvy</w:t>
      </w:r>
    </w:p>
    <w:p w:rsidR="00FD174A" w:rsidRDefault="009C443A">
      <w:pPr>
        <w:pStyle w:val="Bodytext20"/>
        <w:framePr w:w="9226" w:h="14241" w:hRule="exact" w:wrap="none" w:vAnchor="page" w:hAnchor="page" w:x="1212" w:y="1375"/>
        <w:numPr>
          <w:ilvl w:val="0"/>
          <w:numId w:val="9"/>
        </w:numPr>
        <w:shd w:val="clear" w:color="auto" w:fill="auto"/>
        <w:tabs>
          <w:tab w:val="left" w:pos="1470"/>
        </w:tabs>
        <w:spacing w:line="240" w:lineRule="exact"/>
        <w:ind w:left="1480" w:hanging="380"/>
      </w:pPr>
      <w:r>
        <w:t xml:space="preserve">Umožní promítání spotu </w:t>
      </w:r>
      <w:r>
        <w:rPr>
          <w:lang w:val="en-US" w:eastAsia="en-US" w:bidi="en-US"/>
        </w:rPr>
        <w:t xml:space="preserve">(max. </w:t>
      </w:r>
      <w:r>
        <w:t>30 sekund) v TV okruhu v Nájemce na pokladně a ve foyer</w:t>
      </w:r>
    </w:p>
    <w:p w:rsidR="00FD174A" w:rsidRDefault="009C443A">
      <w:pPr>
        <w:pStyle w:val="Headerorfooter0"/>
        <w:framePr w:w="6182" w:h="548" w:hRule="exact" w:wrap="none" w:vAnchor="page" w:hAnchor="page" w:x="1241" w:y="15866"/>
        <w:shd w:val="clear" w:color="auto" w:fill="auto"/>
        <w:spacing w:line="245" w:lineRule="exact"/>
      </w:pPr>
      <w:r>
        <w:t xml:space="preserve">ŠTĚRBOHOLSKÁ 1560/41, PRAHA 10 • </w:t>
      </w:r>
      <w:hyperlink r:id="rId9" w:history="1">
        <w:r>
          <w:rPr>
            <w:lang w:val="en-US" w:eastAsia="en-US" w:bidi="en-US"/>
          </w:rPr>
          <w:t>WWW.AUTASUPER.EU</w:t>
        </w:r>
      </w:hyperlink>
    </w:p>
    <w:p w:rsidR="00FD174A" w:rsidRDefault="00ED2302">
      <w:pPr>
        <w:pStyle w:val="Headerorfooter0"/>
        <w:framePr w:w="6182" w:h="548" w:hRule="exact" w:wrap="none" w:vAnchor="page" w:hAnchor="page" w:x="1241" w:y="15866"/>
        <w:shd w:val="clear" w:color="auto" w:fill="auto"/>
        <w:spacing w:line="245" w:lineRule="exact"/>
        <w:jc w:val="left"/>
      </w:pPr>
      <w:r>
        <w:t xml:space="preserve">                          </w:t>
      </w:r>
      <w:r w:rsidR="009C443A">
        <w:t xml:space="preserve"> +420 723 003 300 • </w:t>
      </w:r>
      <w:hyperlink r:id="rId10" w:history="1">
        <w:r w:rsidR="009C443A">
          <w:t>INFO@AUTASUPER.EU</w:t>
        </w:r>
      </w:hyperlink>
    </w:p>
    <w:p w:rsidR="00FD174A" w:rsidRDefault="00FD174A">
      <w:pPr>
        <w:rPr>
          <w:sz w:val="2"/>
          <w:szCs w:val="2"/>
        </w:rPr>
        <w:sectPr w:rsidR="00FD174A">
          <w:pgSz w:w="11900" w:h="16840"/>
          <w:pgMar w:top="360" w:right="360" w:bottom="360" w:left="360" w:header="0" w:footer="3" w:gutter="0"/>
          <w:cols w:space="720"/>
          <w:noEndnote/>
          <w:docGrid w:linePitch="360"/>
        </w:sectPr>
      </w:pPr>
    </w:p>
    <w:p w:rsidR="00FD174A" w:rsidRDefault="009C443A">
      <w:pPr>
        <w:pStyle w:val="Bodytext20"/>
        <w:framePr w:w="9216" w:h="547" w:hRule="exact" w:wrap="none" w:vAnchor="page" w:hAnchor="page" w:x="1217" w:y="1471"/>
        <w:shd w:val="clear" w:color="auto" w:fill="auto"/>
        <w:ind w:left="1140" w:firstLine="0"/>
        <w:jc w:val="both"/>
      </w:pPr>
      <w:r>
        <w:lastRenderedPageBreak/>
        <w:t xml:space="preserve">Nájemce </w:t>
      </w:r>
      <w:r>
        <w:rPr>
          <w:lang w:val="en-US" w:eastAsia="en-US" w:bidi="en-US"/>
        </w:rPr>
        <w:t xml:space="preserve">si </w:t>
      </w:r>
      <w:r>
        <w:t>vyhrazuje právo neumístit / netisknout materiály, které by byly v rozporu se zájmy Nájemce nebo Nájemce jinak poškozovaly.</w:t>
      </w:r>
    </w:p>
    <w:p w:rsidR="00FD174A" w:rsidRDefault="009C443A">
      <w:pPr>
        <w:pStyle w:val="Heading30"/>
        <w:framePr w:w="9216" w:h="13027" w:hRule="exact" w:wrap="none" w:vAnchor="page" w:hAnchor="page" w:x="1217" w:y="2445"/>
        <w:shd w:val="clear" w:color="auto" w:fill="auto"/>
        <w:spacing w:before="0"/>
        <w:ind w:left="40"/>
        <w:jc w:val="center"/>
      </w:pPr>
      <w:bookmarkStart w:id="10" w:name="bookmark10"/>
      <w:r>
        <w:t>Vl</w:t>
      </w:r>
      <w:r w:rsidR="000C4D0F">
        <w:t>II</w:t>
      </w:r>
      <w:r>
        <w:t>. Odpovědnost za škodu</w:t>
      </w:r>
      <w:bookmarkEnd w:id="10"/>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Nájemce je povinen a zavazuje se uhradit pronajímateli jakoukoli škodu na Vozidle, kterou, byť i z nedbalosti, zavinil on sám nebo osoby, jimž, byť i z nedbalosti, umožnil s Vozidlem nakládat.</w:t>
      </w:r>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Nájemce je povinen oznámit pronajímateli a příslušným policejním orgánům neprodleně poškození, ztrátu, zničení nebo krádež Vozidla. V případě nesplnění této povinnosti odpovídá nájemce pronajímateli za veškerou škodu vzniklou nesplněním této povinnosti anebo v dané souvislosti.</w:t>
      </w:r>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Nájemce je povinen oznámit pronajímateli potřebu oprav, které je třeba na Vozidle provést, neprodleně poté, kdy ji zjistí nebo kdy ji při pečlivém užívání věci zjistit mohl. O způsobu provedení oprav je oprávněn rozhodnout pouze pronajímatel. V případě porušení své povinnosti dle tohoto odstavce odpovídá nájemce pronajímateli za veškerou škodu nesplněním své povinnosti anebo v dané souvislosti vzniklou.</w:t>
      </w:r>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Nájemce je v případě dopravní nehody nebo jiné škodní události, k níž došlo na Vozidle do doby, než je Vozidlo vráceno pronajímateli, povinen a zavazuje se uhradit pronajímateli kromě škody na Vozidle též veškeré další náklady, které musel pronajímatel vynaložit v souvislosti s odstraňováním následků škodní události (např. z titulu pojistné spoluúčasti). Zavinění nájemce je zde bez právního významu.</w:t>
      </w:r>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Nájemce odpovídá za nadměrné opotřebení Vozidla a/nebo jeho znečištění (včetně znečištění zakouřením) a je povinen nahradit pronajímateli veškerou škodu vzniklou v souvislosti s nadměrným opotřebením a/nebo znečištěním Vozidla (včetně znečištění zakouřením) nebo kterékoli jeho části.</w:t>
      </w:r>
    </w:p>
    <w:p w:rsidR="00FD174A" w:rsidRDefault="009C443A">
      <w:pPr>
        <w:pStyle w:val="Bodytext20"/>
        <w:framePr w:w="9216" w:h="13027" w:hRule="exact" w:wrap="none" w:vAnchor="page" w:hAnchor="page" w:x="1217" w:y="2445"/>
        <w:numPr>
          <w:ilvl w:val="0"/>
          <w:numId w:val="10"/>
        </w:numPr>
        <w:shd w:val="clear" w:color="auto" w:fill="auto"/>
        <w:tabs>
          <w:tab w:val="left" w:pos="426"/>
        </w:tabs>
        <w:ind w:left="460" w:hanging="460"/>
        <w:jc w:val="both"/>
      </w:pPr>
      <w:r>
        <w:t>V případě pozdního vrácení Vozidla odpovídá nájemce bez omezení za veškeré škody, které v této době na Vozidle vzniknou.</w:t>
      </w:r>
    </w:p>
    <w:p w:rsidR="00FD174A" w:rsidRDefault="009C443A">
      <w:pPr>
        <w:pStyle w:val="Heading30"/>
        <w:framePr w:w="9216" w:h="13027" w:hRule="exact" w:wrap="none" w:vAnchor="page" w:hAnchor="page" w:x="1217" w:y="2445"/>
        <w:shd w:val="clear" w:color="auto" w:fill="auto"/>
        <w:spacing w:before="0"/>
        <w:ind w:left="40"/>
        <w:jc w:val="center"/>
      </w:pPr>
      <w:bookmarkStart w:id="11" w:name="bookmark11"/>
      <w:r>
        <w:t>IX. Sankce za porušení smlouvy</w:t>
      </w:r>
      <w:bookmarkEnd w:id="11"/>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V případě, že nájemce Vozidlo nevrátí pronajímateli řádně a včas, je povinen a zavazuje se pronajímateli za každých započatých 30 dnů užívání Vozidla uhradit měsíční nájemné v ujednané výši (poměrné snížení v případě užívání Vozidla pouze po kratší dobu se neuplatní).</w:t>
      </w:r>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 xml:space="preserve">V případě, že nájemce Vozidlo nevrátí pronajímateli řádně a včas, dopouští se tím rovněž porušení této smlouvy, za které je povinen a zavazuje se pronajímateli zaplatit smluvní pokutu ve výši </w:t>
      </w:r>
      <w:r w:rsidR="002C2C23">
        <w:t>xx</w:t>
      </w:r>
      <w:r>
        <w:t xml:space="preserve"> Kč za každý započatý den prodlení se splněním této své povinnosti.</w:t>
      </w:r>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Jestliže nájemce ztratí, resp. nebude spolu s Vozidlem schopen pronajímateli vrátit všechny klíče k Vozidlu, které od pronajímatele převzal, dopouští se tím nájemce porušení této smlouvy, za které je povinen a zavazuje se pronajímateli zaplatit smluvní pokutu ve výši skutečně vynaložených nákladů za každý jeden klíč od Vozidla, který nebude schopen pronajímateli vrátit.</w:t>
      </w:r>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 xml:space="preserve">Jestliže nájemce poruší svou povinnost účinně chránit Vozidlo před opotřebením nad obvyklý rámec, poškozením, ztrátou, zničením nebo krádeží, a to s vynaložením veškerého úsilí, které lze po něm spravedlivě požadovat, dopouští se tím porušení této smlouvy, za které je povinen pronajímateli zaplatit smluvní pokutu ve výši </w:t>
      </w:r>
      <w:r w:rsidR="002C2C23">
        <w:t>xx</w:t>
      </w:r>
      <w:r>
        <w:t xml:space="preserve"> Kč za každý jednotlivý případ porušení.</w:t>
      </w:r>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 xml:space="preserve">V případě, že Vozidlo opustí území ČR bez předchozího písemného souhlasu pronajímatele, dopouští se tím nájemce porušení této smlouvy, za které je povinen a zavazuje se pronajímateli uhradit smluvní pokutu ve výši </w:t>
      </w:r>
      <w:r w:rsidR="002C2C23">
        <w:t>xx</w:t>
      </w:r>
      <w:r>
        <w:t xml:space="preserve"> Kč za každý jednotlivý případ porušení.</w:t>
      </w:r>
    </w:p>
    <w:p w:rsidR="00FD174A" w:rsidRDefault="009C443A">
      <w:pPr>
        <w:pStyle w:val="Bodytext20"/>
        <w:framePr w:w="9216" w:h="13027" w:hRule="exact" w:wrap="none" w:vAnchor="page" w:hAnchor="page" w:x="1217" w:y="2445"/>
        <w:numPr>
          <w:ilvl w:val="0"/>
          <w:numId w:val="11"/>
        </w:numPr>
        <w:shd w:val="clear" w:color="auto" w:fill="auto"/>
        <w:tabs>
          <w:tab w:val="left" w:pos="426"/>
        </w:tabs>
        <w:ind w:left="460" w:hanging="460"/>
        <w:jc w:val="both"/>
      </w:pPr>
      <w:r>
        <w:t xml:space="preserve">V případě, že nájemce vrátí pronajímateli Vozidlo znečištěné (bez ohledu na to, zda zvenku nebo uvnitř, a to včetně znečištění zakouřením Vozidla) anebo Vozidlo nevrátí s plnou nádrží pohonných hmot, je povinen uhradit pronajímateli náklady skutečně pronajímatelem vynaložené na vyčištění Vozidla, veškeré náklady na chybějící pohonné hmoty a dále vždy smluvní pokutu za porušení této smlouvy ve výši </w:t>
      </w:r>
      <w:r w:rsidR="002C2C23">
        <w:t>xx</w:t>
      </w:r>
      <w:bookmarkStart w:id="12" w:name="_GoBack"/>
      <w:bookmarkEnd w:id="12"/>
      <w:r>
        <w:t xml:space="preserve"> Kč.</w:t>
      </w:r>
    </w:p>
    <w:p w:rsidR="00FD174A" w:rsidRDefault="009C443A">
      <w:pPr>
        <w:pStyle w:val="Bodytext20"/>
        <w:framePr w:w="9216" w:h="13027" w:hRule="exact" w:wrap="none" w:vAnchor="page" w:hAnchor="page" w:x="1217" w:y="2445"/>
        <w:numPr>
          <w:ilvl w:val="0"/>
          <w:numId w:val="11"/>
        </w:numPr>
        <w:shd w:val="clear" w:color="auto" w:fill="auto"/>
        <w:tabs>
          <w:tab w:val="left" w:pos="426"/>
        </w:tabs>
        <w:spacing w:after="240"/>
        <w:ind w:left="460" w:hanging="460"/>
        <w:jc w:val="both"/>
      </w:pPr>
      <w:r>
        <w:t>Zaplacením smluvní pokuty není dotčeno právo pronajímatele na náhradu škody. Na jakoukoli uplatněnou smluvní pokutu je pronajímatel oprávněn (nikoli však povinen) vystavit daňový doklad v podobě faktury.</w:t>
      </w:r>
    </w:p>
    <w:p w:rsidR="00FD174A" w:rsidRDefault="009C443A">
      <w:pPr>
        <w:pStyle w:val="Heading30"/>
        <w:framePr w:w="9216" w:h="13027" w:hRule="exact" w:wrap="none" w:vAnchor="page" w:hAnchor="page" w:x="1217" w:y="2445"/>
        <w:shd w:val="clear" w:color="auto" w:fill="auto"/>
        <w:spacing w:before="0"/>
        <w:ind w:left="40"/>
        <w:jc w:val="center"/>
      </w:pPr>
      <w:bookmarkStart w:id="13" w:name="bookmark12"/>
      <w:r>
        <w:t>X. Závěrečná ujednání</w:t>
      </w:r>
      <w:bookmarkEnd w:id="13"/>
    </w:p>
    <w:p w:rsidR="00FD174A" w:rsidRDefault="009C443A">
      <w:pPr>
        <w:pStyle w:val="Bodytext20"/>
        <w:framePr w:w="9216" w:h="13027" w:hRule="exact" w:wrap="none" w:vAnchor="page" w:hAnchor="page" w:x="1217" w:y="2445"/>
        <w:numPr>
          <w:ilvl w:val="0"/>
          <w:numId w:val="12"/>
        </w:numPr>
        <w:shd w:val="clear" w:color="auto" w:fill="auto"/>
        <w:tabs>
          <w:tab w:val="left" w:pos="426"/>
        </w:tabs>
        <w:ind w:left="460" w:hanging="460"/>
        <w:jc w:val="both"/>
      </w:pPr>
      <w:r>
        <w:t>Ve všech ostatních záležitostech neupravených touto smlouvou se vzájemný vztah smluvních stran řídí právním řádem České republiky, zejména příslušnými ustanoveními zákona č. 89/2012 Sb., občanského zákoníku, ve znění pozdějších předpisů. Spory z této smlouvy budou rozhodovány českými soudy, přičemž smluvní strany ujednávají, že místně příslušným soudem prvního stupně bude obecný soud prodávajícího.</w:t>
      </w:r>
    </w:p>
    <w:p w:rsidR="00FD174A" w:rsidRDefault="009C443A">
      <w:pPr>
        <w:pStyle w:val="Bodytext20"/>
        <w:framePr w:w="9216" w:h="13027" w:hRule="exact" w:wrap="none" w:vAnchor="page" w:hAnchor="page" w:x="1217" w:y="2445"/>
        <w:numPr>
          <w:ilvl w:val="0"/>
          <w:numId w:val="12"/>
        </w:numPr>
        <w:shd w:val="clear" w:color="auto" w:fill="auto"/>
        <w:tabs>
          <w:tab w:val="left" w:pos="426"/>
        </w:tabs>
        <w:ind w:left="460" w:hanging="460"/>
        <w:jc w:val="both"/>
      </w:pPr>
      <w:r>
        <w:t>Pronajímatel a nájemce prohlašují, že jejich omylu prostá vůle je v</w:t>
      </w:r>
      <w:r w:rsidR="000C4D0F">
        <w:t xml:space="preserve"> </w:t>
      </w:r>
      <w:r>
        <w:t>souladu s písemným jazykovým projevem této smlouvy, kterou na důkaz toho svobodně a vážně podepisují. Stane-li se některé ujednání této smlouvy neplatným, platnost ostatních ujednání této smlouvy tím není dotčena.</w:t>
      </w:r>
    </w:p>
    <w:p w:rsidR="00FD174A" w:rsidRDefault="009C443A">
      <w:pPr>
        <w:pStyle w:val="Bodytext20"/>
        <w:framePr w:w="9216" w:h="13027" w:hRule="exact" w:wrap="none" w:vAnchor="page" w:hAnchor="page" w:x="1217" w:y="2445"/>
        <w:numPr>
          <w:ilvl w:val="0"/>
          <w:numId w:val="12"/>
        </w:numPr>
        <w:shd w:val="clear" w:color="auto" w:fill="auto"/>
        <w:tabs>
          <w:tab w:val="left" w:pos="426"/>
        </w:tabs>
        <w:ind w:left="460" w:hanging="460"/>
        <w:jc w:val="both"/>
      </w:pPr>
      <w:r>
        <w:t>Jakékoliv změny nebo dodatky této smlouvy mohou být činěny pouze písemnou dohodou smluvních stran.</w:t>
      </w:r>
    </w:p>
    <w:p w:rsidR="00FD174A" w:rsidRDefault="000C4D0F">
      <w:pPr>
        <w:pStyle w:val="Headerorfooter0"/>
        <w:framePr w:w="6187" w:h="542" w:hRule="exact" w:wrap="none" w:vAnchor="page" w:hAnchor="page" w:x="1241" w:y="15971"/>
        <w:shd w:val="clear" w:color="auto" w:fill="auto"/>
        <w:tabs>
          <w:tab w:val="left" w:pos="1047"/>
        </w:tabs>
        <w:ind w:left="140"/>
        <w:jc w:val="both"/>
      </w:pPr>
      <w:r>
        <w:t xml:space="preserve">                </w:t>
      </w:r>
      <w:r w:rsidR="009C443A">
        <w:t xml:space="preserve"> ŠTĚRBOHOLSKÁ 1560/41, PRAHA 10 • </w:t>
      </w:r>
      <w:hyperlink r:id="rId11" w:history="1">
        <w:r w:rsidR="009C443A">
          <w:rPr>
            <w:lang w:val="en-US" w:eastAsia="en-US" w:bidi="en-US"/>
          </w:rPr>
          <w:t>WWW.AUTASUPER.EU</w:t>
        </w:r>
      </w:hyperlink>
    </w:p>
    <w:p w:rsidR="00FD174A" w:rsidRDefault="009C443A">
      <w:pPr>
        <w:pStyle w:val="Headerorfooter0"/>
        <w:framePr w:w="6187" w:h="542" w:hRule="exact" w:wrap="none" w:vAnchor="page" w:hAnchor="page" w:x="1241" w:y="15971"/>
        <w:shd w:val="clear" w:color="auto" w:fill="auto"/>
        <w:tabs>
          <w:tab w:val="left" w:pos="907"/>
        </w:tabs>
        <w:jc w:val="both"/>
      </w:pPr>
      <w:r>
        <w:t>/</w:t>
      </w:r>
      <w:r>
        <w:tab/>
        <w:t xml:space="preserve">+420 723 003 300 • </w:t>
      </w:r>
      <w:hyperlink r:id="rId12" w:history="1">
        <w:r>
          <w:t>INFO@AUTASUPER.EU</w:t>
        </w:r>
      </w:hyperlink>
    </w:p>
    <w:p w:rsidR="00FD174A" w:rsidRDefault="00FD174A">
      <w:pPr>
        <w:rPr>
          <w:sz w:val="2"/>
          <w:szCs w:val="2"/>
        </w:rPr>
        <w:sectPr w:rsidR="00FD174A">
          <w:pgSz w:w="11900" w:h="16840"/>
          <w:pgMar w:top="360" w:right="360" w:bottom="360" w:left="360" w:header="0" w:footer="3" w:gutter="0"/>
          <w:cols w:space="720"/>
          <w:noEndnote/>
          <w:docGrid w:linePitch="360"/>
        </w:sectPr>
      </w:pPr>
    </w:p>
    <w:p w:rsidR="00FD174A" w:rsidRDefault="008E37DB">
      <w:pPr>
        <w:rPr>
          <w:sz w:val="2"/>
          <w:szCs w:val="2"/>
        </w:rPr>
      </w:pPr>
      <w:r>
        <w:lastRenderedPageBreak/>
        <w:pict>
          <v:shapetype id="_x0000_t32" coordsize="21600,21600" o:spt="32" o:oned="t" path="m,l21600,21600e" filled="f">
            <v:path arrowok="t" fillok="f" o:connecttype="none"/>
            <o:lock v:ext="edit" shapetype="t"/>
          </v:shapetype>
          <v:shape id="_x0000_s1029" type="#_x0000_t32" style="position:absolute;margin-left:326.85pt;margin-top:383.3pt;width:131.05pt;height:0;z-index:-251658752;mso-position-horizontal-relative:page;mso-position-vertical-relative:page" filled="t" strokeweight=".95pt">
            <v:path arrowok="f" fillok="t" o:connecttype="segments"/>
            <o:lock v:ext="edit" shapetype="f"/>
            <w10:wrap anchorx="page" anchory="page"/>
          </v:shape>
        </w:pict>
      </w:r>
    </w:p>
    <w:p w:rsidR="00FD174A" w:rsidRDefault="009C443A">
      <w:pPr>
        <w:pStyle w:val="Bodytext20"/>
        <w:framePr w:w="9307" w:h="4469" w:hRule="exact" w:wrap="none" w:vAnchor="page" w:hAnchor="page" w:x="1172" w:y="1390"/>
        <w:numPr>
          <w:ilvl w:val="0"/>
          <w:numId w:val="12"/>
        </w:numPr>
        <w:shd w:val="clear" w:color="auto" w:fill="auto"/>
        <w:tabs>
          <w:tab w:val="left" w:pos="434"/>
        </w:tabs>
        <w:ind w:left="520"/>
        <w:jc w:val="both"/>
      </w:pPr>
      <w:r>
        <w:t>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se informovat o případech porušení zabezpečení v souladu se čl. 33 GDPR a o případech uplatnění práv subjekty údajů dle čl. 7,15,16,17,18,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rsidR="00FD174A" w:rsidRDefault="009C443A">
      <w:pPr>
        <w:pStyle w:val="Bodytext20"/>
        <w:framePr w:w="9307" w:h="4469" w:hRule="exact" w:wrap="none" w:vAnchor="page" w:hAnchor="page" w:x="1172" w:y="1390"/>
        <w:numPr>
          <w:ilvl w:val="0"/>
          <w:numId w:val="12"/>
        </w:numPr>
        <w:shd w:val="clear" w:color="auto" w:fill="auto"/>
        <w:tabs>
          <w:tab w:val="left" w:pos="434"/>
        </w:tabs>
        <w:spacing w:after="276"/>
        <w:ind w:left="520"/>
        <w:jc w:val="both"/>
      </w:pPr>
      <w:r>
        <w:t>Tato smlouva je vyhotovena ve dvou vyhotoveních s platností originálu, z nichž po jednom obdrží každý z účastníků této smlouvy. Změny a doplnění této smlouvy jsou možné pouze v písemné podobě a na základě vzájemné dohody obou smluvních stran. Tato smlouva nabývá účinnosti okamžikem jejího uzavření.</w:t>
      </w:r>
    </w:p>
    <w:p w:rsidR="00FD174A" w:rsidRDefault="009C443A">
      <w:pPr>
        <w:pStyle w:val="Bodytext20"/>
        <w:framePr w:w="9307" w:h="4469" w:hRule="exact" w:wrap="none" w:vAnchor="page" w:hAnchor="page" w:x="1172" w:y="1390"/>
        <w:shd w:val="clear" w:color="auto" w:fill="auto"/>
        <w:tabs>
          <w:tab w:val="left" w:pos="1421"/>
        </w:tabs>
        <w:spacing w:line="200" w:lineRule="exact"/>
        <w:ind w:left="520"/>
        <w:jc w:val="both"/>
      </w:pPr>
      <w:r>
        <w:rPr>
          <w:rStyle w:val="Bodytext2Bold"/>
        </w:rPr>
        <w:t>Přílohy:</w:t>
      </w:r>
      <w:r>
        <w:rPr>
          <w:rStyle w:val="Bodytext2Bold"/>
        </w:rPr>
        <w:tab/>
      </w:r>
      <w:r w:rsidR="009F3885">
        <w:rPr>
          <w:rStyle w:val="Bodytext2Bold"/>
        </w:rPr>
        <w:t xml:space="preserve">   </w:t>
      </w:r>
      <w:r>
        <w:t xml:space="preserve">č. </w:t>
      </w:r>
      <w:r>
        <w:rPr>
          <w:rStyle w:val="Bodytext2Bold"/>
        </w:rPr>
        <w:t xml:space="preserve">1 </w:t>
      </w:r>
      <w:r>
        <w:t>- Předávací protokol</w:t>
      </w:r>
    </w:p>
    <w:p w:rsidR="00FD174A" w:rsidRDefault="009C443A">
      <w:pPr>
        <w:pStyle w:val="Bodytext20"/>
        <w:framePr w:w="9307" w:h="4469" w:hRule="exact" w:wrap="none" w:vAnchor="page" w:hAnchor="page" w:x="1172" w:y="1390"/>
        <w:shd w:val="clear" w:color="auto" w:fill="auto"/>
        <w:spacing w:line="224" w:lineRule="exact"/>
        <w:ind w:left="1540" w:firstLine="0"/>
      </w:pPr>
      <w:r>
        <w:t xml:space="preserve">č. </w:t>
      </w:r>
      <w:r>
        <w:rPr>
          <w:rStyle w:val="Bodytext2Bold"/>
        </w:rPr>
        <w:t>2</w:t>
      </w:r>
      <w:r>
        <w:t xml:space="preserve"> - Podrobná specifikace vozu a podmínek pojištění</w:t>
      </w:r>
    </w:p>
    <w:p w:rsidR="00FD174A" w:rsidRDefault="009C443A">
      <w:pPr>
        <w:pStyle w:val="Bodytext20"/>
        <w:framePr w:w="9307" w:h="695" w:hRule="exact" w:wrap="none" w:vAnchor="page" w:hAnchor="page" w:x="1172" w:y="6269"/>
        <w:shd w:val="clear" w:color="auto" w:fill="auto"/>
        <w:spacing w:line="200" w:lineRule="exact"/>
        <w:ind w:left="520" w:right="6206"/>
        <w:jc w:val="both"/>
      </w:pPr>
      <w:r>
        <w:t>V Praze dne 04.12.2019</w:t>
      </w:r>
    </w:p>
    <w:p w:rsidR="00FD174A" w:rsidRDefault="009F3885" w:rsidP="009F3885">
      <w:pPr>
        <w:pStyle w:val="Picturecaption30"/>
        <w:framePr w:w="3178" w:h="1096" w:hRule="exact" w:wrap="none" w:vAnchor="page" w:hAnchor="page" w:x="1690" w:y="7709"/>
        <w:shd w:val="clear" w:color="auto" w:fill="auto"/>
        <w:ind w:left="922" w:right="845"/>
      </w:pPr>
      <w:r>
        <w:t>A</w:t>
      </w:r>
      <w:r w:rsidR="009C443A">
        <w:t>uta Super, s.r.o.</w:t>
      </w:r>
    </w:p>
    <w:p w:rsidR="00FD174A" w:rsidRDefault="009C443A" w:rsidP="009F3885">
      <w:pPr>
        <w:pStyle w:val="Picturecaption0"/>
        <w:framePr w:w="3178" w:h="1096" w:hRule="exact" w:wrap="none" w:vAnchor="page" w:hAnchor="page" w:x="1690" w:y="7709"/>
        <w:shd w:val="clear" w:color="auto" w:fill="auto"/>
      </w:pPr>
      <w:r>
        <w:rPr>
          <w:lang w:val="en-US" w:eastAsia="en-US" w:bidi="en-US"/>
        </w:rPr>
        <w:t xml:space="preserve">Nikola </w:t>
      </w:r>
      <w:r>
        <w:t>Burdpvá, na</w:t>
      </w:r>
      <w:r w:rsidR="009F3885">
        <w:t xml:space="preserve"> </w:t>
      </w:r>
      <w:r>
        <w:t xml:space="preserve">základě plné </w:t>
      </w:r>
      <w:r w:rsidR="009F3885">
        <w:t>moci</w:t>
      </w:r>
    </w:p>
    <w:p w:rsidR="00FD174A" w:rsidRDefault="009F3885" w:rsidP="009F3885">
      <w:pPr>
        <w:pStyle w:val="Bodytext40"/>
        <w:framePr w:w="8791" w:wrap="none" w:vAnchor="page" w:hAnchor="page" w:x="1216" w:y="6720"/>
        <w:shd w:val="clear" w:color="auto" w:fill="auto"/>
        <w:spacing w:line="200" w:lineRule="exact"/>
        <w:ind w:firstLine="0"/>
      </w:pPr>
      <w:r>
        <w:t xml:space="preserve">pronajímatel:                                                                          </w:t>
      </w:r>
      <w:r w:rsidR="009C443A">
        <w:t>nájemce:</w:t>
      </w:r>
    </w:p>
    <w:p w:rsidR="00FD174A" w:rsidRDefault="009C443A">
      <w:pPr>
        <w:pStyle w:val="Bodytext40"/>
        <w:framePr w:w="4210" w:h="498" w:hRule="exact" w:wrap="none" w:vAnchor="page" w:hAnchor="page" w:x="5760" w:y="7699"/>
        <w:shd w:val="clear" w:color="auto" w:fill="auto"/>
        <w:spacing w:line="200" w:lineRule="exact"/>
        <w:ind w:left="20" w:firstLine="0"/>
        <w:jc w:val="center"/>
      </w:pPr>
      <w:r>
        <w:t>Hudební divadlo v Karlině</w:t>
      </w:r>
    </w:p>
    <w:p w:rsidR="00FD174A" w:rsidRDefault="009C443A">
      <w:pPr>
        <w:pStyle w:val="Bodytext20"/>
        <w:framePr w:w="4210" w:h="498" w:hRule="exact" w:wrap="none" w:vAnchor="page" w:hAnchor="page" w:x="5760" w:y="7699"/>
        <w:shd w:val="clear" w:color="auto" w:fill="auto"/>
        <w:spacing w:line="200" w:lineRule="exact"/>
        <w:ind w:firstLine="0"/>
      </w:pPr>
      <w:r>
        <w:t>Pavel Polák umělecký ředitel, na základě plné moci</w:t>
      </w:r>
    </w:p>
    <w:p w:rsidR="00FD174A" w:rsidRDefault="009C443A">
      <w:pPr>
        <w:pStyle w:val="Headerorfooter0"/>
        <w:framePr w:w="6197" w:h="533" w:hRule="exact" w:wrap="none" w:vAnchor="page" w:hAnchor="page" w:x="1229" w:y="15895"/>
        <w:shd w:val="clear" w:color="auto" w:fill="auto"/>
        <w:jc w:val="left"/>
      </w:pPr>
      <w:r>
        <w:rPr>
          <w:rStyle w:val="HeaderorfooterSegoeUI14ptItalic"/>
        </w:rPr>
        <w:t>JVC?</w:t>
      </w:r>
      <w:r>
        <w:t xml:space="preserve"> ŠTĚRBOHOLSKÁ 1560/41, PRAHA 10 </w:t>
      </w:r>
      <w:r>
        <w:rPr>
          <w:rStyle w:val="HeaderorfooterArial9pt"/>
        </w:rPr>
        <w:t>■</w:t>
      </w:r>
      <w:r>
        <w:t xml:space="preserve"> </w:t>
      </w:r>
      <w:hyperlink r:id="rId13" w:history="1">
        <w:r>
          <w:rPr>
            <w:lang w:val="en-US" w:eastAsia="en-US" w:bidi="en-US"/>
          </w:rPr>
          <w:t>WWW.AUTASUPER.EU</w:t>
        </w:r>
      </w:hyperlink>
    </w:p>
    <w:p w:rsidR="00FD174A" w:rsidRDefault="009C443A">
      <w:pPr>
        <w:pStyle w:val="Headerorfooter0"/>
        <w:framePr w:w="6197" w:h="533" w:hRule="exact" w:wrap="none" w:vAnchor="page" w:hAnchor="page" w:x="1229" w:y="15895"/>
        <w:shd w:val="clear" w:color="auto" w:fill="auto"/>
        <w:jc w:val="left"/>
      </w:pPr>
      <w:r>
        <w:rPr>
          <w:rStyle w:val="HeaderorfooterSegoeUI16ptBold"/>
        </w:rPr>
        <w:t xml:space="preserve">/V7 </w:t>
      </w:r>
      <w:r>
        <w:t xml:space="preserve">+420 723 003 300 </w:t>
      </w:r>
      <w:r>
        <w:rPr>
          <w:rStyle w:val="HeaderorfooterArial9pt"/>
        </w:rPr>
        <w:t>■</w:t>
      </w:r>
      <w:r>
        <w:t xml:space="preserve"> </w:t>
      </w:r>
      <w:hyperlink r:id="rId14" w:history="1">
        <w:r>
          <w:t>INFO@AUTASUPER.EU</w:t>
        </w:r>
      </w:hyperlink>
    </w:p>
    <w:p w:rsidR="00FD174A" w:rsidRDefault="00FD174A">
      <w:pPr>
        <w:rPr>
          <w:sz w:val="2"/>
          <w:szCs w:val="2"/>
        </w:rPr>
      </w:pPr>
    </w:p>
    <w:sectPr w:rsidR="00FD174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DB" w:rsidRDefault="008E37DB">
      <w:r>
        <w:separator/>
      </w:r>
    </w:p>
  </w:endnote>
  <w:endnote w:type="continuationSeparator" w:id="0">
    <w:p w:rsidR="008E37DB" w:rsidRDefault="008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DB" w:rsidRDefault="008E37DB"/>
  </w:footnote>
  <w:footnote w:type="continuationSeparator" w:id="0">
    <w:p w:rsidR="008E37DB" w:rsidRDefault="008E37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2C6"/>
    <w:multiLevelType w:val="multilevel"/>
    <w:tmpl w:val="045A4E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72ABD"/>
    <w:multiLevelType w:val="multilevel"/>
    <w:tmpl w:val="91EA68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736C7"/>
    <w:multiLevelType w:val="multilevel"/>
    <w:tmpl w:val="741A6C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71894"/>
    <w:multiLevelType w:val="multilevel"/>
    <w:tmpl w:val="339AE6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F6828"/>
    <w:multiLevelType w:val="multilevel"/>
    <w:tmpl w:val="3DECD7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66582"/>
    <w:multiLevelType w:val="multilevel"/>
    <w:tmpl w:val="EAB025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34950"/>
    <w:multiLevelType w:val="multilevel"/>
    <w:tmpl w:val="B0A686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AE6FB7"/>
    <w:multiLevelType w:val="multilevel"/>
    <w:tmpl w:val="147AF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CC1683"/>
    <w:multiLevelType w:val="multilevel"/>
    <w:tmpl w:val="C83C34C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D047B"/>
    <w:multiLevelType w:val="multilevel"/>
    <w:tmpl w:val="32DEC9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944402"/>
    <w:multiLevelType w:val="multilevel"/>
    <w:tmpl w:val="A43E57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691464"/>
    <w:multiLevelType w:val="multilevel"/>
    <w:tmpl w:val="09FA1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2"/>
  </w:num>
  <w:num w:numId="5">
    <w:abstractNumId w:val="3"/>
  </w:num>
  <w:num w:numId="6">
    <w:abstractNumId w:val="5"/>
  </w:num>
  <w:num w:numId="7">
    <w:abstractNumId w:val="1"/>
  </w:num>
  <w:num w:numId="8">
    <w:abstractNumId w:val="7"/>
  </w:num>
  <w:num w:numId="9">
    <w:abstractNumId w:val="9"/>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D174A"/>
    <w:rsid w:val="000C4D0F"/>
    <w:rsid w:val="0021549D"/>
    <w:rsid w:val="002C2C23"/>
    <w:rsid w:val="002F714E"/>
    <w:rsid w:val="005300D3"/>
    <w:rsid w:val="008E37DB"/>
    <w:rsid w:val="009C443A"/>
    <w:rsid w:val="009F3885"/>
    <w:rsid w:val="00B97E83"/>
    <w:rsid w:val="00C01689"/>
    <w:rsid w:val="00DC072B"/>
    <w:rsid w:val="00ED2302"/>
    <w:rsid w:val="00FD1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5D52CD01"/>
  <w15:docId w15:val="{FD46F71B-C3F7-46AF-ADF1-B80D0373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18"/>
      <w:szCs w:val="18"/>
      <w:u w:val="none"/>
    </w:rPr>
  </w:style>
  <w:style w:type="character" w:customStyle="1" w:styleId="Heading212ptBold">
    <w:name w:val="Heading #2 + 12 pt;Bold"/>
    <w:basedOn w:val="Heading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Heading3">
    <w:name w:val="Heading #3_"/>
    <w:basedOn w:val="Standardnpsmoodstavce"/>
    <w:link w:val="Heading3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val="0"/>
      <w:bCs w:val="0"/>
      <w:i/>
      <w:iCs/>
      <w:smallCaps w:val="0"/>
      <w:strike w:val="0"/>
      <w:sz w:val="20"/>
      <w:szCs w:val="20"/>
      <w:u w:val="none"/>
    </w:rPr>
  </w:style>
  <w:style w:type="character" w:customStyle="1" w:styleId="Bodytext3Bold">
    <w:name w:val="Body text (3) + Bold"/>
    <w:basedOn w:val="Bodytext3"/>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0"/>
      <w:szCs w:val="20"/>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0"/>
      <w:szCs w:val="20"/>
      <w:u w:val="none"/>
    </w:rPr>
  </w:style>
  <w:style w:type="character" w:customStyle="1" w:styleId="HeaderorfooterFranklinGothicMedium17ptScaling150">
    <w:name w:val="Header or footer + Franklin Gothic Medium;17 pt;Scaling 150%"/>
    <w:basedOn w:val="Headerorfooter"/>
    <w:rPr>
      <w:rFonts w:ascii="Franklin Gothic Medium" w:eastAsia="Franklin Gothic Medium" w:hAnsi="Franklin Gothic Medium" w:cs="Franklin Gothic Medium"/>
      <w:b w:val="0"/>
      <w:bCs w:val="0"/>
      <w:i w:val="0"/>
      <w:iCs w:val="0"/>
      <w:smallCaps w:val="0"/>
      <w:strike w:val="0"/>
      <w:color w:val="000000"/>
      <w:spacing w:val="0"/>
      <w:w w:val="150"/>
      <w:position w:val="0"/>
      <w:sz w:val="34"/>
      <w:szCs w:val="34"/>
      <w:u w:val="none"/>
      <w:lang w:val="cs-CZ" w:eastAsia="cs-CZ" w:bidi="cs-CZ"/>
    </w:rPr>
  </w:style>
  <w:style w:type="character" w:customStyle="1" w:styleId="HeaderorfooterSegoeUI14ptItalic">
    <w:name w:val="Header or footer + Segoe UI;14 pt;Italic"/>
    <w:basedOn w:val="Headerorfooter"/>
    <w:rPr>
      <w:rFonts w:ascii="Segoe UI" w:eastAsia="Segoe UI" w:hAnsi="Segoe UI" w:cs="Segoe UI"/>
      <w:b w:val="0"/>
      <w:bCs w:val="0"/>
      <w:i/>
      <w:iCs/>
      <w:smallCaps w:val="0"/>
      <w:strike w:val="0"/>
      <w:color w:val="000000"/>
      <w:spacing w:val="0"/>
      <w:w w:val="100"/>
      <w:position w:val="0"/>
      <w:sz w:val="28"/>
      <w:szCs w:val="28"/>
      <w:u w:val="none"/>
      <w:lang w:val="cs-CZ" w:eastAsia="cs-CZ" w:bidi="cs-CZ"/>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26"/>
      <w:szCs w:val="26"/>
      <w:u w:val="none"/>
    </w:rPr>
  </w:style>
  <w:style w:type="character" w:customStyle="1" w:styleId="Heading195ptBold">
    <w:name w:val="Heading #1 + 9.5 pt;Bold"/>
    <w:basedOn w:val="Heading1"/>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Calibri" w:eastAsia="Calibri" w:hAnsi="Calibri" w:cs="Calibri"/>
      <w:b w:val="0"/>
      <w:bCs w:val="0"/>
      <w:i w:val="0"/>
      <w:iCs w:val="0"/>
      <w:smallCaps w:val="0"/>
      <w:strike w:val="0"/>
      <w:sz w:val="14"/>
      <w:szCs w:val="14"/>
      <w:u w:val="none"/>
    </w:rPr>
  </w:style>
  <w:style w:type="character" w:customStyle="1" w:styleId="Bodytext51">
    <w:name w:val="Body text (5)"/>
    <w:basedOn w:val="Bodytext5"/>
    <w:rPr>
      <w:rFonts w:ascii="Calibri" w:eastAsia="Calibri" w:hAnsi="Calibri" w:cs="Calibri"/>
      <w:b w:val="0"/>
      <w:bCs w:val="0"/>
      <w:i w:val="0"/>
      <w:iCs w:val="0"/>
      <w:smallCaps w:val="0"/>
      <w:strike w:val="0"/>
      <w:color w:val="565C7E"/>
      <w:spacing w:val="0"/>
      <w:w w:val="100"/>
      <w:position w:val="0"/>
      <w:sz w:val="14"/>
      <w:szCs w:val="14"/>
      <w:u w:val="none"/>
      <w:lang w:val="cs-CZ" w:eastAsia="cs-CZ" w:bidi="cs-CZ"/>
    </w:rPr>
  </w:style>
  <w:style w:type="character" w:customStyle="1" w:styleId="Bodytext6">
    <w:name w:val="Body text (6)_"/>
    <w:basedOn w:val="Standardnpsmoodstavce"/>
    <w:link w:val="Bodytext60"/>
    <w:rPr>
      <w:rFonts w:ascii="Segoe UI" w:eastAsia="Segoe UI" w:hAnsi="Segoe UI" w:cs="Segoe UI"/>
      <w:b w:val="0"/>
      <w:bCs w:val="0"/>
      <w:i w:val="0"/>
      <w:iCs w:val="0"/>
      <w:smallCaps w:val="0"/>
      <w:strike w:val="0"/>
      <w:sz w:val="12"/>
      <w:szCs w:val="12"/>
      <w:u w:val="none"/>
    </w:rPr>
  </w:style>
  <w:style w:type="character" w:customStyle="1" w:styleId="Bodytext61">
    <w:name w:val="Body text (6)"/>
    <w:basedOn w:val="Bodytext6"/>
    <w:rPr>
      <w:rFonts w:ascii="Segoe UI" w:eastAsia="Segoe UI" w:hAnsi="Segoe UI" w:cs="Segoe UI"/>
      <w:b w:val="0"/>
      <w:bCs w:val="0"/>
      <w:i w:val="0"/>
      <w:iCs w:val="0"/>
      <w:smallCaps w:val="0"/>
      <w:strike w:val="0"/>
      <w:color w:val="565C7E"/>
      <w:spacing w:val="0"/>
      <w:w w:val="100"/>
      <w:position w:val="0"/>
      <w:sz w:val="12"/>
      <w:szCs w:val="12"/>
      <w:u w:val="none"/>
      <w:lang w:val="en-US" w:eastAsia="en-US" w:bidi="en-US"/>
    </w:rPr>
  </w:style>
  <w:style w:type="character" w:customStyle="1" w:styleId="Bodytext6SitkaText65pt">
    <w:name w:val="Body text (6) + Sitka Text;6.5 pt"/>
    <w:basedOn w:val="Bodytext6"/>
    <w:rPr>
      <w:rFonts w:ascii="Sitka Text" w:eastAsia="Sitka Text" w:hAnsi="Sitka Text" w:cs="Sitka Text"/>
      <w:b w:val="0"/>
      <w:bCs w:val="0"/>
      <w:i w:val="0"/>
      <w:iCs w:val="0"/>
      <w:smallCaps w:val="0"/>
      <w:strike w:val="0"/>
      <w:color w:val="565C7E"/>
      <w:spacing w:val="0"/>
      <w:w w:val="100"/>
      <w:position w:val="0"/>
      <w:sz w:val="13"/>
      <w:szCs w:val="13"/>
      <w:u w:val="none"/>
      <w:lang w:val="cs-CZ" w:eastAsia="cs-CZ" w:bidi="cs-CZ"/>
    </w:rPr>
  </w:style>
  <w:style w:type="character" w:customStyle="1" w:styleId="Bodytext62">
    <w:name w:val="Body text (6)"/>
    <w:basedOn w:val="Bodytext6"/>
    <w:rPr>
      <w:rFonts w:ascii="Segoe UI" w:eastAsia="Segoe UI" w:hAnsi="Segoe UI" w:cs="Segoe UI"/>
      <w:b w:val="0"/>
      <w:bCs w:val="0"/>
      <w:i w:val="0"/>
      <w:iCs w:val="0"/>
      <w:smallCaps w:val="0"/>
      <w:strike w:val="0"/>
      <w:color w:val="5965B8"/>
      <w:spacing w:val="0"/>
      <w:w w:val="100"/>
      <w:position w:val="0"/>
      <w:sz w:val="12"/>
      <w:szCs w:val="12"/>
      <w:u w:val="none"/>
      <w:lang w:val="cs-CZ" w:eastAsia="cs-CZ" w:bidi="cs-CZ"/>
    </w:rPr>
  </w:style>
  <w:style w:type="character" w:customStyle="1" w:styleId="Picturecaption2">
    <w:name w:val="Picture caption (2)_"/>
    <w:basedOn w:val="Standardnpsmoodstavce"/>
    <w:link w:val="Picturecaption20"/>
    <w:rPr>
      <w:rFonts w:ascii="Segoe UI" w:eastAsia="Segoe UI" w:hAnsi="Segoe UI" w:cs="Segoe UI"/>
      <w:b w:val="0"/>
      <w:bCs w:val="0"/>
      <w:i w:val="0"/>
      <w:iCs w:val="0"/>
      <w:smallCaps w:val="0"/>
      <w:strike w:val="0"/>
      <w:sz w:val="12"/>
      <w:szCs w:val="12"/>
      <w:u w:val="none"/>
    </w:rPr>
  </w:style>
  <w:style w:type="character" w:customStyle="1" w:styleId="Picturecaption3">
    <w:name w:val="Picture caption (3)_"/>
    <w:basedOn w:val="Standardnpsmoodstavce"/>
    <w:link w:val="Picturecaption30"/>
    <w:rPr>
      <w:rFonts w:ascii="Calibri" w:eastAsia="Calibri" w:hAnsi="Calibri" w:cs="Calibri"/>
      <w:b/>
      <w:bCs/>
      <w:i w:val="0"/>
      <w:iCs w:val="0"/>
      <w:smallCaps w:val="0"/>
      <w:strike w:val="0"/>
      <w:sz w:val="20"/>
      <w:szCs w:val="20"/>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0"/>
      <w:szCs w:val="20"/>
      <w:u w:val="none"/>
    </w:rPr>
  </w:style>
  <w:style w:type="character" w:customStyle="1" w:styleId="Picturecaption95ptBold">
    <w:name w:val="Picture caption + 9.5 pt;Bold"/>
    <w:basedOn w:val="Picturecaption"/>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HeaderorfooterArial9pt">
    <w:name w:val="Header or footer + Arial;9 pt"/>
    <w:basedOn w:val="Headerorfoot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HeaderorfooterSegoeUI16ptBold">
    <w:name w:val="Header or footer + Segoe UI;16 pt;Bold"/>
    <w:basedOn w:val="Headerorfooter"/>
    <w:rPr>
      <w:rFonts w:ascii="Segoe UI" w:eastAsia="Segoe UI" w:hAnsi="Segoe UI" w:cs="Segoe UI"/>
      <w:b/>
      <w:bCs/>
      <w:i w:val="0"/>
      <w:iCs w:val="0"/>
      <w:smallCaps w:val="0"/>
      <w:strike w:val="0"/>
      <w:color w:val="000000"/>
      <w:spacing w:val="0"/>
      <w:w w:val="100"/>
      <w:position w:val="0"/>
      <w:sz w:val="32"/>
      <w:szCs w:val="32"/>
      <w:u w:val="none"/>
      <w:lang w:val="cs-CZ" w:eastAsia="cs-CZ" w:bidi="cs-CZ"/>
    </w:rPr>
  </w:style>
  <w:style w:type="paragraph" w:customStyle="1" w:styleId="Heading20">
    <w:name w:val="Heading #2"/>
    <w:basedOn w:val="Normln"/>
    <w:link w:val="Heading2"/>
    <w:pPr>
      <w:shd w:val="clear" w:color="auto" w:fill="FFFFFF"/>
      <w:spacing w:after="860" w:line="212" w:lineRule="exact"/>
      <w:jc w:val="center"/>
      <w:outlineLvl w:val="1"/>
    </w:pPr>
    <w:rPr>
      <w:rFonts w:ascii="Calibri" w:eastAsia="Calibri" w:hAnsi="Calibri" w:cs="Calibri"/>
      <w:sz w:val="18"/>
      <w:szCs w:val="18"/>
    </w:rPr>
  </w:style>
  <w:style w:type="paragraph" w:customStyle="1" w:styleId="Heading30">
    <w:name w:val="Heading #3"/>
    <w:basedOn w:val="Normln"/>
    <w:link w:val="Heading3"/>
    <w:pPr>
      <w:shd w:val="clear" w:color="auto" w:fill="FFFFFF"/>
      <w:spacing w:before="860" w:line="245" w:lineRule="exact"/>
      <w:outlineLvl w:val="2"/>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line="245" w:lineRule="exact"/>
      <w:ind w:hanging="520"/>
    </w:pPr>
    <w:rPr>
      <w:rFonts w:ascii="Calibri" w:eastAsia="Calibri" w:hAnsi="Calibri" w:cs="Calibri"/>
      <w:sz w:val="20"/>
      <w:szCs w:val="20"/>
    </w:rPr>
  </w:style>
  <w:style w:type="paragraph" w:customStyle="1" w:styleId="Bodytext30">
    <w:name w:val="Body text (3)"/>
    <w:basedOn w:val="Normln"/>
    <w:link w:val="Bodytext3"/>
    <w:pPr>
      <w:shd w:val="clear" w:color="auto" w:fill="FFFFFF"/>
      <w:spacing w:before="200" w:after="280" w:line="200" w:lineRule="exact"/>
    </w:pPr>
    <w:rPr>
      <w:rFonts w:ascii="Calibri" w:eastAsia="Calibri" w:hAnsi="Calibri" w:cs="Calibri"/>
      <w:i/>
      <w:iCs/>
      <w:sz w:val="20"/>
      <w:szCs w:val="20"/>
    </w:rPr>
  </w:style>
  <w:style w:type="paragraph" w:customStyle="1" w:styleId="Bodytext40">
    <w:name w:val="Body text (4)"/>
    <w:basedOn w:val="Normln"/>
    <w:link w:val="Bodytext4"/>
    <w:pPr>
      <w:shd w:val="clear" w:color="auto" w:fill="FFFFFF"/>
      <w:spacing w:line="245" w:lineRule="exact"/>
      <w:ind w:hanging="460"/>
    </w:pPr>
    <w:rPr>
      <w:rFonts w:ascii="Calibri" w:eastAsia="Calibri" w:hAnsi="Calibri" w:cs="Calibri"/>
      <w:b/>
      <w:bCs/>
      <w:sz w:val="20"/>
      <w:szCs w:val="20"/>
    </w:rPr>
  </w:style>
  <w:style w:type="paragraph" w:customStyle="1" w:styleId="Headerorfooter0">
    <w:name w:val="Header or footer"/>
    <w:basedOn w:val="Normln"/>
    <w:link w:val="Headerorfooter"/>
    <w:pPr>
      <w:shd w:val="clear" w:color="auto" w:fill="FFFFFF"/>
      <w:spacing w:line="240" w:lineRule="exact"/>
      <w:jc w:val="right"/>
    </w:pPr>
    <w:rPr>
      <w:rFonts w:ascii="Calibri" w:eastAsia="Calibri" w:hAnsi="Calibri" w:cs="Calibri"/>
      <w:sz w:val="20"/>
      <w:szCs w:val="20"/>
    </w:rPr>
  </w:style>
  <w:style w:type="paragraph" w:customStyle="1" w:styleId="Heading10">
    <w:name w:val="Heading #1"/>
    <w:basedOn w:val="Normln"/>
    <w:link w:val="Heading1"/>
    <w:pPr>
      <w:shd w:val="clear" w:color="auto" w:fill="FFFFFF"/>
      <w:spacing w:line="250" w:lineRule="exact"/>
      <w:ind w:hanging="760"/>
      <w:outlineLvl w:val="0"/>
    </w:pPr>
    <w:rPr>
      <w:rFonts w:ascii="Calibri" w:eastAsia="Calibri" w:hAnsi="Calibri" w:cs="Calibri"/>
      <w:sz w:val="26"/>
      <w:szCs w:val="26"/>
    </w:rPr>
  </w:style>
  <w:style w:type="paragraph" w:customStyle="1" w:styleId="Bodytext50">
    <w:name w:val="Body text (5)"/>
    <w:basedOn w:val="Normln"/>
    <w:link w:val="Bodytext5"/>
    <w:pPr>
      <w:shd w:val="clear" w:color="auto" w:fill="FFFFFF"/>
      <w:spacing w:line="134" w:lineRule="exact"/>
      <w:jc w:val="center"/>
    </w:pPr>
    <w:rPr>
      <w:rFonts w:ascii="Calibri" w:eastAsia="Calibri" w:hAnsi="Calibri" w:cs="Calibri"/>
      <w:sz w:val="14"/>
      <w:szCs w:val="14"/>
    </w:rPr>
  </w:style>
  <w:style w:type="paragraph" w:customStyle="1" w:styleId="Bodytext60">
    <w:name w:val="Body text (6)"/>
    <w:basedOn w:val="Normln"/>
    <w:link w:val="Bodytext6"/>
    <w:pPr>
      <w:shd w:val="clear" w:color="auto" w:fill="FFFFFF"/>
      <w:spacing w:line="168" w:lineRule="exact"/>
    </w:pPr>
    <w:rPr>
      <w:rFonts w:ascii="Segoe UI" w:eastAsia="Segoe UI" w:hAnsi="Segoe UI" w:cs="Segoe UI"/>
      <w:sz w:val="12"/>
      <w:szCs w:val="12"/>
    </w:rPr>
  </w:style>
  <w:style w:type="paragraph" w:customStyle="1" w:styleId="Picturecaption20">
    <w:name w:val="Picture caption (2)"/>
    <w:basedOn w:val="Normln"/>
    <w:link w:val="Picturecaption2"/>
    <w:pPr>
      <w:shd w:val="clear" w:color="auto" w:fill="FFFFFF"/>
      <w:spacing w:line="122" w:lineRule="exact"/>
    </w:pPr>
    <w:rPr>
      <w:rFonts w:ascii="Segoe UI" w:eastAsia="Segoe UI" w:hAnsi="Segoe UI" w:cs="Segoe UI"/>
      <w:sz w:val="12"/>
      <w:szCs w:val="12"/>
    </w:rPr>
  </w:style>
  <w:style w:type="paragraph" w:customStyle="1" w:styleId="Picturecaption30">
    <w:name w:val="Picture caption (3)"/>
    <w:basedOn w:val="Normln"/>
    <w:link w:val="Picturecaption3"/>
    <w:pPr>
      <w:shd w:val="clear" w:color="auto" w:fill="FFFFFF"/>
      <w:spacing w:line="200" w:lineRule="exact"/>
      <w:jc w:val="center"/>
    </w:pPr>
    <w:rPr>
      <w:rFonts w:ascii="Calibri" w:eastAsia="Calibri" w:hAnsi="Calibri" w:cs="Calibri"/>
      <w:b/>
      <w:bCs/>
      <w:sz w:val="20"/>
      <w:szCs w:val="20"/>
    </w:rPr>
  </w:style>
  <w:style w:type="paragraph" w:customStyle="1" w:styleId="Picturecaption0">
    <w:name w:val="Picture caption"/>
    <w:basedOn w:val="Normln"/>
    <w:link w:val="Picturecaption"/>
    <w:pPr>
      <w:shd w:val="clear" w:color="auto" w:fill="FFFFFF"/>
      <w:spacing w:line="234" w:lineRule="exac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AUTASUPER.EU" TargetMode="External"/><Relationship Id="rId13" Type="http://schemas.openxmlformats.org/officeDocument/2006/relationships/hyperlink" Target="http://WWW.AUTASUPER.EU" TargetMode="External"/><Relationship Id="rId3" Type="http://schemas.openxmlformats.org/officeDocument/2006/relationships/settings" Target="settings.xml"/><Relationship Id="rId7" Type="http://schemas.openxmlformats.org/officeDocument/2006/relationships/hyperlink" Target="http://WWW.AUTASUPER.EU" TargetMode="External"/><Relationship Id="rId12" Type="http://schemas.openxmlformats.org/officeDocument/2006/relationships/hyperlink" Target="mailto:INFO@AUTASUPER.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ASUPER.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UTASUPER.EU" TargetMode="External"/><Relationship Id="rId4" Type="http://schemas.openxmlformats.org/officeDocument/2006/relationships/webSettings" Target="webSettings.xml"/><Relationship Id="rId9" Type="http://schemas.openxmlformats.org/officeDocument/2006/relationships/hyperlink" Target="http://WWW.AUTASUPER.EU" TargetMode="External"/><Relationship Id="rId14" Type="http://schemas.openxmlformats.org/officeDocument/2006/relationships/hyperlink" Target="mailto:INFO@AUTASUPE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2208</Words>
  <Characters>13032</Characters>
  <Application>Microsoft Office Word</Application>
  <DocSecurity>0</DocSecurity>
  <Lines>108</Lines>
  <Paragraphs>30</Paragraphs>
  <ScaleCrop>false</ScaleCrop>
  <Company>Hudební divadlo Karlín</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15</cp:revision>
  <dcterms:created xsi:type="dcterms:W3CDTF">2019-12-18T14:36:00Z</dcterms:created>
  <dcterms:modified xsi:type="dcterms:W3CDTF">2020-01-03T09:26:00Z</dcterms:modified>
</cp:coreProperties>
</file>