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B36B7" w14:textId="77777777" w:rsidR="00C46686" w:rsidRPr="00C21597" w:rsidRDefault="00C46686" w:rsidP="005363E5">
      <w:pPr>
        <w:widowControl w:val="0"/>
        <w:spacing w:before="240" w:after="120" w:line="240" w:lineRule="auto"/>
        <w:jc w:val="both"/>
        <w:rPr>
          <w:sz w:val="18"/>
          <w:szCs w:val="18"/>
          <w:lang w:val="en-US"/>
        </w:rPr>
      </w:pPr>
    </w:p>
    <w:p w14:paraId="3B6EDBDA" w14:textId="77777777" w:rsidR="00C46686" w:rsidRPr="00A3549E" w:rsidRDefault="00C46686" w:rsidP="005363E5">
      <w:pPr>
        <w:widowControl w:val="0"/>
        <w:spacing w:before="240" w:after="120" w:line="240" w:lineRule="auto"/>
        <w:jc w:val="both"/>
        <w:rPr>
          <w:sz w:val="18"/>
          <w:szCs w:val="18"/>
        </w:rPr>
      </w:pPr>
    </w:p>
    <w:p w14:paraId="26F51E14" w14:textId="77777777" w:rsidR="00C46686" w:rsidRPr="00A3549E" w:rsidRDefault="00C46686" w:rsidP="005363E5">
      <w:pPr>
        <w:widowControl w:val="0"/>
        <w:spacing w:before="240" w:after="120" w:line="240" w:lineRule="auto"/>
        <w:jc w:val="both"/>
        <w:rPr>
          <w:sz w:val="18"/>
          <w:szCs w:val="18"/>
        </w:rPr>
      </w:pPr>
    </w:p>
    <w:p w14:paraId="248F9D9D" w14:textId="77777777" w:rsidR="00C46686" w:rsidRPr="00A3549E" w:rsidRDefault="00C46686" w:rsidP="005363E5">
      <w:pPr>
        <w:widowControl w:val="0"/>
        <w:spacing w:before="240" w:after="120" w:line="240" w:lineRule="auto"/>
        <w:jc w:val="both"/>
        <w:rPr>
          <w:sz w:val="18"/>
          <w:szCs w:val="18"/>
        </w:rPr>
      </w:pPr>
    </w:p>
    <w:p w14:paraId="349E5A4A" w14:textId="77777777" w:rsidR="00C46686" w:rsidRPr="00A3549E" w:rsidRDefault="00C46686" w:rsidP="005363E5">
      <w:pPr>
        <w:widowControl w:val="0"/>
        <w:spacing w:before="240" w:after="120" w:line="240" w:lineRule="auto"/>
        <w:jc w:val="both"/>
        <w:rPr>
          <w:sz w:val="18"/>
          <w:szCs w:val="18"/>
        </w:rPr>
      </w:pPr>
    </w:p>
    <w:p w14:paraId="39FAA2F3" w14:textId="625C185D" w:rsidR="00C46686" w:rsidRPr="0056105E" w:rsidRDefault="00F85D19" w:rsidP="005363E5">
      <w:pPr>
        <w:widowControl w:val="0"/>
        <w:spacing w:before="240" w:after="120" w:line="240" w:lineRule="auto"/>
        <w:jc w:val="center"/>
      </w:pPr>
      <w:r w:rsidRPr="0056105E">
        <w:rPr>
          <w:noProof/>
          <w:lang w:val="en-US"/>
        </w:rPr>
        <w:drawing>
          <wp:inline distT="0" distB="0" distL="0" distR="0" wp14:anchorId="232A9147" wp14:editId="1BA6F12E">
            <wp:extent cx="1549400" cy="1336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797" cy="1355323"/>
                    </a:xfrm>
                    <a:prstGeom prst="rect">
                      <a:avLst/>
                    </a:prstGeom>
                    <a:noFill/>
                  </pic:spPr>
                </pic:pic>
              </a:graphicData>
            </a:graphic>
          </wp:inline>
        </w:drawing>
      </w:r>
    </w:p>
    <w:p w14:paraId="5F4A047D" w14:textId="77777777" w:rsidR="00C46686" w:rsidRPr="0056105E" w:rsidRDefault="00C46686" w:rsidP="005363E5">
      <w:pPr>
        <w:widowControl w:val="0"/>
        <w:spacing w:before="240" w:after="120" w:line="240" w:lineRule="auto"/>
        <w:jc w:val="both"/>
        <w:rPr>
          <w:sz w:val="18"/>
          <w:szCs w:val="18"/>
        </w:rPr>
      </w:pPr>
    </w:p>
    <w:p w14:paraId="60DE7CD9" w14:textId="77777777" w:rsidR="00C46686" w:rsidRPr="0056105E" w:rsidRDefault="00C46686" w:rsidP="005363E5">
      <w:pPr>
        <w:widowControl w:val="0"/>
        <w:spacing w:before="240" w:after="120" w:line="240" w:lineRule="auto"/>
        <w:jc w:val="both"/>
        <w:rPr>
          <w:sz w:val="18"/>
          <w:szCs w:val="18"/>
        </w:rPr>
      </w:pPr>
    </w:p>
    <w:p w14:paraId="52688439" w14:textId="77777777" w:rsidR="00C46686" w:rsidRPr="0056105E" w:rsidRDefault="00C46686" w:rsidP="005363E5">
      <w:pPr>
        <w:widowControl w:val="0"/>
        <w:spacing w:before="240" w:after="120" w:line="240" w:lineRule="auto"/>
        <w:jc w:val="both"/>
        <w:rPr>
          <w:sz w:val="18"/>
          <w:szCs w:val="18"/>
        </w:rPr>
      </w:pPr>
    </w:p>
    <w:p w14:paraId="0EA54E0F" w14:textId="5C2ACFC3" w:rsidR="00C46686" w:rsidRPr="0056105E" w:rsidRDefault="0086196A" w:rsidP="005363E5">
      <w:pPr>
        <w:widowControl w:val="0"/>
        <w:spacing w:before="240" w:after="120" w:line="240" w:lineRule="auto"/>
        <w:jc w:val="center"/>
        <w:rPr>
          <w:sz w:val="50"/>
          <w:szCs w:val="50"/>
        </w:rPr>
      </w:pPr>
      <w:r w:rsidRPr="0056105E">
        <w:rPr>
          <w:sz w:val="50"/>
          <w:szCs w:val="50"/>
        </w:rPr>
        <w:t>STARGATE</w:t>
      </w:r>
    </w:p>
    <w:p w14:paraId="76B056A2" w14:textId="77777777" w:rsidR="00C46686" w:rsidRPr="0056105E" w:rsidRDefault="00C46686" w:rsidP="005363E5">
      <w:pPr>
        <w:widowControl w:val="0"/>
        <w:spacing w:before="240" w:after="120" w:line="240" w:lineRule="auto"/>
        <w:jc w:val="center"/>
        <w:rPr>
          <w:sz w:val="50"/>
          <w:szCs w:val="50"/>
        </w:rPr>
      </w:pPr>
      <w:r w:rsidRPr="0056105E">
        <w:rPr>
          <w:sz w:val="50"/>
          <w:szCs w:val="50"/>
        </w:rPr>
        <w:t>CONSORTIUM AGREEMENT</w:t>
      </w:r>
    </w:p>
    <w:p w14:paraId="65F8861A" w14:textId="77777777" w:rsidR="00C46686" w:rsidRPr="0056105E" w:rsidRDefault="00C46686" w:rsidP="005363E5">
      <w:pPr>
        <w:widowControl w:val="0"/>
        <w:spacing w:before="240" w:after="120" w:line="240" w:lineRule="auto"/>
        <w:jc w:val="both"/>
      </w:pPr>
    </w:p>
    <w:p w14:paraId="6AF7919A" w14:textId="77777777" w:rsidR="004C0318" w:rsidRPr="0056105E" w:rsidRDefault="004C0318" w:rsidP="005363E5">
      <w:pPr>
        <w:widowControl w:val="0"/>
        <w:spacing w:before="240" w:after="120" w:line="240" w:lineRule="auto"/>
        <w:jc w:val="both"/>
      </w:pPr>
    </w:p>
    <w:p w14:paraId="3699A892" w14:textId="77777777" w:rsidR="004C0318" w:rsidRPr="0056105E" w:rsidRDefault="004C0318" w:rsidP="005363E5">
      <w:pPr>
        <w:widowControl w:val="0"/>
        <w:spacing w:before="240" w:after="120" w:line="240" w:lineRule="auto"/>
        <w:jc w:val="both"/>
      </w:pPr>
    </w:p>
    <w:p w14:paraId="3FE4CAF8" w14:textId="77777777" w:rsidR="004C0318" w:rsidRPr="0056105E" w:rsidRDefault="004C0318" w:rsidP="005363E5">
      <w:pPr>
        <w:widowControl w:val="0"/>
        <w:spacing w:before="240" w:after="120" w:line="240" w:lineRule="auto"/>
        <w:jc w:val="both"/>
      </w:pPr>
    </w:p>
    <w:p w14:paraId="474B7571" w14:textId="434E634E" w:rsidR="00C46686" w:rsidRPr="0056105E" w:rsidRDefault="00C46686" w:rsidP="00C21597">
      <w:pPr>
        <w:widowControl w:val="0"/>
        <w:tabs>
          <w:tab w:val="right" w:pos="8504"/>
        </w:tabs>
        <w:spacing w:before="240" w:after="120" w:line="240" w:lineRule="auto"/>
        <w:jc w:val="both"/>
      </w:pPr>
      <w:r w:rsidRPr="0056105E">
        <w:rPr>
          <w:b/>
        </w:rPr>
        <w:t>Project Acronym:</w:t>
      </w:r>
      <w:r w:rsidRPr="0056105E">
        <w:t xml:space="preserve"> </w:t>
      </w:r>
      <w:r w:rsidR="0086196A" w:rsidRPr="0056105E">
        <w:t>STARGATE</w:t>
      </w:r>
      <w:r w:rsidR="0056105E">
        <w:tab/>
      </w:r>
    </w:p>
    <w:p w14:paraId="5D89A7E4" w14:textId="27A08958" w:rsidR="00C46686" w:rsidRPr="0056105E" w:rsidRDefault="00C46686" w:rsidP="005363E5">
      <w:pPr>
        <w:widowControl w:val="0"/>
        <w:spacing w:before="240" w:after="120" w:line="240" w:lineRule="auto"/>
        <w:jc w:val="both"/>
      </w:pPr>
      <w:r w:rsidRPr="0056105E">
        <w:rPr>
          <w:b/>
        </w:rPr>
        <w:t>Project Title:</w:t>
      </w:r>
      <w:r w:rsidRPr="0056105E">
        <w:t xml:space="preserve"> ‘</w:t>
      </w:r>
      <w:proofErr w:type="spellStart"/>
      <w:r w:rsidR="00814A6E" w:rsidRPr="0056105E">
        <w:t>reSilienT</w:t>
      </w:r>
      <w:proofErr w:type="spellEnd"/>
      <w:r w:rsidR="00814A6E" w:rsidRPr="0056105E">
        <w:t xml:space="preserve"> </w:t>
      </w:r>
      <w:proofErr w:type="spellStart"/>
      <w:r w:rsidR="00814A6E" w:rsidRPr="0056105E">
        <w:t>fARminG</w:t>
      </w:r>
      <w:proofErr w:type="spellEnd"/>
      <w:r w:rsidR="00814A6E" w:rsidRPr="0056105E">
        <w:t xml:space="preserve"> by Adaptive </w:t>
      </w:r>
      <w:proofErr w:type="spellStart"/>
      <w:r w:rsidR="00814A6E" w:rsidRPr="0056105E">
        <w:t>microclimaTe</w:t>
      </w:r>
      <w:proofErr w:type="spellEnd"/>
      <w:r w:rsidR="00814A6E" w:rsidRPr="0056105E">
        <w:t xml:space="preserve"> </w:t>
      </w:r>
      <w:proofErr w:type="spellStart"/>
      <w:r w:rsidR="00814A6E" w:rsidRPr="0056105E">
        <w:t>managEment</w:t>
      </w:r>
      <w:proofErr w:type="spellEnd"/>
      <w:r w:rsidRPr="0056105E">
        <w:t>’</w:t>
      </w:r>
    </w:p>
    <w:p w14:paraId="2453D534" w14:textId="2E064194" w:rsidR="00C46686" w:rsidRPr="0056105E" w:rsidRDefault="00C46686" w:rsidP="005363E5">
      <w:pPr>
        <w:widowControl w:val="0"/>
        <w:spacing w:before="240" w:after="120" w:line="240" w:lineRule="auto"/>
        <w:jc w:val="both"/>
      </w:pPr>
      <w:r w:rsidRPr="0056105E">
        <w:rPr>
          <w:b/>
        </w:rPr>
        <w:t>H2020 G</w:t>
      </w:r>
      <w:r w:rsidR="00F85D19" w:rsidRPr="0056105E">
        <w:rPr>
          <w:b/>
        </w:rPr>
        <w:t>r</w:t>
      </w:r>
      <w:r w:rsidRPr="0056105E">
        <w:rPr>
          <w:b/>
        </w:rPr>
        <w:t>ant Agreement No.:</w:t>
      </w:r>
      <w:r w:rsidRPr="0056105E">
        <w:t xml:space="preserve"> </w:t>
      </w:r>
      <w:r w:rsidR="00814A6E" w:rsidRPr="0056105E">
        <w:t>818187</w:t>
      </w:r>
    </w:p>
    <w:p w14:paraId="53F48C8F" w14:textId="1843DB0E" w:rsidR="00C46686" w:rsidRPr="0056105E" w:rsidRDefault="00C46686" w:rsidP="005363E5">
      <w:pPr>
        <w:widowControl w:val="0"/>
        <w:spacing w:before="240" w:after="120" w:line="240" w:lineRule="auto"/>
        <w:jc w:val="both"/>
      </w:pPr>
      <w:r w:rsidRPr="0056105E">
        <w:rPr>
          <w:b/>
        </w:rPr>
        <w:t>Call Identifier:</w:t>
      </w:r>
      <w:r w:rsidRPr="0056105E">
        <w:t xml:space="preserve"> </w:t>
      </w:r>
      <w:r w:rsidR="00814A6E" w:rsidRPr="0056105E">
        <w:t>H2020-SFS-2018-2</w:t>
      </w:r>
    </w:p>
    <w:p w14:paraId="76AC57E1" w14:textId="0158CACC" w:rsidR="00C46686" w:rsidRPr="0056105E" w:rsidRDefault="00C46686" w:rsidP="005363E5">
      <w:pPr>
        <w:widowControl w:val="0"/>
        <w:spacing w:before="240" w:after="120" w:line="240" w:lineRule="auto"/>
        <w:jc w:val="both"/>
      </w:pPr>
      <w:r w:rsidRPr="0056105E">
        <w:rPr>
          <w:b/>
        </w:rPr>
        <w:t>Topic:</w:t>
      </w:r>
      <w:r w:rsidRPr="0056105E">
        <w:t xml:space="preserve"> </w:t>
      </w:r>
      <w:r w:rsidR="00FF7644" w:rsidRPr="0056105E">
        <w:t>LC-SFS-19-2018-2019</w:t>
      </w:r>
      <w:r w:rsidRPr="0056105E">
        <w:t xml:space="preserve"> - </w:t>
      </w:r>
      <w:r w:rsidR="00FF7644" w:rsidRPr="0056105E">
        <w:t>Climate-smart and resilient farming</w:t>
      </w:r>
    </w:p>
    <w:p w14:paraId="3DBEEF36" w14:textId="77777777" w:rsidR="00C46686" w:rsidRPr="0056105E" w:rsidRDefault="00C46686" w:rsidP="005363E5">
      <w:pPr>
        <w:widowControl w:val="0"/>
        <w:spacing w:before="240" w:after="120" w:line="240" w:lineRule="auto"/>
        <w:jc w:val="both"/>
      </w:pPr>
      <w:r w:rsidRPr="0056105E">
        <w:rPr>
          <w:b/>
        </w:rPr>
        <w:t>Type of Action:</w:t>
      </w:r>
      <w:r w:rsidRPr="0056105E">
        <w:t xml:space="preserve"> Research and Innovation Action (RIA)</w:t>
      </w:r>
    </w:p>
    <w:p w14:paraId="60EBBC70" w14:textId="77777777" w:rsidR="00C46686" w:rsidRPr="0056105E" w:rsidRDefault="00C46686" w:rsidP="005363E5">
      <w:pPr>
        <w:widowControl w:val="0"/>
        <w:spacing w:before="240" w:after="120" w:line="240" w:lineRule="auto"/>
        <w:jc w:val="both"/>
        <w:sectPr w:rsidR="00C46686" w:rsidRPr="0056105E" w:rsidSect="00C46686">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sdt>
      <w:sdtPr>
        <w:rPr>
          <w:rFonts w:ascii="Verdana" w:eastAsiaTheme="minorHAnsi" w:hAnsi="Verdana" w:cstheme="minorBidi"/>
          <w:color w:val="auto"/>
          <w:sz w:val="22"/>
          <w:szCs w:val="22"/>
          <w:lang w:val="en-GB" w:eastAsia="en-US"/>
        </w:rPr>
        <w:id w:val="-1966339358"/>
        <w:docPartObj>
          <w:docPartGallery w:val="Table of Contents"/>
          <w:docPartUnique/>
        </w:docPartObj>
      </w:sdtPr>
      <w:sdtEndPr>
        <w:rPr>
          <w:b/>
          <w:bCs/>
        </w:rPr>
      </w:sdtEndPr>
      <w:sdtContent>
        <w:p w14:paraId="43D8EB70" w14:textId="278E089A" w:rsidR="004C0318" w:rsidRPr="0056105E" w:rsidRDefault="004C0318" w:rsidP="005363E5">
          <w:pPr>
            <w:pStyle w:val="TOCHeading"/>
            <w:keepNext w:val="0"/>
            <w:keepLines w:val="0"/>
            <w:widowControl w:val="0"/>
            <w:spacing w:after="120" w:line="240" w:lineRule="auto"/>
            <w:jc w:val="center"/>
            <w:rPr>
              <w:rFonts w:ascii="Verdana" w:hAnsi="Verdana"/>
              <w:b/>
              <w:sz w:val="18"/>
              <w:szCs w:val="18"/>
            </w:rPr>
          </w:pPr>
          <w:r w:rsidRPr="0056105E">
            <w:rPr>
              <w:rFonts w:ascii="Verdana" w:hAnsi="Verdana"/>
              <w:b/>
              <w:color w:val="000000" w:themeColor="text1"/>
              <w:sz w:val="18"/>
              <w:szCs w:val="18"/>
            </w:rPr>
            <w:t>TABLE OF CONTENTS</w:t>
          </w:r>
        </w:p>
        <w:p w14:paraId="0871B45D" w14:textId="1CA6FF69" w:rsidR="009C2AC7" w:rsidRPr="0056105E" w:rsidRDefault="009C2AC7" w:rsidP="005363E5">
          <w:pPr>
            <w:pStyle w:val="TOC1"/>
            <w:tabs>
              <w:tab w:val="right" w:leader="dot" w:pos="8494"/>
            </w:tabs>
            <w:rPr>
              <w:rFonts w:asciiTheme="minorHAnsi" w:eastAsiaTheme="minorEastAsia" w:hAnsiTheme="minorHAnsi"/>
              <w:noProof/>
              <w:lang w:val="el-GR" w:eastAsia="el-GR"/>
            </w:rPr>
          </w:pPr>
          <w:r w:rsidRPr="0056105E">
            <w:rPr>
              <w:bCs/>
              <w:sz w:val="18"/>
              <w:szCs w:val="18"/>
            </w:rPr>
            <w:fldChar w:fldCharType="begin"/>
          </w:r>
          <w:r w:rsidRPr="0056105E">
            <w:rPr>
              <w:bCs/>
              <w:sz w:val="18"/>
              <w:szCs w:val="18"/>
            </w:rPr>
            <w:instrText xml:space="preserve"> TOC \o "1-2" \h \z \u </w:instrText>
          </w:r>
          <w:r w:rsidRPr="0056105E">
            <w:rPr>
              <w:bCs/>
              <w:sz w:val="18"/>
              <w:szCs w:val="18"/>
            </w:rPr>
            <w:fldChar w:fldCharType="separate"/>
          </w:r>
          <w:hyperlink w:anchor="_Toc7720808" w:history="1">
            <w:r w:rsidRPr="0056105E">
              <w:rPr>
                <w:rStyle w:val="Hyperlink"/>
                <w:noProof/>
              </w:rPr>
              <w:t>CONSORTIUM AGREEMENT</w:t>
            </w:r>
            <w:r w:rsidRPr="0056105E">
              <w:rPr>
                <w:noProof/>
                <w:webHidden/>
              </w:rPr>
              <w:tab/>
            </w:r>
            <w:r w:rsidRPr="0056105E">
              <w:rPr>
                <w:noProof/>
                <w:webHidden/>
              </w:rPr>
              <w:fldChar w:fldCharType="begin"/>
            </w:r>
            <w:r w:rsidRPr="0056105E">
              <w:rPr>
                <w:noProof/>
                <w:webHidden/>
              </w:rPr>
              <w:instrText xml:space="preserve"> PAGEREF _Toc7720808 \h </w:instrText>
            </w:r>
            <w:r w:rsidRPr="0056105E">
              <w:rPr>
                <w:noProof/>
                <w:webHidden/>
              </w:rPr>
            </w:r>
            <w:r w:rsidRPr="0056105E">
              <w:rPr>
                <w:noProof/>
                <w:webHidden/>
              </w:rPr>
              <w:fldChar w:fldCharType="separate"/>
            </w:r>
            <w:r w:rsidR="008C79E9">
              <w:rPr>
                <w:noProof/>
                <w:webHidden/>
              </w:rPr>
              <w:t>4</w:t>
            </w:r>
            <w:r w:rsidRPr="0056105E">
              <w:rPr>
                <w:noProof/>
                <w:webHidden/>
              </w:rPr>
              <w:fldChar w:fldCharType="end"/>
            </w:r>
          </w:hyperlink>
        </w:p>
        <w:p w14:paraId="0D210252" w14:textId="001301BF"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09" w:history="1">
            <w:r w:rsidR="009C2AC7" w:rsidRPr="0056105E">
              <w:rPr>
                <w:rStyle w:val="Hyperlink"/>
                <w:noProof/>
              </w:rPr>
              <w:t>SECTION 1: DEFINITIONS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_Toc7720809 \h </w:instrText>
            </w:r>
            <w:r w:rsidR="009C2AC7" w:rsidRPr="0056105E">
              <w:rPr>
                <w:noProof/>
                <w:webHidden/>
              </w:rPr>
            </w:r>
            <w:r w:rsidR="009C2AC7" w:rsidRPr="0056105E">
              <w:rPr>
                <w:noProof/>
                <w:webHidden/>
              </w:rPr>
              <w:fldChar w:fldCharType="separate"/>
            </w:r>
            <w:r w:rsidR="008C79E9">
              <w:rPr>
                <w:noProof/>
                <w:webHidden/>
              </w:rPr>
              <w:t>6</w:t>
            </w:r>
            <w:r w:rsidR="009C2AC7" w:rsidRPr="0056105E">
              <w:rPr>
                <w:noProof/>
                <w:webHidden/>
              </w:rPr>
              <w:fldChar w:fldCharType="end"/>
            </w:r>
          </w:hyperlink>
        </w:p>
        <w:p w14:paraId="4662AF8C" w14:textId="72E86D3B"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0" w:history="1">
            <w:r w:rsidR="009C2AC7" w:rsidRPr="0056105E">
              <w:rPr>
                <w:rStyle w:val="Hyperlink"/>
                <w:noProof/>
              </w:rPr>
              <w:t>1.1.</w:t>
            </w:r>
            <w:r w:rsidR="009C2AC7" w:rsidRPr="0056105E">
              <w:rPr>
                <w:rFonts w:asciiTheme="minorHAnsi" w:eastAsiaTheme="minorEastAsia" w:hAnsiTheme="minorHAnsi"/>
                <w:noProof/>
                <w:lang w:val="el-GR" w:eastAsia="el-GR"/>
              </w:rPr>
              <w:tab/>
            </w:r>
            <w:r w:rsidR="009C2AC7" w:rsidRPr="0056105E">
              <w:rPr>
                <w:rStyle w:val="Hyperlink"/>
                <w:noProof/>
              </w:rPr>
              <w:t>Definitions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_Toc7720810 \h </w:instrText>
            </w:r>
            <w:r w:rsidR="009C2AC7" w:rsidRPr="0056105E">
              <w:rPr>
                <w:noProof/>
                <w:webHidden/>
              </w:rPr>
            </w:r>
            <w:r w:rsidR="009C2AC7" w:rsidRPr="0056105E">
              <w:rPr>
                <w:noProof/>
                <w:webHidden/>
              </w:rPr>
              <w:fldChar w:fldCharType="separate"/>
            </w:r>
            <w:r w:rsidR="008C79E9">
              <w:rPr>
                <w:noProof/>
                <w:webHidden/>
              </w:rPr>
              <w:t>6</w:t>
            </w:r>
            <w:r w:rsidR="009C2AC7" w:rsidRPr="0056105E">
              <w:rPr>
                <w:noProof/>
                <w:webHidden/>
              </w:rPr>
              <w:fldChar w:fldCharType="end"/>
            </w:r>
          </w:hyperlink>
        </w:p>
        <w:p w14:paraId="52F56AB2" w14:textId="4FEFDD42"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1" w:history="1">
            <w:r w:rsidR="009C2AC7" w:rsidRPr="0056105E">
              <w:rPr>
                <w:rStyle w:val="Hyperlink"/>
                <w:noProof/>
              </w:rPr>
              <w:t>1.2.</w:t>
            </w:r>
            <w:r w:rsidR="009C2AC7" w:rsidRPr="0056105E">
              <w:rPr>
                <w:rFonts w:asciiTheme="minorHAnsi" w:eastAsiaTheme="minorEastAsia" w:hAnsiTheme="minorHAnsi"/>
                <w:noProof/>
                <w:lang w:val="el-GR" w:eastAsia="el-GR"/>
              </w:rPr>
              <w:tab/>
            </w:r>
            <w:r w:rsidR="009C2AC7" w:rsidRPr="0056105E">
              <w:rPr>
                <w:rStyle w:val="Hyperlink"/>
                <w:noProof/>
              </w:rPr>
              <w:t>Additional Definitions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_Toc7720811 \h </w:instrText>
            </w:r>
            <w:r w:rsidR="009C2AC7" w:rsidRPr="0056105E">
              <w:rPr>
                <w:noProof/>
                <w:webHidden/>
              </w:rPr>
            </w:r>
            <w:r w:rsidR="009C2AC7" w:rsidRPr="0056105E">
              <w:rPr>
                <w:noProof/>
                <w:webHidden/>
              </w:rPr>
              <w:fldChar w:fldCharType="separate"/>
            </w:r>
            <w:r w:rsidR="008C79E9">
              <w:rPr>
                <w:noProof/>
                <w:webHidden/>
              </w:rPr>
              <w:t>6</w:t>
            </w:r>
            <w:r w:rsidR="009C2AC7" w:rsidRPr="0056105E">
              <w:rPr>
                <w:noProof/>
                <w:webHidden/>
              </w:rPr>
              <w:fldChar w:fldCharType="end"/>
            </w:r>
          </w:hyperlink>
        </w:p>
        <w:p w14:paraId="2C0B0A87" w14:textId="12950816"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12" w:history="1">
            <w:r w:rsidR="009C2AC7" w:rsidRPr="0056105E">
              <w:rPr>
                <w:rStyle w:val="Hyperlink"/>
                <w:noProof/>
              </w:rPr>
              <w:t>SECTION 2: PURPOSE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_Toc7720812 \h </w:instrText>
            </w:r>
            <w:r w:rsidR="009C2AC7" w:rsidRPr="0056105E">
              <w:rPr>
                <w:noProof/>
                <w:webHidden/>
              </w:rPr>
            </w:r>
            <w:r w:rsidR="009C2AC7" w:rsidRPr="0056105E">
              <w:rPr>
                <w:noProof/>
                <w:webHidden/>
              </w:rPr>
              <w:fldChar w:fldCharType="separate"/>
            </w:r>
            <w:r w:rsidR="008C79E9">
              <w:rPr>
                <w:noProof/>
                <w:webHidden/>
              </w:rPr>
              <w:t>7</w:t>
            </w:r>
            <w:r w:rsidR="009C2AC7" w:rsidRPr="0056105E">
              <w:rPr>
                <w:noProof/>
                <w:webHidden/>
              </w:rPr>
              <w:fldChar w:fldCharType="end"/>
            </w:r>
          </w:hyperlink>
        </w:p>
        <w:p w14:paraId="3E9FAB0B" w14:textId="689C36C5"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13" w:history="1">
            <w:r w:rsidR="009C2AC7" w:rsidRPr="0056105E">
              <w:rPr>
                <w:rStyle w:val="Hyperlink"/>
                <w:noProof/>
              </w:rPr>
              <w:t>SECTION 3: ENTRY INTO FORCE, DURATION AND TERMINATION</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_Toc7720813 \h </w:instrText>
            </w:r>
            <w:r w:rsidR="009C2AC7" w:rsidRPr="0056105E">
              <w:rPr>
                <w:noProof/>
                <w:webHidden/>
              </w:rPr>
            </w:r>
            <w:r w:rsidR="009C2AC7" w:rsidRPr="0056105E">
              <w:rPr>
                <w:noProof/>
                <w:webHidden/>
              </w:rPr>
              <w:fldChar w:fldCharType="separate"/>
            </w:r>
            <w:r w:rsidR="008C79E9">
              <w:rPr>
                <w:noProof/>
                <w:webHidden/>
              </w:rPr>
              <w:t>7</w:t>
            </w:r>
            <w:r w:rsidR="009C2AC7" w:rsidRPr="0056105E">
              <w:rPr>
                <w:noProof/>
                <w:webHidden/>
              </w:rPr>
              <w:fldChar w:fldCharType="end"/>
            </w:r>
          </w:hyperlink>
        </w:p>
        <w:p w14:paraId="0E71A236" w14:textId="05168556"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4" w:history="1">
            <w:r w:rsidR="009C2AC7" w:rsidRPr="0056105E">
              <w:rPr>
                <w:rStyle w:val="Hyperlink"/>
                <w:noProof/>
              </w:rPr>
              <w:t>3.1.</w:t>
            </w:r>
            <w:r w:rsidR="009C2AC7" w:rsidRPr="0056105E">
              <w:rPr>
                <w:rFonts w:asciiTheme="minorHAnsi" w:eastAsiaTheme="minorEastAsia" w:hAnsiTheme="minorHAnsi"/>
                <w:noProof/>
                <w:lang w:val="el-GR" w:eastAsia="el-GR"/>
              </w:rPr>
              <w:tab/>
            </w:r>
            <w:r w:rsidR="009C2AC7" w:rsidRPr="0056105E">
              <w:rPr>
                <w:rStyle w:val="Hyperlink"/>
                <w:noProof/>
              </w:rPr>
              <w:t>Entry into force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_Toc7720814 \h </w:instrText>
            </w:r>
            <w:r w:rsidR="009C2AC7" w:rsidRPr="0056105E">
              <w:rPr>
                <w:noProof/>
                <w:webHidden/>
              </w:rPr>
            </w:r>
            <w:r w:rsidR="009C2AC7" w:rsidRPr="0056105E">
              <w:rPr>
                <w:noProof/>
                <w:webHidden/>
              </w:rPr>
              <w:fldChar w:fldCharType="separate"/>
            </w:r>
            <w:r w:rsidR="008C79E9">
              <w:rPr>
                <w:noProof/>
                <w:webHidden/>
              </w:rPr>
              <w:t>7</w:t>
            </w:r>
            <w:r w:rsidR="009C2AC7" w:rsidRPr="0056105E">
              <w:rPr>
                <w:noProof/>
                <w:webHidden/>
              </w:rPr>
              <w:fldChar w:fldCharType="end"/>
            </w:r>
          </w:hyperlink>
        </w:p>
        <w:p w14:paraId="3868A398" w14:textId="18276012"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5" w:history="1">
            <w:r w:rsidR="009C2AC7" w:rsidRPr="0056105E">
              <w:rPr>
                <w:rStyle w:val="Hyperlink"/>
                <w:noProof/>
              </w:rPr>
              <w:t>3.2.</w:t>
            </w:r>
            <w:r w:rsidR="009C2AC7" w:rsidRPr="0056105E">
              <w:rPr>
                <w:rFonts w:asciiTheme="minorHAnsi" w:eastAsiaTheme="minorEastAsia" w:hAnsiTheme="minorHAnsi"/>
                <w:noProof/>
                <w:lang w:val="el-GR" w:eastAsia="el-GR"/>
              </w:rPr>
              <w:tab/>
            </w:r>
            <w:r w:rsidR="009C2AC7" w:rsidRPr="0056105E">
              <w:rPr>
                <w:rStyle w:val="Hyperlink"/>
                <w:noProof/>
              </w:rPr>
              <w:t>Duration and termination</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_Toc7720815 \h </w:instrText>
            </w:r>
            <w:r w:rsidR="009C2AC7" w:rsidRPr="0056105E">
              <w:rPr>
                <w:noProof/>
                <w:webHidden/>
              </w:rPr>
            </w:r>
            <w:r w:rsidR="009C2AC7" w:rsidRPr="0056105E">
              <w:rPr>
                <w:noProof/>
                <w:webHidden/>
              </w:rPr>
              <w:fldChar w:fldCharType="separate"/>
            </w:r>
            <w:r w:rsidR="008C79E9">
              <w:rPr>
                <w:noProof/>
                <w:webHidden/>
              </w:rPr>
              <w:t>8</w:t>
            </w:r>
            <w:r w:rsidR="009C2AC7" w:rsidRPr="0056105E">
              <w:rPr>
                <w:noProof/>
                <w:webHidden/>
              </w:rPr>
              <w:fldChar w:fldCharType="end"/>
            </w:r>
          </w:hyperlink>
        </w:p>
        <w:p w14:paraId="2158DDFB" w14:textId="65D2683D"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6" w:history="1">
            <w:r w:rsidR="009C2AC7" w:rsidRPr="0056105E">
              <w:rPr>
                <w:rStyle w:val="Hyperlink"/>
                <w:noProof/>
              </w:rPr>
              <w:t>3.3.</w:t>
            </w:r>
            <w:r w:rsidR="009C2AC7" w:rsidRPr="0056105E">
              <w:rPr>
                <w:rFonts w:asciiTheme="minorHAnsi" w:eastAsiaTheme="minorEastAsia" w:hAnsiTheme="minorHAnsi"/>
                <w:noProof/>
                <w:lang w:val="el-GR" w:eastAsia="el-GR"/>
              </w:rPr>
              <w:tab/>
            </w:r>
            <w:r w:rsidR="009C2AC7" w:rsidRPr="0056105E">
              <w:rPr>
                <w:rStyle w:val="Hyperlink"/>
                <w:noProof/>
              </w:rPr>
              <w:t>Survival of rights and obligations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_Toc7720816 \h </w:instrText>
            </w:r>
            <w:r w:rsidR="009C2AC7" w:rsidRPr="0056105E">
              <w:rPr>
                <w:noProof/>
                <w:webHidden/>
              </w:rPr>
            </w:r>
            <w:r w:rsidR="009C2AC7" w:rsidRPr="0056105E">
              <w:rPr>
                <w:noProof/>
                <w:webHidden/>
              </w:rPr>
              <w:fldChar w:fldCharType="separate"/>
            </w:r>
            <w:r w:rsidR="008C79E9">
              <w:rPr>
                <w:noProof/>
                <w:webHidden/>
              </w:rPr>
              <w:t>8</w:t>
            </w:r>
            <w:r w:rsidR="009C2AC7" w:rsidRPr="0056105E">
              <w:rPr>
                <w:noProof/>
                <w:webHidden/>
              </w:rPr>
              <w:fldChar w:fldCharType="end"/>
            </w:r>
          </w:hyperlink>
        </w:p>
        <w:p w14:paraId="69489EE7" w14:textId="18ED2654"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17" w:history="1">
            <w:r w:rsidR="009C2AC7" w:rsidRPr="0056105E">
              <w:rPr>
                <w:rStyle w:val="Hyperlink"/>
                <w:noProof/>
              </w:rPr>
              <w:t>SECTION 4: RESPONSIBILITIES OF PARTIES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_Toc7720817 \h </w:instrText>
            </w:r>
            <w:r w:rsidR="009C2AC7" w:rsidRPr="0056105E">
              <w:rPr>
                <w:noProof/>
                <w:webHidden/>
              </w:rPr>
            </w:r>
            <w:r w:rsidR="009C2AC7" w:rsidRPr="0056105E">
              <w:rPr>
                <w:noProof/>
                <w:webHidden/>
              </w:rPr>
              <w:fldChar w:fldCharType="separate"/>
            </w:r>
            <w:r w:rsidR="008C79E9">
              <w:rPr>
                <w:noProof/>
                <w:webHidden/>
              </w:rPr>
              <w:t>8</w:t>
            </w:r>
            <w:r w:rsidR="009C2AC7" w:rsidRPr="0056105E">
              <w:rPr>
                <w:noProof/>
                <w:webHidden/>
              </w:rPr>
              <w:fldChar w:fldCharType="end"/>
            </w:r>
          </w:hyperlink>
        </w:p>
        <w:p w14:paraId="2204F104" w14:textId="35178158"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8" w:history="1">
            <w:r w:rsidR="009C2AC7" w:rsidRPr="0056105E">
              <w:rPr>
                <w:rStyle w:val="Hyperlink"/>
                <w:noProof/>
              </w:rPr>
              <w:t>4.1.</w:t>
            </w:r>
            <w:r w:rsidR="009C2AC7" w:rsidRPr="0056105E">
              <w:rPr>
                <w:rFonts w:asciiTheme="minorHAnsi" w:eastAsiaTheme="minorEastAsia" w:hAnsiTheme="minorHAnsi"/>
                <w:noProof/>
                <w:lang w:val="el-GR" w:eastAsia="el-GR"/>
              </w:rPr>
              <w:tab/>
            </w:r>
            <w:r w:rsidR="009C2AC7" w:rsidRPr="0056105E">
              <w:rPr>
                <w:rStyle w:val="Hyperlink"/>
                <w:noProof/>
              </w:rPr>
              <w:t>General principles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_Toc7720818 \h </w:instrText>
            </w:r>
            <w:r w:rsidR="009C2AC7" w:rsidRPr="0056105E">
              <w:rPr>
                <w:noProof/>
                <w:webHidden/>
              </w:rPr>
            </w:r>
            <w:r w:rsidR="009C2AC7" w:rsidRPr="0056105E">
              <w:rPr>
                <w:noProof/>
                <w:webHidden/>
              </w:rPr>
              <w:fldChar w:fldCharType="separate"/>
            </w:r>
            <w:r w:rsidR="008C79E9">
              <w:rPr>
                <w:noProof/>
                <w:webHidden/>
              </w:rPr>
              <w:t>8</w:t>
            </w:r>
            <w:r w:rsidR="009C2AC7" w:rsidRPr="0056105E">
              <w:rPr>
                <w:noProof/>
                <w:webHidden/>
              </w:rPr>
              <w:fldChar w:fldCharType="end"/>
            </w:r>
          </w:hyperlink>
        </w:p>
        <w:p w14:paraId="329EEBEA" w14:textId="17977CAB"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19" w:history="1">
            <w:r w:rsidR="009C2AC7" w:rsidRPr="0056105E">
              <w:rPr>
                <w:rStyle w:val="Hyperlink"/>
                <w:noProof/>
              </w:rPr>
              <w:t>4.2.</w:t>
            </w:r>
            <w:r w:rsidR="009C2AC7" w:rsidRPr="0056105E">
              <w:rPr>
                <w:rFonts w:asciiTheme="minorHAnsi" w:eastAsiaTheme="minorEastAsia" w:hAnsiTheme="minorHAnsi"/>
                <w:noProof/>
                <w:lang w:val="el-GR" w:eastAsia="el-GR"/>
              </w:rPr>
              <w:tab/>
            </w:r>
            <w:r w:rsidR="009C2AC7" w:rsidRPr="0056105E">
              <w:rPr>
                <w:rStyle w:val="Hyperlink"/>
                <w:noProof/>
              </w:rPr>
              <w:t>Breach</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_Toc7720819 \h </w:instrText>
            </w:r>
            <w:r w:rsidR="009C2AC7" w:rsidRPr="0056105E">
              <w:rPr>
                <w:noProof/>
                <w:webHidden/>
              </w:rPr>
            </w:r>
            <w:r w:rsidR="009C2AC7" w:rsidRPr="0056105E">
              <w:rPr>
                <w:noProof/>
                <w:webHidden/>
              </w:rPr>
              <w:fldChar w:fldCharType="separate"/>
            </w:r>
            <w:r w:rsidR="008C79E9">
              <w:rPr>
                <w:noProof/>
                <w:webHidden/>
              </w:rPr>
              <w:t>9</w:t>
            </w:r>
            <w:r w:rsidR="009C2AC7" w:rsidRPr="0056105E">
              <w:rPr>
                <w:noProof/>
                <w:webHidden/>
              </w:rPr>
              <w:fldChar w:fldCharType="end"/>
            </w:r>
          </w:hyperlink>
        </w:p>
        <w:p w14:paraId="15CD3219" w14:textId="0D33D056"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0" w:history="1">
            <w:r w:rsidR="009C2AC7" w:rsidRPr="0056105E">
              <w:rPr>
                <w:rStyle w:val="Hyperlink"/>
                <w:noProof/>
              </w:rPr>
              <w:t>4.3.</w:t>
            </w:r>
            <w:r w:rsidR="009C2AC7" w:rsidRPr="0056105E">
              <w:rPr>
                <w:rFonts w:asciiTheme="minorHAnsi" w:eastAsiaTheme="minorEastAsia" w:hAnsiTheme="minorHAnsi"/>
                <w:noProof/>
                <w:lang w:val="el-GR" w:eastAsia="el-GR"/>
              </w:rPr>
              <w:tab/>
            </w:r>
            <w:r w:rsidR="009C2AC7" w:rsidRPr="0056105E">
              <w:rPr>
                <w:rStyle w:val="Hyperlink"/>
                <w:noProof/>
              </w:rPr>
              <w:t>Involvement of third parties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_Toc7720820 \h </w:instrText>
            </w:r>
            <w:r w:rsidR="009C2AC7" w:rsidRPr="0056105E">
              <w:rPr>
                <w:noProof/>
                <w:webHidden/>
              </w:rPr>
            </w:r>
            <w:r w:rsidR="009C2AC7" w:rsidRPr="0056105E">
              <w:rPr>
                <w:noProof/>
                <w:webHidden/>
              </w:rPr>
              <w:fldChar w:fldCharType="separate"/>
            </w:r>
            <w:r w:rsidR="008C79E9">
              <w:rPr>
                <w:noProof/>
                <w:webHidden/>
              </w:rPr>
              <w:t>9</w:t>
            </w:r>
            <w:r w:rsidR="009C2AC7" w:rsidRPr="0056105E">
              <w:rPr>
                <w:noProof/>
                <w:webHidden/>
              </w:rPr>
              <w:fldChar w:fldCharType="end"/>
            </w:r>
          </w:hyperlink>
        </w:p>
        <w:p w14:paraId="7C07A47F" w14:textId="10F88FDC"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21" w:history="1">
            <w:r w:rsidR="009C2AC7" w:rsidRPr="0056105E">
              <w:rPr>
                <w:rStyle w:val="Hyperlink"/>
                <w:noProof/>
              </w:rPr>
              <w:t>SECTION 5: LIABILITY TOWARDS EACH OTHERS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_Toc7720821 \h </w:instrText>
            </w:r>
            <w:r w:rsidR="009C2AC7" w:rsidRPr="0056105E">
              <w:rPr>
                <w:noProof/>
                <w:webHidden/>
              </w:rPr>
            </w:r>
            <w:r w:rsidR="009C2AC7" w:rsidRPr="0056105E">
              <w:rPr>
                <w:noProof/>
                <w:webHidden/>
              </w:rPr>
              <w:fldChar w:fldCharType="separate"/>
            </w:r>
            <w:r w:rsidR="008C79E9">
              <w:rPr>
                <w:noProof/>
                <w:webHidden/>
              </w:rPr>
              <w:t>9</w:t>
            </w:r>
            <w:r w:rsidR="009C2AC7" w:rsidRPr="0056105E">
              <w:rPr>
                <w:noProof/>
                <w:webHidden/>
              </w:rPr>
              <w:fldChar w:fldCharType="end"/>
            </w:r>
          </w:hyperlink>
        </w:p>
        <w:p w14:paraId="4C3E9DE9" w14:textId="48F5B389"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2" w:history="1">
            <w:r w:rsidR="009C2AC7" w:rsidRPr="0056105E">
              <w:rPr>
                <w:rStyle w:val="Hyperlink"/>
                <w:noProof/>
              </w:rPr>
              <w:t>5.1.</w:t>
            </w:r>
            <w:r w:rsidR="009C2AC7" w:rsidRPr="0056105E">
              <w:rPr>
                <w:rFonts w:asciiTheme="minorHAnsi" w:eastAsiaTheme="minorEastAsia" w:hAnsiTheme="minorHAnsi"/>
                <w:noProof/>
                <w:lang w:val="el-GR" w:eastAsia="el-GR"/>
              </w:rPr>
              <w:tab/>
            </w:r>
            <w:r w:rsidR="009C2AC7" w:rsidRPr="0056105E">
              <w:rPr>
                <w:rStyle w:val="Hyperlink"/>
                <w:noProof/>
              </w:rPr>
              <w:t>No warranties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_Toc7720822 \h </w:instrText>
            </w:r>
            <w:r w:rsidR="009C2AC7" w:rsidRPr="0056105E">
              <w:rPr>
                <w:noProof/>
                <w:webHidden/>
              </w:rPr>
            </w:r>
            <w:r w:rsidR="009C2AC7" w:rsidRPr="0056105E">
              <w:rPr>
                <w:noProof/>
                <w:webHidden/>
              </w:rPr>
              <w:fldChar w:fldCharType="separate"/>
            </w:r>
            <w:r w:rsidR="008C79E9">
              <w:rPr>
                <w:noProof/>
                <w:webHidden/>
              </w:rPr>
              <w:t>9</w:t>
            </w:r>
            <w:r w:rsidR="009C2AC7" w:rsidRPr="0056105E">
              <w:rPr>
                <w:noProof/>
                <w:webHidden/>
              </w:rPr>
              <w:fldChar w:fldCharType="end"/>
            </w:r>
          </w:hyperlink>
        </w:p>
        <w:p w14:paraId="193CE490" w14:textId="25E8F847"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3" w:history="1">
            <w:r w:rsidR="009C2AC7" w:rsidRPr="0056105E">
              <w:rPr>
                <w:rStyle w:val="Hyperlink"/>
                <w:noProof/>
              </w:rPr>
              <w:t>5.2.</w:t>
            </w:r>
            <w:r w:rsidR="009C2AC7" w:rsidRPr="0056105E">
              <w:rPr>
                <w:rFonts w:asciiTheme="minorHAnsi" w:eastAsiaTheme="minorEastAsia" w:hAnsiTheme="minorHAnsi"/>
                <w:noProof/>
                <w:lang w:val="el-GR" w:eastAsia="el-GR"/>
              </w:rPr>
              <w:tab/>
            </w:r>
            <w:r w:rsidR="009C2AC7" w:rsidRPr="0056105E">
              <w:rPr>
                <w:rStyle w:val="Hyperlink"/>
                <w:noProof/>
              </w:rPr>
              <w:t>Limitations of contractual liability</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_Toc7720823 \h </w:instrText>
            </w:r>
            <w:r w:rsidR="009C2AC7" w:rsidRPr="0056105E">
              <w:rPr>
                <w:noProof/>
                <w:webHidden/>
              </w:rPr>
            </w:r>
            <w:r w:rsidR="009C2AC7" w:rsidRPr="0056105E">
              <w:rPr>
                <w:noProof/>
                <w:webHidden/>
              </w:rPr>
              <w:fldChar w:fldCharType="separate"/>
            </w:r>
            <w:r w:rsidR="008C79E9">
              <w:rPr>
                <w:noProof/>
                <w:webHidden/>
              </w:rPr>
              <w:t>9</w:t>
            </w:r>
            <w:r w:rsidR="009C2AC7" w:rsidRPr="0056105E">
              <w:rPr>
                <w:noProof/>
                <w:webHidden/>
              </w:rPr>
              <w:fldChar w:fldCharType="end"/>
            </w:r>
          </w:hyperlink>
        </w:p>
        <w:p w14:paraId="501937E3" w14:textId="360B29E4"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4" w:history="1">
            <w:r w:rsidR="009C2AC7" w:rsidRPr="0056105E">
              <w:rPr>
                <w:rStyle w:val="Hyperlink"/>
                <w:noProof/>
              </w:rPr>
              <w:t>5.3.</w:t>
            </w:r>
            <w:r w:rsidR="009C2AC7" w:rsidRPr="0056105E">
              <w:rPr>
                <w:rFonts w:asciiTheme="minorHAnsi" w:eastAsiaTheme="minorEastAsia" w:hAnsiTheme="minorHAnsi"/>
                <w:noProof/>
                <w:lang w:val="el-GR" w:eastAsia="el-GR"/>
              </w:rPr>
              <w:tab/>
            </w:r>
            <w:r w:rsidR="009C2AC7" w:rsidRPr="0056105E">
              <w:rPr>
                <w:rStyle w:val="Hyperlink"/>
                <w:noProof/>
              </w:rPr>
              <w:t>Damage caused to third parties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_Toc7720824 \h </w:instrText>
            </w:r>
            <w:r w:rsidR="009C2AC7" w:rsidRPr="0056105E">
              <w:rPr>
                <w:noProof/>
                <w:webHidden/>
              </w:rPr>
            </w:r>
            <w:r w:rsidR="009C2AC7" w:rsidRPr="0056105E">
              <w:rPr>
                <w:noProof/>
                <w:webHidden/>
              </w:rPr>
              <w:fldChar w:fldCharType="separate"/>
            </w:r>
            <w:r w:rsidR="008C79E9">
              <w:rPr>
                <w:noProof/>
                <w:webHidden/>
              </w:rPr>
              <w:t>10</w:t>
            </w:r>
            <w:r w:rsidR="009C2AC7" w:rsidRPr="0056105E">
              <w:rPr>
                <w:noProof/>
                <w:webHidden/>
              </w:rPr>
              <w:fldChar w:fldCharType="end"/>
            </w:r>
          </w:hyperlink>
        </w:p>
        <w:p w14:paraId="7281D58E" w14:textId="39CC8BEE"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5" w:history="1">
            <w:r w:rsidR="009C2AC7" w:rsidRPr="0056105E">
              <w:rPr>
                <w:rStyle w:val="Hyperlink"/>
                <w:noProof/>
              </w:rPr>
              <w:t>5.4.</w:t>
            </w:r>
            <w:r w:rsidR="009C2AC7" w:rsidRPr="0056105E">
              <w:rPr>
                <w:rFonts w:asciiTheme="minorHAnsi" w:eastAsiaTheme="minorEastAsia" w:hAnsiTheme="minorHAnsi"/>
                <w:noProof/>
                <w:lang w:val="el-GR" w:eastAsia="el-GR"/>
              </w:rPr>
              <w:tab/>
            </w:r>
            <w:r w:rsidR="009C2AC7" w:rsidRPr="0056105E">
              <w:rPr>
                <w:rStyle w:val="Hyperlink"/>
                <w:noProof/>
              </w:rPr>
              <w:t>Force Majeure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_Toc7720825 \h </w:instrText>
            </w:r>
            <w:r w:rsidR="009C2AC7" w:rsidRPr="0056105E">
              <w:rPr>
                <w:noProof/>
                <w:webHidden/>
              </w:rPr>
            </w:r>
            <w:r w:rsidR="009C2AC7" w:rsidRPr="0056105E">
              <w:rPr>
                <w:noProof/>
                <w:webHidden/>
              </w:rPr>
              <w:fldChar w:fldCharType="separate"/>
            </w:r>
            <w:r w:rsidR="008C79E9">
              <w:rPr>
                <w:noProof/>
                <w:webHidden/>
              </w:rPr>
              <w:t>10</w:t>
            </w:r>
            <w:r w:rsidR="009C2AC7" w:rsidRPr="0056105E">
              <w:rPr>
                <w:noProof/>
                <w:webHidden/>
              </w:rPr>
              <w:fldChar w:fldCharType="end"/>
            </w:r>
          </w:hyperlink>
        </w:p>
        <w:p w14:paraId="79EA9D79" w14:textId="4854B4F9"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26" w:history="1">
            <w:r w:rsidR="009C2AC7" w:rsidRPr="0056105E">
              <w:rPr>
                <w:rStyle w:val="Hyperlink"/>
                <w:noProof/>
              </w:rPr>
              <w:t>SECTION 6: GOVERNANCE STRUCTURE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_Toc7720826 \h </w:instrText>
            </w:r>
            <w:r w:rsidR="009C2AC7" w:rsidRPr="0056105E">
              <w:rPr>
                <w:noProof/>
                <w:webHidden/>
              </w:rPr>
            </w:r>
            <w:r w:rsidR="009C2AC7" w:rsidRPr="0056105E">
              <w:rPr>
                <w:noProof/>
                <w:webHidden/>
              </w:rPr>
              <w:fldChar w:fldCharType="separate"/>
            </w:r>
            <w:r w:rsidR="008C79E9">
              <w:rPr>
                <w:noProof/>
                <w:webHidden/>
              </w:rPr>
              <w:t>10</w:t>
            </w:r>
            <w:r w:rsidR="009C2AC7" w:rsidRPr="0056105E">
              <w:rPr>
                <w:noProof/>
                <w:webHidden/>
              </w:rPr>
              <w:fldChar w:fldCharType="end"/>
            </w:r>
          </w:hyperlink>
        </w:p>
        <w:p w14:paraId="38A81295" w14:textId="0D7FD075"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7" w:history="1">
            <w:r w:rsidR="009C2AC7" w:rsidRPr="0056105E">
              <w:rPr>
                <w:rStyle w:val="Hyperlink"/>
                <w:noProof/>
              </w:rPr>
              <w:t>6.1.</w:t>
            </w:r>
            <w:r w:rsidR="009C2AC7" w:rsidRPr="0056105E">
              <w:rPr>
                <w:rFonts w:asciiTheme="minorHAnsi" w:eastAsiaTheme="minorEastAsia" w:hAnsiTheme="minorHAnsi"/>
                <w:noProof/>
                <w:lang w:val="el-GR" w:eastAsia="el-GR"/>
              </w:rPr>
              <w:tab/>
            </w:r>
            <w:r w:rsidR="009C2AC7" w:rsidRPr="0056105E">
              <w:rPr>
                <w:rStyle w:val="Hyperlink"/>
                <w:noProof/>
              </w:rPr>
              <w:t>General structure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_Toc7720827 \h </w:instrText>
            </w:r>
            <w:r w:rsidR="009C2AC7" w:rsidRPr="0056105E">
              <w:rPr>
                <w:noProof/>
                <w:webHidden/>
              </w:rPr>
            </w:r>
            <w:r w:rsidR="009C2AC7" w:rsidRPr="0056105E">
              <w:rPr>
                <w:noProof/>
                <w:webHidden/>
              </w:rPr>
              <w:fldChar w:fldCharType="separate"/>
            </w:r>
            <w:r w:rsidR="008C79E9">
              <w:rPr>
                <w:noProof/>
                <w:webHidden/>
              </w:rPr>
              <w:t>10</w:t>
            </w:r>
            <w:r w:rsidR="009C2AC7" w:rsidRPr="0056105E">
              <w:rPr>
                <w:noProof/>
                <w:webHidden/>
              </w:rPr>
              <w:fldChar w:fldCharType="end"/>
            </w:r>
          </w:hyperlink>
        </w:p>
        <w:p w14:paraId="22DDC010" w14:textId="19839AB8"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29" w:history="1">
            <w:r w:rsidR="009C2AC7" w:rsidRPr="0056105E">
              <w:rPr>
                <w:rStyle w:val="Hyperlink"/>
                <w:noProof/>
              </w:rPr>
              <w:t>6.2.</w:t>
            </w:r>
            <w:r w:rsidR="009C2AC7" w:rsidRPr="0056105E">
              <w:rPr>
                <w:rFonts w:asciiTheme="minorHAnsi" w:eastAsiaTheme="minorEastAsia" w:hAnsiTheme="minorHAnsi"/>
                <w:noProof/>
                <w:lang w:val="el-GR" w:eastAsia="el-GR"/>
              </w:rPr>
              <w:tab/>
            </w:r>
            <w:r w:rsidR="009C2AC7" w:rsidRPr="0056105E">
              <w:rPr>
                <w:rStyle w:val="Hyperlink"/>
                <w:noProof/>
              </w:rPr>
              <w:t>General operational procedures for all Consortium Bodies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_Toc7720829 \h </w:instrText>
            </w:r>
            <w:r w:rsidR="009C2AC7" w:rsidRPr="0056105E">
              <w:rPr>
                <w:noProof/>
                <w:webHidden/>
              </w:rPr>
            </w:r>
            <w:r w:rsidR="009C2AC7" w:rsidRPr="0056105E">
              <w:rPr>
                <w:noProof/>
                <w:webHidden/>
              </w:rPr>
              <w:fldChar w:fldCharType="separate"/>
            </w:r>
            <w:r w:rsidR="008C79E9">
              <w:rPr>
                <w:noProof/>
                <w:webHidden/>
              </w:rPr>
              <w:t>11</w:t>
            </w:r>
            <w:r w:rsidR="009C2AC7" w:rsidRPr="0056105E">
              <w:rPr>
                <w:noProof/>
                <w:webHidden/>
              </w:rPr>
              <w:fldChar w:fldCharType="end"/>
            </w:r>
          </w:hyperlink>
        </w:p>
        <w:p w14:paraId="301DE8CD" w14:textId="0AAE6D42"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0" w:history="1">
            <w:r w:rsidR="009C2AC7" w:rsidRPr="0056105E">
              <w:rPr>
                <w:rStyle w:val="Hyperlink"/>
                <w:noProof/>
              </w:rPr>
              <w:t>6.3.</w:t>
            </w:r>
            <w:r w:rsidR="009C2AC7" w:rsidRPr="0056105E">
              <w:rPr>
                <w:rFonts w:asciiTheme="minorHAnsi" w:eastAsiaTheme="minorEastAsia" w:hAnsiTheme="minorHAnsi"/>
                <w:noProof/>
                <w:lang w:val="el-GR" w:eastAsia="el-GR"/>
              </w:rPr>
              <w:tab/>
            </w:r>
            <w:r w:rsidR="009C2AC7" w:rsidRPr="0056105E">
              <w:rPr>
                <w:rStyle w:val="Hyperlink"/>
                <w:noProof/>
              </w:rPr>
              <w:t>Specific operational procedures for the Consortium Bodies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_Toc7720830 \h </w:instrText>
            </w:r>
            <w:r w:rsidR="009C2AC7" w:rsidRPr="0056105E">
              <w:rPr>
                <w:noProof/>
                <w:webHidden/>
              </w:rPr>
            </w:r>
            <w:r w:rsidR="009C2AC7" w:rsidRPr="0056105E">
              <w:rPr>
                <w:noProof/>
                <w:webHidden/>
              </w:rPr>
              <w:fldChar w:fldCharType="separate"/>
            </w:r>
            <w:r w:rsidR="008C79E9">
              <w:rPr>
                <w:noProof/>
                <w:webHidden/>
              </w:rPr>
              <w:t>14</w:t>
            </w:r>
            <w:r w:rsidR="009C2AC7" w:rsidRPr="0056105E">
              <w:rPr>
                <w:noProof/>
                <w:webHidden/>
              </w:rPr>
              <w:fldChar w:fldCharType="end"/>
            </w:r>
          </w:hyperlink>
        </w:p>
        <w:p w14:paraId="0678C2CA" w14:textId="48326EEF"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1" w:history="1">
            <w:r w:rsidR="009C2AC7" w:rsidRPr="0056105E">
              <w:rPr>
                <w:rStyle w:val="Hyperlink"/>
                <w:noProof/>
              </w:rPr>
              <w:t>6.4.</w:t>
            </w:r>
            <w:r w:rsidR="009C2AC7" w:rsidRPr="0056105E">
              <w:rPr>
                <w:rFonts w:asciiTheme="minorHAnsi" w:eastAsiaTheme="minorEastAsia" w:hAnsiTheme="minorHAnsi"/>
                <w:noProof/>
                <w:lang w:val="el-GR" w:eastAsia="el-GR"/>
              </w:rPr>
              <w:tab/>
            </w:r>
            <w:r w:rsidR="009C2AC7" w:rsidRPr="0056105E">
              <w:rPr>
                <w:rStyle w:val="Hyperlink"/>
                <w:noProof/>
              </w:rPr>
              <w:t>Coordinator</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_Toc7720831 \h </w:instrText>
            </w:r>
            <w:r w:rsidR="009C2AC7" w:rsidRPr="0056105E">
              <w:rPr>
                <w:noProof/>
                <w:webHidden/>
              </w:rPr>
            </w:r>
            <w:r w:rsidR="009C2AC7" w:rsidRPr="0056105E">
              <w:rPr>
                <w:noProof/>
                <w:webHidden/>
              </w:rPr>
              <w:fldChar w:fldCharType="separate"/>
            </w:r>
            <w:r w:rsidR="008C79E9">
              <w:rPr>
                <w:noProof/>
                <w:webHidden/>
              </w:rPr>
              <w:t>16</w:t>
            </w:r>
            <w:r w:rsidR="009C2AC7" w:rsidRPr="0056105E">
              <w:rPr>
                <w:noProof/>
                <w:webHidden/>
              </w:rPr>
              <w:fldChar w:fldCharType="end"/>
            </w:r>
          </w:hyperlink>
        </w:p>
        <w:p w14:paraId="61D56957" w14:textId="332BDC6E"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2" w:history="1">
            <w:r w:rsidR="009C2AC7" w:rsidRPr="0056105E">
              <w:rPr>
                <w:rStyle w:val="Hyperlink"/>
                <w:noProof/>
              </w:rPr>
              <w:t>6.5.</w:t>
            </w:r>
            <w:r w:rsidR="009C2AC7" w:rsidRPr="0056105E">
              <w:rPr>
                <w:rFonts w:asciiTheme="minorHAnsi" w:eastAsiaTheme="minorEastAsia" w:hAnsiTheme="minorHAnsi"/>
                <w:noProof/>
                <w:lang w:val="el-GR" w:eastAsia="el-GR"/>
              </w:rPr>
              <w:tab/>
            </w:r>
            <w:r w:rsidR="009C2AC7" w:rsidRPr="0056105E">
              <w:rPr>
                <w:rStyle w:val="Hyperlink"/>
                <w:noProof/>
              </w:rPr>
              <w:t>Project Management Office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_Toc7720832 \h </w:instrText>
            </w:r>
            <w:r w:rsidR="009C2AC7" w:rsidRPr="0056105E">
              <w:rPr>
                <w:noProof/>
                <w:webHidden/>
              </w:rPr>
            </w:r>
            <w:r w:rsidR="009C2AC7" w:rsidRPr="0056105E">
              <w:rPr>
                <w:noProof/>
                <w:webHidden/>
              </w:rPr>
              <w:fldChar w:fldCharType="separate"/>
            </w:r>
            <w:r w:rsidR="008C79E9">
              <w:rPr>
                <w:noProof/>
                <w:webHidden/>
              </w:rPr>
              <w:t>17</w:t>
            </w:r>
            <w:r w:rsidR="009C2AC7" w:rsidRPr="0056105E">
              <w:rPr>
                <w:noProof/>
                <w:webHidden/>
              </w:rPr>
              <w:fldChar w:fldCharType="end"/>
            </w:r>
          </w:hyperlink>
        </w:p>
        <w:p w14:paraId="53372404" w14:textId="7F958670"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33" w:history="1">
            <w:r w:rsidR="009C2AC7" w:rsidRPr="0056105E">
              <w:rPr>
                <w:rStyle w:val="Hyperlink"/>
                <w:noProof/>
              </w:rPr>
              <w:t>SECTION 7: FIANCIAL PROVISIONS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_Toc7720833 \h </w:instrText>
            </w:r>
            <w:r w:rsidR="009C2AC7" w:rsidRPr="0056105E">
              <w:rPr>
                <w:noProof/>
                <w:webHidden/>
              </w:rPr>
            </w:r>
            <w:r w:rsidR="009C2AC7" w:rsidRPr="0056105E">
              <w:rPr>
                <w:noProof/>
                <w:webHidden/>
              </w:rPr>
              <w:fldChar w:fldCharType="separate"/>
            </w:r>
            <w:r w:rsidR="008C79E9">
              <w:rPr>
                <w:noProof/>
                <w:webHidden/>
              </w:rPr>
              <w:t>17</w:t>
            </w:r>
            <w:r w:rsidR="009C2AC7" w:rsidRPr="0056105E">
              <w:rPr>
                <w:noProof/>
                <w:webHidden/>
              </w:rPr>
              <w:fldChar w:fldCharType="end"/>
            </w:r>
          </w:hyperlink>
        </w:p>
        <w:p w14:paraId="056D9F7F" w14:textId="6AEDDB9B"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4" w:history="1">
            <w:r w:rsidR="009C2AC7" w:rsidRPr="0056105E">
              <w:rPr>
                <w:rStyle w:val="Hyperlink"/>
                <w:noProof/>
              </w:rPr>
              <w:t>7.1.</w:t>
            </w:r>
            <w:r w:rsidR="009C2AC7" w:rsidRPr="0056105E">
              <w:rPr>
                <w:rFonts w:asciiTheme="minorHAnsi" w:eastAsiaTheme="minorEastAsia" w:hAnsiTheme="minorHAnsi"/>
                <w:noProof/>
                <w:lang w:val="el-GR" w:eastAsia="el-GR"/>
              </w:rPr>
              <w:tab/>
            </w:r>
            <w:r w:rsidR="009C2AC7" w:rsidRPr="0056105E">
              <w:rPr>
                <w:rStyle w:val="Hyperlink"/>
                <w:noProof/>
              </w:rPr>
              <w:t>General Principles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_Toc7720834 \h </w:instrText>
            </w:r>
            <w:r w:rsidR="009C2AC7" w:rsidRPr="0056105E">
              <w:rPr>
                <w:noProof/>
                <w:webHidden/>
              </w:rPr>
            </w:r>
            <w:r w:rsidR="009C2AC7" w:rsidRPr="0056105E">
              <w:rPr>
                <w:noProof/>
                <w:webHidden/>
              </w:rPr>
              <w:fldChar w:fldCharType="separate"/>
            </w:r>
            <w:r w:rsidR="008C79E9">
              <w:rPr>
                <w:noProof/>
                <w:webHidden/>
              </w:rPr>
              <w:t>17</w:t>
            </w:r>
            <w:r w:rsidR="009C2AC7" w:rsidRPr="0056105E">
              <w:rPr>
                <w:noProof/>
                <w:webHidden/>
              </w:rPr>
              <w:fldChar w:fldCharType="end"/>
            </w:r>
          </w:hyperlink>
        </w:p>
        <w:p w14:paraId="598C9025" w14:textId="4C809679"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5" w:history="1">
            <w:r w:rsidR="009C2AC7" w:rsidRPr="0056105E">
              <w:rPr>
                <w:rStyle w:val="Hyperlink"/>
                <w:noProof/>
              </w:rPr>
              <w:t>7.2.</w:t>
            </w:r>
            <w:r w:rsidR="009C2AC7" w:rsidRPr="0056105E">
              <w:rPr>
                <w:rFonts w:asciiTheme="minorHAnsi" w:eastAsiaTheme="minorEastAsia" w:hAnsiTheme="minorHAnsi"/>
                <w:noProof/>
                <w:lang w:val="el-GR" w:eastAsia="el-GR"/>
              </w:rPr>
              <w:tab/>
            </w:r>
            <w:r w:rsidR="009C2AC7" w:rsidRPr="0056105E">
              <w:rPr>
                <w:rStyle w:val="Hyperlink"/>
                <w:noProof/>
              </w:rPr>
              <w:t>Budgeting</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_Toc7720835 \h </w:instrText>
            </w:r>
            <w:r w:rsidR="009C2AC7" w:rsidRPr="0056105E">
              <w:rPr>
                <w:noProof/>
                <w:webHidden/>
              </w:rPr>
            </w:r>
            <w:r w:rsidR="009C2AC7" w:rsidRPr="0056105E">
              <w:rPr>
                <w:noProof/>
                <w:webHidden/>
              </w:rPr>
              <w:fldChar w:fldCharType="separate"/>
            </w:r>
            <w:r w:rsidR="008C79E9">
              <w:rPr>
                <w:noProof/>
                <w:webHidden/>
              </w:rPr>
              <w:t>18</w:t>
            </w:r>
            <w:r w:rsidR="009C2AC7" w:rsidRPr="0056105E">
              <w:rPr>
                <w:noProof/>
                <w:webHidden/>
              </w:rPr>
              <w:fldChar w:fldCharType="end"/>
            </w:r>
          </w:hyperlink>
        </w:p>
        <w:p w14:paraId="0082C073" w14:textId="76E409FB"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6" w:history="1">
            <w:r w:rsidR="009C2AC7" w:rsidRPr="0056105E">
              <w:rPr>
                <w:rStyle w:val="Hyperlink"/>
                <w:noProof/>
              </w:rPr>
              <w:t>7.3.</w:t>
            </w:r>
            <w:r w:rsidR="009C2AC7" w:rsidRPr="0056105E">
              <w:rPr>
                <w:rFonts w:asciiTheme="minorHAnsi" w:eastAsiaTheme="minorEastAsia" w:hAnsiTheme="minorHAnsi"/>
                <w:noProof/>
                <w:lang w:val="el-GR" w:eastAsia="el-GR"/>
              </w:rPr>
              <w:tab/>
            </w:r>
            <w:r w:rsidR="009C2AC7" w:rsidRPr="0056105E">
              <w:rPr>
                <w:rStyle w:val="Hyperlink"/>
                <w:noProof/>
              </w:rPr>
              <w:t>Payments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_Toc7720836 \h </w:instrText>
            </w:r>
            <w:r w:rsidR="009C2AC7" w:rsidRPr="0056105E">
              <w:rPr>
                <w:noProof/>
                <w:webHidden/>
              </w:rPr>
            </w:r>
            <w:r w:rsidR="009C2AC7" w:rsidRPr="0056105E">
              <w:rPr>
                <w:noProof/>
                <w:webHidden/>
              </w:rPr>
              <w:fldChar w:fldCharType="separate"/>
            </w:r>
            <w:r w:rsidR="008C79E9">
              <w:rPr>
                <w:noProof/>
                <w:webHidden/>
              </w:rPr>
              <w:t>18</w:t>
            </w:r>
            <w:r w:rsidR="009C2AC7" w:rsidRPr="0056105E">
              <w:rPr>
                <w:noProof/>
                <w:webHidden/>
              </w:rPr>
              <w:fldChar w:fldCharType="end"/>
            </w:r>
          </w:hyperlink>
        </w:p>
        <w:p w14:paraId="331DA98F" w14:textId="6655318F"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37" w:history="1">
            <w:r w:rsidR="009C2AC7" w:rsidRPr="0056105E">
              <w:rPr>
                <w:rStyle w:val="Hyperlink"/>
                <w:noProof/>
              </w:rPr>
              <w:t>SECTION 8: RESULTS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_Toc7720837 \h </w:instrText>
            </w:r>
            <w:r w:rsidR="009C2AC7" w:rsidRPr="0056105E">
              <w:rPr>
                <w:noProof/>
                <w:webHidden/>
              </w:rPr>
            </w:r>
            <w:r w:rsidR="009C2AC7" w:rsidRPr="0056105E">
              <w:rPr>
                <w:noProof/>
                <w:webHidden/>
              </w:rPr>
              <w:fldChar w:fldCharType="separate"/>
            </w:r>
            <w:r w:rsidR="008C79E9">
              <w:rPr>
                <w:noProof/>
                <w:webHidden/>
              </w:rPr>
              <w:t>19</w:t>
            </w:r>
            <w:r w:rsidR="009C2AC7" w:rsidRPr="0056105E">
              <w:rPr>
                <w:noProof/>
                <w:webHidden/>
              </w:rPr>
              <w:fldChar w:fldCharType="end"/>
            </w:r>
          </w:hyperlink>
        </w:p>
        <w:p w14:paraId="13FEAC1E" w14:textId="5F7D7E66"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8" w:history="1">
            <w:r w:rsidR="009C2AC7" w:rsidRPr="0056105E">
              <w:rPr>
                <w:rStyle w:val="Hyperlink"/>
                <w:noProof/>
              </w:rPr>
              <w:t>8.1.</w:t>
            </w:r>
            <w:r w:rsidR="009C2AC7" w:rsidRPr="0056105E">
              <w:rPr>
                <w:rFonts w:asciiTheme="minorHAnsi" w:eastAsiaTheme="minorEastAsia" w:hAnsiTheme="minorHAnsi"/>
                <w:noProof/>
                <w:lang w:val="el-GR" w:eastAsia="el-GR"/>
              </w:rPr>
              <w:tab/>
            </w:r>
            <w:r w:rsidR="009C2AC7" w:rsidRPr="0056105E">
              <w:rPr>
                <w:rStyle w:val="Hyperlink"/>
                <w:noProof/>
              </w:rPr>
              <w:t>Ownership of Results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_Toc7720838 \h </w:instrText>
            </w:r>
            <w:r w:rsidR="009C2AC7" w:rsidRPr="0056105E">
              <w:rPr>
                <w:noProof/>
                <w:webHidden/>
              </w:rPr>
            </w:r>
            <w:r w:rsidR="009C2AC7" w:rsidRPr="0056105E">
              <w:rPr>
                <w:noProof/>
                <w:webHidden/>
              </w:rPr>
              <w:fldChar w:fldCharType="separate"/>
            </w:r>
            <w:r w:rsidR="008C79E9">
              <w:rPr>
                <w:noProof/>
                <w:webHidden/>
              </w:rPr>
              <w:t>19</w:t>
            </w:r>
            <w:r w:rsidR="009C2AC7" w:rsidRPr="0056105E">
              <w:rPr>
                <w:noProof/>
                <w:webHidden/>
              </w:rPr>
              <w:fldChar w:fldCharType="end"/>
            </w:r>
          </w:hyperlink>
        </w:p>
        <w:p w14:paraId="2C1DBFB9" w14:textId="46824283"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39" w:history="1">
            <w:r w:rsidR="009C2AC7" w:rsidRPr="0056105E">
              <w:rPr>
                <w:rStyle w:val="Hyperlink"/>
                <w:noProof/>
              </w:rPr>
              <w:t>8.2.</w:t>
            </w:r>
            <w:r w:rsidR="009C2AC7" w:rsidRPr="0056105E">
              <w:rPr>
                <w:rFonts w:asciiTheme="minorHAnsi" w:eastAsiaTheme="minorEastAsia" w:hAnsiTheme="minorHAnsi"/>
                <w:noProof/>
                <w:lang w:val="el-GR" w:eastAsia="el-GR"/>
              </w:rPr>
              <w:tab/>
            </w:r>
            <w:r w:rsidR="009C2AC7" w:rsidRPr="0056105E">
              <w:rPr>
                <w:rStyle w:val="Hyperlink"/>
                <w:noProof/>
              </w:rPr>
              <w:t>Joint ownership</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_Toc7720839 \h </w:instrText>
            </w:r>
            <w:r w:rsidR="009C2AC7" w:rsidRPr="0056105E">
              <w:rPr>
                <w:noProof/>
                <w:webHidden/>
              </w:rPr>
            </w:r>
            <w:r w:rsidR="009C2AC7" w:rsidRPr="0056105E">
              <w:rPr>
                <w:noProof/>
                <w:webHidden/>
              </w:rPr>
              <w:fldChar w:fldCharType="separate"/>
            </w:r>
            <w:r w:rsidR="008C79E9">
              <w:rPr>
                <w:noProof/>
                <w:webHidden/>
              </w:rPr>
              <w:t>19</w:t>
            </w:r>
            <w:r w:rsidR="009C2AC7" w:rsidRPr="0056105E">
              <w:rPr>
                <w:noProof/>
                <w:webHidden/>
              </w:rPr>
              <w:fldChar w:fldCharType="end"/>
            </w:r>
          </w:hyperlink>
        </w:p>
        <w:p w14:paraId="0C50DC9D" w14:textId="0FE92F15"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45" w:history="1">
            <w:r w:rsidR="009C2AC7" w:rsidRPr="0056105E">
              <w:rPr>
                <w:rStyle w:val="Hyperlink"/>
                <w:noProof/>
              </w:rPr>
              <w:t>8.3.</w:t>
            </w:r>
            <w:r w:rsidR="009C2AC7" w:rsidRPr="0056105E">
              <w:rPr>
                <w:rFonts w:asciiTheme="minorHAnsi" w:eastAsiaTheme="minorEastAsia" w:hAnsiTheme="minorHAnsi"/>
                <w:noProof/>
                <w:lang w:val="el-GR" w:eastAsia="el-GR"/>
              </w:rPr>
              <w:tab/>
            </w:r>
            <w:r w:rsidR="009C2AC7" w:rsidRPr="0056105E">
              <w:rPr>
                <w:rStyle w:val="Hyperlink"/>
                <w:noProof/>
              </w:rPr>
              <w:t>Transfer of Results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_Toc7720845 \h </w:instrText>
            </w:r>
            <w:r w:rsidR="009C2AC7" w:rsidRPr="0056105E">
              <w:rPr>
                <w:noProof/>
                <w:webHidden/>
              </w:rPr>
            </w:r>
            <w:r w:rsidR="009C2AC7" w:rsidRPr="0056105E">
              <w:rPr>
                <w:noProof/>
                <w:webHidden/>
              </w:rPr>
              <w:fldChar w:fldCharType="separate"/>
            </w:r>
            <w:r w:rsidR="008C79E9">
              <w:rPr>
                <w:noProof/>
                <w:webHidden/>
              </w:rPr>
              <w:t>20</w:t>
            </w:r>
            <w:r w:rsidR="009C2AC7" w:rsidRPr="0056105E">
              <w:rPr>
                <w:noProof/>
                <w:webHidden/>
              </w:rPr>
              <w:fldChar w:fldCharType="end"/>
            </w:r>
          </w:hyperlink>
        </w:p>
        <w:p w14:paraId="152C17F1" w14:textId="7F89E838"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46" w:history="1">
            <w:r w:rsidR="009C2AC7" w:rsidRPr="0056105E">
              <w:rPr>
                <w:rStyle w:val="Hyperlink"/>
                <w:noProof/>
              </w:rPr>
              <w:t>8.4.</w:t>
            </w:r>
            <w:r w:rsidR="009C2AC7" w:rsidRPr="0056105E">
              <w:rPr>
                <w:rFonts w:asciiTheme="minorHAnsi" w:eastAsiaTheme="minorEastAsia" w:hAnsiTheme="minorHAnsi"/>
                <w:noProof/>
                <w:lang w:val="el-GR" w:eastAsia="el-GR"/>
              </w:rPr>
              <w:tab/>
            </w:r>
            <w:r w:rsidR="009C2AC7" w:rsidRPr="0056105E">
              <w:rPr>
                <w:rStyle w:val="Hyperlink"/>
                <w:noProof/>
              </w:rPr>
              <w:t>Dissemination of Results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_Toc7720846 \h </w:instrText>
            </w:r>
            <w:r w:rsidR="009C2AC7" w:rsidRPr="0056105E">
              <w:rPr>
                <w:noProof/>
                <w:webHidden/>
              </w:rPr>
            </w:r>
            <w:r w:rsidR="009C2AC7" w:rsidRPr="0056105E">
              <w:rPr>
                <w:noProof/>
                <w:webHidden/>
              </w:rPr>
              <w:fldChar w:fldCharType="separate"/>
            </w:r>
            <w:r w:rsidR="008C79E9">
              <w:rPr>
                <w:noProof/>
                <w:webHidden/>
              </w:rPr>
              <w:t>20</w:t>
            </w:r>
            <w:r w:rsidR="009C2AC7" w:rsidRPr="0056105E">
              <w:rPr>
                <w:noProof/>
                <w:webHidden/>
              </w:rPr>
              <w:fldChar w:fldCharType="end"/>
            </w:r>
          </w:hyperlink>
        </w:p>
        <w:p w14:paraId="579F2A6A" w14:textId="2BA73917"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47" w:history="1">
            <w:r w:rsidR="009C2AC7" w:rsidRPr="0056105E">
              <w:rPr>
                <w:rStyle w:val="Hyperlink"/>
                <w:noProof/>
              </w:rPr>
              <w:t>SECTION 9: ACCESS RIGHTS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_Toc7720847 \h </w:instrText>
            </w:r>
            <w:r w:rsidR="009C2AC7" w:rsidRPr="0056105E">
              <w:rPr>
                <w:noProof/>
                <w:webHidden/>
              </w:rPr>
            </w:r>
            <w:r w:rsidR="009C2AC7" w:rsidRPr="0056105E">
              <w:rPr>
                <w:noProof/>
                <w:webHidden/>
              </w:rPr>
              <w:fldChar w:fldCharType="separate"/>
            </w:r>
            <w:r w:rsidR="008C79E9">
              <w:rPr>
                <w:noProof/>
                <w:webHidden/>
              </w:rPr>
              <w:t>22</w:t>
            </w:r>
            <w:r w:rsidR="009C2AC7" w:rsidRPr="0056105E">
              <w:rPr>
                <w:noProof/>
                <w:webHidden/>
              </w:rPr>
              <w:fldChar w:fldCharType="end"/>
            </w:r>
          </w:hyperlink>
        </w:p>
        <w:p w14:paraId="102B0D00" w14:textId="1983FC8F"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48" w:history="1">
            <w:r w:rsidR="009C2AC7" w:rsidRPr="0056105E">
              <w:rPr>
                <w:rStyle w:val="Hyperlink"/>
                <w:i/>
                <w:noProof/>
              </w:rPr>
              <w:t>9.1.</w:t>
            </w:r>
            <w:r w:rsidR="009C2AC7" w:rsidRPr="0056105E">
              <w:rPr>
                <w:rFonts w:asciiTheme="minorHAnsi" w:eastAsiaTheme="minorEastAsia" w:hAnsiTheme="minorHAnsi"/>
                <w:noProof/>
                <w:lang w:val="el-GR" w:eastAsia="el-GR"/>
              </w:rPr>
              <w:tab/>
            </w:r>
            <w:r w:rsidR="009C2AC7" w:rsidRPr="0056105E">
              <w:rPr>
                <w:rStyle w:val="Hyperlink"/>
                <w:noProof/>
              </w:rPr>
              <w:t>Background included</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_Toc7720848 \h </w:instrText>
            </w:r>
            <w:r w:rsidR="009C2AC7" w:rsidRPr="0056105E">
              <w:rPr>
                <w:noProof/>
                <w:webHidden/>
              </w:rPr>
            </w:r>
            <w:r w:rsidR="009C2AC7" w:rsidRPr="0056105E">
              <w:rPr>
                <w:noProof/>
                <w:webHidden/>
              </w:rPr>
              <w:fldChar w:fldCharType="separate"/>
            </w:r>
            <w:r w:rsidR="008C79E9">
              <w:rPr>
                <w:noProof/>
                <w:webHidden/>
              </w:rPr>
              <w:t>22</w:t>
            </w:r>
            <w:r w:rsidR="009C2AC7" w:rsidRPr="0056105E">
              <w:rPr>
                <w:noProof/>
                <w:webHidden/>
              </w:rPr>
              <w:fldChar w:fldCharType="end"/>
            </w:r>
          </w:hyperlink>
        </w:p>
        <w:p w14:paraId="5E9E64C2" w14:textId="08B0B6C2"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49" w:history="1">
            <w:r w:rsidR="009C2AC7" w:rsidRPr="0056105E">
              <w:rPr>
                <w:rStyle w:val="Hyperlink"/>
                <w:i/>
                <w:noProof/>
              </w:rPr>
              <w:t>9.2.</w:t>
            </w:r>
            <w:r w:rsidR="009C2AC7" w:rsidRPr="0056105E">
              <w:rPr>
                <w:rFonts w:asciiTheme="minorHAnsi" w:eastAsiaTheme="minorEastAsia" w:hAnsiTheme="minorHAnsi"/>
                <w:noProof/>
                <w:lang w:val="el-GR" w:eastAsia="el-GR"/>
              </w:rPr>
              <w:tab/>
            </w:r>
            <w:r w:rsidR="009C2AC7" w:rsidRPr="0056105E">
              <w:rPr>
                <w:rStyle w:val="Hyperlink"/>
                <w:noProof/>
              </w:rPr>
              <w:t>General Principles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_Toc7720849 \h </w:instrText>
            </w:r>
            <w:r w:rsidR="009C2AC7" w:rsidRPr="0056105E">
              <w:rPr>
                <w:noProof/>
                <w:webHidden/>
              </w:rPr>
            </w:r>
            <w:r w:rsidR="009C2AC7" w:rsidRPr="0056105E">
              <w:rPr>
                <w:noProof/>
                <w:webHidden/>
              </w:rPr>
              <w:fldChar w:fldCharType="separate"/>
            </w:r>
            <w:r w:rsidR="008C79E9">
              <w:rPr>
                <w:noProof/>
                <w:webHidden/>
              </w:rPr>
              <w:t>22</w:t>
            </w:r>
            <w:r w:rsidR="009C2AC7" w:rsidRPr="0056105E">
              <w:rPr>
                <w:noProof/>
                <w:webHidden/>
              </w:rPr>
              <w:fldChar w:fldCharType="end"/>
            </w:r>
          </w:hyperlink>
        </w:p>
        <w:p w14:paraId="7D8C434F" w14:textId="42A437B0"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50" w:history="1">
            <w:r w:rsidR="009C2AC7" w:rsidRPr="0056105E">
              <w:rPr>
                <w:rStyle w:val="Hyperlink"/>
                <w:i/>
                <w:noProof/>
              </w:rPr>
              <w:t>9.3.</w:t>
            </w:r>
            <w:r w:rsidR="009C2AC7" w:rsidRPr="0056105E">
              <w:rPr>
                <w:rFonts w:asciiTheme="minorHAnsi" w:eastAsiaTheme="minorEastAsia" w:hAnsiTheme="minorHAnsi"/>
                <w:noProof/>
                <w:lang w:val="el-GR" w:eastAsia="el-GR"/>
              </w:rPr>
              <w:tab/>
            </w:r>
            <w:r w:rsidR="009C2AC7" w:rsidRPr="0056105E">
              <w:rPr>
                <w:rStyle w:val="Hyperlink"/>
                <w:noProof/>
              </w:rPr>
              <w:t>Access Rights for implementation</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_Toc7720850 \h </w:instrText>
            </w:r>
            <w:r w:rsidR="009C2AC7" w:rsidRPr="0056105E">
              <w:rPr>
                <w:noProof/>
                <w:webHidden/>
              </w:rPr>
            </w:r>
            <w:r w:rsidR="009C2AC7" w:rsidRPr="0056105E">
              <w:rPr>
                <w:noProof/>
                <w:webHidden/>
              </w:rPr>
              <w:fldChar w:fldCharType="separate"/>
            </w:r>
            <w:r w:rsidR="008C79E9">
              <w:rPr>
                <w:noProof/>
                <w:webHidden/>
              </w:rPr>
              <w:t>22</w:t>
            </w:r>
            <w:r w:rsidR="009C2AC7" w:rsidRPr="0056105E">
              <w:rPr>
                <w:noProof/>
                <w:webHidden/>
              </w:rPr>
              <w:fldChar w:fldCharType="end"/>
            </w:r>
          </w:hyperlink>
        </w:p>
        <w:p w14:paraId="08FF2FEE" w14:textId="63C683D3"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51" w:history="1">
            <w:r w:rsidR="009C2AC7" w:rsidRPr="0056105E">
              <w:rPr>
                <w:rStyle w:val="Hyperlink"/>
                <w:i/>
                <w:noProof/>
              </w:rPr>
              <w:t>9.4.</w:t>
            </w:r>
            <w:r w:rsidR="009C2AC7" w:rsidRPr="0056105E">
              <w:rPr>
                <w:rFonts w:asciiTheme="minorHAnsi" w:eastAsiaTheme="minorEastAsia" w:hAnsiTheme="minorHAnsi"/>
                <w:noProof/>
                <w:lang w:val="el-GR" w:eastAsia="el-GR"/>
              </w:rPr>
              <w:tab/>
            </w:r>
            <w:r w:rsidR="009C2AC7" w:rsidRPr="0056105E">
              <w:rPr>
                <w:rStyle w:val="Hyperlink"/>
                <w:noProof/>
              </w:rPr>
              <w:t>Access Rights for Exploitation</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_Toc7720851 \h </w:instrText>
            </w:r>
            <w:r w:rsidR="009C2AC7" w:rsidRPr="0056105E">
              <w:rPr>
                <w:noProof/>
                <w:webHidden/>
              </w:rPr>
            </w:r>
            <w:r w:rsidR="009C2AC7" w:rsidRPr="0056105E">
              <w:rPr>
                <w:noProof/>
                <w:webHidden/>
              </w:rPr>
              <w:fldChar w:fldCharType="separate"/>
            </w:r>
            <w:r w:rsidR="008C79E9">
              <w:rPr>
                <w:noProof/>
                <w:webHidden/>
              </w:rPr>
              <w:t>22</w:t>
            </w:r>
            <w:r w:rsidR="009C2AC7" w:rsidRPr="0056105E">
              <w:rPr>
                <w:noProof/>
                <w:webHidden/>
              </w:rPr>
              <w:fldChar w:fldCharType="end"/>
            </w:r>
          </w:hyperlink>
        </w:p>
        <w:p w14:paraId="40DE6540" w14:textId="39D5C1FA"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52" w:history="1">
            <w:r w:rsidR="009C2AC7" w:rsidRPr="0056105E">
              <w:rPr>
                <w:rStyle w:val="Hyperlink"/>
                <w:i/>
                <w:noProof/>
              </w:rPr>
              <w:t>9.5.</w:t>
            </w:r>
            <w:r w:rsidR="009C2AC7" w:rsidRPr="0056105E">
              <w:rPr>
                <w:rFonts w:asciiTheme="minorHAnsi" w:eastAsiaTheme="minorEastAsia" w:hAnsiTheme="minorHAnsi"/>
                <w:noProof/>
                <w:lang w:val="el-GR" w:eastAsia="el-GR"/>
              </w:rPr>
              <w:tab/>
            </w:r>
            <w:r w:rsidR="009C2AC7" w:rsidRPr="0056105E">
              <w:rPr>
                <w:rStyle w:val="Hyperlink"/>
                <w:noProof/>
              </w:rPr>
              <w:t>Access Rights for Affiliated Entities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_Toc7720852 \h </w:instrText>
            </w:r>
            <w:r w:rsidR="009C2AC7" w:rsidRPr="0056105E">
              <w:rPr>
                <w:noProof/>
                <w:webHidden/>
              </w:rPr>
            </w:r>
            <w:r w:rsidR="009C2AC7" w:rsidRPr="0056105E">
              <w:rPr>
                <w:noProof/>
                <w:webHidden/>
              </w:rPr>
              <w:fldChar w:fldCharType="separate"/>
            </w:r>
            <w:r w:rsidR="008C79E9">
              <w:rPr>
                <w:noProof/>
                <w:webHidden/>
              </w:rPr>
              <w:t>23</w:t>
            </w:r>
            <w:r w:rsidR="009C2AC7" w:rsidRPr="0056105E">
              <w:rPr>
                <w:noProof/>
                <w:webHidden/>
              </w:rPr>
              <w:fldChar w:fldCharType="end"/>
            </w:r>
          </w:hyperlink>
        </w:p>
        <w:p w14:paraId="2EDF0D09" w14:textId="29DE523E"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53" w:history="1">
            <w:r w:rsidR="009C2AC7" w:rsidRPr="0056105E">
              <w:rPr>
                <w:rStyle w:val="Hyperlink"/>
                <w:i/>
                <w:noProof/>
              </w:rPr>
              <w:t>9.6.</w:t>
            </w:r>
            <w:r w:rsidR="009C2AC7" w:rsidRPr="0056105E">
              <w:rPr>
                <w:rFonts w:asciiTheme="minorHAnsi" w:eastAsiaTheme="minorEastAsia" w:hAnsiTheme="minorHAnsi"/>
                <w:noProof/>
                <w:lang w:val="el-GR" w:eastAsia="el-GR"/>
              </w:rPr>
              <w:tab/>
            </w:r>
            <w:r w:rsidR="009C2AC7" w:rsidRPr="0056105E">
              <w:rPr>
                <w:rStyle w:val="Hyperlink"/>
                <w:noProof/>
              </w:rPr>
              <w:t>Additional Access Rights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_Toc7720853 \h </w:instrText>
            </w:r>
            <w:r w:rsidR="009C2AC7" w:rsidRPr="0056105E">
              <w:rPr>
                <w:noProof/>
                <w:webHidden/>
              </w:rPr>
            </w:r>
            <w:r w:rsidR="009C2AC7" w:rsidRPr="0056105E">
              <w:rPr>
                <w:noProof/>
                <w:webHidden/>
              </w:rPr>
              <w:fldChar w:fldCharType="separate"/>
            </w:r>
            <w:r w:rsidR="008C79E9">
              <w:rPr>
                <w:noProof/>
                <w:webHidden/>
              </w:rPr>
              <w:t>23</w:t>
            </w:r>
            <w:r w:rsidR="009C2AC7" w:rsidRPr="0056105E">
              <w:rPr>
                <w:noProof/>
                <w:webHidden/>
              </w:rPr>
              <w:fldChar w:fldCharType="end"/>
            </w:r>
          </w:hyperlink>
        </w:p>
        <w:p w14:paraId="3E03E25E" w14:textId="6A208844"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54" w:history="1">
            <w:r w:rsidR="009C2AC7" w:rsidRPr="0056105E">
              <w:rPr>
                <w:rStyle w:val="Hyperlink"/>
                <w:i/>
                <w:noProof/>
              </w:rPr>
              <w:t>9.7.</w:t>
            </w:r>
            <w:r w:rsidR="009C2AC7" w:rsidRPr="0056105E">
              <w:rPr>
                <w:rFonts w:asciiTheme="minorHAnsi" w:eastAsiaTheme="minorEastAsia" w:hAnsiTheme="minorHAnsi"/>
                <w:noProof/>
                <w:lang w:val="el-GR" w:eastAsia="el-GR"/>
              </w:rPr>
              <w:tab/>
            </w:r>
            <w:r w:rsidR="009C2AC7" w:rsidRPr="0056105E">
              <w:rPr>
                <w:rStyle w:val="Hyperlink"/>
                <w:noProof/>
              </w:rPr>
              <w:t>Access Rights for Parties entering or leaving the consortium</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_Toc7720854 \h </w:instrText>
            </w:r>
            <w:r w:rsidR="009C2AC7" w:rsidRPr="0056105E">
              <w:rPr>
                <w:noProof/>
                <w:webHidden/>
              </w:rPr>
            </w:r>
            <w:r w:rsidR="009C2AC7" w:rsidRPr="0056105E">
              <w:rPr>
                <w:noProof/>
                <w:webHidden/>
              </w:rPr>
              <w:fldChar w:fldCharType="separate"/>
            </w:r>
            <w:r w:rsidR="008C79E9">
              <w:rPr>
                <w:noProof/>
                <w:webHidden/>
              </w:rPr>
              <w:t>24</w:t>
            </w:r>
            <w:r w:rsidR="009C2AC7" w:rsidRPr="0056105E">
              <w:rPr>
                <w:noProof/>
                <w:webHidden/>
              </w:rPr>
              <w:fldChar w:fldCharType="end"/>
            </w:r>
          </w:hyperlink>
        </w:p>
        <w:p w14:paraId="361010A8" w14:textId="3369D10F"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55" w:history="1">
            <w:r w:rsidR="009C2AC7" w:rsidRPr="0056105E">
              <w:rPr>
                <w:rStyle w:val="Hyperlink"/>
                <w:i/>
                <w:noProof/>
              </w:rPr>
              <w:t>9.8.</w:t>
            </w:r>
            <w:r w:rsidR="009C2AC7" w:rsidRPr="0056105E">
              <w:rPr>
                <w:rFonts w:asciiTheme="minorHAnsi" w:eastAsiaTheme="minorEastAsia" w:hAnsiTheme="minorHAnsi"/>
                <w:noProof/>
                <w:lang w:val="el-GR" w:eastAsia="el-GR"/>
              </w:rPr>
              <w:tab/>
            </w:r>
            <w:r w:rsidR="009C2AC7" w:rsidRPr="0056105E">
              <w:rPr>
                <w:rStyle w:val="Hyperlink"/>
                <w:noProof/>
              </w:rPr>
              <w:t>Specific Provisions for Access Rights to Software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_Toc7720855 \h </w:instrText>
            </w:r>
            <w:r w:rsidR="009C2AC7" w:rsidRPr="0056105E">
              <w:rPr>
                <w:noProof/>
                <w:webHidden/>
              </w:rPr>
            </w:r>
            <w:r w:rsidR="009C2AC7" w:rsidRPr="0056105E">
              <w:rPr>
                <w:noProof/>
                <w:webHidden/>
              </w:rPr>
              <w:fldChar w:fldCharType="separate"/>
            </w:r>
            <w:r w:rsidR="008C79E9">
              <w:rPr>
                <w:noProof/>
                <w:webHidden/>
              </w:rPr>
              <w:t>24</w:t>
            </w:r>
            <w:r w:rsidR="009C2AC7" w:rsidRPr="0056105E">
              <w:rPr>
                <w:noProof/>
                <w:webHidden/>
              </w:rPr>
              <w:fldChar w:fldCharType="end"/>
            </w:r>
          </w:hyperlink>
        </w:p>
        <w:p w14:paraId="215BD513" w14:textId="1733B302"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56" w:history="1">
            <w:r w:rsidR="009C2AC7" w:rsidRPr="0056105E">
              <w:rPr>
                <w:rStyle w:val="Hyperlink"/>
                <w:noProof/>
              </w:rPr>
              <w:t>SECTION 10: NON-DISCLOSURE OF INFORMATION</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_Toc7720856 \h </w:instrText>
            </w:r>
            <w:r w:rsidR="009C2AC7" w:rsidRPr="0056105E">
              <w:rPr>
                <w:noProof/>
                <w:webHidden/>
              </w:rPr>
            </w:r>
            <w:r w:rsidR="009C2AC7" w:rsidRPr="0056105E">
              <w:rPr>
                <w:noProof/>
                <w:webHidden/>
              </w:rPr>
              <w:fldChar w:fldCharType="separate"/>
            </w:r>
            <w:r w:rsidR="008C79E9">
              <w:rPr>
                <w:noProof/>
                <w:webHidden/>
              </w:rPr>
              <w:t>24</w:t>
            </w:r>
            <w:r w:rsidR="009C2AC7" w:rsidRPr="0056105E">
              <w:rPr>
                <w:noProof/>
                <w:webHidden/>
              </w:rPr>
              <w:fldChar w:fldCharType="end"/>
            </w:r>
          </w:hyperlink>
        </w:p>
        <w:p w14:paraId="5536D3B9" w14:textId="5023FE2D"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64" w:history="1">
            <w:r w:rsidR="009C2AC7" w:rsidRPr="0056105E">
              <w:rPr>
                <w:rStyle w:val="Hyperlink"/>
                <w:noProof/>
              </w:rPr>
              <w:t>SECTION 11: MISCELLANEOUS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_Toc7720864 \h </w:instrText>
            </w:r>
            <w:r w:rsidR="009C2AC7" w:rsidRPr="0056105E">
              <w:rPr>
                <w:noProof/>
                <w:webHidden/>
              </w:rPr>
            </w:r>
            <w:r w:rsidR="009C2AC7" w:rsidRPr="0056105E">
              <w:rPr>
                <w:noProof/>
                <w:webHidden/>
              </w:rPr>
              <w:fldChar w:fldCharType="separate"/>
            </w:r>
            <w:r w:rsidR="008C79E9">
              <w:rPr>
                <w:noProof/>
                <w:webHidden/>
              </w:rPr>
              <w:t>26</w:t>
            </w:r>
            <w:r w:rsidR="009C2AC7" w:rsidRPr="0056105E">
              <w:rPr>
                <w:noProof/>
                <w:webHidden/>
              </w:rPr>
              <w:fldChar w:fldCharType="end"/>
            </w:r>
          </w:hyperlink>
        </w:p>
        <w:p w14:paraId="33655386" w14:textId="5E114080"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65" w:history="1">
            <w:r w:rsidR="009C2AC7" w:rsidRPr="0056105E">
              <w:rPr>
                <w:rStyle w:val="Hyperlink"/>
                <w:noProof/>
              </w:rPr>
              <w:t>11.1.</w:t>
            </w:r>
            <w:r w:rsidR="009C2AC7" w:rsidRPr="0056105E">
              <w:rPr>
                <w:rFonts w:asciiTheme="minorHAnsi" w:eastAsiaTheme="minorEastAsia" w:hAnsiTheme="minorHAnsi"/>
                <w:noProof/>
                <w:lang w:val="el-GR" w:eastAsia="el-GR"/>
              </w:rPr>
              <w:tab/>
            </w:r>
            <w:r w:rsidR="009C2AC7" w:rsidRPr="0056105E">
              <w:rPr>
                <w:rStyle w:val="Hyperlink"/>
                <w:noProof/>
              </w:rPr>
              <w:t>Attachments, inconsistencies and severability</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_Toc7720865 \h </w:instrText>
            </w:r>
            <w:r w:rsidR="009C2AC7" w:rsidRPr="0056105E">
              <w:rPr>
                <w:noProof/>
                <w:webHidden/>
              </w:rPr>
            </w:r>
            <w:r w:rsidR="009C2AC7" w:rsidRPr="0056105E">
              <w:rPr>
                <w:noProof/>
                <w:webHidden/>
              </w:rPr>
              <w:fldChar w:fldCharType="separate"/>
            </w:r>
            <w:r w:rsidR="008C79E9">
              <w:rPr>
                <w:noProof/>
                <w:webHidden/>
              </w:rPr>
              <w:t>26</w:t>
            </w:r>
            <w:r w:rsidR="009C2AC7" w:rsidRPr="0056105E">
              <w:rPr>
                <w:noProof/>
                <w:webHidden/>
              </w:rPr>
              <w:fldChar w:fldCharType="end"/>
            </w:r>
          </w:hyperlink>
        </w:p>
        <w:p w14:paraId="5142040F" w14:textId="10337236"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66" w:history="1">
            <w:r w:rsidR="009C2AC7" w:rsidRPr="0056105E">
              <w:rPr>
                <w:rStyle w:val="Hyperlink"/>
                <w:noProof/>
              </w:rPr>
              <w:t>11.2.</w:t>
            </w:r>
            <w:r w:rsidR="009C2AC7" w:rsidRPr="0056105E">
              <w:rPr>
                <w:rFonts w:asciiTheme="minorHAnsi" w:eastAsiaTheme="minorEastAsia" w:hAnsiTheme="minorHAnsi"/>
                <w:noProof/>
                <w:lang w:val="el-GR" w:eastAsia="el-GR"/>
              </w:rPr>
              <w:tab/>
            </w:r>
            <w:r w:rsidR="009C2AC7" w:rsidRPr="0056105E">
              <w:rPr>
                <w:rStyle w:val="Hyperlink"/>
                <w:noProof/>
              </w:rPr>
              <w:t>No representation, partnership or agency</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_Toc7720866 \h </w:instrText>
            </w:r>
            <w:r w:rsidR="009C2AC7" w:rsidRPr="0056105E">
              <w:rPr>
                <w:noProof/>
                <w:webHidden/>
              </w:rPr>
            </w:r>
            <w:r w:rsidR="009C2AC7" w:rsidRPr="0056105E">
              <w:rPr>
                <w:noProof/>
                <w:webHidden/>
              </w:rPr>
              <w:fldChar w:fldCharType="separate"/>
            </w:r>
            <w:r w:rsidR="008C79E9">
              <w:rPr>
                <w:noProof/>
                <w:webHidden/>
              </w:rPr>
              <w:t>26</w:t>
            </w:r>
            <w:r w:rsidR="009C2AC7" w:rsidRPr="0056105E">
              <w:rPr>
                <w:noProof/>
                <w:webHidden/>
              </w:rPr>
              <w:fldChar w:fldCharType="end"/>
            </w:r>
          </w:hyperlink>
        </w:p>
        <w:p w14:paraId="6CA29F1E" w14:textId="4834F810"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67" w:history="1">
            <w:r w:rsidR="009C2AC7" w:rsidRPr="0056105E">
              <w:rPr>
                <w:rStyle w:val="Hyperlink"/>
                <w:noProof/>
              </w:rPr>
              <w:t>11.3.</w:t>
            </w:r>
            <w:r w:rsidR="009C2AC7" w:rsidRPr="0056105E">
              <w:rPr>
                <w:rFonts w:asciiTheme="minorHAnsi" w:eastAsiaTheme="minorEastAsia" w:hAnsiTheme="minorHAnsi"/>
                <w:noProof/>
                <w:lang w:val="el-GR" w:eastAsia="el-GR"/>
              </w:rPr>
              <w:tab/>
            </w:r>
            <w:r w:rsidR="009C2AC7" w:rsidRPr="0056105E">
              <w:rPr>
                <w:rStyle w:val="Hyperlink"/>
                <w:noProof/>
              </w:rPr>
              <w:t>Notices and other communication</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_Toc7720867 \h </w:instrText>
            </w:r>
            <w:r w:rsidR="009C2AC7" w:rsidRPr="0056105E">
              <w:rPr>
                <w:noProof/>
                <w:webHidden/>
              </w:rPr>
            </w:r>
            <w:r w:rsidR="009C2AC7" w:rsidRPr="0056105E">
              <w:rPr>
                <w:noProof/>
                <w:webHidden/>
              </w:rPr>
              <w:fldChar w:fldCharType="separate"/>
            </w:r>
            <w:r w:rsidR="008C79E9">
              <w:rPr>
                <w:noProof/>
                <w:webHidden/>
              </w:rPr>
              <w:t>27</w:t>
            </w:r>
            <w:r w:rsidR="009C2AC7" w:rsidRPr="0056105E">
              <w:rPr>
                <w:noProof/>
                <w:webHidden/>
              </w:rPr>
              <w:fldChar w:fldCharType="end"/>
            </w:r>
          </w:hyperlink>
        </w:p>
        <w:p w14:paraId="35BF42C7" w14:textId="0AAF5134"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68" w:history="1">
            <w:r w:rsidR="009C2AC7" w:rsidRPr="0056105E">
              <w:rPr>
                <w:rStyle w:val="Hyperlink"/>
                <w:noProof/>
              </w:rPr>
              <w:t>11.4.</w:t>
            </w:r>
            <w:r w:rsidR="009C2AC7" w:rsidRPr="0056105E">
              <w:rPr>
                <w:rFonts w:asciiTheme="minorHAnsi" w:eastAsiaTheme="minorEastAsia" w:hAnsiTheme="minorHAnsi"/>
                <w:noProof/>
                <w:lang w:val="el-GR" w:eastAsia="el-GR"/>
              </w:rPr>
              <w:tab/>
            </w:r>
            <w:r w:rsidR="009C2AC7" w:rsidRPr="0056105E">
              <w:rPr>
                <w:rStyle w:val="Hyperlink"/>
                <w:noProof/>
              </w:rPr>
              <w:t>Assignment and amendments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_Toc7720868 \h </w:instrText>
            </w:r>
            <w:r w:rsidR="009C2AC7" w:rsidRPr="0056105E">
              <w:rPr>
                <w:noProof/>
                <w:webHidden/>
              </w:rPr>
            </w:r>
            <w:r w:rsidR="009C2AC7" w:rsidRPr="0056105E">
              <w:rPr>
                <w:noProof/>
                <w:webHidden/>
              </w:rPr>
              <w:fldChar w:fldCharType="separate"/>
            </w:r>
            <w:r w:rsidR="008C79E9">
              <w:rPr>
                <w:noProof/>
                <w:webHidden/>
              </w:rPr>
              <w:t>27</w:t>
            </w:r>
            <w:r w:rsidR="009C2AC7" w:rsidRPr="0056105E">
              <w:rPr>
                <w:noProof/>
                <w:webHidden/>
              </w:rPr>
              <w:fldChar w:fldCharType="end"/>
            </w:r>
          </w:hyperlink>
        </w:p>
        <w:p w14:paraId="05718FF5" w14:textId="3B921F65"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69" w:history="1">
            <w:r w:rsidR="009C2AC7" w:rsidRPr="0056105E">
              <w:rPr>
                <w:rStyle w:val="Hyperlink"/>
                <w:noProof/>
              </w:rPr>
              <w:t>11.5.</w:t>
            </w:r>
            <w:r w:rsidR="009C2AC7" w:rsidRPr="0056105E">
              <w:rPr>
                <w:rFonts w:asciiTheme="minorHAnsi" w:eastAsiaTheme="minorEastAsia" w:hAnsiTheme="minorHAnsi"/>
                <w:noProof/>
                <w:lang w:val="el-GR" w:eastAsia="el-GR"/>
              </w:rPr>
              <w:tab/>
            </w:r>
            <w:r w:rsidR="009C2AC7" w:rsidRPr="0056105E">
              <w:rPr>
                <w:rStyle w:val="Hyperlink"/>
                <w:noProof/>
              </w:rPr>
              <w:t>Mandatory national law.</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_Toc7720869 \h </w:instrText>
            </w:r>
            <w:r w:rsidR="009C2AC7" w:rsidRPr="0056105E">
              <w:rPr>
                <w:noProof/>
                <w:webHidden/>
              </w:rPr>
            </w:r>
            <w:r w:rsidR="009C2AC7" w:rsidRPr="0056105E">
              <w:rPr>
                <w:noProof/>
                <w:webHidden/>
              </w:rPr>
              <w:fldChar w:fldCharType="separate"/>
            </w:r>
            <w:r w:rsidR="008C79E9">
              <w:rPr>
                <w:noProof/>
                <w:webHidden/>
              </w:rPr>
              <w:t>27</w:t>
            </w:r>
            <w:r w:rsidR="009C2AC7" w:rsidRPr="0056105E">
              <w:rPr>
                <w:noProof/>
                <w:webHidden/>
              </w:rPr>
              <w:fldChar w:fldCharType="end"/>
            </w:r>
          </w:hyperlink>
        </w:p>
        <w:p w14:paraId="70AC5E4D" w14:textId="5FDBD4E9"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70" w:history="1">
            <w:r w:rsidR="009C2AC7" w:rsidRPr="0056105E">
              <w:rPr>
                <w:rStyle w:val="Hyperlink"/>
                <w:noProof/>
              </w:rPr>
              <w:t>11.6.</w:t>
            </w:r>
            <w:r w:rsidR="009C2AC7" w:rsidRPr="0056105E">
              <w:rPr>
                <w:rFonts w:asciiTheme="minorHAnsi" w:eastAsiaTheme="minorEastAsia" w:hAnsiTheme="minorHAnsi"/>
                <w:noProof/>
                <w:lang w:val="el-GR" w:eastAsia="el-GR"/>
              </w:rPr>
              <w:tab/>
            </w:r>
            <w:r w:rsidR="009C2AC7" w:rsidRPr="0056105E">
              <w:rPr>
                <w:rStyle w:val="Hyperlink"/>
                <w:noProof/>
              </w:rPr>
              <w:t>Language</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_Toc7720870 \h </w:instrText>
            </w:r>
            <w:r w:rsidR="009C2AC7" w:rsidRPr="0056105E">
              <w:rPr>
                <w:noProof/>
                <w:webHidden/>
              </w:rPr>
            </w:r>
            <w:r w:rsidR="009C2AC7" w:rsidRPr="0056105E">
              <w:rPr>
                <w:noProof/>
                <w:webHidden/>
              </w:rPr>
              <w:fldChar w:fldCharType="separate"/>
            </w:r>
            <w:r w:rsidR="008C79E9">
              <w:rPr>
                <w:noProof/>
                <w:webHidden/>
              </w:rPr>
              <w:t>27</w:t>
            </w:r>
            <w:r w:rsidR="009C2AC7" w:rsidRPr="0056105E">
              <w:rPr>
                <w:noProof/>
                <w:webHidden/>
              </w:rPr>
              <w:fldChar w:fldCharType="end"/>
            </w:r>
          </w:hyperlink>
        </w:p>
        <w:p w14:paraId="1FAAA7EF" w14:textId="5283171C"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71" w:history="1">
            <w:r w:rsidR="009C2AC7" w:rsidRPr="0056105E">
              <w:rPr>
                <w:rStyle w:val="Hyperlink"/>
                <w:noProof/>
              </w:rPr>
              <w:t>11.7.</w:t>
            </w:r>
            <w:r w:rsidR="009C2AC7" w:rsidRPr="0056105E">
              <w:rPr>
                <w:rFonts w:asciiTheme="minorHAnsi" w:eastAsiaTheme="minorEastAsia" w:hAnsiTheme="minorHAnsi"/>
                <w:noProof/>
                <w:lang w:val="el-GR" w:eastAsia="el-GR"/>
              </w:rPr>
              <w:tab/>
            </w:r>
            <w:r w:rsidR="009C2AC7" w:rsidRPr="0056105E">
              <w:rPr>
                <w:rStyle w:val="Hyperlink"/>
                <w:noProof/>
              </w:rPr>
              <w:t>Applicable law</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_Toc7720871 \h </w:instrText>
            </w:r>
            <w:r w:rsidR="009C2AC7" w:rsidRPr="0056105E">
              <w:rPr>
                <w:noProof/>
                <w:webHidden/>
              </w:rPr>
            </w:r>
            <w:r w:rsidR="009C2AC7" w:rsidRPr="0056105E">
              <w:rPr>
                <w:noProof/>
                <w:webHidden/>
              </w:rPr>
              <w:fldChar w:fldCharType="separate"/>
            </w:r>
            <w:r w:rsidR="008C79E9">
              <w:rPr>
                <w:noProof/>
                <w:webHidden/>
              </w:rPr>
              <w:t>27</w:t>
            </w:r>
            <w:r w:rsidR="009C2AC7" w:rsidRPr="0056105E">
              <w:rPr>
                <w:noProof/>
                <w:webHidden/>
              </w:rPr>
              <w:fldChar w:fldCharType="end"/>
            </w:r>
          </w:hyperlink>
        </w:p>
        <w:p w14:paraId="70F94E51" w14:textId="30C3BD36" w:rsidR="009C2AC7" w:rsidRPr="0056105E" w:rsidRDefault="00607A22" w:rsidP="005363E5">
          <w:pPr>
            <w:pStyle w:val="TOC2"/>
            <w:tabs>
              <w:tab w:val="left" w:pos="1100"/>
              <w:tab w:val="right" w:leader="dot" w:pos="8494"/>
            </w:tabs>
            <w:rPr>
              <w:rFonts w:asciiTheme="minorHAnsi" w:eastAsiaTheme="minorEastAsia" w:hAnsiTheme="minorHAnsi"/>
              <w:noProof/>
              <w:lang w:val="el-GR" w:eastAsia="el-GR"/>
            </w:rPr>
          </w:pPr>
          <w:hyperlink w:anchor="_Toc7720872" w:history="1">
            <w:r w:rsidR="009C2AC7" w:rsidRPr="0056105E">
              <w:rPr>
                <w:rStyle w:val="Hyperlink"/>
                <w:noProof/>
              </w:rPr>
              <w:t>11.8.</w:t>
            </w:r>
            <w:r w:rsidR="009C2AC7" w:rsidRPr="0056105E">
              <w:rPr>
                <w:rFonts w:asciiTheme="minorHAnsi" w:eastAsiaTheme="minorEastAsia" w:hAnsiTheme="minorHAnsi"/>
                <w:noProof/>
                <w:lang w:val="el-GR" w:eastAsia="el-GR"/>
              </w:rPr>
              <w:tab/>
            </w:r>
            <w:r w:rsidR="009C2AC7" w:rsidRPr="0056105E">
              <w:rPr>
                <w:rStyle w:val="Hyperlink"/>
                <w:noProof/>
              </w:rPr>
              <w:t>Settlement of disputes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_Toc7720872 \h </w:instrText>
            </w:r>
            <w:r w:rsidR="009C2AC7" w:rsidRPr="0056105E">
              <w:rPr>
                <w:noProof/>
                <w:webHidden/>
              </w:rPr>
            </w:r>
            <w:r w:rsidR="009C2AC7" w:rsidRPr="0056105E">
              <w:rPr>
                <w:noProof/>
                <w:webHidden/>
              </w:rPr>
              <w:fldChar w:fldCharType="separate"/>
            </w:r>
            <w:r w:rsidR="008C79E9">
              <w:rPr>
                <w:noProof/>
                <w:webHidden/>
              </w:rPr>
              <w:t>28</w:t>
            </w:r>
            <w:r w:rsidR="009C2AC7" w:rsidRPr="0056105E">
              <w:rPr>
                <w:noProof/>
                <w:webHidden/>
              </w:rPr>
              <w:fldChar w:fldCharType="end"/>
            </w:r>
          </w:hyperlink>
        </w:p>
        <w:p w14:paraId="273E791B" w14:textId="5DA40192"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73" w:history="1">
            <w:r w:rsidR="009C2AC7" w:rsidRPr="0056105E">
              <w:rPr>
                <w:rStyle w:val="Hyperlink"/>
                <w:noProof/>
              </w:rPr>
              <w:t>SECTION 12: SIGNATURES</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_Toc7720873 \h </w:instrText>
            </w:r>
            <w:r w:rsidR="009C2AC7" w:rsidRPr="0056105E">
              <w:rPr>
                <w:noProof/>
                <w:webHidden/>
              </w:rPr>
            </w:r>
            <w:r w:rsidR="009C2AC7" w:rsidRPr="0056105E">
              <w:rPr>
                <w:noProof/>
                <w:webHidden/>
              </w:rPr>
              <w:fldChar w:fldCharType="separate"/>
            </w:r>
            <w:r w:rsidR="008C79E9">
              <w:rPr>
                <w:noProof/>
                <w:webHidden/>
              </w:rPr>
              <w:t>29</w:t>
            </w:r>
            <w:r w:rsidR="009C2AC7" w:rsidRPr="0056105E">
              <w:rPr>
                <w:noProof/>
                <w:webHidden/>
              </w:rPr>
              <w:fldChar w:fldCharType="end"/>
            </w:r>
          </w:hyperlink>
        </w:p>
        <w:p w14:paraId="22B8C811" w14:textId="78F25882"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74" w:history="1">
            <w:r w:rsidR="009C2AC7" w:rsidRPr="0056105E">
              <w:rPr>
                <w:rStyle w:val="Hyperlink"/>
                <w:noProof/>
              </w:rPr>
              <w:t>ATTACHMENT 1: BACKGROUND INCLUDED</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_Toc7720874 \h </w:instrText>
            </w:r>
            <w:r w:rsidR="009C2AC7" w:rsidRPr="0056105E">
              <w:rPr>
                <w:noProof/>
                <w:webHidden/>
              </w:rPr>
            </w:r>
            <w:r w:rsidR="009C2AC7" w:rsidRPr="0056105E">
              <w:rPr>
                <w:noProof/>
                <w:webHidden/>
              </w:rPr>
              <w:fldChar w:fldCharType="separate"/>
            </w:r>
            <w:r w:rsidR="008C79E9">
              <w:rPr>
                <w:noProof/>
                <w:webHidden/>
              </w:rPr>
              <w:t>55</w:t>
            </w:r>
            <w:r w:rsidR="009C2AC7" w:rsidRPr="0056105E">
              <w:rPr>
                <w:noProof/>
                <w:webHidden/>
              </w:rPr>
              <w:fldChar w:fldCharType="end"/>
            </w:r>
          </w:hyperlink>
        </w:p>
        <w:p w14:paraId="25E0040D" w14:textId="520C0D77"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75" w:history="1">
            <w:r w:rsidR="009C2AC7" w:rsidRPr="0056105E">
              <w:rPr>
                <w:rStyle w:val="Hyperlink"/>
                <w:noProof/>
              </w:rPr>
              <w:t>ATTACHMENT 2: ACCESSION DOCUMENT</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_Toc7720875 \h </w:instrText>
            </w:r>
            <w:r w:rsidR="009C2AC7" w:rsidRPr="0056105E">
              <w:rPr>
                <w:noProof/>
                <w:webHidden/>
              </w:rPr>
            </w:r>
            <w:r w:rsidR="009C2AC7" w:rsidRPr="0056105E">
              <w:rPr>
                <w:noProof/>
                <w:webHidden/>
              </w:rPr>
              <w:fldChar w:fldCharType="separate"/>
            </w:r>
            <w:r w:rsidR="008C79E9">
              <w:rPr>
                <w:noProof/>
                <w:webHidden/>
              </w:rPr>
              <w:t>81</w:t>
            </w:r>
            <w:r w:rsidR="009C2AC7" w:rsidRPr="0056105E">
              <w:rPr>
                <w:noProof/>
                <w:webHidden/>
              </w:rPr>
              <w:fldChar w:fldCharType="end"/>
            </w:r>
          </w:hyperlink>
        </w:p>
        <w:p w14:paraId="1E083254" w14:textId="082161FF"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76" w:history="1">
            <w:r w:rsidR="009C2AC7" w:rsidRPr="0056105E">
              <w:rPr>
                <w:rStyle w:val="Hyperlink"/>
                <w:noProof/>
              </w:rPr>
              <w:t>ATTACHMENT 3: LIST OF 3</w:t>
            </w:r>
            <w:r w:rsidR="009C2AC7" w:rsidRPr="0056105E">
              <w:rPr>
                <w:rStyle w:val="Hyperlink"/>
                <w:noProof/>
                <w:vertAlign w:val="superscript"/>
              </w:rPr>
              <w:t>rd</w:t>
            </w:r>
            <w:r w:rsidR="009C2AC7" w:rsidRPr="0056105E">
              <w:rPr>
                <w:rStyle w:val="Hyperlink"/>
                <w:noProof/>
              </w:rPr>
              <w:t xml:space="preserve"> PARTIES FOR SIMPLIFIED TRANSFER ACCORDING TO SECTION 8.3.2.</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_Toc7720876 \h </w:instrText>
            </w:r>
            <w:r w:rsidR="009C2AC7" w:rsidRPr="0056105E">
              <w:rPr>
                <w:noProof/>
                <w:webHidden/>
              </w:rPr>
            </w:r>
            <w:r w:rsidR="009C2AC7" w:rsidRPr="0056105E">
              <w:rPr>
                <w:noProof/>
                <w:webHidden/>
              </w:rPr>
              <w:fldChar w:fldCharType="separate"/>
            </w:r>
            <w:r w:rsidR="008C79E9">
              <w:rPr>
                <w:noProof/>
                <w:webHidden/>
              </w:rPr>
              <w:t>82</w:t>
            </w:r>
            <w:r w:rsidR="009C2AC7" w:rsidRPr="0056105E">
              <w:rPr>
                <w:noProof/>
                <w:webHidden/>
              </w:rPr>
              <w:fldChar w:fldCharType="end"/>
            </w:r>
          </w:hyperlink>
        </w:p>
        <w:p w14:paraId="3B7F7E8F" w14:textId="740113F8" w:rsidR="009C2AC7" w:rsidRPr="0056105E" w:rsidRDefault="00607A22" w:rsidP="005363E5">
          <w:pPr>
            <w:pStyle w:val="TOC1"/>
            <w:tabs>
              <w:tab w:val="right" w:leader="dot" w:pos="8494"/>
            </w:tabs>
            <w:rPr>
              <w:rFonts w:asciiTheme="minorHAnsi" w:eastAsiaTheme="minorEastAsia" w:hAnsiTheme="minorHAnsi"/>
              <w:noProof/>
              <w:lang w:val="el-GR" w:eastAsia="el-GR"/>
            </w:rPr>
          </w:pPr>
          <w:hyperlink w:anchor="_Toc7720877" w:history="1">
            <w:r w:rsidR="009C2AC7" w:rsidRPr="0056105E">
              <w:rPr>
                <w:rStyle w:val="Hyperlink"/>
                <w:noProof/>
              </w:rPr>
              <w:t>ATTACHMENT 4: IDENTIFIED AFFILIATED ENTITIES ACCORDING TO SECTION 9.5</w:t>
            </w:r>
            <w:r w:rsidR="009C2AC7" w:rsidRPr="0056105E">
              <w:rPr>
                <w:noProof/>
                <w:webHidden/>
              </w:rPr>
              <w:tab/>
            </w:r>
            <w:r w:rsidR="009C2AC7" w:rsidRPr="0056105E">
              <w:rPr>
                <w:noProof/>
                <w:webHidden/>
              </w:rPr>
              <w:fldChar w:fldCharType="begin"/>
            </w:r>
            <w:r w:rsidR="009C2AC7" w:rsidRPr="0056105E">
              <w:rPr>
                <w:noProof/>
                <w:webHidden/>
              </w:rPr>
              <w:instrText xml:space="preserve"> PAGEREF _Toc7720877 \h </w:instrText>
            </w:r>
            <w:r w:rsidR="009C2AC7" w:rsidRPr="0056105E">
              <w:rPr>
                <w:noProof/>
                <w:webHidden/>
              </w:rPr>
            </w:r>
            <w:r w:rsidR="009C2AC7" w:rsidRPr="0056105E">
              <w:rPr>
                <w:noProof/>
                <w:webHidden/>
              </w:rPr>
              <w:fldChar w:fldCharType="separate"/>
            </w:r>
            <w:r w:rsidR="008C79E9">
              <w:rPr>
                <w:noProof/>
                <w:webHidden/>
              </w:rPr>
              <w:t>83</w:t>
            </w:r>
            <w:r w:rsidR="009C2AC7" w:rsidRPr="0056105E">
              <w:rPr>
                <w:noProof/>
                <w:webHidden/>
              </w:rPr>
              <w:fldChar w:fldCharType="end"/>
            </w:r>
          </w:hyperlink>
        </w:p>
        <w:p w14:paraId="54DDA940" w14:textId="2DE227B7" w:rsidR="004C0318" w:rsidRPr="0056105E" w:rsidRDefault="009C2AC7" w:rsidP="005363E5">
          <w:pPr>
            <w:widowControl w:val="0"/>
            <w:spacing w:before="240" w:after="120" w:line="240" w:lineRule="auto"/>
            <w:jc w:val="both"/>
          </w:pPr>
          <w:r w:rsidRPr="0056105E">
            <w:rPr>
              <w:bCs/>
              <w:sz w:val="18"/>
              <w:szCs w:val="18"/>
            </w:rPr>
            <w:fldChar w:fldCharType="end"/>
          </w:r>
        </w:p>
      </w:sdtContent>
    </w:sdt>
    <w:p w14:paraId="56B2E227" w14:textId="77777777" w:rsidR="00C46686" w:rsidRPr="0056105E" w:rsidRDefault="00C46686" w:rsidP="005363E5">
      <w:pPr>
        <w:widowControl w:val="0"/>
        <w:spacing w:before="240" w:after="120" w:line="240" w:lineRule="auto"/>
        <w:jc w:val="both"/>
      </w:pPr>
    </w:p>
    <w:p w14:paraId="279ACD35" w14:textId="77777777" w:rsidR="00C46686" w:rsidRPr="0056105E" w:rsidRDefault="00C46686" w:rsidP="005363E5">
      <w:pPr>
        <w:widowControl w:val="0"/>
        <w:spacing w:before="240" w:after="120" w:line="240" w:lineRule="auto"/>
        <w:jc w:val="both"/>
      </w:pPr>
    </w:p>
    <w:p w14:paraId="78BF3853" w14:textId="77777777" w:rsidR="00C46686" w:rsidRPr="0056105E" w:rsidRDefault="00C46686" w:rsidP="005363E5">
      <w:pPr>
        <w:widowControl w:val="0"/>
        <w:spacing w:before="240" w:after="120" w:line="240" w:lineRule="auto"/>
        <w:jc w:val="both"/>
      </w:pPr>
      <w:r w:rsidRPr="0056105E">
        <w:br w:type="page"/>
      </w:r>
    </w:p>
    <w:p w14:paraId="5AE0D2B2" w14:textId="77777777" w:rsidR="00C46686" w:rsidRPr="0056105E" w:rsidRDefault="00C46686" w:rsidP="005363E5">
      <w:pPr>
        <w:widowControl w:val="0"/>
        <w:spacing w:before="240" w:after="120" w:line="240" w:lineRule="auto"/>
        <w:jc w:val="both"/>
        <w:rPr>
          <w:b/>
          <w:sz w:val="30"/>
          <w:szCs w:val="30"/>
          <w:u w:val="single"/>
        </w:rPr>
      </w:pPr>
    </w:p>
    <w:p w14:paraId="7DFFCAF4" w14:textId="77777777" w:rsidR="00C46686" w:rsidRPr="0056105E" w:rsidRDefault="00C46686" w:rsidP="005363E5">
      <w:pPr>
        <w:widowControl w:val="0"/>
        <w:spacing w:before="240" w:after="120" w:line="240" w:lineRule="auto"/>
        <w:jc w:val="both"/>
        <w:rPr>
          <w:b/>
          <w:sz w:val="30"/>
          <w:szCs w:val="30"/>
          <w:u w:val="single"/>
        </w:rPr>
      </w:pPr>
    </w:p>
    <w:p w14:paraId="591A001B" w14:textId="189E7E92" w:rsidR="00C46686" w:rsidRPr="0056105E" w:rsidRDefault="00C46686" w:rsidP="005363E5">
      <w:pPr>
        <w:pStyle w:val="Heading1"/>
        <w:keepNext w:val="0"/>
        <w:keepLines w:val="0"/>
        <w:widowControl w:val="0"/>
        <w:spacing w:after="120" w:line="240" w:lineRule="auto"/>
        <w:jc w:val="center"/>
        <w:rPr>
          <w:rFonts w:ascii="Verdana" w:hAnsi="Verdana"/>
          <w:b/>
          <w:color w:val="000000" w:themeColor="text1"/>
          <w:u w:val="single"/>
        </w:rPr>
      </w:pPr>
      <w:bookmarkStart w:id="0" w:name="_Toc7720808"/>
      <w:r w:rsidRPr="0056105E">
        <w:rPr>
          <w:rFonts w:ascii="Verdana" w:hAnsi="Verdana"/>
          <w:b/>
          <w:color w:val="000000" w:themeColor="text1"/>
          <w:u w:val="single"/>
        </w:rPr>
        <w:t>CONSORTIUM AGREEMENT</w:t>
      </w:r>
      <w:bookmarkEnd w:id="0"/>
    </w:p>
    <w:p w14:paraId="5582E340" w14:textId="77777777" w:rsidR="004C0318" w:rsidRPr="0056105E" w:rsidRDefault="004C0318" w:rsidP="005363E5">
      <w:pPr>
        <w:widowControl w:val="0"/>
        <w:spacing w:before="240" w:after="120" w:line="240" w:lineRule="auto"/>
        <w:jc w:val="both"/>
      </w:pPr>
    </w:p>
    <w:p w14:paraId="1954E71E" w14:textId="03EA2F2D" w:rsidR="00C46686" w:rsidRPr="0056105E" w:rsidRDefault="00C46686" w:rsidP="005363E5">
      <w:pPr>
        <w:widowControl w:val="0"/>
        <w:spacing w:before="240" w:after="120" w:line="240" w:lineRule="auto"/>
        <w:jc w:val="both"/>
      </w:pPr>
      <w:r w:rsidRPr="0056105E">
        <w:t xml:space="preserve">THIS CONSORTIUM AGREEMENT is based upon REGULATION (EU) No 1290/2013 OF THE EUROPEAN PARLIAMENT AND OF THE COUNCIL of 11 December 2013 laying down the rules for the participation and dissemination in “Horizon 2020 – the Framework Programme for Research and Innovation (2014-2020)” (hereinafter referred to as “Rules for Participation”), and the European Commission Multi-beneficiary General Model Grant Agreement and its Annexes, and is made on </w:t>
      </w:r>
      <w:r w:rsidR="00C01D26" w:rsidRPr="0056105E">
        <w:t>October</w:t>
      </w:r>
      <w:r w:rsidR="00E00BAE">
        <w:t xml:space="preserve"> </w:t>
      </w:r>
      <w:r w:rsidRPr="0056105E">
        <w:t>1</w:t>
      </w:r>
      <w:r w:rsidR="00E00BAE">
        <w:t>,</w:t>
      </w:r>
      <w:r w:rsidRPr="0056105E">
        <w:t xml:space="preserve"> 201</w:t>
      </w:r>
      <w:r w:rsidR="00C01D26" w:rsidRPr="0056105E">
        <w:t>9</w:t>
      </w:r>
      <w:r w:rsidRPr="0056105E">
        <w:t xml:space="preserve"> (Project Start Date), hereinafter referred to as the Effective Date</w:t>
      </w:r>
    </w:p>
    <w:p w14:paraId="69332DB5" w14:textId="77777777" w:rsidR="00C46686" w:rsidRPr="0056105E" w:rsidRDefault="00C46686" w:rsidP="005363E5">
      <w:pPr>
        <w:widowControl w:val="0"/>
        <w:spacing w:before="240" w:after="120" w:line="240" w:lineRule="auto"/>
        <w:jc w:val="both"/>
        <w:rPr>
          <w:b/>
        </w:rPr>
      </w:pPr>
      <w:r w:rsidRPr="0056105E">
        <w:rPr>
          <w:b/>
        </w:rPr>
        <w:t>BETWEEN:</w:t>
      </w:r>
    </w:p>
    <w:p w14:paraId="28BAB6C5" w14:textId="0C810C4E" w:rsidR="00605768" w:rsidRPr="0056105E" w:rsidRDefault="00605768" w:rsidP="005363E5">
      <w:pPr>
        <w:autoSpaceDE w:val="0"/>
        <w:autoSpaceDN w:val="0"/>
        <w:adjustRightInd w:val="0"/>
        <w:spacing w:before="240" w:after="120" w:line="240" w:lineRule="auto"/>
        <w:ind w:left="378" w:hanging="378"/>
        <w:jc w:val="both"/>
        <w:rPr>
          <w:rFonts w:cs="TimesNewRomanPSMT"/>
          <w:b/>
          <w:color w:val="000000"/>
          <w:lang w:val="en-US"/>
        </w:rPr>
      </w:pPr>
      <w:r w:rsidRPr="00C21597">
        <w:rPr>
          <w:b/>
          <w:color w:val="000000"/>
          <w:lang w:val="en-US"/>
        </w:rPr>
        <w:t>1. ETHNIKO KENTRO EREVNAS KAI TECHNOLOGIKIS ANAPTYXIS (CERTH)</w:t>
      </w:r>
      <w:r w:rsidRPr="00C21597">
        <w:rPr>
          <w:color w:val="000000"/>
          <w:lang w:val="en-US"/>
        </w:rPr>
        <w:t>, established in CHARILAOU</w:t>
      </w:r>
      <w:r w:rsidR="004E71FD" w:rsidRPr="00C21597">
        <w:rPr>
          <w:color w:val="000000"/>
          <w:lang w:val="en-US"/>
        </w:rPr>
        <w:t xml:space="preserve"> -</w:t>
      </w:r>
      <w:r w:rsidRPr="00C21597">
        <w:rPr>
          <w:color w:val="000000"/>
          <w:lang w:val="en-US"/>
        </w:rPr>
        <w:t xml:space="preserve"> THERMI ROAD 6</w:t>
      </w:r>
      <w:r w:rsidR="004E71FD" w:rsidRPr="00C21597">
        <w:rPr>
          <w:color w:val="000000"/>
          <w:vertAlign w:val="superscript"/>
          <w:lang w:val="en-US"/>
        </w:rPr>
        <w:t>th</w:t>
      </w:r>
      <w:r w:rsidRPr="00C21597">
        <w:rPr>
          <w:color w:val="000000"/>
          <w:lang w:val="en-US"/>
        </w:rPr>
        <w:t xml:space="preserve"> KM, THERMI THESSALONIKI 57001, Greece, VAT number: EL099785242, represented for the purposes of signing the Agreement by</w:t>
      </w:r>
      <w:r w:rsidR="004E71FD" w:rsidRPr="00C21597">
        <w:rPr>
          <w:color w:val="000000"/>
          <w:lang w:val="en-US"/>
        </w:rPr>
        <w:t xml:space="preserve"> Dr.</w:t>
      </w:r>
      <w:r w:rsidRPr="00C21597">
        <w:rPr>
          <w:color w:val="000000"/>
          <w:lang w:val="en-US"/>
        </w:rPr>
        <w:t xml:space="preserve"> Athanasios KONSTANDOPOULOS </w:t>
      </w:r>
      <w:r w:rsidRPr="00C21597">
        <w:rPr>
          <w:b/>
          <w:color w:val="000000"/>
          <w:lang w:val="en-US"/>
        </w:rPr>
        <w:t>- the Coordinator –</w:t>
      </w:r>
      <w:r w:rsidRPr="0056105E">
        <w:rPr>
          <w:rFonts w:cs="TimesNewRomanPSMT"/>
          <w:b/>
          <w:color w:val="000000"/>
          <w:lang w:val="en-US"/>
        </w:rPr>
        <w:t xml:space="preserve"> </w:t>
      </w:r>
    </w:p>
    <w:p w14:paraId="1E02735E"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AND</w:t>
      </w:r>
    </w:p>
    <w:p w14:paraId="5F10A1C8"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t>2. LESPROJEKT SLUZBY SRO (LESP)</w:t>
      </w:r>
      <w:r w:rsidRPr="0056105E">
        <w:rPr>
          <w:rFonts w:cs="TimesNewRomanPSMT"/>
          <w:color w:val="000000"/>
          <w:lang w:val="en-US"/>
        </w:rPr>
        <w:t>, established in MARTINOV 197, ZARYBY 27713, Czech Republic, VAT number: CZ47537256,</w:t>
      </w:r>
    </w:p>
    <w:p w14:paraId="1C1B5E2F"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t>3. MIGAL GALILEE RESEARCH INSTITUTE LTD (MIGAL)</w:t>
      </w:r>
      <w:r w:rsidRPr="0056105E">
        <w:rPr>
          <w:rFonts w:cs="TimesNewRomanPSMT"/>
          <w:color w:val="000000"/>
          <w:lang w:val="en-US"/>
        </w:rPr>
        <w:t>, established in SOUTH INDUSTRIAL ZONE, KIRYAT SHEMONA 11016, Israel, VAT number: IL510834294,</w:t>
      </w:r>
    </w:p>
    <w:p w14:paraId="60F8F376"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t>4. VYZKUMNY USTAV MELIORACI A OCHRANY PUDY VVI (VUMOP)</w:t>
      </w:r>
      <w:r w:rsidRPr="0056105E">
        <w:rPr>
          <w:rFonts w:cs="TimesNewRomanPSMT"/>
          <w:color w:val="000000"/>
          <w:lang w:val="en-US"/>
        </w:rPr>
        <w:t>, established in ZABOVRESKA 250, PRAHA 15627, Czech Republic, VAT number: CZ00027049,</w:t>
      </w:r>
    </w:p>
    <w:p w14:paraId="49A0CD29"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t>5. AGRISAT IBERIA SL (AGRISAT)</w:t>
      </w:r>
      <w:r w:rsidRPr="0056105E">
        <w:rPr>
          <w:rFonts w:cs="TimesNewRomanPSMT"/>
          <w:color w:val="000000"/>
          <w:lang w:val="en-US"/>
        </w:rPr>
        <w:t>, established in AVENIDA PRIMERA 18, ALBACETE 02007, Spain, VAT number: ESB02555720,</w:t>
      </w:r>
    </w:p>
    <w:p w14:paraId="38EB68D3" w14:textId="3668F43A"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t>6. NEUROPUBLIC AE PLIROFORIKIS &amp; EPIKOINONION (NP)</w:t>
      </w:r>
      <w:r w:rsidRPr="0056105E">
        <w:rPr>
          <w:rFonts w:cs="TimesNewRomanPSMT"/>
          <w:color w:val="000000"/>
          <w:lang w:val="en-US"/>
        </w:rPr>
        <w:t xml:space="preserve">, established in METHONIS 6 </w:t>
      </w:r>
      <w:r w:rsidR="00C65EF6" w:rsidRPr="0056105E">
        <w:rPr>
          <w:rFonts w:cs="TimesNewRomanPSMT"/>
          <w:color w:val="000000"/>
          <w:lang w:val="en-US"/>
        </w:rPr>
        <w:t xml:space="preserve">&amp; </w:t>
      </w:r>
      <w:r w:rsidRPr="0056105E">
        <w:rPr>
          <w:rFonts w:cs="TimesNewRomanPSMT"/>
          <w:color w:val="000000"/>
          <w:lang w:val="en-US"/>
        </w:rPr>
        <w:t>SPILIOTOPOULOU, PEIRAIAS 18545, Greece, VAT number: EL999608870,</w:t>
      </w:r>
    </w:p>
    <w:p w14:paraId="3A2132B5" w14:textId="4A20868C"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t>7. GAIA EPICHEIREIN ANONYMI ETAIREIA PSIFIAKON YPIRESION (GAIA)</w:t>
      </w:r>
      <w:r w:rsidRPr="0056105E">
        <w:rPr>
          <w:rFonts w:cs="TimesNewRomanPSMT"/>
          <w:color w:val="000000"/>
          <w:lang w:val="en-US"/>
        </w:rPr>
        <w:t xml:space="preserve">, established in 2, LEOFOROS KIFISIAS </w:t>
      </w:r>
      <w:r w:rsidR="00FC6F0B" w:rsidRPr="0056105E">
        <w:rPr>
          <w:rFonts w:cs="TimesNewRomanPSMT"/>
          <w:color w:val="000000"/>
          <w:lang w:val="en-US"/>
        </w:rPr>
        <w:t>&amp;</w:t>
      </w:r>
      <w:r w:rsidRPr="0056105E">
        <w:rPr>
          <w:rFonts w:cs="TimesNewRomanPSMT"/>
          <w:color w:val="000000"/>
          <w:lang w:val="en-US"/>
        </w:rPr>
        <w:t xml:space="preserve"> PARADEISOU STR., MAROUSI 15125, Greece, VAT number: EL800548182,</w:t>
      </w:r>
    </w:p>
    <w:p w14:paraId="26A30B3E" w14:textId="5CD68159"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 xml:space="preserve">8. </w:t>
      </w:r>
      <w:r w:rsidRPr="0056105E">
        <w:rPr>
          <w:rFonts w:cs="TimesNewRomanPS-BoldMT"/>
          <w:b/>
          <w:bCs/>
          <w:color w:val="000000"/>
          <w:lang w:val="en-US"/>
        </w:rPr>
        <w:t>VIDZEMES AUGSTSKOLA (</w:t>
      </w:r>
      <w:proofErr w:type="spellStart"/>
      <w:r w:rsidRPr="0056105E">
        <w:rPr>
          <w:rFonts w:cs="TimesNewRomanPS-BoldMT"/>
          <w:b/>
          <w:bCs/>
          <w:color w:val="000000"/>
          <w:lang w:val="en-US"/>
        </w:rPr>
        <w:t>ViA</w:t>
      </w:r>
      <w:proofErr w:type="spellEnd"/>
      <w:r w:rsidRPr="0056105E">
        <w:rPr>
          <w:rFonts w:cs="TimesNewRomanPS-BoldMT"/>
          <w:b/>
          <w:bCs/>
          <w:color w:val="000000"/>
          <w:lang w:val="en-US"/>
        </w:rPr>
        <w:t>)</w:t>
      </w:r>
      <w:r w:rsidRPr="0056105E">
        <w:rPr>
          <w:rFonts w:cs="TimesNewRomanPSMT"/>
          <w:color w:val="000000"/>
          <w:lang w:val="en-US"/>
        </w:rPr>
        <w:t xml:space="preserve">, established in CESU IELA 4, </w:t>
      </w:r>
      <w:r w:rsidR="00B55705" w:rsidRPr="0056105E">
        <w:rPr>
          <w:rFonts w:cs="TimesNewRomanPSMT"/>
          <w:color w:val="000000"/>
          <w:lang w:val="en-US"/>
        </w:rPr>
        <w:t>V</w:t>
      </w:r>
      <w:r w:rsidRPr="0056105E">
        <w:rPr>
          <w:rFonts w:cs="TimesNewRomanPSMT"/>
          <w:color w:val="000000"/>
          <w:lang w:val="en-US"/>
        </w:rPr>
        <w:t>ALMIERA 4200, Latvia, VAT number: LV90001342592,</w:t>
      </w:r>
    </w:p>
    <w:p w14:paraId="57F319EC" w14:textId="02BE9EC9"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9.</w:t>
      </w:r>
      <w:r w:rsidRPr="0056105E">
        <w:rPr>
          <w:rFonts w:cs="TimesNewRomanPSMT"/>
          <w:color w:val="000000"/>
          <w:lang w:val="en-US"/>
        </w:rPr>
        <w:t xml:space="preserve"> </w:t>
      </w:r>
      <w:r w:rsidR="00912534" w:rsidRPr="0056105E">
        <w:rPr>
          <w:rFonts w:cs="TimesNewRomanPS-BoldMT"/>
          <w:b/>
          <w:bCs/>
          <w:color w:val="000000"/>
          <w:lang w:val="en-US"/>
        </w:rPr>
        <w:t xml:space="preserve">AGRO APPS I.K.E. (AGRO APPS), </w:t>
      </w:r>
      <w:r w:rsidR="00912534" w:rsidRPr="0056105E">
        <w:rPr>
          <w:rFonts w:cs="TimesNewRomanPS-BoldMT"/>
          <w:bCs/>
          <w:color w:val="000000"/>
          <w:lang w:val="en-US"/>
        </w:rPr>
        <w:t>established in FILIKIS ETAIREIAS 7, THESSALONIKI TRIANDRIA 55337 Greece, VAT number: EL800656470,</w:t>
      </w:r>
    </w:p>
    <w:p w14:paraId="243648C1"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10.</w:t>
      </w:r>
      <w:r w:rsidRPr="0056105E">
        <w:rPr>
          <w:rFonts w:cs="TimesNewRomanPSMT"/>
          <w:color w:val="000000"/>
          <w:lang w:val="en-US"/>
        </w:rPr>
        <w:t xml:space="preserve"> </w:t>
      </w:r>
      <w:r w:rsidRPr="0056105E">
        <w:rPr>
          <w:rFonts w:cs="TimesNewRomanPS-BoldMT"/>
          <w:b/>
          <w:bCs/>
          <w:color w:val="000000"/>
          <w:lang w:val="en-US"/>
        </w:rPr>
        <w:t>METEOBLUE AG (METEOBLUE)</w:t>
      </w:r>
      <w:r w:rsidRPr="0056105E">
        <w:rPr>
          <w:rFonts w:cs="TimesNewRomanPSMT"/>
          <w:color w:val="000000"/>
          <w:lang w:val="en-US"/>
        </w:rPr>
        <w:t>, established in CLARASTRASSE 2, BASEL 4058, Switzerland, VAT number: CHE113182626MWST,</w:t>
      </w:r>
    </w:p>
    <w:p w14:paraId="5191DBAB"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11.</w:t>
      </w:r>
      <w:r w:rsidRPr="0056105E">
        <w:rPr>
          <w:rFonts w:cs="TimesNewRomanPSMT"/>
          <w:color w:val="000000"/>
          <w:lang w:val="en-US"/>
        </w:rPr>
        <w:t xml:space="preserve"> </w:t>
      </w:r>
      <w:r w:rsidRPr="0056105E">
        <w:rPr>
          <w:rFonts w:cs="TimesNewRomanPS-BoldMT"/>
          <w:b/>
          <w:bCs/>
          <w:color w:val="000000"/>
          <w:lang w:val="en-US"/>
        </w:rPr>
        <w:t>PESSL INSTRUMENTS GMBH (PESSL)</w:t>
      </w:r>
      <w:r w:rsidRPr="0056105E">
        <w:rPr>
          <w:rFonts w:cs="TimesNewRomanPSMT"/>
          <w:color w:val="000000"/>
          <w:lang w:val="en-US"/>
        </w:rPr>
        <w:t>, established in WERKSWEG 107, WEIZ 8160, Austria, VAT number: ATU43037600,</w:t>
      </w:r>
    </w:p>
    <w:p w14:paraId="63A51ADE"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12</w:t>
      </w:r>
      <w:r w:rsidRPr="0056105E">
        <w:rPr>
          <w:rFonts w:cs="TimesNewRomanPSMT"/>
          <w:color w:val="000000"/>
          <w:lang w:val="en-US"/>
        </w:rPr>
        <w:t xml:space="preserve">. </w:t>
      </w:r>
      <w:r w:rsidRPr="0056105E">
        <w:rPr>
          <w:rFonts w:cs="TimesNewRomanPS-BoldMT"/>
          <w:b/>
          <w:bCs/>
          <w:color w:val="000000"/>
          <w:lang w:val="en-US"/>
        </w:rPr>
        <w:t>INNOVAGRITECH SRL (INNOVA)</w:t>
      </w:r>
      <w:r w:rsidRPr="0056105E">
        <w:rPr>
          <w:rFonts w:cs="TimesNewRomanPSMT"/>
          <w:color w:val="000000"/>
          <w:lang w:val="en-US"/>
        </w:rPr>
        <w:t>, established in VIA FIUME 40, FOGGIA 71121, Italy, VAT number: IT03876110713,</w:t>
      </w:r>
    </w:p>
    <w:p w14:paraId="50049821"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13</w:t>
      </w:r>
      <w:r w:rsidRPr="0056105E">
        <w:rPr>
          <w:rFonts w:cs="TimesNewRomanPSMT"/>
          <w:color w:val="000000"/>
          <w:lang w:val="en-US"/>
        </w:rPr>
        <w:t xml:space="preserve">. </w:t>
      </w:r>
      <w:r w:rsidRPr="0056105E">
        <w:rPr>
          <w:rFonts w:cs="TimesNewRomanPS-BoldMT"/>
          <w:b/>
          <w:bCs/>
          <w:color w:val="000000"/>
          <w:lang w:val="en-US"/>
        </w:rPr>
        <w:t>DOISECO UNIPESSOAL LDA (2eco)</w:t>
      </w:r>
      <w:r w:rsidRPr="0056105E">
        <w:rPr>
          <w:rFonts w:cs="TimesNewRomanPSMT"/>
          <w:color w:val="000000"/>
          <w:lang w:val="en-US"/>
        </w:rPr>
        <w:t>, established in RUA JOAO DE FREITAS BRANCO 15 2B, LISBOA 1500 714, Portugal, VAT number: PT509842739,</w:t>
      </w:r>
    </w:p>
    <w:p w14:paraId="5B4D0FE4"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14.</w:t>
      </w:r>
      <w:r w:rsidRPr="0056105E">
        <w:rPr>
          <w:rFonts w:cs="TimesNewRomanPSMT"/>
          <w:color w:val="000000"/>
          <w:lang w:val="en-US"/>
        </w:rPr>
        <w:t xml:space="preserve"> </w:t>
      </w:r>
      <w:r w:rsidRPr="0056105E">
        <w:rPr>
          <w:rFonts w:cs="TimesNewRomanPS-BoldMT"/>
          <w:b/>
          <w:bCs/>
          <w:color w:val="000000"/>
          <w:lang w:val="en-US"/>
        </w:rPr>
        <w:t>ARISTOTELIO PANEPISTIMIO THESSALONIKIS - EIDIKOS LOGARIASMOS KONDILION EREVNAS (AUTH)</w:t>
      </w:r>
      <w:r w:rsidRPr="0056105E">
        <w:rPr>
          <w:rFonts w:cs="TimesNewRomanPSMT"/>
          <w:color w:val="000000"/>
          <w:lang w:val="en-US"/>
        </w:rPr>
        <w:t>, established in KEDEA BUILDING, TRITIS SEPTEMVRIOU, ARISTOTLE UNIVERSITY CAMPUS, THESSALONIKI 546 36, Greece, VAT number: EL090049627,</w:t>
      </w:r>
    </w:p>
    <w:p w14:paraId="366778DE"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15.</w:t>
      </w:r>
      <w:r w:rsidRPr="0056105E">
        <w:rPr>
          <w:rFonts w:cs="TimesNewRomanPSMT"/>
          <w:color w:val="000000"/>
          <w:lang w:val="en-US"/>
        </w:rPr>
        <w:t xml:space="preserve"> </w:t>
      </w:r>
      <w:r w:rsidRPr="0056105E">
        <w:rPr>
          <w:rFonts w:cs="TimesNewRomanPS-BoldMT"/>
          <w:b/>
          <w:bCs/>
          <w:color w:val="000000"/>
          <w:lang w:val="en-US"/>
        </w:rPr>
        <w:t>Region of South Moravia (RSM)</w:t>
      </w:r>
      <w:r w:rsidRPr="0056105E">
        <w:rPr>
          <w:rFonts w:cs="TimesNewRomanPSMT"/>
          <w:color w:val="000000"/>
          <w:lang w:val="en-US"/>
        </w:rPr>
        <w:t>, established in ZEROTINOVO NAMESTI 3, Brno 601 82, Czech Republic, VAT number: CZ70888337,</w:t>
      </w:r>
    </w:p>
    <w:p w14:paraId="3A94AAB9" w14:textId="1EA4FD73"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16.</w:t>
      </w:r>
      <w:r w:rsidRPr="0056105E">
        <w:rPr>
          <w:rFonts w:cs="TimesNewRomanPSMT"/>
          <w:color w:val="000000"/>
          <w:lang w:val="en-US"/>
        </w:rPr>
        <w:t xml:space="preserve"> </w:t>
      </w:r>
      <w:r w:rsidR="007527B7" w:rsidRPr="00C21597">
        <w:rPr>
          <w:b/>
        </w:rPr>
        <w:t>VIDZEMES PLANOSANAS REGIONS (VPR)</w:t>
      </w:r>
      <w:r w:rsidR="007527B7" w:rsidRPr="00C21597">
        <w:t xml:space="preserve">, established in </w:t>
      </w:r>
      <w:r w:rsidR="007527B7" w:rsidRPr="0056105E">
        <w:t>BERZIANES</w:t>
      </w:r>
      <w:r w:rsidR="007527B7" w:rsidRPr="00C21597">
        <w:t xml:space="preserve"> STREET </w:t>
      </w:r>
      <w:r w:rsidR="007527B7" w:rsidRPr="0056105E">
        <w:t>5</w:t>
      </w:r>
      <w:r w:rsidR="007527B7" w:rsidRPr="00C21597">
        <w:t xml:space="preserve"> CESU NOVADS, CESIS 4101, Latvia,</w:t>
      </w:r>
    </w:p>
    <w:p w14:paraId="74665F62"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17.</w:t>
      </w:r>
      <w:r w:rsidRPr="0056105E">
        <w:rPr>
          <w:rFonts w:cs="TimesNewRomanPSMT"/>
          <w:color w:val="000000"/>
          <w:lang w:val="en-US"/>
        </w:rPr>
        <w:t xml:space="preserve"> </w:t>
      </w:r>
      <w:r w:rsidRPr="0056105E">
        <w:rPr>
          <w:rFonts w:cs="TimesNewRomanPS-BoldMT"/>
          <w:b/>
          <w:bCs/>
          <w:color w:val="000000"/>
          <w:lang w:val="en-US"/>
        </w:rPr>
        <w:t>INSTYTUT CHEMII BIOORGANICZNEJ POLSKIEJ AKADEMII NAUK (PSNC)</w:t>
      </w:r>
      <w:r w:rsidRPr="0056105E">
        <w:rPr>
          <w:rFonts w:cs="TimesNewRomanPSMT"/>
          <w:color w:val="000000"/>
          <w:lang w:val="en-US"/>
        </w:rPr>
        <w:t>, established in NOSKOWSKIEGO 12-14, POZNAN 61 704, Poland, VAT number: PL7770002062,</w:t>
      </w:r>
    </w:p>
    <w:p w14:paraId="16662D30"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18.</w:t>
      </w:r>
      <w:r w:rsidRPr="0056105E">
        <w:rPr>
          <w:rFonts w:cs="TimesNewRomanPSMT"/>
          <w:color w:val="000000"/>
          <w:lang w:val="en-US"/>
        </w:rPr>
        <w:t xml:space="preserve"> </w:t>
      </w:r>
      <w:r w:rsidRPr="0056105E">
        <w:rPr>
          <w:rFonts w:cs="TimesNewRomanPS-BoldMT"/>
          <w:b/>
          <w:bCs/>
          <w:color w:val="000000"/>
          <w:lang w:val="en-US"/>
        </w:rPr>
        <w:t>INSTITUT FUR ANGEWANDTE INFORMATIK (INFAI) EV (INFAI)</w:t>
      </w:r>
      <w:r w:rsidRPr="0056105E">
        <w:rPr>
          <w:rFonts w:cs="TimesNewRomanPSMT"/>
          <w:color w:val="000000"/>
          <w:lang w:val="en-US"/>
        </w:rPr>
        <w:t>, established in GOERDELERRING 9, LEIPZIG 04109, Germany,</w:t>
      </w:r>
    </w:p>
    <w:p w14:paraId="68E04434"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19.</w:t>
      </w:r>
      <w:r w:rsidRPr="0056105E">
        <w:rPr>
          <w:rFonts w:cs="TimesNewRomanPSMT"/>
          <w:color w:val="000000"/>
          <w:lang w:val="en-US"/>
        </w:rPr>
        <w:t xml:space="preserve"> </w:t>
      </w:r>
      <w:r w:rsidRPr="0056105E">
        <w:rPr>
          <w:rFonts w:cs="TimesNewRomanPS-BoldMT"/>
          <w:b/>
          <w:bCs/>
          <w:color w:val="000000"/>
          <w:lang w:val="en-US"/>
        </w:rPr>
        <w:t>AGRICULTURAL COMPANY IN THE UPPER GALILEE (Galilee)</w:t>
      </w:r>
      <w:r w:rsidRPr="0056105E">
        <w:rPr>
          <w:rFonts w:cs="TimesNewRomanPSMT"/>
          <w:color w:val="000000"/>
          <w:lang w:val="en-US"/>
        </w:rPr>
        <w:t>, established in UPPER GALILEE REGIONAL COUNCIL, KIRYAT-SHMONA 1020000, Israel, VAT number: IL511314486,</w:t>
      </w:r>
    </w:p>
    <w:p w14:paraId="7EA580D0"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20.</w:t>
      </w:r>
      <w:r w:rsidRPr="0056105E">
        <w:rPr>
          <w:rFonts w:cs="TimesNewRomanPSMT"/>
          <w:color w:val="000000"/>
          <w:lang w:val="en-US"/>
        </w:rPr>
        <w:t xml:space="preserve"> </w:t>
      </w:r>
      <w:r w:rsidRPr="0056105E">
        <w:rPr>
          <w:rFonts w:cs="TimesNewRomanPS-BoldMT"/>
          <w:b/>
          <w:bCs/>
          <w:color w:val="000000"/>
          <w:lang w:val="en-US"/>
        </w:rPr>
        <w:t>ASPLAN VIAK INTERNET AS (AVINET)</w:t>
      </w:r>
      <w:r w:rsidRPr="0056105E">
        <w:rPr>
          <w:rFonts w:cs="TimesNewRomanPSMT"/>
          <w:color w:val="000000"/>
          <w:lang w:val="en-US"/>
        </w:rPr>
        <w:t>, established in KYSTVEIEN 14, ARENDAL 4841, Norway, VAT number: NO983594697MVA,</w:t>
      </w:r>
    </w:p>
    <w:p w14:paraId="2E4BAA6B"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21.</w:t>
      </w:r>
      <w:r w:rsidRPr="0056105E">
        <w:rPr>
          <w:rFonts w:cs="TimesNewRomanPSMT"/>
          <w:color w:val="000000"/>
          <w:lang w:val="en-US"/>
        </w:rPr>
        <w:t xml:space="preserve"> </w:t>
      </w:r>
      <w:r w:rsidRPr="0056105E">
        <w:rPr>
          <w:rFonts w:cs="TimesNewRomanPS-BoldMT"/>
          <w:b/>
          <w:bCs/>
          <w:color w:val="000000"/>
          <w:lang w:val="en-US"/>
        </w:rPr>
        <w:t>ROSTENICE AS (</w:t>
      </w:r>
      <w:proofErr w:type="spellStart"/>
      <w:r w:rsidRPr="0056105E">
        <w:rPr>
          <w:rFonts w:cs="TimesNewRomanPS-BoldMT"/>
          <w:b/>
          <w:bCs/>
          <w:color w:val="000000"/>
          <w:lang w:val="en-US"/>
        </w:rPr>
        <w:t>Rostenice</w:t>
      </w:r>
      <w:proofErr w:type="spellEnd"/>
      <w:r w:rsidRPr="0056105E">
        <w:rPr>
          <w:rFonts w:cs="TimesNewRomanPS-BoldMT"/>
          <w:b/>
          <w:bCs/>
          <w:color w:val="000000"/>
          <w:lang w:val="en-US"/>
        </w:rPr>
        <w:t>)</w:t>
      </w:r>
      <w:r w:rsidRPr="0056105E">
        <w:rPr>
          <w:rFonts w:cs="TimesNewRomanPSMT"/>
          <w:color w:val="000000"/>
          <w:lang w:val="en-US"/>
        </w:rPr>
        <w:t>, established in ROSTENICE 166, ROSTENICE-ZVONOVICE 682 01, Czech Republic, VAT number: CZ63481821,</w:t>
      </w:r>
    </w:p>
    <w:p w14:paraId="27D59248"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22.</w:t>
      </w:r>
      <w:r w:rsidRPr="0056105E">
        <w:rPr>
          <w:rFonts w:cs="TimesNewRomanPSMT"/>
          <w:color w:val="000000"/>
          <w:lang w:val="en-US"/>
        </w:rPr>
        <w:t xml:space="preserve"> </w:t>
      </w:r>
      <w:r w:rsidRPr="0056105E">
        <w:rPr>
          <w:rFonts w:cs="TimesNewRomanPS-BoldMT"/>
          <w:b/>
          <w:bCs/>
          <w:color w:val="000000"/>
          <w:lang w:val="en-US"/>
        </w:rPr>
        <w:t>WIRELESSINFO (WRLS)</w:t>
      </w:r>
      <w:r w:rsidRPr="0056105E">
        <w:rPr>
          <w:rFonts w:cs="TimesNewRomanPSMT"/>
          <w:color w:val="000000"/>
          <w:lang w:val="en-US"/>
        </w:rPr>
        <w:t>, established in CHOLINSKA 1048/19, LITOVEL 784 01, Czech Republic, VAT number: CZ71156429,</w:t>
      </w:r>
    </w:p>
    <w:p w14:paraId="47598B9A"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23.</w:t>
      </w:r>
      <w:r w:rsidRPr="0056105E">
        <w:rPr>
          <w:rFonts w:cs="TimesNewRomanPSMT"/>
          <w:color w:val="000000"/>
          <w:lang w:val="en-US"/>
        </w:rPr>
        <w:t xml:space="preserve"> </w:t>
      </w:r>
      <w:r w:rsidRPr="0056105E">
        <w:rPr>
          <w:rFonts w:cs="TimesNewRomanPS-BoldMT"/>
          <w:b/>
          <w:bCs/>
          <w:color w:val="000000"/>
          <w:lang w:val="en-US"/>
        </w:rPr>
        <w:t>CREVIS SPRL (CREVIS SPRL)</w:t>
      </w:r>
      <w:r w:rsidRPr="0056105E">
        <w:rPr>
          <w:rFonts w:cs="TimesNewRomanPSMT"/>
          <w:color w:val="000000"/>
          <w:lang w:val="en-US"/>
        </w:rPr>
        <w:t>, established in RUE DE LA LOI 26 BTE 7, BRUXELLES 1000, Belgium, VAT number: BE0643610341,</w:t>
      </w:r>
    </w:p>
    <w:p w14:paraId="514D7CAB"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24.</w:t>
      </w:r>
      <w:r w:rsidRPr="0056105E">
        <w:rPr>
          <w:rFonts w:cs="TimesNewRomanPSMT"/>
          <w:color w:val="000000"/>
          <w:lang w:val="en-US"/>
        </w:rPr>
        <w:t xml:space="preserve"> </w:t>
      </w:r>
      <w:r w:rsidRPr="0056105E">
        <w:rPr>
          <w:rFonts w:cs="TimesNewRomanPS-BoldMT"/>
          <w:b/>
          <w:bCs/>
          <w:color w:val="000000"/>
          <w:lang w:val="en-US"/>
        </w:rPr>
        <w:t>SOCIEDADE PORTUGUESA DE INOVACAO - CONSULTADORIA EMPRESARIAL E FOMENTO DA INOVACAO S.A. (SPI)</w:t>
      </w:r>
      <w:r w:rsidRPr="0056105E">
        <w:rPr>
          <w:rFonts w:cs="TimesNewRomanPSMT"/>
          <w:color w:val="000000"/>
          <w:lang w:val="en-US"/>
        </w:rPr>
        <w:t xml:space="preserve">, established in </w:t>
      </w:r>
      <w:r w:rsidRPr="0056105E">
        <w:rPr>
          <w:rFonts w:cs="TimesNewRomanPSMT"/>
          <w:color w:val="000000"/>
          <w:lang w:val="en-US"/>
        </w:rPr>
        <w:lastRenderedPageBreak/>
        <w:t>AV MARECHAL GOMES DA COSTA 1376 PORTO CONCELHO FOZ DO DOURO, PORTO 4150 356, Portugal, VAT number: PT503821012,</w:t>
      </w:r>
    </w:p>
    <w:p w14:paraId="24B49147" w14:textId="77777777" w:rsidR="00605768" w:rsidRPr="0056105E" w:rsidRDefault="00605768"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t>25.</w:t>
      </w:r>
      <w:r w:rsidRPr="0056105E">
        <w:rPr>
          <w:rFonts w:cs="TimesNewRomanPSMT"/>
          <w:color w:val="000000"/>
          <w:lang w:val="en-US"/>
        </w:rPr>
        <w:t xml:space="preserve"> </w:t>
      </w:r>
      <w:r w:rsidRPr="0056105E">
        <w:rPr>
          <w:rFonts w:cs="TimesNewRomanPS-BoldMT"/>
          <w:b/>
          <w:bCs/>
          <w:color w:val="000000"/>
          <w:lang w:val="en-US"/>
        </w:rPr>
        <w:t>G &amp; K KEFALAS GEORGIKI OE (KEFALAS)</w:t>
      </w:r>
      <w:r w:rsidRPr="0056105E">
        <w:rPr>
          <w:rFonts w:cs="TimesNewRomanPSMT"/>
          <w:color w:val="000000"/>
          <w:lang w:val="en-US"/>
        </w:rPr>
        <w:t>, established in ODOS CHRYSAVGISPOLYDENDRIOU, CHRYSAVGI 57200, Greece, VAT number: EL800177262,</w:t>
      </w:r>
    </w:p>
    <w:p w14:paraId="3E360C83" w14:textId="77777777" w:rsidR="00605768" w:rsidRPr="0056105E" w:rsidRDefault="00605768" w:rsidP="005363E5">
      <w:pPr>
        <w:autoSpaceDE w:val="0"/>
        <w:autoSpaceDN w:val="0"/>
        <w:adjustRightInd w:val="0"/>
        <w:spacing w:before="240" w:after="120" w:line="240" w:lineRule="auto"/>
        <w:ind w:left="378" w:hanging="378"/>
        <w:jc w:val="both"/>
        <w:rPr>
          <w:lang w:val="en-US"/>
        </w:rPr>
      </w:pPr>
      <w:r w:rsidRPr="0056105E">
        <w:rPr>
          <w:rFonts w:cs="TimesNewRomanPSMT"/>
          <w:b/>
          <w:color w:val="000000"/>
          <w:lang w:val="en-US"/>
        </w:rPr>
        <w:t>26.</w:t>
      </w:r>
      <w:r w:rsidRPr="0056105E">
        <w:rPr>
          <w:rFonts w:cs="TimesNewRomanPSMT"/>
          <w:color w:val="000000"/>
          <w:lang w:val="en-US"/>
        </w:rPr>
        <w:t xml:space="preserve"> </w:t>
      </w:r>
      <w:r w:rsidRPr="0056105E">
        <w:rPr>
          <w:rFonts w:cs="TimesNewRomanPS-BoldMT"/>
          <w:b/>
          <w:bCs/>
          <w:color w:val="000000"/>
          <w:lang w:val="en-US"/>
        </w:rPr>
        <w:t>VLAAMSE INSTELLING VOOR TECHNOLOGISCH ONDERZOEK N.V. (VITO)</w:t>
      </w:r>
      <w:r w:rsidRPr="0056105E">
        <w:rPr>
          <w:rFonts w:cs="TimesNewRomanPSMT"/>
          <w:color w:val="000000"/>
          <w:lang w:val="en-US"/>
        </w:rPr>
        <w:t>, established in BOERETANG 200, MOL 2400, Belgium, VAT number: BE0244195916,</w:t>
      </w:r>
    </w:p>
    <w:p w14:paraId="63DAB132" w14:textId="77777777" w:rsidR="00C46686" w:rsidRPr="0056105E" w:rsidRDefault="00C46686" w:rsidP="005363E5">
      <w:pPr>
        <w:widowControl w:val="0"/>
        <w:spacing w:before="240" w:after="120" w:line="240" w:lineRule="auto"/>
        <w:jc w:val="both"/>
      </w:pPr>
      <w:r w:rsidRPr="0056105E">
        <w:t xml:space="preserve">hereinafter, jointly or individually, referred to as </w:t>
      </w:r>
      <w:r w:rsidR="00A3549E" w:rsidRPr="0056105E">
        <w:t>“Parties” or “</w:t>
      </w:r>
      <w:r w:rsidRPr="0056105E">
        <w:t>Party” relating to the Action entitled</w:t>
      </w:r>
    </w:p>
    <w:p w14:paraId="624A38DE" w14:textId="3EBEBA85" w:rsidR="00C46686" w:rsidRPr="0056105E" w:rsidRDefault="00C46686" w:rsidP="005363E5">
      <w:pPr>
        <w:widowControl w:val="0"/>
        <w:spacing w:before="240" w:after="120" w:line="240" w:lineRule="auto"/>
        <w:jc w:val="center"/>
        <w:rPr>
          <w:b/>
        </w:rPr>
      </w:pPr>
      <w:r w:rsidRPr="0056105E">
        <w:rPr>
          <w:b/>
        </w:rPr>
        <w:t>“</w:t>
      </w:r>
      <w:proofErr w:type="spellStart"/>
      <w:r w:rsidR="00C01D26" w:rsidRPr="0056105E">
        <w:rPr>
          <w:b/>
        </w:rPr>
        <w:t>reSilienT</w:t>
      </w:r>
      <w:proofErr w:type="spellEnd"/>
      <w:r w:rsidR="00C01D26" w:rsidRPr="0056105E">
        <w:rPr>
          <w:b/>
        </w:rPr>
        <w:t xml:space="preserve"> </w:t>
      </w:r>
      <w:proofErr w:type="spellStart"/>
      <w:r w:rsidR="00C01D26" w:rsidRPr="0056105E">
        <w:rPr>
          <w:b/>
        </w:rPr>
        <w:t>fARminG</w:t>
      </w:r>
      <w:proofErr w:type="spellEnd"/>
      <w:r w:rsidR="00C01D26" w:rsidRPr="0056105E">
        <w:rPr>
          <w:b/>
        </w:rPr>
        <w:t xml:space="preserve"> by Adaptive </w:t>
      </w:r>
      <w:proofErr w:type="spellStart"/>
      <w:r w:rsidR="00C01D26" w:rsidRPr="0056105E">
        <w:rPr>
          <w:b/>
        </w:rPr>
        <w:t>microclimaTe</w:t>
      </w:r>
      <w:proofErr w:type="spellEnd"/>
      <w:r w:rsidR="00C01D26" w:rsidRPr="0056105E">
        <w:rPr>
          <w:b/>
        </w:rPr>
        <w:t xml:space="preserve"> </w:t>
      </w:r>
      <w:proofErr w:type="spellStart"/>
      <w:r w:rsidR="00C01D26" w:rsidRPr="0056105E">
        <w:rPr>
          <w:b/>
        </w:rPr>
        <w:t>managEment</w:t>
      </w:r>
      <w:proofErr w:type="spellEnd"/>
      <w:r w:rsidR="00C01D26" w:rsidRPr="0056105E">
        <w:rPr>
          <w:b/>
        </w:rPr>
        <w:t xml:space="preserve"> </w:t>
      </w:r>
      <w:r w:rsidRPr="0056105E">
        <w:rPr>
          <w:b/>
        </w:rPr>
        <w:t>g”</w:t>
      </w:r>
    </w:p>
    <w:p w14:paraId="54748BFE" w14:textId="77777777" w:rsidR="00C46686" w:rsidRPr="0056105E" w:rsidRDefault="00C46686" w:rsidP="005363E5">
      <w:pPr>
        <w:widowControl w:val="0"/>
        <w:spacing w:before="240" w:after="120" w:line="240" w:lineRule="auto"/>
        <w:jc w:val="both"/>
      </w:pPr>
      <w:r w:rsidRPr="0056105E">
        <w:t>in short</w:t>
      </w:r>
    </w:p>
    <w:p w14:paraId="162B65F8" w14:textId="376686F1" w:rsidR="00C46686" w:rsidRPr="0056105E" w:rsidRDefault="00C46686" w:rsidP="005363E5">
      <w:pPr>
        <w:widowControl w:val="0"/>
        <w:spacing w:before="240" w:after="120" w:line="240" w:lineRule="auto"/>
        <w:jc w:val="center"/>
        <w:rPr>
          <w:b/>
        </w:rPr>
      </w:pPr>
      <w:r w:rsidRPr="0056105E">
        <w:rPr>
          <w:b/>
        </w:rPr>
        <w:t>“</w:t>
      </w:r>
      <w:r w:rsidR="0086196A" w:rsidRPr="0056105E">
        <w:rPr>
          <w:b/>
        </w:rPr>
        <w:t>STARGATE</w:t>
      </w:r>
      <w:r w:rsidRPr="0056105E">
        <w:rPr>
          <w:b/>
        </w:rPr>
        <w:t>”</w:t>
      </w:r>
    </w:p>
    <w:p w14:paraId="19F394A4" w14:textId="77777777" w:rsidR="00C46686" w:rsidRPr="0056105E" w:rsidRDefault="00C46686" w:rsidP="005363E5">
      <w:pPr>
        <w:widowControl w:val="0"/>
        <w:spacing w:before="240" w:after="120" w:line="240" w:lineRule="auto"/>
        <w:jc w:val="both"/>
      </w:pPr>
      <w:r w:rsidRPr="0056105E">
        <w:t>hereinafter referred to as “Project”</w:t>
      </w:r>
    </w:p>
    <w:p w14:paraId="2386C8A7" w14:textId="77777777" w:rsidR="00C46686" w:rsidRPr="0056105E" w:rsidRDefault="00C46686" w:rsidP="005363E5">
      <w:pPr>
        <w:widowControl w:val="0"/>
        <w:spacing w:before="300" w:after="300" w:line="240" w:lineRule="auto"/>
        <w:jc w:val="both"/>
        <w:rPr>
          <w:b/>
        </w:rPr>
      </w:pPr>
      <w:r w:rsidRPr="0056105E">
        <w:rPr>
          <w:b/>
        </w:rPr>
        <w:t>WHEREAS:</w:t>
      </w:r>
    </w:p>
    <w:p w14:paraId="04CC74E1" w14:textId="77777777" w:rsidR="00C46686" w:rsidRPr="0056105E" w:rsidRDefault="00C46686" w:rsidP="005363E5">
      <w:pPr>
        <w:widowControl w:val="0"/>
        <w:spacing w:before="240" w:after="120" w:line="240" w:lineRule="auto"/>
        <w:jc w:val="both"/>
      </w:pPr>
      <w:r w:rsidRPr="0056105E">
        <w:t>The Parties, having considerable experience in the field concerned, have submitted a proposal for the Project to the Funding Authority as part of the Horizon 2020 – the Framework Programme for Research and Innovation (2014-2020)</w:t>
      </w:r>
    </w:p>
    <w:p w14:paraId="32AC96C8" w14:textId="77777777" w:rsidR="00C46686" w:rsidRPr="0056105E" w:rsidRDefault="00C46686" w:rsidP="005363E5">
      <w:pPr>
        <w:widowControl w:val="0"/>
        <w:spacing w:before="240" w:after="120" w:line="240" w:lineRule="auto"/>
        <w:jc w:val="both"/>
      </w:pPr>
      <w:r w:rsidRPr="0056105E">
        <w:t>The Parties wish to specify or supplement binding commitments among themselves in addition to the provisions of the specific Grant Agreement to be signed by the Parties and the Funding Authority (hereinafter “Grant Agreement”).</w:t>
      </w:r>
    </w:p>
    <w:p w14:paraId="22215598" w14:textId="77777777" w:rsidR="00C46686" w:rsidRPr="0056105E" w:rsidRDefault="00C46686" w:rsidP="005363E5">
      <w:pPr>
        <w:widowControl w:val="0"/>
        <w:spacing w:before="240" w:after="120" w:line="240" w:lineRule="auto"/>
        <w:jc w:val="both"/>
      </w:pPr>
      <w:r w:rsidRPr="0056105E">
        <w:t>The Parties are aware that this Consortium Agreement is based upon the DES</w:t>
      </w:r>
      <w:r w:rsidR="00A3549E" w:rsidRPr="0056105E">
        <w:t>CA model consortium agreement.</w:t>
      </w:r>
    </w:p>
    <w:p w14:paraId="73DD6103" w14:textId="77777777" w:rsidR="00C46686" w:rsidRPr="0056105E" w:rsidRDefault="00C46686" w:rsidP="005363E5">
      <w:pPr>
        <w:widowControl w:val="0"/>
        <w:spacing w:before="300" w:after="300" w:line="240" w:lineRule="auto"/>
        <w:jc w:val="both"/>
        <w:rPr>
          <w:b/>
        </w:rPr>
      </w:pPr>
      <w:r w:rsidRPr="0056105E">
        <w:rPr>
          <w:b/>
        </w:rPr>
        <w:t>NOW, THEREFORE, IT IS HEREBY AGREED AS FOLLOWS:</w:t>
      </w:r>
    </w:p>
    <w:p w14:paraId="0EDFA428" w14:textId="1F5CC0A9" w:rsidR="00895BEB" w:rsidRPr="0056105E" w:rsidRDefault="00A3549E"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1" w:name="_Toc7720809"/>
      <w:r w:rsidRPr="0056105E">
        <w:rPr>
          <w:rFonts w:ascii="Verdana" w:hAnsi="Verdana"/>
          <w:b/>
          <w:color w:val="000000" w:themeColor="text1"/>
          <w:sz w:val="22"/>
          <w:szCs w:val="22"/>
        </w:rPr>
        <w:t>SECTION 1: DEFINITIONS</w:t>
      </w:r>
      <w:bookmarkEnd w:id="1"/>
    </w:p>
    <w:p w14:paraId="34A953F2" w14:textId="46588773" w:rsidR="00A3549E" w:rsidRPr="0056105E" w:rsidRDefault="00A3549E" w:rsidP="005363E5">
      <w:pPr>
        <w:pStyle w:val="Heading2"/>
        <w:keepNext w:val="0"/>
        <w:keepLines w:val="0"/>
        <w:widowControl w:val="0"/>
        <w:numPr>
          <w:ilvl w:val="1"/>
          <w:numId w:val="2"/>
        </w:numPr>
        <w:spacing w:before="240" w:after="120" w:line="240" w:lineRule="auto"/>
        <w:jc w:val="both"/>
        <w:rPr>
          <w:rFonts w:ascii="Verdana" w:hAnsi="Verdana"/>
          <w:b/>
          <w:color w:val="000000" w:themeColor="text1"/>
          <w:sz w:val="22"/>
          <w:szCs w:val="22"/>
        </w:rPr>
      </w:pPr>
      <w:bookmarkStart w:id="2" w:name="_Toc7720810"/>
      <w:r w:rsidRPr="0056105E">
        <w:rPr>
          <w:rFonts w:ascii="Verdana" w:hAnsi="Verdana"/>
          <w:b/>
          <w:color w:val="000000" w:themeColor="text1"/>
          <w:sz w:val="22"/>
          <w:szCs w:val="22"/>
        </w:rPr>
        <w:t>Definitions</w:t>
      </w:r>
      <w:bookmarkEnd w:id="2"/>
    </w:p>
    <w:p w14:paraId="5F063458" w14:textId="77777777" w:rsidR="00A3549E" w:rsidRPr="0056105E" w:rsidRDefault="00A3549E" w:rsidP="005363E5">
      <w:pPr>
        <w:widowControl w:val="0"/>
        <w:spacing w:before="240" w:after="120" w:line="240" w:lineRule="auto"/>
        <w:jc w:val="both"/>
      </w:pPr>
      <w:r w:rsidRPr="0056105E">
        <w:t>Words beginning with a capital letter shall have the meaning defined either herein or in the Rules for Participation or in the Grant Agreement including its Annexes.</w:t>
      </w:r>
    </w:p>
    <w:p w14:paraId="0C12EE1C" w14:textId="66C97CDC" w:rsidR="00A3549E" w:rsidRPr="0056105E" w:rsidRDefault="00A3549E" w:rsidP="005363E5">
      <w:pPr>
        <w:pStyle w:val="Heading2"/>
        <w:keepNext w:val="0"/>
        <w:keepLines w:val="0"/>
        <w:widowControl w:val="0"/>
        <w:numPr>
          <w:ilvl w:val="1"/>
          <w:numId w:val="2"/>
        </w:numPr>
        <w:spacing w:before="240" w:after="120" w:line="240" w:lineRule="auto"/>
        <w:jc w:val="both"/>
        <w:rPr>
          <w:rFonts w:ascii="Verdana" w:hAnsi="Verdana"/>
          <w:b/>
          <w:color w:val="000000" w:themeColor="text1"/>
          <w:sz w:val="22"/>
          <w:szCs w:val="22"/>
        </w:rPr>
      </w:pPr>
      <w:bookmarkStart w:id="3" w:name="_Toc7720811"/>
      <w:r w:rsidRPr="0056105E">
        <w:rPr>
          <w:rFonts w:ascii="Verdana" w:hAnsi="Verdana"/>
          <w:b/>
          <w:color w:val="000000" w:themeColor="text1"/>
          <w:sz w:val="22"/>
          <w:szCs w:val="22"/>
        </w:rPr>
        <w:t>Additional Definitions</w:t>
      </w:r>
      <w:bookmarkEnd w:id="3"/>
    </w:p>
    <w:p w14:paraId="4D456F5A" w14:textId="77777777" w:rsidR="00A3549E" w:rsidRPr="0056105E" w:rsidRDefault="00A3549E" w:rsidP="005363E5">
      <w:pPr>
        <w:widowControl w:val="0"/>
        <w:spacing w:before="240" w:after="120" w:line="240" w:lineRule="auto"/>
        <w:jc w:val="both"/>
        <w:rPr>
          <w:b/>
        </w:rPr>
      </w:pPr>
      <w:r w:rsidRPr="0056105E">
        <w:rPr>
          <w:b/>
        </w:rPr>
        <w:t xml:space="preserve">"Consortium Body" </w:t>
      </w:r>
    </w:p>
    <w:p w14:paraId="7BCDBEF6" w14:textId="77777777" w:rsidR="00A3549E" w:rsidRPr="0056105E" w:rsidRDefault="00A3549E" w:rsidP="005363E5">
      <w:pPr>
        <w:widowControl w:val="0"/>
        <w:spacing w:before="240" w:after="120" w:line="240" w:lineRule="auto"/>
        <w:jc w:val="both"/>
      </w:pPr>
      <w:r w:rsidRPr="0056105E">
        <w:t>Consortium Body means any management body described in the Governance Structure section of this Consortium Agreement.</w:t>
      </w:r>
    </w:p>
    <w:p w14:paraId="3D5A1B2C" w14:textId="77777777" w:rsidR="00A3549E" w:rsidRPr="0056105E" w:rsidRDefault="00A3549E" w:rsidP="005363E5">
      <w:pPr>
        <w:widowControl w:val="0"/>
        <w:spacing w:before="240" w:after="120" w:line="240" w:lineRule="auto"/>
        <w:jc w:val="both"/>
        <w:rPr>
          <w:b/>
        </w:rPr>
      </w:pPr>
      <w:r w:rsidRPr="0056105E">
        <w:rPr>
          <w:b/>
        </w:rPr>
        <w:lastRenderedPageBreak/>
        <w:t>"Consortium Plan"</w:t>
      </w:r>
    </w:p>
    <w:p w14:paraId="44D12D44" w14:textId="77777777" w:rsidR="00A3549E" w:rsidRPr="0056105E" w:rsidRDefault="00A3549E" w:rsidP="005363E5">
      <w:pPr>
        <w:widowControl w:val="0"/>
        <w:spacing w:before="240" w:after="120" w:line="240" w:lineRule="auto"/>
        <w:jc w:val="both"/>
      </w:pPr>
      <w:r w:rsidRPr="0056105E">
        <w:t>Consortium Plan means the description of the action and the related agreed budget as first defined in the Grant Agreement and which may be updated by the General Assembly.</w:t>
      </w:r>
    </w:p>
    <w:p w14:paraId="699F4414" w14:textId="77777777" w:rsidR="00A3549E" w:rsidRPr="0056105E" w:rsidRDefault="00A3549E" w:rsidP="005363E5">
      <w:pPr>
        <w:widowControl w:val="0"/>
        <w:spacing w:before="240" w:after="120" w:line="240" w:lineRule="auto"/>
        <w:jc w:val="both"/>
        <w:rPr>
          <w:b/>
        </w:rPr>
      </w:pPr>
      <w:r w:rsidRPr="0056105E">
        <w:rPr>
          <w:b/>
        </w:rPr>
        <w:t>"Funding Authority"</w:t>
      </w:r>
    </w:p>
    <w:p w14:paraId="1E0392CD" w14:textId="77777777" w:rsidR="00A3549E" w:rsidRPr="0056105E" w:rsidRDefault="00A3549E" w:rsidP="005363E5">
      <w:pPr>
        <w:widowControl w:val="0"/>
        <w:spacing w:before="240" w:after="120" w:line="240" w:lineRule="auto"/>
        <w:jc w:val="both"/>
      </w:pPr>
      <w:r w:rsidRPr="0056105E">
        <w:t>Funding Authority means the body awarding the grant for the Project.</w:t>
      </w:r>
    </w:p>
    <w:p w14:paraId="10D7B5C4" w14:textId="77777777" w:rsidR="00A3549E" w:rsidRPr="0056105E" w:rsidRDefault="00A3549E" w:rsidP="005363E5">
      <w:pPr>
        <w:widowControl w:val="0"/>
        <w:spacing w:before="240" w:after="120" w:line="240" w:lineRule="auto"/>
        <w:jc w:val="both"/>
        <w:rPr>
          <w:b/>
        </w:rPr>
      </w:pPr>
      <w:r w:rsidRPr="0056105E">
        <w:rPr>
          <w:b/>
        </w:rPr>
        <w:t xml:space="preserve">"Defaulting Party" </w:t>
      </w:r>
    </w:p>
    <w:p w14:paraId="3E64E48A" w14:textId="0A697C87" w:rsidR="00A3549E" w:rsidRPr="0056105E" w:rsidRDefault="00A3549E" w:rsidP="005363E5">
      <w:pPr>
        <w:widowControl w:val="0"/>
        <w:spacing w:before="240" w:after="120" w:line="240" w:lineRule="auto"/>
        <w:jc w:val="both"/>
      </w:pPr>
      <w:r w:rsidRPr="0056105E">
        <w:t xml:space="preserve">Defaulting Party means a Party which the General Assembly has identified to be in breach of this Consortium Agreement and/or the </w:t>
      </w:r>
      <w:r w:rsidR="0036237E" w:rsidRPr="0056105E">
        <w:t xml:space="preserve">Grant Agreement as specified in </w:t>
      </w:r>
      <w:r w:rsidR="0036237E" w:rsidRPr="0056105E">
        <w:fldChar w:fldCharType="begin"/>
      </w:r>
      <w:r w:rsidR="0036237E" w:rsidRPr="0056105E">
        <w:instrText xml:space="preserve"> REF _Ref496711724 \r \h </w:instrText>
      </w:r>
      <w:r w:rsidR="00F24392" w:rsidRPr="0056105E">
        <w:instrText xml:space="preserve"> \* MERGEFORMAT </w:instrText>
      </w:r>
      <w:r w:rsidR="0036237E" w:rsidRPr="0056105E">
        <w:fldChar w:fldCharType="separate"/>
      </w:r>
      <w:r w:rsidR="008C79E9">
        <w:t>4.2</w:t>
      </w:r>
      <w:r w:rsidR="0036237E" w:rsidRPr="0056105E">
        <w:fldChar w:fldCharType="end"/>
      </w:r>
      <w:r w:rsidRPr="0056105E">
        <w:t xml:space="preserve"> of this Consortium Agreement.</w:t>
      </w:r>
    </w:p>
    <w:p w14:paraId="03FB47E5" w14:textId="77777777" w:rsidR="00A3549E" w:rsidRPr="0056105E" w:rsidRDefault="00A3549E" w:rsidP="005363E5">
      <w:pPr>
        <w:widowControl w:val="0"/>
        <w:spacing w:before="240" w:after="120" w:line="240" w:lineRule="auto"/>
        <w:jc w:val="both"/>
        <w:rPr>
          <w:b/>
        </w:rPr>
      </w:pPr>
      <w:r w:rsidRPr="0056105E">
        <w:rPr>
          <w:b/>
        </w:rPr>
        <w:t xml:space="preserve">"Needed" </w:t>
      </w:r>
      <w:r w:rsidRPr="0056105E">
        <w:t>means:</w:t>
      </w:r>
    </w:p>
    <w:p w14:paraId="5A01CB9F" w14:textId="77777777" w:rsidR="00A3549E" w:rsidRPr="0056105E" w:rsidRDefault="00A3549E" w:rsidP="005363E5">
      <w:pPr>
        <w:widowControl w:val="0"/>
        <w:spacing w:before="240" w:after="120" w:line="240" w:lineRule="auto"/>
        <w:jc w:val="both"/>
      </w:pPr>
      <w:r w:rsidRPr="0056105E">
        <w:t>For the implementation of the Project:</w:t>
      </w:r>
    </w:p>
    <w:p w14:paraId="11ED6BC8" w14:textId="77777777" w:rsidR="00A3549E" w:rsidRPr="0056105E" w:rsidRDefault="00A3549E" w:rsidP="005363E5">
      <w:pPr>
        <w:widowControl w:val="0"/>
        <w:spacing w:before="240" w:after="120" w:line="240" w:lineRule="auto"/>
        <w:jc w:val="both"/>
      </w:pPr>
      <w:r w:rsidRPr="0056105E">
        <w:t xml:space="preserve">Access Rights </w:t>
      </w:r>
      <w:proofErr w:type="gramStart"/>
      <w:r w:rsidRPr="0056105E">
        <w:t>are</w:t>
      </w:r>
      <w:proofErr w:type="gramEnd"/>
      <w:r w:rsidRPr="0056105E">
        <w:t xml:space="preserve"> Needed if, without the grant of such Access Rights, carrying out the tasks assigned to the recipient Party would be technically or legally impossible, significantly delayed, or require significant additional financial or human resources.</w:t>
      </w:r>
    </w:p>
    <w:p w14:paraId="5C4C830A" w14:textId="77777777" w:rsidR="00A3549E" w:rsidRPr="0056105E" w:rsidRDefault="00A3549E" w:rsidP="005363E5">
      <w:pPr>
        <w:widowControl w:val="0"/>
        <w:spacing w:before="240" w:after="120" w:line="240" w:lineRule="auto"/>
        <w:jc w:val="both"/>
      </w:pPr>
      <w:r w:rsidRPr="0056105E">
        <w:t>For Exploitation of own Results:</w:t>
      </w:r>
    </w:p>
    <w:p w14:paraId="7E4BF6FD" w14:textId="77777777" w:rsidR="00A3549E" w:rsidRPr="0056105E" w:rsidRDefault="00A3549E" w:rsidP="005363E5">
      <w:pPr>
        <w:widowControl w:val="0"/>
        <w:spacing w:before="240" w:after="120" w:line="240" w:lineRule="auto"/>
        <w:jc w:val="both"/>
      </w:pPr>
      <w:r w:rsidRPr="0056105E">
        <w:t xml:space="preserve">Access Rights </w:t>
      </w:r>
      <w:proofErr w:type="gramStart"/>
      <w:r w:rsidRPr="0056105E">
        <w:t>are</w:t>
      </w:r>
      <w:proofErr w:type="gramEnd"/>
      <w:r w:rsidRPr="0056105E">
        <w:t xml:space="preserve"> Needed if, without the grant of such Access Rights, the Exploitation of own Results would be technically or legally impossible.</w:t>
      </w:r>
    </w:p>
    <w:p w14:paraId="5132AD71" w14:textId="77777777" w:rsidR="00A3549E" w:rsidRPr="0056105E" w:rsidRDefault="00A3549E" w:rsidP="005363E5">
      <w:pPr>
        <w:widowControl w:val="0"/>
        <w:spacing w:before="240" w:after="120" w:line="240" w:lineRule="auto"/>
        <w:jc w:val="both"/>
        <w:rPr>
          <w:b/>
        </w:rPr>
      </w:pPr>
      <w:r w:rsidRPr="0056105E">
        <w:rPr>
          <w:b/>
        </w:rPr>
        <w:t>"Software":</w:t>
      </w:r>
    </w:p>
    <w:p w14:paraId="2034977A" w14:textId="77777777" w:rsidR="00A3549E" w:rsidRPr="0056105E" w:rsidRDefault="00A3549E" w:rsidP="005363E5">
      <w:pPr>
        <w:widowControl w:val="0"/>
        <w:spacing w:before="240" w:after="120" w:line="240" w:lineRule="auto"/>
        <w:jc w:val="both"/>
      </w:pPr>
      <w:r w:rsidRPr="0056105E">
        <w:t>Software means sequences of instructions to carry out a process in, or convertible into, a form executable by a computer and fixed in any tangible medium of expression.</w:t>
      </w:r>
    </w:p>
    <w:p w14:paraId="1CA3EB7B" w14:textId="3767D843" w:rsidR="004C0318" w:rsidRPr="0056105E" w:rsidRDefault="004C0318"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4" w:name="_Toc7720812"/>
      <w:r w:rsidRPr="0056105E">
        <w:rPr>
          <w:rFonts w:ascii="Verdana" w:hAnsi="Verdana"/>
          <w:b/>
          <w:color w:val="000000" w:themeColor="text1"/>
          <w:sz w:val="22"/>
          <w:szCs w:val="22"/>
        </w:rPr>
        <w:t>SECTION 2: PURPOSE</w:t>
      </w:r>
      <w:bookmarkEnd w:id="4"/>
    </w:p>
    <w:p w14:paraId="578D7E16" w14:textId="77777777" w:rsidR="004C0318" w:rsidRPr="0056105E" w:rsidRDefault="004C0318" w:rsidP="005363E5">
      <w:pPr>
        <w:widowControl w:val="0"/>
        <w:spacing w:before="240" w:after="120" w:line="240" w:lineRule="auto"/>
        <w:jc w:val="both"/>
      </w:pPr>
      <w:r w:rsidRPr="0056105E">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6A2AF8DE" w14:textId="48B7F541" w:rsidR="004C0318" w:rsidRPr="0056105E" w:rsidRDefault="004C0318"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5" w:name="_Toc7720813"/>
      <w:r w:rsidRPr="0056105E">
        <w:rPr>
          <w:rFonts w:ascii="Verdana" w:hAnsi="Verdana"/>
          <w:b/>
          <w:color w:val="000000" w:themeColor="text1"/>
          <w:sz w:val="22"/>
          <w:szCs w:val="22"/>
        </w:rPr>
        <w:t>SECTION 3: ENTRY INTO FORCE, DURATION AND TERMINATION</w:t>
      </w:r>
      <w:bookmarkEnd w:id="5"/>
    </w:p>
    <w:p w14:paraId="0D9A458D" w14:textId="75CF2068" w:rsidR="004C0318" w:rsidRPr="0056105E" w:rsidRDefault="004C0318" w:rsidP="005363E5">
      <w:pPr>
        <w:pStyle w:val="Heading2"/>
        <w:keepNext w:val="0"/>
        <w:keepLines w:val="0"/>
        <w:widowControl w:val="0"/>
        <w:numPr>
          <w:ilvl w:val="1"/>
          <w:numId w:val="3"/>
        </w:numPr>
        <w:spacing w:before="240" w:after="120" w:line="240" w:lineRule="auto"/>
        <w:jc w:val="both"/>
        <w:rPr>
          <w:rFonts w:ascii="Verdana" w:hAnsi="Verdana"/>
          <w:b/>
          <w:color w:val="000000" w:themeColor="text1"/>
          <w:sz w:val="22"/>
          <w:szCs w:val="22"/>
        </w:rPr>
      </w:pPr>
      <w:bookmarkStart w:id="6" w:name="_Toc7720814"/>
      <w:r w:rsidRPr="0056105E">
        <w:rPr>
          <w:rFonts w:ascii="Verdana" w:hAnsi="Verdana"/>
          <w:b/>
          <w:color w:val="000000" w:themeColor="text1"/>
          <w:sz w:val="22"/>
          <w:szCs w:val="22"/>
        </w:rPr>
        <w:t>Entry into force</w:t>
      </w:r>
      <w:bookmarkEnd w:id="6"/>
    </w:p>
    <w:p w14:paraId="726AF116" w14:textId="77777777" w:rsidR="004C0318" w:rsidRPr="0056105E" w:rsidRDefault="004C0318" w:rsidP="005363E5">
      <w:pPr>
        <w:widowControl w:val="0"/>
        <w:spacing w:before="240" w:after="120" w:line="240" w:lineRule="auto"/>
        <w:jc w:val="both"/>
      </w:pPr>
      <w:r w:rsidRPr="0056105E">
        <w:t xml:space="preserve">An entity becomes a Party to this Consortium Agreement upon signature of this Consortium Agreement by a duly authorised representative. </w:t>
      </w:r>
    </w:p>
    <w:p w14:paraId="0BAFC20C" w14:textId="77777777" w:rsidR="004C0318" w:rsidRPr="0056105E" w:rsidRDefault="004C0318" w:rsidP="005363E5">
      <w:pPr>
        <w:widowControl w:val="0"/>
        <w:spacing w:before="240" w:after="120" w:line="240" w:lineRule="auto"/>
        <w:jc w:val="both"/>
      </w:pPr>
      <w:r w:rsidRPr="0056105E">
        <w:t>This Consortium Agreement shall have effect from the Effective Date identified at the beginning of this Consortium Agreement.</w:t>
      </w:r>
    </w:p>
    <w:p w14:paraId="70B3ECF2" w14:textId="1345FF8D" w:rsidR="004C0318" w:rsidRPr="0056105E" w:rsidRDefault="004C0318" w:rsidP="005363E5">
      <w:pPr>
        <w:widowControl w:val="0"/>
        <w:spacing w:before="240" w:after="120" w:line="240" w:lineRule="auto"/>
        <w:jc w:val="both"/>
      </w:pPr>
      <w:r w:rsidRPr="0056105E">
        <w:lastRenderedPageBreak/>
        <w:t>A new entity becomes a Party to the Consortium Agreement upon signature of the accession document (</w:t>
      </w:r>
      <w:r w:rsidR="008C79E9">
        <w:t>ATTACHMENT 2</w:t>
      </w:r>
      <w:bookmarkStart w:id="7" w:name="_GoBack"/>
      <w:bookmarkEnd w:id="7"/>
      <w:r w:rsidRPr="0056105E">
        <w:t>) by the new Party and the Coordinator. Such accession shall have effect from the date identified in the accession document.</w:t>
      </w:r>
    </w:p>
    <w:p w14:paraId="4195EEA9" w14:textId="1AE95805" w:rsidR="004C0318" w:rsidRPr="0056105E" w:rsidRDefault="004C0318" w:rsidP="005363E5">
      <w:pPr>
        <w:pStyle w:val="Heading2"/>
        <w:keepNext w:val="0"/>
        <w:keepLines w:val="0"/>
        <w:widowControl w:val="0"/>
        <w:numPr>
          <w:ilvl w:val="1"/>
          <w:numId w:val="3"/>
        </w:numPr>
        <w:spacing w:before="240" w:after="120" w:line="240" w:lineRule="auto"/>
        <w:jc w:val="both"/>
        <w:rPr>
          <w:rFonts w:ascii="Verdana" w:hAnsi="Verdana"/>
          <w:b/>
          <w:color w:val="000000" w:themeColor="text1"/>
          <w:sz w:val="22"/>
          <w:szCs w:val="22"/>
        </w:rPr>
      </w:pPr>
      <w:bookmarkStart w:id="8" w:name="_Toc7720815"/>
      <w:r w:rsidRPr="0056105E">
        <w:rPr>
          <w:rFonts w:ascii="Verdana" w:hAnsi="Verdana"/>
          <w:b/>
          <w:color w:val="000000" w:themeColor="text1"/>
          <w:sz w:val="22"/>
          <w:szCs w:val="22"/>
        </w:rPr>
        <w:t>Duration and termination</w:t>
      </w:r>
      <w:bookmarkEnd w:id="8"/>
    </w:p>
    <w:p w14:paraId="2FF18EDB" w14:textId="77777777" w:rsidR="00D33D05" w:rsidRPr="0056105E" w:rsidRDefault="00D33D05" w:rsidP="005363E5">
      <w:pPr>
        <w:widowControl w:val="0"/>
        <w:spacing w:before="240" w:after="120" w:line="240" w:lineRule="auto"/>
        <w:jc w:val="both"/>
      </w:pPr>
      <w:r w:rsidRPr="0056105E">
        <w:t>This Consortium Agreement shall continue in full force and effect until complete fulfilment of all obligations undertaken by the Parties under the Grant Agreement and under this Consortium Agreement.</w:t>
      </w:r>
    </w:p>
    <w:p w14:paraId="610229A5" w14:textId="77777777" w:rsidR="00D33D05" w:rsidRPr="0056105E" w:rsidRDefault="00D33D05" w:rsidP="005363E5">
      <w:pPr>
        <w:widowControl w:val="0"/>
        <w:spacing w:before="240" w:after="120" w:line="240" w:lineRule="auto"/>
        <w:jc w:val="both"/>
      </w:pPr>
      <w:r w:rsidRPr="0056105E">
        <w:t xml:space="preserve">However, this Consortium Agreement or the participation of one or more Parties to it may be terminated in accordance with the terms of this Consortium Agreement. </w:t>
      </w:r>
    </w:p>
    <w:p w14:paraId="2B0480B9" w14:textId="77777777" w:rsidR="00D33D05" w:rsidRPr="0056105E" w:rsidRDefault="00D33D05" w:rsidP="005363E5">
      <w:pPr>
        <w:widowControl w:val="0"/>
        <w:spacing w:before="240" w:after="120" w:line="240" w:lineRule="auto"/>
        <w:jc w:val="both"/>
      </w:pPr>
      <w:r w:rsidRPr="0056105E">
        <w:t xml:space="preserve">If </w:t>
      </w:r>
    </w:p>
    <w:p w14:paraId="66CB149E" w14:textId="77777777" w:rsidR="00D33D05" w:rsidRPr="0056105E" w:rsidRDefault="00D33D05" w:rsidP="005363E5">
      <w:pPr>
        <w:pStyle w:val="ListParagraph"/>
        <w:widowControl w:val="0"/>
        <w:numPr>
          <w:ilvl w:val="0"/>
          <w:numId w:val="4"/>
        </w:numPr>
        <w:spacing w:before="240" w:after="120" w:line="240" w:lineRule="auto"/>
        <w:ind w:left="357" w:hanging="357"/>
        <w:contextualSpacing w:val="0"/>
        <w:jc w:val="both"/>
      </w:pPr>
      <w:r w:rsidRPr="0056105E">
        <w:t xml:space="preserve">the Grant Agreement is not signed by the Funding Authority or a Party, or </w:t>
      </w:r>
    </w:p>
    <w:p w14:paraId="17E2E251" w14:textId="77777777" w:rsidR="00D33D05" w:rsidRPr="0056105E" w:rsidRDefault="00D33D05" w:rsidP="005363E5">
      <w:pPr>
        <w:pStyle w:val="ListParagraph"/>
        <w:widowControl w:val="0"/>
        <w:numPr>
          <w:ilvl w:val="0"/>
          <w:numId w:val="4"/>
        </w:numPr>
        <w:spacing w:before="240" w:after="120" w:line="240" w:lineRule="auto"/>
        <w:ind w:left="357" w:hanging="357"/>
        <w:contextualSpacing w:val="0"/>
        <w:jc w:val="both"/>
      </w:pPr>
      <w:r w:rsidRPr="0056105E">
        <w:t>the Grant Agreement is terminated, or</w:t>
      </w:r>
    </w:p>
    <w:p w14:paraId="76110CFF" w14:textId="77777777" w:rsidR="00D33D05" w:rsidRPr="0056105E" w:rsidRDefault="00D33D05" w:rsidP="005363E5">
      <w:pPr>
        <w:pStyle w:val="ListParagraph"/>
        <w:widowControl w:val="0"/>
        <w:numPr>
          <w:ilvl w:val="0"/>
          <w:numId w:val="4"/>
        </w:numPr>
        <w:spacing w:before="240" w:after="120" w:line="240" w:lineRule="auto"/>
        <w:ind w:left="357" w:hanging="357"/>
        <w:contextualSpacing w:val="0"/>
        <w:jc w:val="both"/>
      </w:pPr>
      <w:r w:rsidRPr="0056105E">
        <w:t xml:space="preserve">a Party's participation in the Grant Agreement is terminated, </w:t>
      </w:r>
    </w:p>
    <w:p w14:paraId="072C8F19" w14:textId="68E6A7B6" w:rsidR="004C0318" w:rsidRPr="0056105E" w:rsidRDefault="00D33D05" w:rsidP="005363E5">
      <w:pPr>
        <w:widowControl w:val="0"/>
        <w:spacing w:before="240" w:after="120" w:line="240" w:lineRule="auto"/>
        <w:jc w:val="both"/>
      </w:pPr>
      <w:r w:rsidRPr="0056105E">
        <w:t>this Consortium Agreement shall automatically terminate in respect of the affected Party/</w:t>
      </w:r>
      <w:proofErr w:type="spellStart"/>
      <w:r w:rsidRPr="0056105E">
        <w:t>ies</w:t>
      </w:r>
      <w:proofErr w:type="spellEnd"/>
      <w:r w:rsidRPr="0056105E">
        <w:t>, subject to the provisions surviving the expirat</w:t>
      </w:r>
      <w:r w:rsidR="0036237E" w:rsidRPr="0056105E">
        <w:t>ion or termination under</w:t>
      </w:r>
      <w:r w:rsidRPr="0056105E">
        <w:t xml:space="preserve"> </w:t>
      </w:r>
      <w:r w:rsidR="0036237E" w:rsidRPr="0056105E">
        <w:fldChar w:fldCharType="begin"/>
      </w:r>
      <w:r w:rsidR="0036237E" w:rsidRPr="0056105E">
        <w:instrText xml:space="preserve"> REF _Ref496711813 \w \h </w:instrText>
      </w:r>
      <w:r w:rsidR="005363E5" w:rsidRPr="0056105E">
        <w:instrText xml:space="preserve"> \* MERGEFORMAT </w:instrText>
      </w:r>
      <w:r w:rsidR="0036237E" w:rsidRPr="0056105E">
        <w:fldChar w:fldCharType="separate"/>
      </w:r>
      <w:r w:rsidR="008C79E9">
        <w:t>3.3</w:t>
      </w:r>
      <w:r w:rsidR="0036237E" w:rsidRPr="0056105E">
        <w:fldChar w:fldCharType="end"/>
      </w:r>
      <w:r w:rsidRPr="0056105E">
        <w:t xml:space="preserve"> of this Consortium Agreement.</w:t>
      </w:r>
    </w:p>
    <w:p w14:paraId="537A5A51" w14:textId="642C2DB4" w:rsidR="00D33D05" w:rsidRPr="0056105E" w:rsidRDefault="00D33D05" w:rsidP="005363E5">
      <w:pPr>
        <w:pStyle w:val="Heading2"/>
        <w:keepNext w:val="0"/>
        <w:keepLines w:val="0"/>
        <w:widowControl w:val="0"/>
        <w:numPr>
          <w:ilvl w:val="1"/>
          <w:numId w:val="3"/>
        </w:numPr>
        <w:spacing w:before="240" w:after="120" w:line="240" w:lineRule="auto"/>
        <w:jc w:val="both"/>
        <w:rPr>
          <w:rFonts w:ascii="Verdana" w:hAnsi="Verdana"/>
          <w:b/>
          <w:color w:val="000000" w:themeColor="text1"/>
          <w:sz w:val="22"/>
          <w:szCs w:val="22"/>
        </w:rPr>
      </w:pPr>
      <w:bookmarkStart w:id="9" w:name="_Ref496711813"/>
      <w:bookmarkStart w:id="10" w:name="_Toc7720816"/>
      <w:r w:rsidRPr="0056105E">
        <w:rPr>
          <w:rFonts w:ascii="Verdana" w:hAnsi="Verdana"/>
          <w:b/>
          <w:color w:val="000000" w:themeColor="text1"/>
          <w:sz w:val="22"/>
          <w:szCs w:val="22"/>
        </w:rPr>
        <w:t>Survival of rights and obligations</w:t>
      </w:r>
      <w:bookmarkEnd w:id="9"/>
      <w:bookmarkEnd w:id="10"/>
    </w:p>
    <w:p w14:paraId="17E7C406" w14:textId="77777777" w:rsidR="00D33D05" w:rsidRPr="0056105E" w:rsidRDefault="00D33D05" w:rsidP="005363E5">
      <w:pPr>
        <w:widowControl w:val="0"/>
        <w:spacing w:before="240" w:after="120" w:line="240" w:lineRule="auto"/>
        <w:jc w:val="both"/>
      </w:pPr>
      <w:r w:rsidRPr="0056105E">
        <w:t>The provisions relating to Access Rights, Dissemination and confidentiality, for the time period mentioned therein, as well as for liability, applicable law and settlement of disputes shall survive the expiration or termination of this Consortium Agreement.</w:t>
      </w:r>
    </w:p>
    <w:p w14:paraId="3157D18E" w14:textId="77777777" w:rsidR="00D33D05" w:rsidRPr="0056105E" w:rsidRDefault="00D33D05" w:rsidP="005363E5">
      <w:pPr>
        <w:widowControl w:val="0"/>
        <w:spacing w:before="240" w:after="120" w:line="240" w:lineRule="auto"/>
        <w:jc w:val="both"/>
      </w:pPr>
      <w:r w:rsidRPr="0056105E">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110EF0FB" w14:textId="4A72E3DE" w:rsidR="000B654A" w:rsidRPr="0056105E" w:rsidRDefault="000B654A"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11" w:name="_Toc7720817"/>
      <w:r w:rsidRPr="0056105E">
        <w:rPr>
          <w:rFonts w:ascii="Verdana" w:hAnsi="Verdana"/>
          <w:b/>
          <w:color w:val="000000" w:themeColor="text1"/>
          <w:sz w:val="22"/>
          <w:szCs w:val="22"/>
        </w:rPr>
        <w:t>SECTION 4: RESPONSIBILITIES OF PARTIES</w:t>
      </w:r>
      <w:bookmarkEnd w:id="11"/>
    </w:p>
    <w:p w14:paraId="053F9019" w14:textId="6A34E911" w:rsidR="000B654A" w:rsidRPr="0056105E" w:rsidRDefault="000B654A" w:rsidP="005363E5">
      <w:pPr>
        <w:pStyle w:val="Heading2"/>
        <w:keepNext w:val="0"/>
        <w:keepLines w:val="0"/>
        <w:widowControl w:val="0"/>
        <w:numPr>
          <w:ilvl w:val="1"/>
          <w:numId w:val="6"/>
        </w:numPr>
        <w:spacing w:before="240" w:after="120" w:line="240" w:lineRule="auto"/>
        <w:jc w:val="both"/>
        <w:rPr>
          <w:rFonts w:ascii="Verdana" w:hAnsi="Verdana"/>
          <w:b/>
          <w:color w:val="000000" w:themeColor="text1"/>
          <w:sz w:val="22"/>
          <w:szCs w:val="22"/>
        </w:rPr>
      </w:pPr>
      <w:bookmarkStart w:id="12" w:name="_Toc7720818"/>
      <w:r w:rsidRPr="0056105E">
        <w:rPr>
          <w:rFonts w:ascii="Verdana" w:hAnsi="Verdana"/>
          <w:b/>
          <w:color w:val="000000" w:themeColor="text1"/>
          <w:sz w:val="22"/>
          <w:szCs w:val="22"/>
        </w:rPr>
        <w:t>General principles</w:t>
      </w:r>
      <w:bookmarkEnd w:id="12"/>
    </w:p>
    <w:p w14:paraId="7287CA6C" w14:textId="77777777" w:rsidR="000B654A" w:rsidRPr="0056105E" w:rsidRDefault="000B654A" w:rsidP="005363E5">
      <w:pPr>
        <w:widowControl w:val="0"/>
        <w:spacing w:before="240" w:after="120" w:line="240" w:lineRule="auto"/>
        <w:jc w:val="both"/>
      </w:pPr>
      <w:r w:rsidRPr="0056105E">
        <w:t>Each Party undertakes to take part in the efficient implementation of the Project, and to cooperate, perform and fulfil, promptly and on time, all of its obligations under the Grant Agreement and this Consortium Agreement as may be reasonably required from it and in a manner of good faith as prescribed by Belgian law.</w:t>
      </w:r>
    </w:p>
    <w:p w14:paraId="5E6D8C0A" w14:textId="77777777" w:rsidR="000B654A" w:rsidRPr="0056105E" w:rsidRDefault="000B654A" w:rsidP="005363E5">
      <w:pPr>
        <w:widowControl w:val="0"/>
        <w:spacing w:before="240" w:after="120" w:line="240" w:lineRule="auto"/>
        <w:jc w:val="both"/>
      </w:pPr>
      <w:r w:rsidRPr="0056105E">
        <w:t>Each Party undertakes to notify promptly, in accordance with the governance structure of the Project, any significant information, fact, problem or delay likely to affect the Project.</w:t>
      </w:r>
    </w:p>
    <w:p w14:paraId="2BA250BF" w14:textId="77777777" w:rsidR="000B654A" w:rsidRPr="0056105E" w:rsidRDefault="000B654A" w:rsidP="005363E5">
      <w:pPr>
        <w:widowControl w:val="0"/>
        <w:spacing w:before="240" w:after="120" w:line="240" w:lineRule="auto"/>
        <w:jc w:val="both"/>
      </w:pPr>
      <w:r w:rsidRPr="0056105E">
        <w:lastRenderedPageBreak/>
        <w:t>Each Party shall promptly provide all information reasonably required by a Consortium Body or by the Coordinator to carry out its tasks.</w:t>
      </w:r>
    </w:p>
    <w:p w14:paraId="0D00858F" w14:textId="77777777" w:rsidR="00D33D05" w:rsidRPr="0056105E" w:rsidRDefault="000B654A" w:rsidP="005363E5">
      <w:pPr>
        <w:widowControl w:val="0"/>
        <w:spacing w:before="240" w:after="120" w:line="240" w:lineRule="auto"/>
        <w:jc w:val="both"/>
      </w:pPr>
      <w:r w:rsidRPr="0056105E">
        <w:t>Each Party shall take reasonable measures to ensure the accuracy of any information or materials it supplies to the other Parties.</w:t>
      </w:r>
    </w:p>
    <w:p w14:paraId="68106E14" w14:textId="4EE1512F" w:rsidR="000B654A" w:rsidRPr="0056105E" w:rsidRDefault="000B654A" w:rsidP="005363E5">
      <w:pPr>
        <w:pStyle w:val="Heading2"/>
        <w:keepNext w:val="0"/>
        <w:keepLines w:val="0"/>
        <w:widowControl w:val="0"/>
        <w:numPr>
          <w:ilvl w:val="1"/>
          <w:numId w:val="6"/>
        </w:numPr>
        <w:spacing w:before="240" w:after="120" w:line="240" w:lineRule="auto"/>
        <w:jc w:val="both"/>
        <w:rPr>
          <w:rFonts w:ascii="Verdana" w:hAnsi="Verdana"/>
          <w:b/>
          <w:color w:val="000000" w:themeColor="text1"/>
          <w:sz w:val="22"/>
          <w:szCs w:val="22"/>
        </w:rPr>
      </w:pPr>
      <w:bookmarkStart w:id="13" w:name="_Ref496709846"/>
      <w:bookmarkStart w:id="14" w:name="_Ref496711724"/>
      <w:bookmarkStart w:id="15" w:name="_Ref496711738"/>
      <w:bookmarkStart w:id="16" w:name="_Ref496711969"/>
      <w:bookmarkStart w:id="17" w:name="_Toc7720819"/>
      <w:r w:rsidRPr="0056105E">
        <w:rPr>
          <w:rFonts w:ascii="Verdana" w:hAnsi="Verdana"/>
          <w:b/>
          <w:color w:val="000000" w:themeColor="text1"/>
          <w:sz w:val="22"/>
          <w:szCs w:val="22"/>
        </w:rPr>
        <w:t>Breach</w:t>
      </w:r>
      <w:bookmarkEnd w:id="13"/>
      <w:bookmarkEnd w:id="14"/>
      <w:bookmarkEnd w:id="15"/>
      <w:bookmarkEnd w:id="16"/>
      <w:bookmarkEnd w:id="17"/>
    </w:p>
    <w:p w14:paraId="595BD8C5" w14:textId="77777777" w:rsidR="000B654A" w:rsidRPr="0056105E" w:rsidRDefault="000B654A" w:rsidP="005363E5">
      <w:pPr>
        <w:widowControl w:val="0"/>
        <w:spacing w:before="240" w:after="120" w:line="240" w:lineRule="auto"/>
        <w:jc w:val="both"/>
      </w:pPr>
      <w:r w:rsidRPr="0056105E">
        <w:t xml:space="preserve">In the event that a responsible Consortium Body identifies a breach by a Party of its obligations under this Consortium Agreement or the Grant Agreement (e.g. improper implementation of the project), the Coordinator or, if the Coordinator is in breach of its obligations, the Party appointed by the General Assembly, will give formal notice to such Party requiring that such breach will be remedied within 30 calendar days from the date of receipt of the written notice by the Party. </w:t>
      </w:r>
    </w:p>
    <w:p w14:paraId="3397DFCC" w14:textId="77777777" w:rsidR="000B654A" w:rsidRPr="0056105E" w:rsidRDefault="000B654A" w:rsidP="005363E5">
      <w:pPr>
        <w:widowControl w:val="0"/>
        <w:spacing w:before="240" w:after="120" w:line="240" w:lineRule="auto"/>
        <w:jc w:val="both"/>
      </w:pPr>
      <w:r w:rsidRPr="0056105E">
        <w:t>If such breach is substantial and is not remedied within that period or is not capable of remedy, the General Assembly may decide to declare the Party to be a Defaulting Party and to decide on the consequences thereof which may include termination of its participation.</w:t>
      </w:r>
    </w:p>
    <w:p w14:paraId="647173F7" w14:textId="4B2449C2" w:rsidR="000B654A" w:rsidRPr="0056105E" w:rsidRDefault="000B654A" w:rsidP="005363E5">
      <w:pPr>
        <w:pStyle w:val="Heading2"/>
        <w:keepNext w:val="0"/>
        <w:keepLines w:val="0"/>
        <w:widowControl w:val="0"/>
        <w:numPr>
          <w:ilvl w:val="1"/>
          <w:numId w:val="6"/>
        </w:numPr>
        <w:spacing w:before="240" w:after="120" w:line="240" w:lineRule="auto"/>
        <w:jc w:val="both"/>
        <w:rPr>
          <w:rFonts w:ascii="Verdana" w:hAnsi="Verdana"/>
          <w:b/>
          <w:color w:val="000000" w:themeColor="text1"/>
          <w:sz w:val="22"/>
          <w:szCs w:val="22"/>
        </w:rPr>
      </w:pPr>
      <w:bookmarkStart w:id="18" w:name="_Toc7720820"/>
      <w:r w:rsidRPr="0056105E">
        <w:rPr>
          <w:rFonts w:ascii="Verdana" w:hAnsi="Verdana"/>
          <w:b/>
          <w:color w:val="000000" w:themeColor="text1"/>
          <w:sz w:val="22"/>
          <w:szCs w:val="22"/>
        </w:rPr>
        <w:t>Involvement of third parties</w:t>
      </w:r>
      <w:bookmarkEnd w:id="18"/>
    </w:p>
    <w:p w14:paraId="6F7AC948" w14:textId="77777777" w:rsidR="000B654A" w:rsidRPr="0056105E" w:rsidRDefault="000B654A" w:rsidP="005363E5">
      <w:pPr>
        <w:widowControl w:val="0"/>
        <w:spacing w:before="240" w:after="120" w:line="240" w:lineRule="auto"/>
        <w:jc w:val="both"/>
      </w:pPr>
      <w:r w:rsidRPr="0056105E">
        <w:t>A Party that enters into a subcontract or otherwise involves third parties (including but not limited to Affiliated Entities)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208C05CF" w14:textId="26CADA9A" w:rsidR="00CF160C" w:rsidRPr="0056105E" w:rsidRDefault="00CF160C"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19" w:name="_Toc7720821"/>
      <w:r w:rsidRPr="0056105E">
        <w:rPr>
          <w:rFonts w:ascii="Verdana" w:hAnsi="Verdana"/>
          <w:b/>
          <w:color w:val="000000" w:themeColor="text1"/>
          <w:sz w:val="22"/>
          <w:szCs w:val="22"/>
        </w:rPr>
        <w:t>SECTION 5: LIABILITY TOWARDS EACH OTHERS</w:t>
      </w:r>
      <w:bookmarkEnd w:id="19"/>
    </w:p>
    <w:p w14:paraId="36C7A2B4" w14:textId="2655C352" w:rsidR="00CF160C" w:rsidRPr="0056105E" w:rsidRDefault="00CF160C" w:rsidP="005363E5">
      <w:pPr>
        <w:pStyle w:val="Heading2"/>
        <w:keepNext w:val="0"/>
        <w:keepLines w:val="0"/>
        <w:widowControl w:val="0"/>
        <w:numPr>
          <w:ilvl w:val="1"/>
          <w:numId w:val="7"/>
        </w:numPr>
        <w:spacing w:before="240" w:after="120" w:line="240" w:lineRule="auto"/>
        <w:jc w:val="both"/>
        <w:rPr>
          <w:rFonts w:ascii="Verdana" w:hAnsi="Verdana"/>
          <w:b/>
          <w:color w:val="000000" w:themeColor="text1"/>
          <w:sz w:val="22"/>
          <w:szCs w:val="22"/>
        </w:rPr>
      </w:pPr>
      <w:bookmarkStart w:id="20" w:name="_Toc7720822"/>
      <w:r w:rsidRPr="0056105E">
        <w:rPr>
          <w:rFonts w:ascii="Verdana" w:hAnsi="Verdana"/>
          <w:b/>
          <w:color w:val="000000" w:themeColor="text1"/>
          <w:sz w:val="22"/>
          <w:szCs w:val="22"/>
        </w:rPr>
        <w:t>No warranties</w:t>
      </w:r>
      <w:bookmarkEnd w:id="20"/>
    </w:p>
    <w:p w14:paraId="23B99854" w14:textId="77777777" w:rsidR="00CF160C" w:rsidRPr="0056105E" w:rsidRDefault="00CF160C" w:rsidP="005363E5">
      <w:pPr>
        <w:widowControl w:val="0"/>
        <w:spacing w:before="240" w:after="120" w:line="240" w:lineRule="auto"/>
        <w:jc w:val="both"/>
      </w:pPr>
      <w:r w:rsidRPr="0056105E">
        <w:t>In respect of any information or materials (incl. Results and Background) supplied by one Party to another under the Project, no warranty or representation of any kind is made, given or implied as to the sufficiency or fitness for purpose nor as to the absence of any infringement of any proprietary rights of third parties.</w:t>
      </w:r>
    </w:p>
    <w:p w14:paraId="22158631" w14:textId="77777777" w:rsidR="00CF160C" w:rsidRPr="0056105E" w:rsidRDefault="00CF160C" w:rsidP="005363E5">
      <w:pPr>
        <w:widowControl w:val="0"/>
        <w:spacing w:before="240" w:after="120" w:line="240" w:lineRule="auto"/>
        <w:jc w:val="both"/>
      </w:pPr>
      <w:r w:rsidRPr="0056105E">
        <w:t>Therefore,</w:t>
      </w:r>
    </w:p>
    <w:p w14:paraId="2EC9B7B4" w14:textId="77777777" w:rsidR="00CF160C" w:rsidRPr="0056105E" w:rsidRDefault="00CF160C" w:rsidP="005363E5">
      <w:pPr>
        <w:pStyle w:val="ListParagraph"/>
        <w:widowControl w:val="0"/>
        <w:numPr>
          <w:ilvl w:val="0"/>
          <w:numId w:val="4"/>
        </w:numPr>
        <w:spacing w:before="240" w:after="120" w:line="240" w:lineRule="auto"/>
        <w:ind w:left="357" w:hanging="357"/>
        <w:jc w:val="both"/>
      </w:pPr>
      <w:r w:rsidRPr="0056105E">
        <w:t>the recipient Party shall in all cases be entirely and solely liable for the use to which it puts such information and materials, and</w:t>
      </w:r>
    </w:p>
    <w:p w14:paraId="0B994D2F" w14:textId="77777777" w:rsidR="00CF160C" w:rsidRPr="0056105E" w:rsidRDefault="00CF160C" w:rsidP="005363E5">
      <w:pPr>
        <w:pStyle w:val="ListParagraph"/>
        <w:widowControl w:val="0"/>
        <w:numPr>
          <w:ilvl w:val="0"/>
          <w:numId w:val="4"/>
        </w:numPr>
        <w:spacing w:before="240" w:after="120" w:line="240" w:lineRule="auto"/>
        <w:ind w:left="357" w:hanging="357"/>
        <w:contextualSpacing w:val="0"/>
        <w:jc w:val="both"/>
      </w:pPr>
      <w:r w:rsidRPr="0056105E">
        <w:t xml:space="preserve">no Party granting Access Rights shall be liable in case </w:t>
      </w:r>
      <w:proofErr w:type="gramStart"/>
      <w:r w:rsidRPr="0056105E">
        <w:t>of  infringement</w:t>
      </w:r>
      <w:proofErr w:type="gramEnd"/>
      <w:r w:rsidRPr="0056105E">
        <w:t xml:space="preserve"> of proprietary rights of a third party resulting from any other Party (or its Affiliated Entities) exercising its Access Rights.</w:t>
      </w:r>
    </w:p>
    <w:p w14:paraId="1332C0EB" w14:textId="69EDFFFE" w:rsidR="00CF160C" w:rsidRPr="0056105E" w:rsidRDefault="00CF160C" w:rsidP="005363E5">
      <w:pPr>
        <w:pStyle w:val="Heading2"/>
        <w:keepNext w:val="0"/>
        <w:keepLines w:val="0"/>
        <w:widowControl w:val="0"/>
        <w:numPr>
          <w:ilvl w:val="1"/>
          <w:numId w:val="7"/>
        </w:numPr>
        <w:spacing w:before="240" w:after="120" w:line="240" w:lineRule="auto"/>
        <w:jc w:val="both"/>
        <w:rPr>
          <w:rFonts w:ascii="Verdana" w:hAnsi="Verdana"/>
          <w:b/>
          <w:color w:val="000000" w:themeColor="text1"/>
          <w:sz w:val="22"/>
          <w:szCs w:val="22"/>
        </w:rPr>
      </w:pPr>
      <w:bookmarkStart w:id="21" w:name="_Ref496709226"/>
      <w:bookmarkStart w:id="22" w:name="_Toc7720823"/>
      <w:r w:rsidRPr="0056105E">
        <w:rPr>
          <w:rFonts w:ascii="Verdana" w:hAnsi="Verdana"/>
          <w:b/>
          <w:color w:val="000000" w:themeColor="text1"/>
          <w:sz w:val="22"/>
          <w:szCs w:val="22"/>
        </w:rPr>
        <w:t>Limitations of contractual liability</w:t>
      </w:r>
      <w:bookmarkEnd w:id="21"/>
      <w:bookmarkEnd w:id="22"/>
    </w:p>
    <w:p w14:paraId="1D1FBDBB" w14:textId="77777777" w:rsidR="00CF160C" w:rsidRPr="0056105E" w:rsidRDefault="00CF160C" w:rsidP="005363E5">
      <w:pPr>
        <w:widowControl w:val="0"/>
        <w:spacing w:before="240" w:after="120" w:line="240" w:lineRule="auto"/>
        <w:jc w:val="both"/>
      </w:pPr>
      <w:r w:rsidRPr="0056105E">
        <w:t xml:space="preserve">No Party shall be responsible to any other Party for any indirect or consequential loss or similar damage such as, but not limited to, loss of profit, </w:t>
      </w:r>
      <w:r w:rsidRPr="0056105E">
        <w:lastRenderedPageBreak/>
        <w:t>loss of revenue or loss of contracts, provided such damage was not caused by a wilful act.</w:t>
      </w:r>
    </w:p>
    <w:p w14:paraId="65BE77E9" w14:textId="77777777" w:rsidR="00CF160C" w:rsidRPr="0056105E" w:rsidRDefault="00CF160C" w:rsidP="005363E5">
      <w:pPr>
        <w:widowControl w:val="0"/>
        <w:spacing w:before="240" w:after="120" w:line="240" w:lineRule="auto"/>
        <w:jc w:val="both"/>
      </w:pPr>
      <w:r w:rsidRPr="0056105E">
        <w:t xml:space="preserve">For any remaining contractual liability, a Party’s aggregate liability towards the other Parties collectively shall be limited to once the Party’s share of the total costs of the Project as identified in Annex 2 of the Grant Agreement provided such damage was not caused by a wilful act. </w:t>
      </w:r>
    </w:p>
    <w:p w14:paraId="570B22B3" w14:textId="77777777" w:rsidR="00CF160C" w:rsidRPr="0056105E" w:rsidRDefault="00CF160C" w:rsidP="005363E5">
      <w:pPr>
        <w:widowControl w:val="0"/>
        <w:spacing w:before="240" w:after="120" w:line="240" w:lineRule="auto"/>
        <w:jc w:val="both"/>
      </w:pPr>
      <w:r w:rsidRPr="0056105E">
        <w:t>The terms of this Consortium Agreement shall not be construed to amend or limit any Party’s statutory liability.</w:t>
      </w:r>
    </w:p>
    <w:p w14:paraId="613F0CEF" w14:textId="5D4D8060" w:rsidR="00CF160C" w:rsidRPr="0056105E" w:rsidRDefault="00CF160C" w:rsidP="005363E5">
      <w:pPr>
        <w:pStyle w:val="Heading2"/>
        <w:keepNext w:val="0"/>
        <w:keepLines w:val="0"/>
        <w:widowControl w:val="0"/>
        <w:numPr>
          <w:ilvl w:val="1"/>
          <w:numId w:val="7"/>
        </w:numPr>
        <w:spacing w:before="240" w:after="120" w:line="240" w:lineRule="auto"/>
        <w:jc w:val="both"/>
        <w:rPr>
          <w:rFonts w:ascii="Verdana" w:hAnsi="Verdana"/>
          <w:b/>
          <w:color w:val="000000" w:themeColor="text1"/>
          <w:sz w:val="22"/>
          <w:szCs w:val="22"/>
        </w:rPr>
      </w:pPr>
      <w:bookmarkStart w:id="23" w:name="_Toc7720824"/>
      <w:r w:rsidRPr="0056105E">
        <w:rPr>
          <w:rFonts w:ascii="Verdana" w:hAnsi="Verdana"/>
          <w:b/>
          <w:color w:val="000000" w:themeColor="text1"/>
          <w:sz w:val="22"/>
          <w:szCs w:val="22"/>
        </w:rPr>
        <w:t>Damage caused to third parties</w:t>
      </w:r>
      <w:bookmarkEnd w:id="23"/>
    </w:p>
    <w:p w14:paraId="4AE019D8" w14:textId="77777777" w:rsidR="00CF160C" w:rsidRPr="0056105E" w:rsidRDefault="00CF160C" w:rsidP="005363E5">
      <w:pPr>
        <w:widowControl w:val="0"/>
        <w:spacing w:before="240" w:after="120" w:line="240" w:lineRule="auto"/>
        <w:jc w:val="both"/>
      </w:pPr>
      <w:r w:rsidRPr="0056105E">
        <w:t>Each Party shall be solely liable for any loss, damage or injury to third parties resulting from the performance of the said Party’s obligations by it or on its behalf under this Consortium Agreement or from its use of Results or Background.</w:t>
      </w:r>
    </w:p>
    <w:p w14:paraId="124C5853" w14:textId="4F330B6E" w:rsidR="00CF160C" w:rsidRPr="0056105E" w:rsidRDefault="00CF160C" w:rsidP="005363E5">
      <w:pPr>
        <w:pStyle w:val="Heading2"/>
        <w:keepNext w:val="0"/>
        <w:keepLines w:val="0"/>
        <w:widowControl w:val="0"/>
        <w:numPr>
          <w:ilvl w:val="1"/>
          <w:numId w:val="7"/>
        </w:numPr>
        <w:spacing w:before="240" w:after="120" w:line="240" w:lineRule="auto"/>
        <w:jc w:val="both"/>
        <w:rPr>
          <w:rFonts w:ascii="Verdana" w:hAnsi="Verdana"/>
          <w:b/>
          <w:color w:val="000000" w:themeColor="text1"/>
          <w:sz w:val="22"/>
          <w:szCs w:val="22"/>
        </w:rPr>
      </w:pPr>
      <w:bookmarkStart w:id="24" w:name="_Toc7720825"/>
      <w:r w:rsidRPr="0056105E">
        <w:rPr>
          <w:rFonts w:ascii="Verdana" w:hAnsi="Verdana"/>
          <w:b/>
          <w:color w:val="000000" w:themeColor="text1"/>
          <w:sz w:val="22"/>
          <w:szCs w:val="22"/>
        </w:rPr>
        <w:t>Force Majeure</w:t>
      </w:r>
      <w:bookmarkEnd w:id="24"/>
    </w:p>
    <w:p w14:paraId="15E52E5D" w14:textId="77777777" w:rsidR="00CF160C" w:rsidRPr="0056105E" w:rsidRDefault="00CF160C" w:rsidP="005363E5">
      <w:pPr>
        <w:widowControl w:val="0"/>
        <w:spacing w:before="240" w:after="120" w:line="240" w:lineRule="auto"/>
        <w:jc w:val="both"/>
      </w:pPr>
      <w:r w:rsidRPr="0056105E">
        <w:t xml:space="preserve">No Party shall be considered to be in breach of this Consortium Agreement if it is prevented from fulfilling its obligations under the Consortium Agreement by Force Majeure. </w:t>
      </w:r>
    </w:p>
    <w:p w14:paraId="143060D5" w14:textId="77777777" w:rsidR="00CF160C" w:rsidRPr="0056105E" w:rsidRDefault="00CF160C" w:rsidP="005363E5">
      <w:pPr>
        <w:widowControl w:val="0"/>
        <w:spacing w:before="240" w:after="120" w:line="240" w:lineRule="auto"/>
        <w:jc w:val="both"/>
      </w:pPr>
      <w:r w:rsidRPr="0056105E">
        <w:t>Each Party will notify the competent Consortium Bodies of any Force Majeure without undue delay. If the consequences of Force Majeure for the Project are not overcome within 6 weeks after such notification, the transfer of tasks - if any - shall be decided by the competent Consortium Bodies.</w:t>
      </w:r>
    </w:p>
    <w:p w14:paraId="1EFF83F4" w14:textId="3C3CF3CF" w:rsidR="00CF160C" w:rsidRPr="0056105E" w:rsidRDefault="005F1973"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25" w:name="_Toc7720826"/>
      <w:r w:rsidRPr="0056105E">
        <w:rPr>
          <w:rFonts w:ascii="Verdana" w:hAnsi="Verdana"/>
          <w:b/>
          <w:color w:val="000000" w:themeColor="text1"/>
          <w:sz w:val="22"/>
          <w:szCs w:val="22"/>
        </w:rPr>
        <w:t>SECTION 6: GOVERNANCE STRUCTURE</w:t>
      </w:r>
      <w:bookmarkEnd w:id="25"/>
    </w:p>
    <w:p w14:paraId="4B75E070" w14:textId="18D41EF3" w:rsidR="005F1973" w:rsidRPr="0056105E" w:rsidRDefault="005F1973" w:rsidP="005363E5">
      <w:pPr>
        <w:pStyle w:val="Heading2"/>
        <w:keepNext w:val="0"/>
        <w:keepLines w:val="0"/>
        <w:widowControl w:val="0"/>
        <w:numPr>
          <w:ilvl w:val="1"/>
          <w:numId w:val="8"/>
        </w:numPr>
        <w:spacing w:before="240" w:after="120" w:line="240" w:lineRule="auto"/>
        <w:jc w:val="both"/>
        <w:rPr>
          <w:rFonts w:ascii="Verdana" w:hAnsi="Verdana"/>
          <w:b/>
          <w:color w:val="000000" w:themeColor="text1"/>
          <w:sz w:val="22"/>
          <w:szCs w:val="22"/>
        </w:rPr>
      </w:pPr>
      <w:bookmarkStart w:id="26" w:name="_Toc152162967"/>
      <w:bookmarkStart w:id="27" w:name="_Toc7720827"/>
      <w:r w:rsidRPr="0056105E">
        <w:rPr>
          <w:rFonts w:ascii="Verdana" w:hAnsi="Verdana"/>
          <w:b/>
          <w:color w:val="000000" w:themeColor="text1"/>
          <w:sz w:val="22"/>
          <w:szCs w:val="22"/>
        </w:rPr>
        <w:t>General structure</w:t>
      </w:r>
      <w:bookmarkEnd w:id="26"/>
      <w:bookmarkEnd w:id="27"/>
    </w:p>
    <w:p w14:paraId="042FF664" w14:textId="77777777" w:rsidR="005F1973" w:rsidRPr="0056105E" w:rsidRDefault="005F1973" w:rsidP="005363E5">
      <w:pPr>
        <w:widowControl w:val="0"/>
        <w:spacing w:before="240" w:after="120" w:line="240" w:lineRule="auto"/>
        <w:jc w:val="both"/>
      </w:pPr>
      <w:r w:rsidRPr="0056105E">
        <w:t>The organisational structure of the Consortium shall comprise the following Consortium Bodies:</w:t>
      </w:r>
    </w:p>
    <w:p w14:paraId="3F0C1BAA" w14:textId="1A15CA57" w:rsidR="005F1973" w:rsidRPr="0056105E" w:rsidRDefault="005F1973" w:rsidP="005363E5">
      <w:pPr>
        <w:widowControl w:val="0"/>
        <w:spacing w:before="240" w:after="120" w:line="240" w:lineRule="auto"/>
        <w:jc w:val="both"/>
      </w:pPr>
      <w:r w:rsidRPr="0056105E">
        <w:rPr>
          <w:b/>
        </w:rPr>
        <w:t>General Assembly</w:t>
      </w:r>
      <w:r w:rsidRPr="0056105E">
        <w:t xml:space="preserve"> </w:t>
      </w:r>
      <w:r w:rsidR="002309C0" w:rsidRPr="0056105E">
        <w:rPr>
          <w:b/>
        </w:rPr>
        <w:t>(GA)</w:t>
      </w:r>
      <w:r w:rsidR="002309C0" w:rsidRPr="0056105E">
        <w:t xml:space="preserve"> as the ultimate decision-making body of the Consortium. The General Assembly will be composed of one duly authorised representative of each Party. Each member of the General Assembly will have one vote. Meetings of the General Assembly will be held </w:t>
      </w:r>
      <w:r w:rsidR="00526C43" w:rsidRPr="0056105E">
        <w:t>bi</w:t>
      </w:r>
      <w:r w:rsidR="002309C0" w:rsidRPr="0056105E">
        <w:t xml:space="preserve">annually as well as at the start of the project. In case of urgency, the Coordinator or the </w:t>
      </w:r>
      <w:r w:rsidR="00EB643B" w:rsidRPr="0056105E">
        <w:t xml:space="preserve">Project Management Board </w:t>
      </w:r>
      <w:r w:rsidR="002309C0" w:rsidRPr="0056105E">
        <w:t>could call for extraordinary meetings.</w:t>
      </w:r>
    </w:p>
    <w:p w14:paraId="5F80DDE0" w14:textId="77777777" w:rsidR="002309C0" w:rsidRPr="0056105E" w:rsidRDefault="002309C0" w:rsidP="005363E5">
      <w:pPr>
        <w:widowControl w:val="0"/>
        <w:spacing w:before="240" w:after="120" w:line="240" w:lineRule="auto"/>
        <w:jc w:val="both"/>
      </w:pPr>
      <w:r w:rsidRPr="0056105E">
        <w:t xml:space="preserve">The </w:t>
      </w:r>
      <w:r w:rsidRPr="0056105E">
        <w:rPr>
          <w:b/>
        </w:rPr>
        <w:t>Project Coordinator (PC)</w:t>
      </w:r>
      <w:r w:rsidRPr="0056105E">
        <w:t xml:space="preserve"> is the legal entity acting as the intermediary between the Parties and the European Commission. The PC shall, in addition to its responsibilities as a Party, perform the tasks assigned to it as described in the Grant Agreement and this Consortium Agreement. The PC will be responsible for day-to-day management and will ensure effective communication among partners, as well as project administration and financial management.</w:t>
      </w:r>
    </w:p>
    <w:p w14:paraId="143951F6" w14:textId="03AC83F9" w:rsidR="002309C0" w:rsidRPr="0056105E" w:rsidRDefault="0004127D" w:rsidP="005363E5">
      <w:pPr>
        <w:widowControl w:val="0"/>
        <w:spacing w:before="240" w:after="120" w:line="240" w:lineRule="auto"/>
        <w:jc w:val="both"/>
      </w:pPr>
      <w:r w:rsidRPr="0056105E">
        <w:rPr>
          <w:b/>
        </w:rPr>
        <w:t>Project Management Board</w:t>
      </w:r>
      <w:r w:rsidR="002309C0" w:rsidRPr="0056105E">
        <w:rPr>
          <w:b/>
        </w:rPr>
        <w:t xml:space="preserve"> (</w:t>
      </w:r>
      <w:r w:rsidR="00EB643B" w:rsidRPr="0056105E">
        <w:rPr>
          <w:b/>
        </w:rPr>
        <w:t>PMB</w:t>
      </w:r>
      <w:r w:rsidR="002309C0" w:rsidRPr="0056105E">
        <w:rPr>
          <w:b/>
        </w:rPr>
        <w:t>)</w:t>
      </w:r>
      <w:r w:rsidR="002309C0" w:rsidRPr="0056105E">
        <w:t xml:space="preserve"> consisting of the PC, plus one representative from each WP leader</w:t>
      </w:r>
      <w:r w:rsidR="00EB643B" w:rsidRPr="0056105E">
        <w:t>.</w:t>
      </w:r>
      <w:r w:rsidR="002309C0" w:rsidRPr="0056105E">
        <w:t xml:space="preserve"> This body executes the day-to-day </w:t>
      </w:r>
      <w:r w:rsidR="002309C0" w:rsidRPr="0056105E">
        <w:lastRenderedPageBreak/>
        <w:t>management of the project.</w:t>
      </w:r>
    </w:p>
    <w:p w14:paraId="40F038BB" w14:textId="18E59883" w:rsidR="002309C0" w:rsidRPr="0056105E" w:rsidRDefault="002309C0" w:rsidP="00C21597">
      <w:pPr>
        <w:widowControl w:val="0"/>
        <w:spacing w:before="240" w:after="120" w:line="240" w:lineRule="auto"/>
        <w:jc w:val="both"/>
      </w:pPr>
      <w:r w:rsidRPr="0056105E">
        <w:t xml:space="preserve">The </w:t>
      </w:r>
      <w:r w:rsidR="00EB643B" w:rsidRPr="0056105E">
        <w:t xml:space="preserve">Project Management Board </w:t>
      </w:r>
      <w:r w:rsidRPr="0056105E">
        <w:t>will be chaired by the PC</w:t>
      </w:r>
      <w:r w:rsidR="00B16ECE">
        <w:t xml:space="preserve"> and</w:t>
      </w:r>
      <w:r w:rsidRPr="0056105E">
        <w:t xml:space="preserve"> </w:t>
      </w:r>
      <w:r w:rsidRPr="00C21597">
        <w:t xml:space="preserve">will meet </w:t>
      </w:r>
      <w:r w:rsidR="00EB643B" w:rsidRPr="0056105E">
        <w:t xml:space="preserve">at least quarterly by teleconference </w:t>
      </w:r>
    </w:p>
    <w:p w14:paraId="5485DE99" w14:textId="4AB23BE9" w:rsidR="0036237E" w:rsidRPr="0056105E" w:rsidRDefault="0036237E" w:rsidP="005363E5">
      <w:pPr>
        <w:widowControl w:val="0"/>
        <w:spacing w:before="240" w:after="120" w:line="240" w:lineRule="auto"/>
        <w:jc w:val="both"/>
      </w:pPr>
      <w:r w:rsidRPr="0056105E">
        <w:rPr>
          <w:b/>
        </w:rPr>
        <w:t>Work Package Leaders (WPL):</w:t>
      </w:r>
      <w:r w:rsidRPr="0056105E">
        <w:t xml:space="preserve"> Each WP Leader will be responsible for the coordination and management of their WP, and for the timeliness and deliverables and results from their WP. They will report to the </w:t>
      </w:r>
      <w:r w:rsidR="00EB643B" w:rsidRPr="0056105E">
        <w:t xml:space="preserve">Project Management Board </w:t>
      </w:r>
      <w:r w:rsidRPr="0056105E">
        <w:t>and will assist the coordinator in the reporting duties to the EC within the limit of their competences. WPLs will be supported by Task Leaders (TLs), one per each task, who will take care of the work done at task level. This is necessary in such large project due to the size of most of the WPs.</w:t>
      </w:r>
    </w:p>
    <w:p w14:paraId="2DB51925" w14:textId="17670B7D" w:rsidR="00E93501" w:rsidRPr="0056105E" w:rsidRDefault="00E93501" w:rsidP="005363E5">
      <w:pPr>
        <w:pStyle w:val="Heading2"/>
        <w:keepNext w:val="0"/>
        <w:keepLines w:val="0"/>
        <w:widowControl w:val="0"/>
        <w:numPr>
          <w:ilvl w:val="1"/>
          <w:numId w:val="8"/>
        </w:numPr>
        <w:spacing w:before="240" w:after="120" w:line="240" w:lineRule="auto"/>
        <w:jc w:val="both"/>
        <w:rPr>
          <w:rFonts w:ascii="Verdana" w:hAnsi="Verdana"/>
          <w:b/>
          <w:color w:val="000000" w:themeColor="text1"/>
          <w:sz w:val="22"/>
          <w:szCs w:val="22"/>
        </w:rPr>
      </w:pPr>
      <w:bookmarkStart w:id="28" w:name="_Toc7713087"/>
      <w:bookmarkStart w:id="29" w:name="_Toc7720828"/>
      <w:bookmarkStart w:id="30" w:name="_Toc152162968"/>
      <w:bookmarkStart w:id="31" w:name="_Ref496708572"/>
      <w:bookmarkStart w:id="32" w:name="_Ref496709043"/>
      <w:bookmarkStart w:id="33" w:name="_Toc7720829"/>
      <w:bookmarkEnd w:id="28"/>
      <w:bookmarkEnd w:id="29"/>
      <w:r w:rsidRPr="0056105E">
        <w:rPr>
          <w:rFonts w:ascii="Verdana" w:hAnsi="Verdana"/>
          <w:b/>
          <w:color w:val="000000" w:themeColor="text1"/>
          <w:sz w:val="22"/>
          <w:szCs w:val="22"/>
        </w:rPr>
        <w:t>General operational procedures for all Consortium Bodies</w:t>
      </w:r>
      <w:bookmarkEnd w:id="30"/>
      <w:bookmarkEnd w:id="31"/>
      <w:bookmarkEnd w:id="32"/>
      <w:bookmarkEnd w:id="33"/>
    </w:p>
    <w:p w14:paraId="17925E69" w14:textId="040F0602" w:rsidR="00E93501" w:rsidRPr="0056105E" w:rsidRDefault="00E93501"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34" w:name="_Toc496682613"/>
      <w:bookmarkStart w:id="35" w:name="_Toc496706965"/>
      <w:r w:rsidRPr="0056105E">
        <w:rPr>
          <w:rFonts w:ascii="Verdana" w:hAnsi="Verdana"/>
          <w:b/>
          <w:i/>
          <w:color w:val="000000" w:themeColor="text1"/>
          <w:sz w:val="22"/>
          <w:szCs w:val="22"/>
        </w:rPr>
        <w:t>Representation in meetings</w:t>
      </w:r>
      <w:bookmarkEnd w:id="34"/>
      <w:bookmarkEnd w:id="35"/>
    </w:p>
    <w:p w14:paraId="653C9DEF" w14:textId="77777777" w:rsidR="00E93501" w:rsidRPr="0056105E" w:rsidRDefault="00E93501" w:rsidP="005363E5">
      <w:pPr>
        <w:widowControl w:val="0"/>
        <w:spacing w:before="240" w:after="120" w:line="240" w:lineRule="auto"/>
        <w:jc w:val="both"/>
      </w:pPr>
      <w:bookmarkStart w:id="36" w:name="_Toc152162969"/>
      <w:r w:rsidRPr="0056105E">
        <w:t>Any Party which is a member of a Consortium Body (hereinafter referred to as "Member"):</w:t>
      </w:r>
      <w:bookmarkEnd w:id="36"/>
    </w:p>
    <w:p w14:paraId="6183D814" w14:textId="77777777" w:rsidR="00E93501" w:rsidRPr="0056105E" w:rsidRDefault="00E93501" w:rsidP="005363E5">
      <w:pPr>
        <w:pStyle w:val="ListParagraph"/>
        <w:widowControl w:val="0"/>
        <w:numPr>
          <w:ilvl w:val="0"/>
          <w:numId w:val="4"/>
        </w:numPr>
        <w:spacing w:before="240" w:after="120" w:line="240" w:lineRule="auto"/>
        <w:ind w:left="357" w:hanging="357"/>
        <w:contextualSpacing w:val="0"/>
        <w:jc w:val="both"/>
      </w:pPr>
      <w:r w:rsidRPr="0056105E">
        <w:t>should be present or represented at any meeting;</w:t>
      </w:r>
    </w:p>
    <w:p w14:paraId="1A055394" w14:textId="77777777" w:rsidR="00E93501" w:rsidRPr="0056105E" w:rsidRDefault="00E93501" w:rsidP="005363E5">
      <w:pPr>
        <w:pStyle w:val="ListParagraph"/>
        <w:widowControl w:val="0"/>
        <w:numPr>
          <w:ilvl w:val="0"/>
          <w:numId w:val="4"/>
        </w:numPr>
        <w:spacing w:before="240" w:after="120" w:line="240" w:lineRule="auto"/>
        <w:ind w:left="357" w:hanging="357"/>
        <w:contextualSpacing w:val="0"/>
        <w:jc w:val="both"/>
      </w:pPr>
      <w:r w:rsidRPr="0056105E">
        <w:t xml:space="preserve">may appoint a substitute or a proxy to attend and vote at any meeting; </w:t>
      </w:r>
    </w:p>
    <w:p w14:paraId="59642636" w14:textId="77777777" w:rsidR="00E93501" w:rsidRPr="0056105E" w:rsidRDefault="00E93501" w:rsidP="005363E5">
      <w:pPr>
        <w:pStyle w:val="ListParagraph"/>
        <w:widowControl w:val="0"/>
        <w:numPr>
          <w:ilvl w:val="0"/>
          <w:numId w:val="4"/>
        </w:numPr>
        <w:spacing w:before="240" w:after="120" w:line="240" w:lineRule="auto"/>
        <w:ind w:left="357" w:hanging="357"/>
        <w:contextualSpacing w:val="0"/>
        <w:jc w:val="both"/>
      </w:pPr>
      <w:r w:rsidRPr="0056105E">
        <w:t>and shall participate in a cooperative manner in the meetings.</w:t>
      </w:r>
    </w:p>
    <w:p w14:paraId="721AD076" w14:textId="10802442" w:rsidR="00E93501" w:rsidRPr="0056105E" w:rsidRDefault="00E93501"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37" w:name="_Toc496682614"/>
      <w:bookmarkStart w:id="38" w:name="_Toc496706966"/>
      <w:r w:rsidRPr="0056105E">
        <w:rPr>
          <w:rFonts w:ascii="Verdana" w:hAnsi="Verdana"/>
          <w:b/>
          <w:i/>
          <w:color w:val="000000" w:themeColor="text1"/>
          <w:sz w:val="22"/>
          <w:szCs w:val="22"/>
        </w:rPr>
        <w:t>Preparation and organisation of meetings</w:t>
      </w:r>
      <w:bookmarkEnd w:id="37"/>
      <w:bookmarkEnd w:id="38"/>
    </w:p>
    <w:p w14:paraId="09BC3FD3"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Convening meetings</w:t>
      </w:r>
    </w:p>
    <w:p w14:paraId="15E925FF" w14:textId="77777777" w:rsidR="00E93501" w:rsidRPr="0056105E" w:rsidRDefault="00E93501" w:rsidP="005363E5">
      <w:pPr>
        <w:widowControl w:val="0"/>
        <w:spacing w:before="240" w:after="120" w:line="240" w:lineRule="auto"/>
        <w:jc w:val="both"/>
      </w:pPr>
      <w:r w:rsidRPr="0056105E">
        <w:t>The chairperson of a Consortium Body shall convene meetings of that Consortium Body.</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2126"/>
        <w:gridCol w:w="3958"/>
      </w:tblGrid>
      <w:tr w:rsidR="00E93501" w:rsidRPr="0056105E" w14:paraId="69CF0540" w14:textId="77777777" w:rsidTr="0036237E">
        <w:tc>
          <w:tcPr>
            <w:tcW w:w="2410" w:type="dxa"/>
            <w:tcBorders>
              <w:top w:val="nil"/>
              <w:left w:val="nil"/>
              <w:bottom w:val="nil"/>
              <w:right w:val="nil"/>
            </w:tcBorders>
            <w:shd w:val="clear" w:color="auto" w:fill="FFFFFF" w:themeFill="background1"/>
            <w:vAlign w:val="center"/>
          </w:tcPr>
          <w:p w14:paraId="2C635EC9" w14:textId="77777777" w:rsidR="00E93501" w:rsidRPr="0056105E" w:rsidRDefault="00E93501" w:rsidP="005363E5">
            <w:pPr>
              <w:widowControl w:val="0"/>
              <w:spacing w:before="120" w:after="120"/>
              <w:jc w:val="both"/>
              <w:rPr>
                <w:b/>
                <w:color w:val="FFFFFF" w:themeColor="background1"/>
                <w:sz w:val="18"/>
                <w:szCs w:val="18"/>
              </w:rPr>
            </w:pPr>
          </w:p>
        </w:tc>
        <w:tc>
          <w:tcPr>
            <w:tcW w:w="2126" w:type="dxa"/>
            <w:tcBorders>
              <w:left w:val="nil"/>
            </w:tcBorders>
            <w:shd w:val="clear" w:color="auto" w:fill="8B8D8E"/>
            <w:vAlign w:val="center"/>
          </w:tcPr>
          <w:p w14:paraId="7B3812DE"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Ordinary meeting</w:t>
            </w:r>
          </w:p>
        </w:tc>
        <w:tc>
          <w:tcPr>
            <w:tcW w:w="3958" w:type="dxa"/>
            <w:shd w:val="clear" w:color="auto" w:fill="8B8D8E"/>
            <w:vAlign w:val="center"/>
          </w:tcPr>
          <w:p w14:paraId="3138C449"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Extraordinary meeting</w:t>
            </w:r>
          </w:p>
        </w:tc>
      </w:tr>
      <w:tr w:rsidR="00E93501" w:rsidRPr="0056105E" w14:paraId="45F661C1" w14:textId="77777777" w:rsidTr="0036237E">
        <w:tc>
          <w:tcPr>
            <w:tcW w:w="2410" w:type="dxa"/>
            <w:tcBorders>
              <w:top w:val="nil"/>
            </w:tcBorders>
            <w:shd w:val="clear" w:color="auto" w:fill="8B8D8E"/>
            <w:vAlign w:val="center"/>
          </w:tcPr>
          <w:p w14:paraId="46095532"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General Assembly</w:t>
            </w:r>
          </w:p>
        </w:tc>
        <w:tc>
          <w:tcPr>
            <w:tcW w:w="2126" w:type="dxa"/>
            <w:vAlign w:val="center"/>
          </w:tcPr>
          <w:p w14:paraId="6F163D0C" w14:textId="7336C729" w:rsidR="00E93501" w:rsidRPr="0056105E" w:rsidRDefault="00526C43" w:rsidP="005363E5">
            <w:pPr>
              <w:widowControl w:val="0"/>
              <w:spacing w:before="120" w:after="120"/>
              <w:jc w:val="both"/>
              <w:rPr>
                <w:sz w:val="18"/>
                <w:szCs w:val="18"/>
              </w:rPr>
            </w:pPr>
            <w:r w:rsidRPr="0056105E">
              <w:rPr>
                <w:sz w:val="18"/>
                <w:szCs w:val="18"/>
              </w:rPr>
              <w:t xml:space="preserve">Two times </w:t>
            </w:r>
            <w:r w:rsidR="00E93501" w:rsidRPr="0056105E">
              <w:rPr>
                <w:sz w:val="18"/>
                <w:szCs w:val="18"/>
              </w:rPr>
              <w:t>a year</w:t>
            </w:r>
            <w:r w:rsidRPr="0056105E">
              <w:rPr>
                <w:sz w:val="18"/>
                <w:szCs w:val="18"/>
              </w:rPr>
              <w:t xml:space="preserve"> (during the plenary meetings)</w:t>
            </w:r>
          </w:p>
        </w:tc>
        <w:tc>
          <w:tcPr>
            <w:tcW w:w="3958" w:type="dxa"/>
            <w:vAlign w:val="center"/>
          </w:tcPr>
          <w:p w14:paraId="4330E60D" w14:textId="17837592" w:rsidR="00E93501" w:rsidRPr="0056105E" w:rsidRDefault="00E93501" w:rsidP="005363E5">
            <w:pPr>
              <w:widowControl w:val="0"/>
              <w:spacing w:before="120" w:after="120"/>
              <w:jc w:val="both"/>
              <w:rPr>
                <w:sz w:val="18"/>
                <w:szCs w:val="18"/>
              </w:rPr>
            </w:pPr>
            <w:r w:rsidRPr="0056105E">
              <w:rPr>
                <w:sz w:val="18"/>
                <w:szCs w:val="18"/>
              </w:rPr>
              <w:t xml:space="preserve">At any time upon written request of the </w:t>
            </w:r>
            <w:r w:rsidR="00EB643B" w:rsidRPr="0056105E">
              <w:rPr>
                <w:sz w:val="18"/>
                <w:szCs w:val="18"/>
              </w:rPr>
              <w:t>Project Management Board</w:t>
            </w:r>
            <w:r w:rsidR="00526C43" w:rsidRPr="0056105E">
              <w:rPr>
                <w:sz w:val="18"/>
                <w:szCs w:val="18"/>
              </w:rPr>
              <w:t xml:space="preserve"> </w:t>
            </w:r>
            <w:r w:rsidRPr="0056105E">
              <w:rPr>
                <w:sz w:val="18"/>
                <w:szCs w:val="18"/>
              </w:rPr>
              <w:t>or 1/3 of the Members of the General Assembly.</w:t>
            </w:r>
          </w:p>
        </w:tc>
      </w:tr>
      <w:tr w:rsidR="00E93501" w:rsidRPr="0056105E" w14:paraId="7334F1AE" w14:textId="77777777" w:rsidTr="0036237E">
        <w:tc>
          <w:tcPr>
            <w:tcW w:w="2410" w:type="dxa"/>
            <w:shd w:val="clear" w:color="auto" w:fill="8B8D8E"/>
            <w:vAlign w:val="center"/>
          </w:tcPr>
          <w:p w14:paraId="18110B92" w14:textId="67853785" w:rsidR="00E93501" w:rsidRPr="0056105E" w:rsidRDefault="003359B8" w:rsidP="005363E5">
            <w:pPr>
              <w:widowControl w:val="0"/>
              <w:spacing w:before="120" w:after="120"/>
              <w:jc w:val="both"/>
              <w:rPr>
                <w:b/>
                <w:color w:val="FFFFFF" w:themeColor="background1"/>
                <w:sz w:val="18"/>
                <w:szCs w:val="18"/>
              </w:rPr>
            </w:pPr>
            <w:r w:rsidRPr="0056105E">
              <w:rPr>
                <w:b/>
                <w:color w:val="FFFFFF" w:themeColor="background1"/>
                <w:sz w:val="18"/>
                <w:szCs w:val="18"/>
              </w:rPr>
              <w:t xml:space="preserve">Project Management Board </w:t>
            </w:r>
          </w:p>
        </w:tc>
        <w:tc>
          <w:tcPr>
            <w:tcW w:w="2126" w:type="dxa"/>
            <w:vAlign w:val="center"/>
          </w:tcPr>
          <w:p w14:paraId="60F5AD70" w14:textId="6232000B" w:rsidR="00E93501" w:rsidRPr="00C21597" w:rsidRDefault="00E93501" w:rsidP="005363E5">
            <w:pPr>
              <w:widowControl w:val="0"/>
              <w:spacing w:before="120" w:after="120"/>
              <w:jc w:val="both"/>
              <w:rPr>
                <w:sz w:val="18"/>
              </w:rPr>
            </w:pPr>
            <w:r w:rsidRPr="00C21597">
              <w:rPr>
                <w:sz w:val="18"/>
              </w:rPr>
              <w:t>At least quarterly</w:t>
            </w:r>
          </w:p>
        </w:tc>
        <w:tc>
          <w:tcPr>
            <w:tcW w:w="3958" w:type="dxa"/>
            <w:vAlign w:val="center"/>
          </w:tcPr>
          <w:p w14:paraId="4C0B93E1" w14:textId="7CAFD2E3" w:rsidR="00E93501" w:rsidRPr="0056105E" w:rsidRDefault="00E93501" w:rsidP="005363E5">
            <w:pPr>
              <w:widowControl w:val="0"/>
              <w:spacing w:before="120" w:after="120"/>
              <w:jc w:val="both"/>
              <w:rPr>
                <w:sz w:val="18"/>
                <w:szCs w:val="18"/>
              </w:rPr>
            </w:pPr>
            <w:r w:rsidRPr="0056105E">
              <w:rPr>
                <w:sz w:val="18"/>
                <w:szCs w:val="18"/>
              </w:rPr>
              <w:t>At any time upon written request of any Member</w:t>
            </w:r>
            <w:r w:rsidR="00896898" w:rsidRPr="0056105E">
              <w:rPr>
                <w:sz w:val="18"/>
                <w:szCs w:val="18"/>
              </w:rPr>
              <w:t xml:space="preserve"> of the </w:t>
            </w:r>
            <w:r w:rsidR="00EB643B" w:rsidRPr="0056105E">
              <w:rPr>
                <w:sz w:val="18"/>
                <w:szCs w:val="18"/>
              </w:rPr>
              <w:t>Project Management Board</w:t>
            </w:r>
            <w:r w:rsidRPr="0056105E">
              <w:rPr>
                <w:sz w:val="18"/>
                <w:szCs w:val="18"/>
              </w:rPr>
              <w:t>.</w:t>
            </w:r>
          </w:p>
        </w:tc>
      </w:tr>
    </w:tbl>
    <w:p w14:paraId="5128A356"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Notice of a meeting</w:t>
      </w:r>
    </w:p>
    <w:p w14:paraId="1F0EEF4A" w14:textId="77777777" w:rsidR="00E93501" w:rsidRPr="0056105E" w:rsidRDefault="00E93501" w:rsidP="005363E5">
      <w:pPr>
        <w:widowControl w:val="0"/>
        <w:spacing w:before="240" w:after="120" w:line="240" w:lineRule="auto"/>
        <w:jc w:val="both"/>
      </w:pPr>
      <w:r w:rsidRPr="0056105E">
        <w:t>The chairperson of a Consortium Body shall give notice in writing of a meeting to each Member of that Consortium Body as soon as possible and no later than the minimum number of days preceding the meeting as indicated below.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3042"/>
        <w:gridCol w:w="3042"/>
      </w:tblGrid>
      <w:tr w:rsidR="00E93501" w:rsidRPr="0056105E" w14:paraId="5CA82F3A" w14:textId="77777777" w:rsidTr="0036237E">
        <w:tc>
          <w:tcPr>
            <w:tcW w:w="2410" w:type="dxa"/>
            <w:tcBorders>
              <w:top w:val="nil"/>
              <w:left w:val="nil"/>
              <w:bottom w:val="nil"/>
              <w:right w:val="nil"/>
            </w:tcBorders>
            <w:shd w:val="clear" w:color="auto" w:fill="FFFFFF" w:themeFill="background1"/>
            <w:vAlign w:val="center"/>
          </w:tcPr>
          <w:p w14:paraId="1AFEA395" w14:textId="77777777" w:rsidR="00E93501" w:rsidRPr="0056105E" w:rsidRDefault="00E93501" w:rsidP="005363E5">
            <w:pPr>
              <w:widowControl w:val="0"/>
              <w:spacing w:before="120" w:after="120"/>
              <w:jc w:val="both"/>
              <w:rPr>
                <w:b/>
                <w:color w:val="FFFFFF" w:themeColor="background1"/>
                <w:sz w:val="18"/>
                <w:szCs w:val="18"/>
              </w:rPr>
            </w:pPr>
          </w:p>
        </w:tc>
        <w:tc>
          <w:tcPr>
            <w:tcW w:w="3042" w:type="dxa"/>
            <w:tcBorders>
              <w:left w:val="nil"/>
            </w:tcBorders>
            <w:shd w:val="clear" w:color="auto" w:fill="8B8D8E"/>
            <w:vAlign w:val="center"/>
          </w:tcPr>
          <w:p w14:paraId="35D6395C"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Ordinary meeting</w:t>
            </w:r>
          </w:p>
        </w:tc>
        <w:tc>
          <w:tcPr>
            <w:tcW w:w="3042" w:type="dxa"/>
            <w:shd w:val="clear" w:color="auto" w:fill="8B8D8E"/>
            <w:vAlign w:val="center"/>
          </w:tcPr>
          <w:p w14:paraId="76635B08"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Extraordinary meeting</w:t>
            </w:r>
          </w:p>
        </w:tc>
      </w:tr>
      <w:tr w:rsidR="00E93501" w:rsidRPr="0056105E" w14:paraId="66C3DAC5" w14:textId="77777777" w:rsidTr="0036237E">
        <w:tc>
          <w:tcPr>
            <w:tcW w:w="2410" w:type="dxa"/>
            <w:tcBorders>
              <w:top w:val="nil"/>
            </w:tcBorders>
            <w:shd w:val="clear" w:color="auto" w:fill="8B8D8E"/>
            <w:vAlign w:val="center"/>
          </w:tcPr>
          <w:p w14:paraId="3B289E82"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General Assembly</w:t>
            </w:r>
          </w:p>
        </w:tc>
        <w:tc>
          <w:tcPr>
            <w:tcW w:w="3042" w:type="dxa"/>
            <w:vAlign w:val="center"/>
          </w:tcPr>
          <w:p w14:paraId="2055C449" w14:textId="77777777" w:rsidR="00E93501" w:rsidRPr="0056105E" w:rsidRDefault="00E93501" w:rsidP="005363E5">
            <w:pPr>
              <w:widowControl w:val="0"/>
              <w:spacing w:before="120" w:after="120"/>
              <w:jc w:val="both"/>
              <w:rPr>
                <w:sz w:val="18"/>
                <w:szCs w:val="18"/>
              </w:rPr>
            </w:pPr>
            <w:r w:rsidRPr="0056105E">
              <w:rPr>
                <w:sz w:val="18"/>
                <w:szCs w:val="18"/>
              </w:rPr>
              <w:t>45 calendar days</w:t>
            </w:r>
          </w:p>
        </w:tc>
        <w:tc>
          <w:tcPr>
            <w:tcW w:w="3042" w:type="dxa"/>
            <w:vAlign w:val="center"/>
          </w:tcPr>
          <w:p w14:paraId="1557DCF2" w14:textId="77777777" w:rsidR="00E93501" w:rsidRPr="0056105E" w:rsidRDefault="00E93501" w:rsidP="005363E5">
            <w:pPr>
              <w:widowControl w:val="0"/>
              <w:spacing w:before="120" w:after="120"/>
              <w:jc w:val="both"/>
              <w:rPr>
                <w:sz w:val="18"/>
                <w:szCs w:val="18"/>
              </w:rPr>
            </w:pPr>
            <w:r w:rsidRPr="0056105E">
              <w:rPr>
                <w:sz w:val="18"/>
                <w:szCs w:val="18"/>
              </w:rPr>
              <w:t>15 calendar days</w:t>
            </w:r>
          </w:p>
        </w:tc>
      </w:tr>
      <w:tr w:rsidR="00E93501" w:rsidRPr="0056105E" w14:paraId="5AFD86E8" w14:textId="77777777" w:rsidTr="0036237E">
        <w:tc>
          <w:tcPr>
            <w:tcW w:w="2410" w:type="dxa"/>
            <w:shd w:val="clear" w:color="auto" w:fill="8B8D8E"/>
            <w:vAlign w:val="center"/>
          </w:tcPr>
          <w:p w14:paraId="02ACB3E0" w14:textId="003A4C0D" w:rsidR="00E93501" w:rsidRPr="0056105E" w:rsidRDefault="003359B8" w:rsidP="005363E5">
            <w:pPr>
              <w:widowControl w:val="0"/>
              <w:spacing w:before="120" w:after="120"/>
              <w:jc w:val="both"/>
              <w:rPr>
                <w:b/>
                <w:color w:val="FFFFFF" w:themeColor="background1"/>
                <w:sz w:val="18"/>
                <w:szCs w:val="18"/>
              </w:rPr>
            </w:pPr>
            <w:r w:rsidRPr="0056105E">
              <w:rPr>
                <w:b/>
                <w:color w:val="FFFFFF" w:themeColor="background1"/>
                <w:sz w:val="18"/>
                <w:szCs w:val="18"/>
              </w:rPr>
              <w:lastRenderedPageBreak/>
              <w:t>Project Management Board</w:t>
            </w:r>
          </w:p>
        </w:tc>
        <w:tc>
          <w:tcPr>
            <w:tcW w:w="3042" w:type="dxa"/>
            <w:vAlign w:val="center"/>
          </w:tcPr>
          <w:p w14:paraId="367D58F7" w14:textId="77777777" w:rsidR="00E93501" w:rsidRPr="0056105E" w:rsidRDefault="00E93501" w:rsidP="005363E5">
            <w:pPr>
              <w:widowControl w:val="0"/>
              <w:spacing w:before="120" w:after="120"/>
              <w:jc w:val="both"/>
              <w:rPr>
                <w:sz w:val="18"/>
                <w:szCs w:val="18"/>
              </w:rPr>
            </w:pPr>
            <w:r w:rsidRPr="0056105E">
              <w:rPr>
                <w:sz w:val="18"/>
                <w:szCs w:val="18"/>
              </w:rPr>
              <w:t>14 calendar days</w:t>
            </w:r>
          </w:p>
        </w:tc>
        <w:tc>
          <w:tcPr>
            <w:tcW w:w="3042" w:type="dxa"/>
            <w:vAlign w:val="center"/>
          </w:tcPr>
          <w:p w14:paraId="01CAC53E" w14:textId="77777777" w:rsidR="00E93501" w:rsidRPr="0056105E" w:rsidRDefault="00E93501" w:rsidP="005363E5">
            <w:pPr>
              <w:widowControl w:val="0"/>
              <w:spacing w:before="120" w:after="120"/>
              <w:jc w:val="both"/>
              <w:rPr>
                <w:sz w:val="18"/>
                <w:szCs w:val="18"/>
              </w:rPr>
            </w:pPr>
            <w:r w:rsidRPr="0056105E">
              <w:rPr>
                <w:sz w:val="18"/>
                <w:szCs w:val="18"/>
              </w:rPr>
              <w:t>7 calendar days</w:t>
            </w:r>
          </w:p>
        </w:tc>
      </w:tr>
    </w:tbl>
    <w:p w14:paraId="4B2D52A4"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Sending the agenda</w:t>
      </w:r>
    </w:p>
    <w:p w14:paraId="24C83EB0" w14:textId="77777777" w:rsidR="00E93501" w:rsidRPr="0056105E" w:rsidRDefault="00E93501" w:rsidP="005363E5">
      <w:pPr>
        <w:widowControl w:val="0"/>
        <w:spacing w:before="240" w:after="120" w:line="240" w:lineRule="auto"/>
        <w:jc w:val="both"/>
      </w:pPr>
      <w:r w:rsidRPr="0056105E">
        <w:t>The chairperson of a Consortium Body shall prepare and send each Member of that Consortium Body a written (original) agenda no later than the minimum number of days preceding the meeting as indicated below.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089"/>
      </w:tblGrid>
      <w:tr w:rsidR="00E93501" w:rsidRPr="0056105E" w14:paraId="6A7D4C5B" w14:textId="77777777" w:rsidTr="0036237E">
        <w:tc>
          <w:tcPr>
            <w:tcW w:w="2405" w:type="dxa"/>
            <w:shd w:val="clear" w:color="auto" w:fill="8B8D8E"/>
            <w:vAlign w:val="center"/>
          </w:tcPr>
          <w:p w14:paraId="3119A900" w14:textId="77777777" w:rsidR="00E93501" w:rsidRPr="0056105E" w:rsidRDefault="00E93501" w:rsidP="005363E5">
            <w:pPr>
              <w:widowControl w:val="0"/>
              <w:spacing w:before="120" w:after="120"/>
              <w:jc w:val="both"/>
              <w:rPr>
                <w:b/>
                <w:color w:val="FFFFFF" w:themeColor="background1"/>
                <w:sz w:val="18"/>
                <w:szCs w:val="18"/>
              </w:rPr>
            </w:pPr>
            <w:r w:rsidRPr="0056105E">
              <w:rPr>
                <w:b/>
                <w:color w:val="FFFFFF" w:themeColor="background1"/>
                <w:sz w:val="18"/>
                <w:szCs w:val="18"/>
              </w:rPr>
              <w:t>General Assembly</w:t>
            </w:r>
          </w:p>
        </w:tc>
        <w:tc>
          <w:tcPr>
            <w:tcW w:w="6089" w:type="dxa"/>
            <w:vAlign w:val="center"/>
          </w:tcPr>
          <w:p w14:paraId="40752E48" w14:textId="77777777" w:rsidR="00E93501" w:rsidRPr="0056105E" w:rsidRDefault="00E93501" w:rsidP="005363E5">
            <w:pPr>
              <w:widowControl w:val="0"/>
              <w:spacing w:before="120" w:after="120"/>
              <w:jc w:val="both"/>
              <w:rPr>
                <w:sz w:val="18"/>
                <w:szCs w:val="18"/>
              </w:rPr>
            </w:pPr>
            <w:r w:rsidRPr="0056105E">
              <w:rPr>
                <w:sz w:val="18"/>
                <w:szCs w:val="18"/>
              </w:rPr>
              <w:t>21 calendar days, 10 calendar days for an extraordinary meeting</w:t>
            </w:r>
          </w:p>
        </w:tc>
      </w:tr>
      <w:tr w:rsidR="00E93501" w:rsidRPr="0056105E" w14:paraId="21DB30AE" w14:textId="77777777" w:rsidTr="0036237E">
        <w:tc>
          <w:tcPr>
            <w:tcW w:w="2405" w:type="dxa"/>
            <w:shd w:val="clear" w:color="auto" w:fill="8B8D8E"/>
            <w:vAlign w:val="center"/>
          </w:tcPr>
          <w:p w14:paraId="63E734D8" w14:textId="57842C51" w:rsidR="00E93501" w:rsidRPr="0056105E" w:rsidRDefault="003359B8" w:rsidP="005363E5">
            <w:pPr>
              <w:widowControl w:val="0"/>
              <w:spacing w:before="120" w:after="120"/>
              <w:jc w:val="both"/>
              <w:rPr>
                <w:b/>
                <w:color w:val="FFFFFF" w:themeColor="background1"/>
                <w:sz w:val="18"/>
                <w:szCs w:val="18"/>
              </w:rPr>
            </w:pPr>
            <w:r w:rsidRPr="0056105E">
              <w:rPr>
                <w:b/>
                <w:color w:val="FFFFFF" w:themeColor="background1"/>
                <w:sz w:val="18"/>
                <w:szCs w:val="18"/>
              </w:rPr>
              <w:t>Project Management Board</w:t>
            </w:r>
          </w:p>
        </w:tc>
        <w:tc>
          <w:tcPr>
            <w:tcW w:w="6089" w:type="dxa"/>
            <w:vAlign w:val="center"/>
          </w:tcPr>
          <w:p w14:paraId="37E330FD" w14:textId="77777777" w:rsidR="00E93501" w:rsidRPr="0056105E" w:rsidRDefault="00E93501" w:rsidP="005363E5">
            <w:pPr>
              <w:widowControl w:val="0"/>
              <w:spacing w:before="120" w:after="120"/>
              <w:jc w:val="both"/>
              <w:rPr>
                <w:sz w:val="18"/>
                <w:szCs w:val="18"/>
              </w:rPr>
            </w:pPr>
            <w:r w:rsidRPr="0056105E">
              <w:rPr>
                <w:sz w:val="18"/>
                <w:szCs w:val="18"/>
              </w:rPr>
              <w:t>7 calendar days</w:t>
            </w:r>
          </w:p>
        </w:tc>
      </w:tr>
    </w:tbl>
    <w:p w14:paraId="70E743B9"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Adding agenda items:</w:t>
      </w:r>
    </w:p>
    <w:p w14:paraId="731DF91B" w14:textId="77777777" w:rsidR="00E93501" w:rsidRPr="0056105E" w:rsidRDefault="00E93501" w:rsidP="005363E5">
      <w:pPr>
        <w:widowControl w:val="0"/>
        <w:spacing w:before="240" w:after="120" w:line="240" w:lineRule="auto"/>
        <w:jc w:val="both"/>
      </w:pPr>
      <w:r w:rsidRPr="0056105E">
        <w:t>Any agenda item requiring a decision by the Members of a Consortium Body must be identified as such on the agenda</w:t>
      </w:r>
    </w:p>
    <w:p w14:paraId="5FEA6609" w14:textId="77777777" w:rsidR="00E93501" w:rsidRPr="0056105E" w:rsidRDefault="00E93501" w:rsidP="005363E5">
      <w:pPr>
        <w:widowControl w:val="0"/>
        <w:spacing w:before="240" w:after="120" w:line="240" w:lineRule="auto"/>
        <w:jc w:val="both"/>
      </w:pPr>
      <w:r w:rsidRPr="0056105E">
        <w:t>Any Member of a Consortium Body may add an item to the original agenda by written notification to all of the other Members of that Consortium Body up to the minimum number of days preceding the meeting as indicated below</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089"/>
      </w:tblGrid>
      <w:tr w:rsidR="0036237E" w:rsidRPr="0056105E" w14:paraId="7ACB1FFA" w14:textId="77777777" w:rsidTr="00814A6E">
        <w:tc>
          <w:tcPr>
            <w:tcW w:w="2405" w:type="dxa"/>
            <w:shd w:val="clear" w:color="auto" w:fill="8B8D8E"/>
            <w:vAlign w:val="center"/>
          </w:tcPr>
          <w:p w14:paraId="621EBA49" w14:textId="77777777" w:rsidR="0036237E" w:rsidRPr="0056105E" w:rsidRDefault="0036237E" w:rsidP="005363E5">
            <w:pPr>
              <w:widowControl w:val="0"/>
              <w:spacing w:before="120" w:after="120"/>
              <w:jc w:val="both"/>
              <w:rPr>
                <w:b/>
                <w:color w:val="FFFFFF" w:themeColor="background1"/>
                <w:sz w:val="18"/>
                <w:szCs w:val="18"/>
              </w:rPr>
            </w:pPr>
            <w:r w:rsidRPr="0056105E">
              <w:rPr>
                <w:b/>
                <w:color w:val="FFFFFF" w:themeColor="background1"/>
                <w:sz w:val="18"/>
                <w:szCs w:val="18"/>
              </w:rPr>
              <w:t>General Assembly</w:t>
            </w:r>
          </w:p>
        </w:tc>
        <w:tc>
          <w:tcPr>
            <w:tcW w:w="6089" w:type="dxa"/>
            <w:vAlign w:val="center"/>
          </w:tcPr>
          <w:p w14:paraId="4FDD607B" w14:textId="77777777" w:rsidR="0036237E" w:rsidRPr="0056105E" w:rsidRDefault="0036237E" w:rsidP="005363E5">
            <w:pPr>
              <w:widowControl w:val="0"/>
              <w:spacing w:before="120" w:after="120"/>
              <w:jc w:val="both"/>
              <w:rPr>
                <w:sz w:val="18"/>
                <w:szCs w:val="18"/>
              </w:rPr>
            </w:pPr>
            <w:r w:rsidRPr="0056105E">
              <w:rPr>
                <w:sz w:val="18"/>
                <w:szCs w:val="18"/>
              </w:rPr>
              <w:t>14 calendar days, 7 calendar days for an extraordinary meeting</w:t>
            </w:r>
          </w:p>
        </w:tc>
      </w:tr>
      <w:tr w:rsidR="0036237E" w:rsidRPr="0056105E" w14:paraId="2A43FF1B" w14:textId="77777777" w:rsidTr="00814A6E">
        <w:tc>
          <w:tcPr>
            <w:tcW w:w="2405" w:type="dxa"/>
            <w:shd w:val="clear" w:color="auto" w:fill="8B8D8E"/>
            <w:vAlign w:val="center"/>
          </w:tcPr>
          <w:p w14:paraId="5D96BD18" w14:textId="04A515F8" w:rsidR="0036237E" w:rsidRPr="0056105E" w:rsidRDefault="003359B8" w:rsidP="005363E5">
            <w:pPr>
              <w:widowControl w:val="0"/>
              <w:spacing w:before="120" w:after="120"/>
              <w:jc w:val="both"/>
              <w:rPr>
                <w:b/>
                <w:color w:val="FFFFFF" w:themeColor="background1"/>
                <w:sz w:val="18"/>
                <w:szCs w:val="18"/>
              </w:rPr>
            </w:pPr>
            <w:r w:rsidRPr="0056105E">
              <w:rPr>
                <w:b/>
                <w:color w:val="FFFFFF" w:themeColor="background1"/>
                <w:sz w:val="18"/>
                <w:szCs w:val="18"/>
              </w:rPr>
              <w:t>Project Management Board</w:t>
            </w:r>
          </w:p>
        </w:tc>
        <w:tc>
          <w:tcPr>
            <w:tcW w:w="6089" w:type="dxa"/>
            <w:vAlign w:val="center"/>
          </w:tcPr>
          <w:p w14:paraId="7AE1248C" w14:textId="77777777" w:rsidR="0036237E" w:rsidRPr="0056105E" w:rsidRDefault="0036237E" w:rsidP="005363E5">
            <w:pPr>
              <w:widowControl w:val="0"/>
              <w:spacing w:before="120" w:after="120"/>
              <w:jc w:val="both"/>
              <w:rPr>
                <w:sz w:val="18"/>
                <w:szCs w:val="18"/>
              </w:rPr>
            </w:pPr>
            <w:r w:rsidRPr="0056105E">
              <w:rPr>
                <w:sz w:val="18"/>
                <w:szCs w:val="18"/>
              </w:rPr>
              <w:t>2 calendar days</w:t>
            </w:r>
          </w:p>
        </w:tc>
      </w:tr>
    </w:tbl>
    <w:p w14:paraId="7F86437C"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During a meeting, the Members of a Consortium Body present or represented can unanimously agree to add a new item to the original agenda</w:t>
      </w:r>
    </w:p>
    <w:p w14:paraId="5CD7F504"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Meetings of each Consortium Body may also be held by teleconference or other telecommunication means.</w:t>
      </w:r>
    </w:p>
    <w:p w14:paraId="63DF75CA" w14:textId="32B66622"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Decisions will only be binding once the relevant part of the Minutes has be</w:t>
      </w:r>
      <w:r w:rsidR="0036237E" w:rsidRPr="0056105E">
        <w:rPr>
          <w:rFonts w:ascii="Verdana" w:hAnsi="Verdana"/>
          <w:color w:val="000000" w:themeColor="text1"/>
        </w:rPr>
        <w:t>en accepted according to</w:t>
      </w:r>
      <w:r w:rsidRPr="0056105E">
        <w:rPr>
          <w:rFonts w:ascii="Verdana" w:hAnsi="Verdana"/>
          <w:color w:val="000000" w:themeColor="text1"/>
        </w:rPr>
        <w:t xml:space="preserve"> </w:t>
      </w:r>
      <w:r w:rsidR="0036237E" w:rsidRPr="0056105E">
        <w:rPr>
          <w:rFonts w:ascii="Verdana" w:hAnsi="Verdana"/>
          <w:color w:val="000000" w:themeColor="text1"/>
        </w:rPr>
        <w:fldChar w:fldCharType="begin"/>
      </w:r>
      <w:r w:rsidR="0036237E" w:rsidRPr="0056105E">
        <w:rPr>
          <w:rFonts w:ascii="Verdana" w:hAnsi="Verdana"/>
          <w:color w:val="000000" w:themeColor="text1"/>
        </w:rPr>
        <w:instrText xml:space="preserve"> REF _Ref496711861 \w \h </w:instrText>
      </w:r>
      <w:r w:rsidR="005363E5" w:rsidRPr="0056105E">
        <w:rPr>
          <w:rFonts w:ascii="Verdana" w:hAnsi="Verdana"/>
          <w:color w:val="000000" w:themeColor="text1"/>
        </w:rPr>
        <w:instrText xml:space="preserve"> \* MERGEFORMAT </w:instrText>
      </w:r>
      <w:r w:rsidR="0036237E" w:rsidRPr="0056105E">
        <w:rPr>
          <w:rFonts w:ascii="Verdana" w:hAnsi="Verdana"/>
          <w:color w:val="000000" w:themeColor="text1"/>
        </w:rPr>
      </w:r>
      <w:r w:rsidR="0036237E" w:rsidRPr="0056105E">
        <w:rPr>
          <w:rFonts w:ascii="Verdana" w:hAnsi="Verdana"/>
          <w:color w:val="000000" w:themeColor="text1"/>
        </w:rPr>
        <w:fldChar w:fldCharType="separate"/>
      </w:r>
      <w:r w:rsidR="008C79E9">
        <w:rPr>
          <w:rFonts w:ascii="Verdana" w:hAnsi="Verdana"/>
          <w:color w:val="000000" w:themeColor="text1"/>
        </w:rPr>
        <w:t>6.2.5</w:t>
      </w:r>
      <w:r w:rsidR="0036237E" w:rsidRPr="0056105E">
        <w:rPr>
          <w:rFonts w:ascii="Verdana" w:hAnsi="Verdana"/>
          <w:color w:val="000000" w:themeColor="text1"/>
        </w:rPr>
        <w:fldChar w:fldCharType="end"/>
      </w:r>
    </w:p>
    <w:p w14:paraId="0EB6B056" w14:textId="2F59A5DA"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 xml:space="preserve">Any decision may also be taken without a meeting if the Coordinator circulates to all Members of the Consortium Body a written document, which is then agreed by the defined majority (see </w:t>
      </w:r>
      <w:r w:rsidR="0036237E" w:rsidRPr="0056105E">
        <w:rPr>
          <w:rFonts w:ascii="Verdana" w:hAnsi="Verdana"/>
          <w:color w:val="000000" w:themeColor="text1"/>
        </w:rPr>
        <w:fldChar w:fldCharType="begin"/>
      </w:r>
      <w:r w:rsidR="0036237E" w:rsidRPr="0056105E">
        <w:rPr>
          <w:rFonts w:ascii="Verdana" w:hAnsi="Verdana"/>
          <w:color w:val="000000" w:themeColor="text1"/>
        </w:rPr>
        <w:instrText xml:space="preserve"> REF _Ref496711890 \w \h </w:instrText>
      </w:r>
      <w:r w:rsidR="005363E5" w:rsidRPr="0056105E">
        <w:rPr>
          <w:rFonts w:ascii="Verdana" w:hAnsi="Verdana"/>
          <w:color w:val="000000" w:themeColor="text1"/>
        </w:rPr>
        <w:instrText xml:space="preserve"> \* MERGEFORMAT </w:instrText>
      </w:r>
      <w:r w:rsidR="0036237E" w:rsidRPr="0056105E">
        <w:rPr>
          <w:rFonts w:ascii="Verdana" w:hAnsi="Verdana"/>
          <w:color w:val="000000" w:themeColor="text1"/>
        </w:rPr>
      </w:r>
      <w:r w:rsidR="0036237E" w:rsidRPr="0056105E">
        <w:rPr>
          <w:rFonts w:ascii="Verdana" w:hAnsi="Verdana"/>
          <w:color w:val="000000" w:themeColor="text1"/>
        </w:rPr>
        <w:fldChar w:fldCharType="separate"/>
      </w:r>
      <w:r w:rsidR="008C79E9">
        <w:rPr>
          <w:rFonts w:ascii="Verdana" w:hAnsi="Verdana"/>
          <w:color w:val="000000" w:themeColor="text1"/>
        </w:rPr>
        <w:t>6.2.3</w:t>
      </w:r>
      <w:r w:rsidR="0036237E" w:rsidRPr="0056105E">
        <w:rPr>
          <w:rFonts w:ascii="Verdana" w:hAnsi="Verdana"/>
          <w:color w:val="000000" w:themeColor="text1"/>
        </w:rPr>
        <w:fldChar w:fldCharType="end"/>
      </w:r>
      <w:r w:rsidRPr="0056105E">
        <w:rPr>
          <w:rFonts w:ascii="Verdana" w:hAnsi="Verdana"/>
          <w:color w:val="000000" w:themeColor="text1"/>
        </w:rPr>
        <w:t>) of all Members of the Consortium Body. Such document shall include the deadline for responses.</w:t>
      </w:r>
    </w:p>
    <w:p w14:paraId="11978094" w14:textId="336C4A3C"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 xml:space="preserve">Decisions taken without a meeting shall be considered as accepted if, within the period set out in article </w:t>
      </w:r>
      <w:r w:rsidR="0036237E" w:rsidRPr="0056105E">
        <w:rPr>
          <w:rFonts w:ascii="Verdana" w:hAnsi="Verdana"/>
          <w:color w:val="000000" w:themeColor="text1"/>
        </w:rPr>
        <w:fldChar w:fldCharType="begin"/>
      </w:r>
      <w:r w:rsidR="0036237E" w:rsidRPr="0056105E">
        <w:rPr>
          <w:rFonts w:ascii="Verdana" w:hAnsi="Verdana"/>
          <w:color w:val="000000" w:themeColor="text1"/>
        </w:rPr>
        <w:instrText xml:space="preserve"> REF _Ref496711938 \w \h </w:instrText>
      </w:r>
      <w:r w:rsidR="005363E5" w:rsidRPr="0056105E">
        <w:rPr>
          <w:rFonts w:ascii="Verdana" w:hAnsi="Verdana"/>
          <w:color w:val="000000" w:themeColor="text1"/>
        </w:rPr>
        <w:instrText xml:space="preserve"> \* MERGEFORMAT </w:instrText>
      </w:r>
      <w:r w:rsidR="0036237E" w:rsidRPr="0056105E">
        <w:rPr>
          <w:rFonts w:ascii="Verdana" w:hAnsi="Verdana"/>
          <w:color w:val="000000" w:themeColor="text1"/>
        </w:rPr>
      </w:r>
      <w:r w:rsidR="0036237E" w:rsidRPr="0056105E">
        <w:rPr>
          <w:rFonts w:ascii="Verdana" w:hAnsi="Verdana"/>
          <w:color w:val="000000" w:themeColor="text1"/>
        </w:rPr>
        <w:fldChar w:fldCharType="separate"/>
      </w:r>
      <w:r w:rsidR="008C79E9">
        <w:rPr>
          <w:rFonts w:ascii="Verdana" w:hAnsi="Verdana"/>
          <w:color w:val="000000" w:themeColor="text1"/>
        </w:rPr>
        <w:t>6.2.4.4</w:t>
      </w:r>
      <w:r w:rsidR="0036237E" w:rsidRPr="0056105E">
        <w:rPr>
          <w:rFonts w:ascii="Verdana" w:hAnsi="Verdana"/>
          <w:color w:val="000000" w:themeColor="text1"/>
        </w:rPr>
        <w:fldChar w:fldCharType="end"/>
      </w:r>
      <w:r w:rsidRPr="0056105E">
        <w:rPr>
          <w:rFonts w:ascii="Verdana" w:hAnsi="Verdana"/>
          <w:color w:val="000000" w:themeColor="text1"/>
        </w:rPr>
        <w:t>, no Member has sent an objection in writing to the chairperson. The decisions will be binding after the chairperson sends to all Members of the Consortium Body and to the Coordinator a written notification of this acceptance</w:t>
      </w:r>
    </w:p>
    <w:p w14:paraId="7C2C5D1E" w14:textId="0560416E" w:rsidR="00E93501" w:rsidRPr="0056105E" w:rsidRDefault="00E93501"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39" w:name="_Toc496682615"/>
      <w:bookmarkStart w:id="40" w:name="_Toc496706967"/>
      <w:bookmarkStart w:id="41" w:name="_Ref496711890"/>
      <w:r w:rsidRPr="0056105E">
        <w:rPr>
          <w:rFonts w:ascii="Verdana" w:hAnsi="Verdana"/>
          <w:b/>
          <w:i/>
          <w:color w:val="000000" w:themeColor="text1"/>
          <w:sz w:val="22"/>
          <w:szCs w:val="22"/>
        </w:rPr>
        <w:t>Voting rules and quorum</w:t>
      </w:r>
      <w:bookmarkEnd w:id="39"/>
      <w:bookmarkEnd w:id="40"/>
      <w:bookmarkEnd w:id="41"/>
    </w:p>
    <w:p w14:paraId="6E776EE8" w14:textId="0B48277C" w:rsidR="00CF5064"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lastRenderedPageBreak/>
        <w:t xml:space="preserve">Each Consortium Body shall not deliberate and decide validly unless two-thirds (2/3) of its Members are present or represented (quorum). </w:t>
      </w:r>
    </w:p>
    <w:p w14:paraId="050E2C7C" w14:textId="77777777" w:rsidR="00CF5064"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 xml:space="preserve">If the quorum is not reached, the chairperson of the Consortium Body shall convene another ordinary meeting within 15 calendar days. If in this meeting the quorum is not reached once more, the chairperson shall convene an extraordinary meeting which shall be entitled to decide even if less than the quorum of Members </w:t>
      </w:r>
      <w:proofErr w:type="gramStart"/>
      <w:r w:rsidRPr="0056105E">
        <w:rPr>
          <w:rFonts w:ascii="Verdana" w:hAnsi="Verdana"/>
          <w:color w:val="000000" w:themeColor="text1"/>
        </w:rPr>
        <w:t>are</w:t>
      </w:r>
      <w:proofErr w:type="gramEnd"/>
      <w:r w:rsidRPr="0056105E">
        <w:rPr>
          <w:rFonts w:ascii="Verdana" w:hAnsi="Verdana"/>
          <w:color w:val="000000" w:themeColor="text1"/>
        </w:rPr>
        <w:t xml:space="preserve"> present or represented.</w:t>
      </w:r>
    </w:p>
    <w:p w14:paraId="2A98ECA5" w14:textId="0BCD5742"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Each Member of a Consortium Body present or represented in the meeting shall have one vote.</w:t>
      </w:r>
    </w:p>
    <w:p w14:paraId="47BB3688" w14:textId="39026FC0"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A Party which the General Assembly has</w:t>
      </w:r>
      <w:r w:rsidR="0036237E" w:rsidRPr="0056105E">
        <w:rPr>
          <w:rFonts w:ascii="Verdana" w:hAnsi="Verdana"/>
          <w:color w:val="000000" w:themeColor="text1"/>
        </w:rPr>
        <w:t xml:space="preserve"> declared according to</w:t>
      </w:r>
      <w:r w:rsidRPr="0056105E">
        <w:rPr>
          <w:rFonts w:ascii="Verdana" w:hAnsi="Verdana"/>
          <w:color w:val="000000" w:themeColor="text1"/>
        </w:rPr>
        <w:t xml:space="preserve"> </w:t>
      </w:r>
      <w:r w:rsidR="0036237E" w:rsidRPr="0056105E">
        <w:rPr>
          <w:rFonts w:ascii="Verdana" w:hAnsi="Verdana"/>
          <w:color w:val="000000" w:themeColor="text1"/>
        </w:rPr>
        <w:fldChar w:fldCharType="begin"/>
      </w:r>
      <w:r w:rsidR="0036237E" w:rsidRPr="0056105E">
        <w:rPr>
          <w:rFonts w:ascii="Verdana" w:hAnsi="Verdana"/>
          <w:color w:val="000000" w:themeColor="text1"/>
        </w:rPr>
        <w:instrText xml:space="preserve"> REF _Ref496711969 \w \h </w:instrText>
      </w:r>
      <w:r w:rsidR="005363E5" w:rsidRPr="0056105E">
        <w:rPr>
          <w:rFonts w:ascii="Verdana" w:hAnsi="Verdana"/>
          <w:color w:val="000000" w:themeColor="text1"/>
        </w:rPr>
        <w:instrText xml:space="preserve"> \* MERGEFORMAT </w:instrText>
      </w:r>
      <w:r w:rsidR="0036237E" w:rsidRPr="0056105E">
        <w:rPr>
          <w:rFonts w:ascii="Verdana" w:hAnsi="Verdana"/>
          <w:color w:val="000000" w:themeColor="text1"/>
        </w:rPr>
      </w:r>
      <w:r w:rsidR="0036237E" w:rsidRPr="0056105E">
        <w:rPr>
          <w:rFonts w:ascii="Verdana" w:hAnsi="Verdana"/>
          <w:color w:val="000000" w:themeColor="text1"/>
        </w:rPr>
        <w:fldChar w:fldCharType="separate"/>
      </w:r>
      <w:r w:rsidR="008C79E9">
        <w:rPr>
          <w:rFonts w:ascii="Verdana" w:hAnsi="Verdana"/>
          <w:color w:val="000000" w:themeColor="text1"/>
        </w:rPr>
        <w:t>4.2</w:t>
      </w:r>
      <w:r w:rsidR="0036237E" w:rsidRPr="0056105E">
        <w:rPr>
          <w:rFonts w:ascii="Verdana" w:hAnsi="Verdana"/>
          <w:color w:val="000000" w:themeColor="text1"/>
        </w:rPr>
        <w:fldChar w:fldCharType="end"/>
      </w:r>
      <w:r w:rsidR="0036237E" w:rsidRPr="0056105E">
        <w:rPr>
          <w:rFonts w:ascii="Verdana" w:hAnsi="Verdana"/>
          <w:color w:val="000000" w:themeColor="text1"/>
        </w:rPr>
        <w:t xml:space="preserve"> </w:t>
      </w:r>
      <w:r w:rsidRPr="0056105E">
        <w:rPr>
          <w:rFonts w:ascii="Verdana" w:hAnsi="Verdana"/>
          <w:color w:val="000000" w:themeColor="text1"/>
        </w:rPr>
        <w:t>to be a Defaulting Party may not vote.</w:t>
      </w:r>
    </w:p>
    <w:p w14:paraId="7427C8E8"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Decisions shall be taken by a majority of two-thirds (2/3) of the votes cast</w:t>
      </w:r>
    </w:p>
    <w:p w14:paraId="355373C1" w14:textId="144B2E73" w:rsidR="00E93501" w:rsidRPr="0056105E" w:rsidRDefault="00E93501"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42" w:name="_Toc496682616"/>
      <w:bookmarkStart w:id="43" w:name="_Toc496706968"/>
      <w:r w:rsidRPr="0056105E">
        <w:rPr>
          <w:rFonts w:ascii="Verdana" w:hAnsi="Verdana"/>
          <w:b/>
          <w:i/>
          <w:color w:val="000000" w:themeColor="text1"/>
          <w:sz w:val="22"/>
          <w:szCs w:val="22"/>
        </w:rPr>
        <w:t>Veto rights</w:t>
      </w:r>
      <w:bookmarkEnd w:id="42"/>
      <w:bookmarkEnd w:id="43"/>
    </w:p>
    <w:p w14:paraId="5D8C762C"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A Member which can show that its own work, time for performance, costs, liabilities, intellectual property rights or other legitimate interests would be severely affected by a decision of a Consortium Body may exercise a veto with respect to the corresponding decision or relevant part of the decision.</w:t>
      </w:r>
    </w:p>
    <w:p w14:paraId="709E65A0"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When the decision is foreseen on the original agenda, a Member may veto such a decision during the meeting only.</w:t>
      </w:r>
    </w:p>
    <w:p w14:paraId="07AD9DB2"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When a decision has been taken on a new item added to the agenda before or during the meeting, a Member may veto such decision during the meeting and within 15 calendar days after the draft minutes of the meeting are sent. A Party that is not a Member of a particular Consortium Body may veto a decision within the same number of calendar days after the draft minutes of the meeting are sent.</w:t>
      </w:r>
    </w:p>
    <w:p w14:paraId="2A875ECD"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bookmarkStart w:id="44" w:name="_Ref496711938"/>
      <w:r w:rsidRPr="0056105E">
        <w:rPr>
          <w:rFonts w:ascii="Verdana" w:hAnsi="Verdana"/>
          <w:color w:val="000000" w:themeColor="text1"/>
        </w:rPr>
        <w:t>When a decision has been taken without a meeting a Member may veto such decision within 15 calendar days after written notification by the chairperson of the outcome of the vote.</w:t>
      </w:r>
      <w:bookmarkEnd w:id="44"/>
    </w:p>
    <w:p w14:paraId="264CAD99"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 xml:space="preserve">In case of exercise of veto, the Members of the related Consortium Body shall make every effort to resolve the matter which occasioned the veto to the general satisfaction of all its Members. </w:t>
      </w:r>
    </w:p>
    <w:p w14:paraId="66AC993A"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 xml:space="preserve">A Party may neither veto </w:t>
      </w:r>
      <w:proofErr w:type="gramStart"/>
      <w:r w:rsidRPr="0056105E">
        <w:rPr>
          <w:rFonts w:ascii="Verdana" w:hAnsi="Verdana"/>
          <w:color w:val="000000" w:themeColor="text1"/>
        </w:rPr>
        <w:t>decisions</w:t>
      </w:r>
      <w:proofErr w:type="gramEnd"/>
      <w:r w:rsidRPr="0056105E">
        <w:rPr>
          <w:rFonts w:ascii="Verdana" w:hAnsi="Verdana"/>
          <w:color w:val="000000" w:themeColor="text1"/>
        </w:rPr>
        <w:t xml:space="preserve"> relating to its identification to be in breach of its obligations nor to its identification as a Defaulting Party. The Defaulting Party may not veto decisions relating to its participation and termination in the consortium or the consequences of them.</w:t>
      </w:r>
    </w:p>
    <w:p w14:paraId="067F2D53"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lastRenderedPageBreak/>
        <w:t>A Party requesting to leave the consortium may not veto decisions relating thereto.</w:t>
      </w:r>
    </w:p>
    <w:p w14:paraId="57FA882A" w14:textId="427F0783" w:rsidR="00E93501" w:rsidRPr="0056105E" w:rsidRDefault="00E93501"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45" w:name="_Toc496682617"/>
      <w:bookmarkStart w:id="46" w:name="_Toc496706969"/>
      <w:bookmarkStart w:id="47" w:name="_Ref496711861"/>
      <w:r w:rsidRPr="0056105E">
        <w:rPr>
          <w:rFonts w:ascii="Verdana" w:hAnsi="Verdana"/>
          <w:b/>
          <w:i/>
          <w:color w:val="000000" w:themeColor="text1"/>
          <w:sz w:val="22"/>
          <w:szCs w:val="22"/>
        </w:rPr>
        <w:t>Minutes of meetings</w:t>
      </w:r>
      <w:bookmarkEnd w:id="45"/>
      <w:bookmarkEnd w:id="46"/>
      <w:bookmarkEnd w:id="47"/>
    </w:p>
    <w:p w14:paraId="4146AA3F"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The chairperson of a Consortium Body shall produce written minutes of each meeting which shall be the formal record of all decisions taken. He/she shall send the draft minutes to all Members within 10 calendar days of the meeting.</w:t>
      </w:r>
    </w:p>
    <w:p w14:paraId="4EFDF772"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The minutes shall be considered as accepted if, within 15 calendar days from sending, no Member has sent an objection in writing to the chairperson with respect to the accuracy of the draft of the minutes.</w:t>
      </w:r>
    </w:p>
    <w:p w14:paraId="000AB1FA"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The chairperson shall send the accepted minutes to all the Members of the Consortium Body and to the Coordinator, who shall safeguard them. If requested the Coordinator shall provide authenticated duplicates to Parties.</w:t>
      </w:r>
    </w:p>
    <w:p w14:paraId="355A63F7" w14:textId="498AD83C" w:rsidR="00E93501" w:rsidRPr="0056105E" w:rsidRDefault="00E93501" w:rsidP="005363E5">
      <w:pPr>
        <w:pStyle w:val="Heading2"/>
        <w:keepNext w:val="0"/>
        <w:keepLines w:val="0"/>
        <w:widowControl w:val="0"/>
        <w:numPr>
          <w:ilvl w:val="1"/>
          <w:numId w:val="8"/>
        </w:numPr>
        <w:spacing w:before="240" w:after="120" w:line="240" w:lineRule="auto"/>
        <w:jc w:val="both"/>
        <w:rPr>
          <w:rFonts w:ascii="Verdana" w:hAnsi="Verdana"/>
          <w:b/>
          <w:color w:val="000000" w:themeColor="text1"/>
          <w:sz w:val="22"/>
          <w:szCs w:val="22"/>
        </w:rPr>
      </w:pPr>
      <w:bookmarkStart w:id="48" w:name="_Toc7720830"/>
      <w:r w:rsidRPr="0056105E">
        <w:rPr>
          <w:rFonts w:ascii="Verdana" w:hAnsi="Verdana"/>
          <w:b/>
          <w:color w:val="000000" w:themeColor="text1"/>
          <w:sz w:val="22"/>
          <w:szCs w:val="22"/>
        </w:rPr>
        <w:t>Specific operational procedures for the Consortium Bodies</w:t>
      </w:r>
      <w:bookmarkEnd w:id="48"/>
    </w:p>
    <w:p w14:paraId="67B9D1A6" w14:textId="70851C5E" w:rsidR="00E93501" w:rsidRPr="0056105E" w:rsidRDefault="00E93501"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49" w:name="_Toc496682619"/>
      <w:bookmarkStart w:id="50" w:name="_Toc496706971"/>
      <w:r w:rsidRPr="0056105E">
        <w:rPr>
          <w:rFonts w:ascii="Verdana" w:hAnsi="Verdana"/>
          <w:b/>
          <w:i/>
          <w:color w:val="000000" w:themeColor="text1"/>
          <w:sz w:val="22"/>
          <w:szCs w:val="22"/>
        </w:rPr>
        <w:t>General Assembly</w:t>
      </w:r>
      <w:bookmarkEnd w:id="49"/>
      <w:bookmarkEnd w:id="50"/>
    </w:p>
    <w:p w14:paraId="772FE99B" w14:textId="04233A47" w:rsidR="007F3996" w:rsidRPr="0056105E" w:rsidRDefault="007F3996" w:rsidP="005363E5">
      <w:pPr>
        <w:widowControl w:val="0"/>
      </w:pPr>
      <w:r w:rsidRPr="0056105E">
        <w:t xml:space="preserve">In addition to the rules described in </w:t>
      </w:r>
      <w:r w:rsidRPr="0056105E">
        <w:fldChar w:fldCharType="begin"/>
      </w:r>
      <w:r w:rsidRPr="0056105E">
        <w:instrText xml:space="preserve"> REF _Ref496708572 \n \h </w:instrText>
      </w:r>
      <w:r w:rsidR="005363E5" w:rsidRPr="0056105E">
        <w:instrText xml:space="preserve"> \* MERGEFORMAT </w:instrText>
      </w:r>
      <w:r w:rsidRPr="0056105E">
        <w:fldChar w:fldCharType="separate"/>
      </w:r>
      <w:r w:rsidR="008C79E9">
        <w:t>6.2</w:t>
      </w:r>
      <w:r w:rsidRPr="0056105E">
        <w:fldChar w:fldCharType="end"/>
      </w:r>
      <w:r w:rsidRPr="0056105E">
        <w:t>, the following rules apply</w:t>
      </w:r>
    </w:p>
    <w:p w14:paraId="20EB443C" w14:textId="77777777" w:rsidR="00E93501" w:rsidRPr="0056105E" w:rsidRDefault="00E93501"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Members</w:t>
      </w:r>
    </w:p>
    <w:p w14:paraId="7CA582A4" w14:textId="77777777" w:rsidR="00E93501" w:rsidRPr="0056105E" w:rsidRDefault="00E93501" w:rsidP="005363E5">
      <w:pPr>
        <w:pStyle w:val="Heading5"/>
        <w:keepNext w:val="0"/>
        <w:keepLines w:val="0"/>
        <w:widowControl w:val="0"/>
        <w:numPr>
          <w:ilvl w:val="4"/>
          <w:numId w:val="8"/>
        </w:numPr>
        <w:spacing w:before="240" w:after="120" w:line="240" w:lineRule="auto"/>
        <w:ind w:left="1276" w:hanging="1276"/>
        <w:jc w:val="both"/>
        <w:rPr>
          <w:rFonts w:ascii="Verdana" w:hAnsi="Verdana"/>
          <w:i/>
          <w:color w:val="000000" w:themeColor="text1"/>
        </w:rPr>
      </w:pPr>
      <w:r w:rsidRPr="0056105E">
        <w:rPr>
          <w:rFonts w:ascii="Verdana" w:hAnsi="Verdana"/>
          <w:i/>
          <w:color w:val="000000" w:themeColor="text1"/>
        </w:rPr>
        <w:t>The General Assembly shall consist of one representative of each Party (hereinafter General Assembly Member).</w:t>
      </w:r>
    </w:p>
    <w:p w14:paraId="7491CD67" w14:textId="6F35E1E9" w:rsidR="00E93501" w:rsidRPr="0056105E" w:rsidRDefault="00E93501" w:rsidP="005363E5">
      <w:pPr>
        <w:pStyle w:val="Heading5"/>
        <w:keepNext w:val="0"/>
        <w:keepLines w:val="0"/>
        <w:widowControl w:val="0"/>
        <w:numPr>
          <w:ilvl w:val="4"/>
          <w:numId w:val="8"/>
        </w:numPr>
        <w:spacing w:before="240" w:after="120" w:line="240" w:lineRule="auto"/>
        <w:ind w:left="1276" w:hanging="1276"/>
        <w:jc w:val="both"/>
        <w:rPr>
          <w:rFonts w:ascii="Verdana" w:hAnsi="Verdana"/>
          <w:i/>
          <w:color w:val="000000" w:themeColor="text1"/>
        </w:rPr>
      </w:pPr>
      <w:r w:rsidRPr="0056105E">
        <w:rPr>
          <w:rFonts w:ascii="Verdana" w:hAnsi="Verdana"/>
          <w:i/>
          <w:color w:val="000000" w:themeColor="text1"/>
        </w:rPr>
        <w:t xml:space="preserve">Each General Assembly Member shall be deemed to be duly authorised to deliberate, negotiate and decide on all matters listed in </w:t>
      </w:r>
      <w:r w:rsidR="007F3996" w:rsidRPr="0056105E">
        <w:rPr>
          <w:rFonts w:ascii="Verdana" w:hAnsi="Verdana"/>
          <w:i/>
          <w:color w:val="000000" w:themeColor="text1"/>
        </w:rPr>
        <w:fldChar w:fldCharType="begin"/>
      </w:r>
      <w:r w:rsidR="007F3996" w:rsidRPr="0056105E">
        <w:rPr>
          <w:rFonts w:ascii="Verdana" w:hAnsi="Verdana"/>
          <w:i/>
          <w:color w:val="000000" w:themeColor="text1"/>
        </w:rPr>
        <w:instrText xml:space="preserve"> REF _Ref496708616 \n \h </w:instrText>
      </w:r>
      <w:r w:rsidR="005363E5" w:rsidRPr="0056105E">
        <w:rPr>
          <w:rFonts w:ascii="Verdana" w:hAnsi="Verdana"/>
          <w:i/>
          <w:color w:val="000000" w:themeColor="text1"/>
        </w:rPr>
        <w:instrText xml:space="preserve"> \* MERGEFORMAT </w:instrText>
      </w:r>
      <w:r w:rsidR="007F3996" w:rsidRPr="0056105E">
        <w:rPr>
          <w:rFonts w:ascii="Verdana" w:hAnsi="Verdana"/>
          <w:i/>
          <w:color w:val="000000" w:themeColor="text1"/>
        </w:rPr>
      </w:r>
      <w:r w:rsidR="007F3996" w:rsidRPr="0056105E">
        <w:rPr>
          <w:rFonts w:ascii="Verdana" w:hAnsi="Verdana"/>
          <w:i/>
          <w:color w:val="000000" w:themeColor="text1"/>
        </w:rPr>
        <w:fldChar w:fldCharType="separate"/>
      </w:r>
      <w:r w:rsidR="008C79E9">
        <w:rPr>
          <w:rFonts w:ascii="Verdana" w:hAnsi="Verdana"/>
          <w:i/>
          <w:color w:val="000000" w:themeColor="text1"/>
        </w:rPr>
        <w:t>6.3.1.2</w:t>
      </w:r>
      <w:r w:rsidR="007F3996" w:rsidRPr="0056105E">
        <w:rPr>
          <w:rFonts w:ascii="Verdana" w:hAnsi="Verdana"/>
          <w:i/>
          <w:color w:val="000000" w:themeColor="text1"/>
        </w:rPr>
        <w:fldChar w:fldCharType="end"/>
      </w:r>
      <w:r w:rsidRPr="0056105E">
        <w:rPr>
          <w:rFonts w:ascii="Verdana" w:hAnsi="Verdana"/>
          <w:i/>
          <w:color w:val="000000" w:themeColor="text1"/>
        </w:rPr>
        <w:t>. of this Consortium Agreement.</w:t>
      </w:r>
    </w:p>
    <w:p w14:paraId="1881E421" w14:textId="77777777" w:rsidR="00E93501" w:rsidRPr="0056105E" w:rsidRDefault="00E93501" w:rsidP="005363E5">
      <w:pPr>
        <w:pStyle w:val="Heading5"/>
        <w:keepNext w:val="0"/>
        <w:keepLines w:val="0"/>
        <w:widowControl w:val="0"/>
        <w:numPr>
          <w:ilvl w:val="4"/>
          <w:numId w:val="8"/>
        </w:numPr>
        <w:spacing w:before="240" w:after="120" w:line="240" w:lineRule="auto"/>
        <w:ind w:left="1276" w:hanging="1276"/>
        <w:jc w:val="both"/>
        <w:rPr>
          <w:rFonts w:ascii="Verdana" w:hAnsi="Verdana"/>
          <w:i/>
          <w:color w:val="000000" w:themeColor="text1"/>
        </w:rPr>
      </w:pPr>
      <w:r w:rsidRPr="0056105E">
        <w:rPr>
          <w:rFonts w:ascii="Verdana" w:hAnsi="Verdana"/>
          <w:i/>
          <w:color w:val="000000" w:themeColor="text1"/>
        </w:rPr>
        <w:t>The Coordinator shall chair all meetings of the General Assembly, unless decided otherwise in a meeting of the General Assembly.</w:t>
      </w:r>
    </w:p>
    <w:p w14:paraId="4A197545" w14:textId="0E465265" w:rsidR="00E93501" w:rsidRPr="0056105E" w:rsidRDefault="00E93501" w:rsidP="005363E5">
      <w:pPr>
        <w:pStyle w:val="Heading5"/>
        <w:keepNext w:val="0"/>
        <w:keepLines w:val="0"/>
        <w:widowControl w:val="0"/>
        <w:numPr>
          <w:ilvl w:val="4"/>
          <w:numId w:val="8"/>
        </w:numPr>
        <w:spacing w:before="240" w:after="120" w:line="240" w:lineRule="auto"/>
        <w:ind w:left="1276" w:hanging="1276"/>
        <w:jc w:val="both"/>
        <w:rPr>
          <w:rFonts w:ascii="Verdana" w:hAnsi="Verdana"/>
          <w:i/>
          <w:color w:val="000000" w:themeColor="text1"/>
        </w:rPr>
      </w:pPr>
      <w:r w:rsidRPr="0056105E">
        <w:rPr>
          <w:rFonts w:ascii="Verdana" w:hAnsi="Verdana"/>
          <w:i/>
          <w:color w:val="000000" w:themeColor="text1"/>
        </w:rPr>
        <w:t xml:space="preserve">The Parties agree to abide by all decisions of the General Assembly. This does not prevent the Parties to submit a dispute to resolution in accordance with the provisions of Settlement of disputes in </w:t>
      </w:r>
      <w:r w:rsidR="007F3996" w:rsidRPr="0056105E">
        <w:rPr>
          <w:rFonts w:ascii="Verdana" w:hAnsi="Verdana"/>
          <w:i/>
          <w:color w:val="000000" w:themeColor="text1"/>
        </w:rPr>
        <w:fldChar w:fldCharType="begin"/>
      </w:r>
      <w:r w:rsidR="007F3996" w:rsidRPr="0056105E">
        <w:rPr>
          <w:rFonts w:ascii="Verdana" w:hAnsi="Verdana"/>
          <w:i/>
          <w:color w:val="000000" w:themeColor="text1"/>
        </w:rPr>
        <w:instrText xml:space="preserve"> REF _Ref496708643 \n \h </w:instrText>
      </w:r>
      <w:r w:rsidR="005363E5" w:rsidRPr="0056105E">
        <w:rPr>
          <w:rFonts w:ascii="Verdana" w:hAnsi="Verdana"/>
          <w:i/>
          <w:color w:val="000000" w:themeColor="text1"/>
        </w:rPr>
        <w:instrText xml:space="preserve"> \* MERGEFORMAT </w:instrText>
      </w:r>
      <w:r w:rsidR="007F3996" w:rsidRPr="0056105E">
        <w:rPr>
          <w:rFonts w:ascii="Verdana" w:hAnsi="Verdana"/>
          <w:i/>
          <w:color w:val="000000" w:themeColor="text1"/>
        </w:rPr>
      </w:r>
      <w:r w:rsidR="007F3996" w:rsidRPr="0056105E">
        <w:rPr>
          <w:rFonts w:ascii="Verdana" w:hAnsi="Verdana"/>
          <w:i/>
          <w:color w:val="000000" w:themeColor="text1"/>
        </w:rPr>
        <w:fldChar w:fldCharType="separate"/>
      </w:r>
      <w:r w:rsidR="008C79E9">
        <w:rPr>
          <w:rFonts w:ascii="Verdana" w:hAnsi="Verdana"/>
          <w:i/>
          <w:color w:val="000000" w:themeColor="text1"/>
        </w:rPr>
        <w:t>11.8</w:t>
      </w:r>
      <w:r w:rsidR="007F3996" w:rsidRPr="0056105E">
        <w:rPr>
          <w:rFonts w:ascii="Verdana" w:hAnsi="Verdana"/>
          <w:i/>
          <w:color w:val="000000" w:themeColor="text1"/>
        </w:rPr>
        <w:fldChar w:fldCharType="end"/>
      </w:r>
    </w:p>
    <w:p w14:paraId="4DB4A325" w14:textId="77777777" w:rsidR="003A673F" w:rsidRPr="0056105E" w:rsidRDefault="003A673F" w:rsidP="005363E5">
      <w:pPr>
        <w:pStyle w:val="Heading4"/>
        <w:keepNext w:val="0"/>
        <w:keepLines w:val="0"/>
        <w:widowControl w:val="0"/>
        <w:numPr>
          <w:ilvl w:val="3"/>
          <w:numId w:val="8"/>
        </w:numPr>
        <w:spacing w:before="240" w:after="120" w:line="240" w:lineRule="auto"/>
        <w:ind w:left="1134" w:hanging="1134"/>
        <w:jc w:val="both"/>
        <w:rPr>
          <w:rFonts w:ascii="Verdana" w:hAnsi="Verdana"/>
          <w:color w:val="000000" w:themeColor="text1"/>
        </w:rPr>
      </w:pPr>
      <w:bookmarkStart w:id="51" w:name="_Ref496708616"/>
      <w:r w:rsidRPr="0056105E">
        <w:rPr>
          <w:rFonts w:ascii="Verdana" w:hAnsi="Verdana"/>
          <w:color w:val="000000" w:themeColor="text1"/>
        </w:rPr>
        <w:t>Decisions</w:t>
      </w:r>
      <w:bookmarkEnd w:id="51"/>
    </w:p>
    <w:p w14:paraId="25E39C6F" w14:textId="4C48743B" w:rsidR="003A673F" w:rsidRPr="0056105E" w:rsidRDefault="003A673F" w:rsidP="005363E5">
      <w:pPr>
        <w:widowControl w:val="0"/>
        <w:spacing w:before="240" w:after="120" w:line="240" w:lineRule="auto"/>
        <w:jc w:val="both"/>
        <w:rPr>
          <w:lang w:val="en-US"/>
        </w:rPr>
      </w:pPr>
      <w:r w:rsidRPr="0056105E">
        <w:t xml:space="preserve">The General Assembly shall be free to act on its own initiative to formulate proposals and take decisions in accordance with the procedures set out herein. In addition, all proposals made by the </w:t>
      </w:r>
      <w:r w:rsidR="00077774" w:rsidRPr="0056105E">
        <w:t>Project Management Board</w:t>
      </w:r>
      <w:r w:rsidRPr="0056105E">
        <w:t xml:space="preserve"> shall also be considered and decided upon by the General Assembly</w:t>
      </w:r>
      <w:r w:rsidR="00B430D7" w:rsidRPr="0056105E">
        <w:rPr>
          <w:lang w:val="en-US"/>
        </w:rPr>
        <w:t>.</w:t>
      </w:r>
    </w:p>
    <w:p w14:paraId="27F50792" w14:textId="77777777" w:rsidR="003A673F" w:rsidRPr="0056105E" w:rsidRDefault="003A673F" w:rsidP="005363E5">
      <w:pPr>
        <w:widowControl w:val="0"/>
        <w:spacing w:before="240" w:after="120" w:line="240" w:lineRule="auto"/>
        <w:jc w:val="both"/>
      </w:pPr>
      <w:r w:rsidRPr="0056105E">
        <w:t>The following decisions shall be taken by the General Assembly:</w:t>
      </w:r>
    </w:p>
    <w:p w14:paraId="7E303D2F" w14:textId="77777777" w:rsidR="003A673F" w:rsidRPr="0056105E" w:rsidRDefault="003A673F" w:rsidP="005363E5">
      <w:pPr>
        <w:pStyle w:val="ListParagraph"/>
        <w:widowControl w:val="0"/>
        <w:numPr>
          <w:ilvl w:val="0"/>
          <w:numId w:val="4"/>
        </w:numPr>
        <w:spacing w:before="240" w:after="120" w:line="240" w:lineRule="auto"/>
        <w:ind w:left="357" w:hanging="357"/>
        <w:contextualSpacing w:val="0"/>
        <w:jc w:val="both"/>
      </w:pPr>
      <w:r w:rsidRPr="0056105E">
        <w:t>Content, finances and intellectual property rights</w:t>
      </w:r>
    </w:p>
    <w:p w14:paraId="1BA8296A" w14:textId="7777777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lastRenderedPageBreak/>
        <w:t>Proposals for changes to Annexes 1 and 2 of the Grant Agreement to be agreed by the Funding Authority</w:t>
      </w:r>
    </w:p>
    <w:p w14:paraId="1D498C5F" w14:textId="7777777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Changes to the Consortium Plan</w:t>
      </w:r>
    </w:p>
    <w:p w14:paraId="299AC938" w14:textId="5505D44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 xml:space="preserve">Modifications to </w:t>
      </w:r>
      <w:r w:rsidR="007F3996" w:rsidRPr="0056105E">
        <w:fldChar w:fldCharType="begin"/>
      </w:r>
      <w:r w:rsidR="007F3996" w:rsidRPr="0056105E">
        <w:instrText xml:space="preserve"> REF _Ref496708684 \h  \* MERGEFORMAT </w:instrText>
      </w:r>
      <w:r w:rsidR="007F3996" w:rsidRPr="0056105E">
        <w:fldChar w:fldCharType="separate"/>
      </w:r>
      <w:r w:rsidR="008C79E9" w:rsidRPr="008C79E9">
        <w:rPr>
          <w:color w:val="000000" w:themeColor="text1"/>
        </w:rPr>
        <w:t>ATTACHMENT 1</w:t>
      </w:r>
      <w:r w:rsidR="008C79E9" w:rsidRPr="0056105E">
        <w:rPr>
          <w:b/>
          <w:color w:val="000000" w:themeColor="text1"/>
        </w:rPr>
        <w:t>: BACKGROUND INCLUDED</w:t>
      </w:r>
      <w:r w:rsidR="007F3996" w:rsidRPr="0056105E">
        <w:fldChar w:fldCharType="end"/>
      </w:r>
      <w:r w:rsidRPr="0056105E">
        <w:t xml:space="preserve"> (Background Included)</w:t>
      </w:r>
    </w:p>
    <w:p w14:paraId="32261F5E" w14:textId="4F22AEC6"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 xml:space="preserve">Additions to </w:t>
      </w:r>
      <w:r w:rsidR="007F3996" w:rsidRPr="0056105E">
        <w:fldChar w:fldCharType="begin"/>
      </w:r>
      <w:r w:rsidR="007F3996" w:rsidRPr="0056105E">
        <w:instrText xml:space="preserve"> REF _Ref496708739 \h  \* MERGEFORMAT </w:instrText>
      </w:r>
      <w:r w:rsidR="007F3996" w:rsidRPr="0056105E">
        <w:fldChar w:fldCharType="separate"/>
      </w:r>
      <w:r w:rsidR="008C79E9">
        <w:rPr>
          <w:b/>
          <w:bCs/>
          <w:lang w:val="en-US"/>
        </w:rPr>
        <w:t>Error! Reference source not found.</w:t>
      </w:r>
      <w:r w:rsidR="007F3996" w:rsidRPr="0056105E">
        <w:fldChar w:fldCharType="end"/>
      </w:r>
      <w:r w:rsidRPr="0056105E">
        <w:t xml:space="preserve"> (List of Third Parties for simplified transfer</w:t>
      </w:r>
      <w:r w:rsidR="007F3996" w:rsidRPr="0056105E">
        <w:t xml:space="preserve"> according to </w:t>
      </w:r>
      <w:r w:rsidR="007F3996" w:rsidRPr="0056105E">
        <w:fldChar w:fldCharType="begin"/>
      </w:r>
      <w:r w:rsidR="007F3996" w:rsidRPr="0056105E">
        <w:instrText xml:space="preserve"> REF _Ref496708831 \h </w:instrText>
      </w:r>
      <w:r w:rsidR="005363E5" w:rsidRPr="0056105E">
        <w:instrText xml:space="preserve"> \* MERGEFORMAT </w:instrText>
      </w:r>
      <w:r w:rsidR="007F3996" w:rsidRPr="0056105E">
        <w:fldChar w:fldCharType="separate"/>
      </w:r>
      <w:r w:rsidR="008C79E9" w:rsidRPr="008C79E9">
        <w:rPr>
          <w:i/>
          <w:color w:val="000000" w:themeColor="text1"/>
        </w:rPr>
        <w:t>It</w:t>
      </w:r>
      <w:r w:rsidR="008C79E9" w:rsidRPr="008C79E9">
        <w:t xml:space="preserve"> may identify specific third parties it</w:t>
      </w:r>
      <w:r w:rsidR="008C79E9" w:rsidRPr="008C79E9">
        <w:rPr>
          <w:i/>
          <w:color w:val="000000" w:themeColor="text1"/>
        </w:rPr>
        <w:t xml:space="preserve"> intends to transfer </w:t>
      </w:r>
      <w:r w:rsidR="008C79E9" w:rsidRPr="008C79E9">
        <w:t>the ownership</w:t>
      </w:r>
      <w:r w:rsidR="008C79E9" w:rsidRPr="008C79E9">
        <w:rPr>
          <w:i/>
          <w:color w:val="000000" w:themeColor="text1"/>
        </w:rPr>
        <w:t xml:space="preserve"> of</w:t>
      </w:r>
      <w:r w:rsidR="008C79E9" w:rsidRPr="0056105E">
        <w:rPr>
          <w:color w:val="000000" w:themeColor="text1"/>
        </w:rPr>
        <w:t xml:space="preserve"> its Results</w:t>
      </w:r>
      <w:r w:rsidR="008C79E9" w:rsidRPr="0056105E" w:rsidDel="00B97899">
        <w:rPr>
          <w:color w:val="000000" w:themeColor="text1"/>
        </w:rPr>
        <w:t xml:space="preserve"> </w:t>
      </w:r>
      <w:r w:rsidR="008C79E9" w:rsidRPr="0056105E">
        <w:rPr>
          <w:color w:val="000000" w:themeColor="text1"/>
        </w:rPr>
        <w:t>to in Attachment (3) to this Consortium Agreement. The other Parties hereby waive their right to prior notice and their right to object to a transfer to listed third parties according to the Grant Agreement Article 30.1.</w:t>
      </w:r>
      <w:r w:rsidR="007F3996" w:rsidRPr="0056105E">
        <w:fldChar w:fldCharType="end"/>
      </w:r>
      <w:r w:rsidRPr="0056105E">
        <w:t>)</w:t>
      </w:r>
    </w:p>
    <w:p w14:paraId="7B8E318F" w14:textId="64E0797D"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 xml:space="preserve">Additions to </w:t>
      </w:r>
      <w:r w:rsidR="007F3996" w:rsidRPr="0056105E">
        <w:fldChar w:fldCharType="begin"/>
      </w:r>
      <w:r w:rsidR="007F3996" w:rsidRPr="0056105E">
        <w:instrText xml:space="preserve"> REF _Ref496708778 \h  \* MERGEFORMAT </w:instrText>
      </w:r>
      <w:r w:rsidR="007F3996" w:rsidRPr="0056105E">
        <w:fldChar w:fldCharType="separate"/>
      </w:r>
      <w:r w:rsidR="008C79E9">
        <w:rPr>
          <w:b/>
          <w:bCs/>
          <w:lang w:val="en-US"/>
        </w:rPr>
        <w:t>Error! Reference source not found.</w:t>
      </w:r>
      <w:r w:rsidR="007F3996" w:rsidRPr="0056105E">
        <w:fldChar w:fldCharType="end"/>
      </w:r>
      <w:r w:rsidRPr="0056105E">
        <w:t xml:space="preserve"> (Identified Affiliated Entities)</w:t>
      </w:r>
    </w:p>
    <w:p w14:paraId="1910480B" w14:textId="77777777" w:rsidR="003A673F" w:rsidRPr="0056105E" w:rsidRDefault="003A673F" w:rsidP="005363E5">
      <w:pPr>
        <w:pStyle w:val="ListParagraph"/>
        <w:widowControl w:val="0"/>
        <w:numPr>
          <w:ilvl w:val="0"/>
          <w:numId w:val="4"/>
        </w:numPr>
        <w:spacing w:before="480" w:after="120" w:line="240" w:lineRule="auto"/>
        <w:ind w:left="357" w:hanging="357"/>
        <w:contextualSpacing w:val="0"/>
        <w:jc w:val="both"/>
      </w:pPr>
      <w:r w:rsidRPr="0056105E">
        <w:t>Evolution of the consortium</w:t>
      </w:r>
    </w:p>
    <w:p w14:paraId="20A882AC" w14:textId="7777777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Entry of a new Party to the consortium and approval of the settlement on the conditions of the accession of such a new Party</w:t>
      </w:r>
    </w:p>
    <w:p w14:paraId="7BA9CE8E" w14:textId="7777777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Withdrawal of a Party from the consortium and the approval of the settlement on the conditions of the withdrawal</w:t>
      </w:r>
    </w:p>
    <w:p w14:paraId="3C662821" w14:textId="7777777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Identification of a breach by a Party of its obligations under this Consortium Agreement or the Grant Agreement</w:t>
      </w:r>
    </w:p>
    <w:p w14:paraId="361E4E49" w14:textId="77777777" w:rsidR="003A673F" w:rsidRPr="0056105E" w:rsidRDefault="003A673F" w:rsidP="005363E5">
      <w:pPr>
        <w:pStyle w:val="ListParagraph"/>
        <w:widowControl w:val="0"/>
        <w:numPr>
          <w:ilvl w:val="1"/>
          <w:numId w:val="12"/>
        </w:numPr>
        <w:spacing w:before="240" w:after="120" w:line="240" w:lineRule="auto"/>
        <w:ind w:left="709" w:hanging="357"/>
        <w:jc w:val="both"/>
      </w:pPr>
      <w:r w:rsidRPr="0056105E">
        <w:t xml:space="preserve">Declaration of a Party to be a Defaulting Party </w:t>
      </w:r>
    </w:p>
    <w:p w14:paraId="43AE0742" w14:textId="77777777" w:rsidR="003A673F" w:rsidRPr="0056105E" w:rsidRDefault="003A673F" w:rsidP="00C21597">
      <w:pPr>
        <w:pStyle w:val="ListParagraph"/>
        <w:widowControl w:val="0"/>
        <w:numPr>
          <w:ilvl w:val="1"/>
          <w:numId w:val="12"/>
        </w:numPr>
        <w:spacing w:line="240" w:lineRule="auto"/>
        <w:ind w:left="709" w:hanging="357"/>
        <w:contextualSpacing w:val="0"/>
        <w:jc w:val="both"/>
      </w:pPr>
      <w:r w:rsidRPr="0056105E">
        <w:t>Remedies to be performed by a Defaulting Party</w:t>
      </w:r>
    </w:p>
    <w:p w14:paraId="0659466C" w14:textId="77777777" w:rsidR="003A673F" w:rsidRPr="0056105E" w:rsidRDefault="003A673F" w:rsidP="00C21597">
      <w:pPr>
        <w:pStyle w:val="ListParagraph"/>
        <w:widowControl w:val="0"/>
        <w:numPr>
          <w:ilvl w:val="1"/>
          <w:numId w:val="12"/>
        </w:numPr>
        <w:spacing w:line="240" w:lineRule="auto"/>
        <w:ind w:left="709" w:hanging="357"/>
        <w:contextualSpacing w:val="0"/>
        <w:jc w:val="both"/>
      </w:pPr>
      <w:r w:rsidRPr="0056105E">
        <w:t>Termination of a Defaulting Party’s participation in the consortium and measures relating thereto</w:t>
      </w:r>
    </w:p>
    <w:p w14:paraId="29EF4FBD" w14:textId="77777777" w:rsidR="003A673F" w:rsidRPr="0056105E" w:rsidRDefault="003A673F" w:rsidP="00C21597">
      <w:pPr>
        <w:pStyle w:val="ListParagraph"/>
        <w:widowControl w:val="0"/>
        <w:numPr>
          <w:ilvl w:val="1"/>
          <w:numId w:val="12"/>
        </w:numPr>
        <w:spacing w:line="240" w:lineRule="auto"/>
        <w:ind w:left="709" w:hanging="357"/>
        <w:contextualSpacing w:val="0"/>
        <w:jc w:val="both"/>
      </w:pPr>
      <w:r w:rsidRPr="0056105E">
        <w:t>Proposal to the Funding Authority for a change of the Coordinator</w:t>
      </w:r>
    </w:p>
    <w:p w14:paraId="027A40C2" w14:textId="58E75E3B" w:rsidR="00AF4921" w:rsidRPr="00C21597" w:rsidRDefault="003A673F" w:rsidP="00C21597">
      <w:pPr>
        <w:pStyle w:val="ListParagraph"/>
        <w:widowControl w:val="0"/>
        <w:numPr>
          <w:ilvl w:val="1"/>
          <w:numId w:val="12"/>
        </w:numPr>
        <w:spacing w:line="240" w:lineRule="auto"/>
        <w:ind w:left="709" w:hanging="357"/>
        <w:contextualSpacing w:val="0"/>
        <w:jc w:val="both"/>
        <w:rPr>
          <w:i/>
          <w:color w:val="000000" w:themeColor="text1"/>
        </w:rPr>
      </w:pPr>
      <w:r w:rsidRPr="0056105E">
        <w:t xml:space="preserve">Proposal to the Funding Authority for suspension of all or part of the Project </w:t>
      </w:r>
    </w:p>
    <w:p w14:paraId="7FC5EB6D" w14:textId="1DA1ECCB" w:rsidR="003A673F" w:rsidRPr="00C21597" w:rsidRDefault="00AF4921" w:rsidP="00C21597">
      <w:pPr>
        <w:pStyle w:val="ListParagraph"/>
        <w:widowControl w:val="0"/>
        <w:numPr>
          <w:ilvl w:val="1"/>
          <w:numId w:val="12"/>
        </w:numPr>
        <w:spacing w:after="120" w:line="240" w:lineRule="auto"/>
        <w:ind w:left="709" w:hanging="357"/>
        <w:contextualSpacing w:val="0"/>
        <w:jc w:val="both"/>
        <w:rPr>
          <w:i/>
          <w:color w:val="000000" w:themeColor="text1"/>
        </w:rPr>
      </w:pPr>
      <w:r>
        <w:rPr>
          <w:lang w:val="en-US"/>
        </w:rPr>
        <w:t xml:space="preserve">Proposal </w:t>
      </w:r>
      <w:r w:rsidR="003A673F" w:rsidRPr="0056105E">
        <w:t>to the Funding Authority for termination of the Project and the Consortium Agreement</w:t>
      </w:r>
    </w:p>
    <w:p w14:paraId="1B14621F" w14:textId="37E9A7F8" w:rsidR="00E67483" w:rsidRDefault="00E67483" w:rsidP="00C21597">
      <w:pPr>
        <w:pStyle w:val="Heading5"/>
        <w:rPr>
          <w:lang w:val="en-US"/>
        </w:rPr>
      </w:pPr>
    </w:p>
    <w:p w14:paraId="744111BC" w14:textId="6DB9BAC0" w:rsidR="00E67483" w:rsidRPr="00E67483" w:rsidRDefault="00E67483" w:rsidP="00E67483">
      <w:pPr>
        <w:rPr>
          <w:lang w:val="en-US"/>
        </w:rPr>
      </w:pPr>
      <w:r w:rsidRPr="00E67483">
        <w:rPr>
          <w:lang w:val="en-US"/>
        </w:rPr>
        <w:t>6.3.2</w:t>
      </w:r>
      <w:r w:rsidRPr="00E67483">
        <w:rPr>
          <w:lang w:val="en-US"/>
        </w:rPr>
        <w:tab/>
      </w:r>
      <w:r w:rsidRPr="00E67483">
        <w:t>Project Management Board</w:t>
      </w:r>
    </w:p>
    <w:p w14:paraId="7F5260D7" w14:textId="77777777" w:rsidR="00E67483" w:rsidRDefault="00E67483" w:rsidP="00E67483">
      <w:pPr>
        <w:rPr>
          <w:lang w:val="en-US"/>
        </w:rPr>
      </w:pPr>
      <w:r w:rsidRPr="00E67483">
        <w:rPr>
          <w:lang w:val="en-US"/>
        </w:rPr>
        <w:t>In addition to the rules in Section 6.2, the following rules shall apply:</w:t>
      </w:r>
    </w:p>
    <w:p w14:paraId="093E3710" w14:textId="77777777" w:rsidR="00E67483" w:rsidRPr="00E67483" w:rsidRDefault="00E67483" w:rsidP="00E67483">
      <w:pPr>
        <w:rPr>
          <w:lang w:val="en-US"/>
        </w:rPr>
      </w:pPr>
    </w:p>
    <w:p w14:paraId="1FB70C75" w14:textId="5172A2BD" w:rsidR="00E67483" w:rsidRPr="00E67483" w:rsidRDefault="00E67483" w:rsidP="00E67483">
      <w:pPr>
        <w:rPr>
          <w:lang w:val="en-US"/>
        </w:rPr>
      </w:pPr>
      <w:r w:rsidRPr="00E67483">
        <w:rPr>
          <w:lang w:val="en-US"/>
        </w:rPr>
        <w:t>6.3.2.</w:t>
      </w:r>
      <w:r>
        <w:rPr>
          <w:lang w:val="en-US"/>
        </w:rPr>
        <w:t>1</w:t>
      </w:r>
      <w:r w:rsidRPr="00E67483">
        <w:rPr>
          <w:lang w:val="en-US"/>
        </w:rPr>
        <w:tab/>
        <w:t>Minutes of meetings</w:t>
      </w:r>
    </w:p>
    <w:p w14:paraId="4C6594E8" w14:textId="48BE2DB4" w:rsidR="00E67483" w:rsidRDefault="00E67483" w:rsidP="00E67483">
      <w:pPr>
        <w:rPr>
          <w:lang w:val="en-US"/>
        </w:rPr>
      </w:pPr>
      <w:r w:rsidRPr="00E67483">
        <w:rPr>
          <w:lang w:val="en-US"/>
        </w:rPr>
        <w:t xml:space="preserve">Minutes of </w:t>
      </w:r>
      <w:r w:rsidRPr="00E67483">
        <w:t>Project Management Board</w:t>
      </w:r>
      <w:r w:rsidRPr="00E67483">
        <w:rPr>
          <w:lang w:val="en-US"/>
        </w:rPr>
        <w:t xml:space="preserve"> meetings, once accepted, shall be sent by the Coordinator to the General Assembly Members for information. </w:t>
      </w:r>
    </w:p>
    <w:p w14:paraId="35DA0B25" w14:textId="77777777" w:rsidR="00E67483" w:rsidRPr="00E67483" w:rsidRDefault="00E67483" w:rsidP="00E67483">
      <w:pPr>
        <w:rPr>
          <w:lang w:val="en-US"/>
        </w:rPr>
      </w:pPr>
    </w:p>
    <w:p w14:paraId="700E6F28" w14:textId="77777777" w:rsidR="00E67483" w:rsidRPr="00E67483" w:rsidRDefault="00E67483" w:rsidP="00E67483">
      <w:pPr>
        <w:rPr>
          <w:lang w:val="en-US"/>
        </w:rPr>
      </w:pPr>
      <w:r w:rsidRPr="00E67483">
        <w:rPr>
          <w:lang w:val="en-US"/>
        </w:rPr>
        <w:t>6.3.2.3</w:t>
      </w:r>
      <w:r w:rsidRPr="00E67483">
        <w:rPr>
          <w:lang w:val="en-US"/>
        </w:rPr>
        <w:tab/>
        <w:t>Tasks</w:t>
      </w:r>
    </w:p>
    <w:p w14:paraId="41ADE397" w14:textId="77777777" w:rsidR="00E67483" w:rsidRDefault="00E67483" w:rsidP="00E67483">
      <w:pPr>
        <w:rPr>
          <w:lang w:val="en-US"/>
        </w:rPr>
      </w:pPr>
    </w:p>
    <w:p w14:paraId="74CB3A6E" w14:textId="442B06BA" w:rsidR="00E67483" w:rsidRPr="00E67483" w:rsidRDefault="00E67483" w:rsidP="00E67483">
      <w:pPr>
        <w:rPr>
          <w:lang w:val="en-US"/>
        </w:rPr>
      </w:pPr>
      <w:r>
        <w:rPr>
          <w:lang w:val="en-US"/>
        </w:rPr>
        <w:t>6.3.2.3.1</w:t>
      </w:r>
    </w:p>
    <w:p w14:paraId="338D7331" w14:textId="25244761" w:rsidR="00E67483" w:rsidRPr="00E67483" w:rsidRDefault="00E67483" w:rsidP="00C21597">
      <w:pPr>
        <w:jc w:val="both"/>
        <w:rPr>
          <w:lang w:val="en-US"/>
        </w:rPr>
      </w:pPr>
      <w:r w:rsidRPr="00E67483">
        <w:rPr>
          <w:lang w:val="en-US"/>
        </w:rPr>
        <w:t xml:space="preserve">The </w:t>
      </w:r>
      <w:r w:rsidRPr="00E67483">
        <w:t>Project Management Board</w:t>
      </w:r>
      <w:r w:rsidRPr="00E67483">
        <w:rPr>
          <w:lang w:val="en-US"/>
        </w:rPr>
        <w:t xml:space="preserve"> shall prepare the meetings, propose decisions and prepare the agenda of the General Assembly according to Section 6.3.1.2.</w:t>
      </w:r>
    </w:p>
    <w:p w14:paraId="4700DF69" w14:textId="77777777" w:rsidR="00E67483" w:rsidRDefault="00E67483" w:rsidP="00E67483">
      <w:pPr>
        <w:rPr>
          <w:lang w:val="en-US"/>
        </w:rPr>
      </w:pPr>
    </w:p>
    <w:p w14:paraId="5488E190" w14:textId="47A91DC5" w:rsidR="00E67483" w:rsidRPr="00E67483" w:rsidRDefault="00E67483" w:rsidP="00E67483">
      <w:pPr>
        <w:rPr>
          <w:lang w:val="en-US"/>
        </w:rPr>
      </w:pPr>
      <w:r>
        <w:rPr>
          <w:lang w:val="en-US"/>
        </w:rPr>
        <w:t>6.3.2.3.2</w:t>
      </w:r>
    </w:p>
    <w:p w14:paraId="22422516" w14:textId="19059ACC" w:rsidR="00E67483" w:rsidRPr="00E67483" w:rsidRDefault="00E67483" w:rsidP="00E67483">
      <w:pPr>
        <w:rPr>
          <w:lang w:val="en-US"/>
        </w:rPr>
      </w:pPr>
      <w:r w:rsidRPr="00E67483">
        <w:rPr>
          <w:lang w:val="en-US"/>
        </w:rPr>
        <w:t xml:space="preserve">The </w:t>
      </w:r>
      <w:r w:rsidRPr="00E67483">
        <w:t>Project Management Board</w:t>
      </w:r>
      <w:r w:rsidRPr="00E67483">
        <w:rPr>
          <w:lang w:val="en-US"/>
        </w:rPr>
        <w:t xml:space="preserve"> shall seek a consensus among the Parties.</w:t>
      </w:r>
    </w:p>
    <w:p w14:paraId="0787AAE5" w14:textId="77777777" w:rsidR="00E67483" w:rsidRDefault="00E67483" w:rsidP="00E67483">
      <w:pPr>
        <w:rPr>
          <w:lang w:val="en-US"/>
        </w:rPr>
      </w:pPr>
    </w:p>
    <w:p w14:paraId="5E957350" w14:textId="423EA99F" w:rsidR="00E67483" w:rsidRPr="00E67483" w:rsidRDefault="00E67483" w:rsidP="00E67483">
      <w:pPr>
        <w:rPr>
          <w:lang w:val="en-US"/>
        </w:rPr>
      </w:pPr>
      <w:r>
        <w:rPr>
          <w:lang w:val="en-US"/>
        </w:rPr>
        <w:lastRenderedPageBreak/>
        <w:t>6.3.2.3.3</w:t>
      </w:r>
    </w:p>
    <w:p w14:paraId="2675B85A" w14:textId="269FCE49" w:rsidR="00E67483" w:rsidRPr="00E67483" w:rsidRDefault="00E67483" w:rsidP="00C21597">
      <w:pPr>
        <w:jc w:val="both"/>
        <w:rPr>
          <w:lang w:val="en-US"/>
        </w:rPr>
      </w:pPr>
      <w:r w:rsidRPr="00E67483">
        <w:rPr>
          <w:lang w:val="en-US"/>
        </w:rPr>
        <w:t xml:space="preserve">The </w:t>
      </w:r>
      <w:r w:rsidR="006877B0" w:rsidRPr="006877B0">
        <w:t>Project Management Board</w:t>
      </w:r>
      <w:r w:rsidR="006877B0" w:rsidRPr="006877B0">
        <w:rPr>
          <w:lang w:val="en-US"/>
        </w:rPr>
        <w:t xml:space="preserve"> </w:t>
      </w:r>
      <w:r w:rsidRPr="00E67483">
        <w:rPr>
          <w:lang w:val="en-US"/>
        </w:rPr>
        <w:t>shall be responsible for the proper execution and implementation of the decisions of the General Assembly.</w:t>
      </w:r>
    </w:p>
    <w:p w14:paraId="7AB3CE4E" w14:textId="77777777" w:rsidR="00E67483" w:rsidRDefault="00E67483" w:rsidP="00E67483">
      <w:pPr>
        <w:rPr>
          <w:lang w:val="en-US"/>
        </w:rPr>
      </w:pPr>
    </w:p>
    <w:p w14:paraId="0D2E2AF1" w14:textId="05BD2498" w:rsidR="00E67483" w:rsidRPr="00E67483" w:rsidRDefault="00E67483" w:rsidP="00E67483">
      <w:pPr>
        <w:rPr>
          <w:lang w:val="en-US"/>
        </w:rPr>
      </w:pPr>
      <w:r>
        <w:rPr>
          <w:lang w:val="en-US"/>
        </w:rPr>
        <w:t>6.3.2.3.4</w:t>
      </w:r>
    </w:p>
    <w:p w14:paraId="3F3215A6" w14:textId="11CB94C0" w:rsidR="00E67483" w:rsidRPr="00E67483" w:rsidRDefault="00E67483" w:rsidP="00C21597">
      <w:pPr>
        <w:jc w:val="both"/>
        <w:rPr>
          <w:lang w:val="en-US"/>
        </w:rPr>
      </w:pPr>
      <w:r w:rsidRPr="00E67483">
        <w:rPr>
          <w:lang w:val="en-US"/>
        </w:rPr>
        <w:t xml:space="preserve">The </w:t>
      </w:r>
      <w:r w:rsidRPr="00E67483">
        <w:t>Project Management Board</w:t>
      </w:r>
      <w:r w:rsidRPr="00E67483">
        <w:rPr>
          <w:lang w:val="en-US"/>
        </w:rPr>
        <w:t xml:space="preserve"> shall monitor the effective and efficient implementation of the Project.</w:t>
      </w:r>
    </w:p>
    <w:p w14:paraId="5EFE929A" w14:textId="77777777" w:rsidR="00E67483" w:rsidRDefault="00E67483" w:rsidP="00E67483">
      <w:pPr>
        <w:rPr>
          <w:lang w:val="en-US"/>
        </w:rPr>
      </w:pPr>
    </w:p>
    <w:p w14:paraId="01285442" w14:textId="77777777" w:rsidR="00E67483" w:rsidRDefault="00E67483" w:rsidP="00E67483">
      <w:pPr>
        <w:rPr>
          <w:lang w:val="en-US"/>
        </w:rPr>
      </w:pPr>
    </w:p>
    <w:p w14:paraId="273909D6" w14:textId="3BCCF430" w:rsidR="00E67483" w:rsidRPr="00E67483" w:rsidRDefault="00E67483" w:rsidP="00E67483">
      <w:pPr>
        <w:rPr>
          <w:lang w:val="en-US"/>
        </w:rPr>
      </w:pPr>
      <w:r>
        <w:rPr>
          <w:lang w:val="en-US"/>
        </w:rPr>
        <w:t>6.3.2.3.5</w:t>
      </w:r>
    </w:p>
    <w:p w14:paraId="523B1A54" w14:textId="1AD5416D" w:rsidR="00E67483" w:rsidRPr="00E67483" w:rsidRDefault="00E67483" w:rsidP="00E67483">
      <w:pPr>
        <w:rPr>
          <w:lang w:val="en-US"/>
        </w:rPr>
      </w:pPr>
      <w:r w:rsidRPr="00E67483">
        <w:rPr>
          <w:lang w:val="en-US"/>
        </w:rPr>
        <w:t xml:space="preserve">The </w:t>
      </w:r>
      <w:r w:rsidR="006877B0" w:rsidRPr="006877B0">
        <w:t>Project Management Board</w:t>
      </w:r>
      <w:r w:rsidR="006877B0" w:rsidRPr="006877B0">
        <w:rPr>
          <w:lang w:val="en-US"/>
        </w:rPr>
        <w:t xml:space="preserve"> </w:t>
      </w:r>
      <w:r w:rsidRPr="00E67483">
        <w:rPr>
          <w:lang w:val="en-US"/>
        </w:rPr>
        <w:t>shall</w:t>
      </w:r>
      <w:r w:rsidR="00484615" w:rsidRPr="00484615">
        <w:t xml:space="preserve"> </w:t>
      </w:r>
      <w:r w:rsidRPr="00484615">
        <w:t>be responsible for</w:t>
      </w:r>
      <w:r w:rsidRPr="00E67483">
        <w:rPr>
          <w:lang w:val="en-US"/>
        </w:rPr>
        <w:t>:</w:t>
      </w:r>
    </w:p>
    <w:p w14:paraId="51A5D956" w14:textId="75E0D9C1" w:rsidR="00E67483" w:rsidRPr="00484615" w:rsidRDefault="00E67483" w:rsidP="00C21597">
      <w:pPr>
        <w:pStyle w:val="ListParagraph"/>
        <w:numPr>
          <w:ilvl w:val="0"/>
          <w:numId w:val="40"/>
        </w:numPr>
        <w:ind w:left="426"/>
        <w:jc w:val="both"/>
        <w:rPr>
          <w:lang w:val="en-US"/>
        </w:rPr>
      </w:pPr>
      <w:r w:rsidRPr="00484615">
        <w:rPr>
          <w:lang w:val="en-US"/>
        </w:rPr>
        <w:t>support</w:t>
      </w:r>
      <w:r w:rsidR="00484615">
        <w:rPr>
          <w:lang w:val="en-US"/>
        </w:rPr>
        <w:t>ing</w:t>
      </w:r>
      <w:r w:rsidRPr="00484615">
        <w:rPr>
          <w:lang w:val="en-US"/>
        </w:rPr>
        <w:t xml:space="preserve"> the Coordinator in preparing meetings with the Funding Authority and in preparing related data and deliverables</w:t>
      </w:r>
    </w:p>
    <w:p w14:paraId="01227EF9" w14:textId="77777777" w:rsidR="00E67483" w:rsidRPr="00E67483" w:rsidRDefault="00E67483" w:rsidP="00C21597">
      <w:pPr>
        <w:numPr>
          <w:ilvl w:val="0"/>
          <w:numId w:val="40"/>
        </w:numPr>
        <w:ind w:left="426"/>
        <w:jc w:val="both"/>
      </w:pPr>
      <w:r w:rsidRPr="00E67483">
        <w:t>Overall strategic and managerial decisions and operational adjustments for the effective implementation of all WPs.</w:t>
      </w:r>
    </w:p>
    <w:p w14:paraId="236DCBBC" w14:textId="77777777" w:rsidR="00E67483" w:rsidRPr="00E67483" w:rsidRDefault="00E67483" w:rsidP="00C21597">
      <w:pPr>
        <w:numPr>
          <w:ilvl w:val="0"/>
          <w:numId w:val="40"/>
        </w:numPr>
        <w:ind w:left="426"/>
        <w:jc w:val="both"/>
      </w:pPr>
      <w:r w:rsidRPr="00E67483">
        <w:t>Overall scientific and technical coordination decisions</w:t>
      </w:r>
    </w:p>
    <w:p w14:paraId="462DA465" w14:textId="77777777" w:rsidR="00E67483" w:rsidRPr="00E67483" w:rsidRDefault="00E67483" w:rsidP="00C21597">
      <w:pPr>
        <w:numPr>
          <w:ilvl w:val="0"/>
          <w:numId w:val="40"/>
        </w:numPr>
        <w:ind w:left="426"/>
        <w:jc w:val="both"/>
      </w:pPr>
      <w:r w:rsidRPr="00E67483">
        <w:t>Monitoring the quality of the project outputs and tasks.</w:t>
      </w:r>
    </w:p>
    <w:p w14:paraId="60088567" w14:textId="79420108" w:rsidR="00E67483" w:rsidRPr="00E67483" w:rsidRDefault="00E67483" w:rsidP="00C21597">
      <w:pPr>
        <w:numPr>
          <w:ilvl w:val="0"/>
          <w:numId w:val="40"/>
        </w:numPr>
        <w:ind w:left="426"/>
        <w:jc w:val="both"/>
      </w:pPr>
      <w:r w:rsidRPr="00E67483">
        <w:t>Recommend</w:t>
      </w:r>
      <w:r w:rsidR="00484615">
        <w:t>ing</w:t>
      </w:r>
      <w:r w:rsidRPr="00E67483">
        <w:t xml:space="preserve"> changes to the work plan, if necessary.</w:t>
      </w:r>
    </w:p>
    <w:p w14:paraId="41F2A652" w14:textId="77777777" w:rsidR="00E67483" w:rsidRPr="00E67483" w:rsidRDefault="00E67483" w:rsidP="00C21597">
      <w:pPr>
        <w:numPr>
          <w:ilvl w:val="0"/>
          <w:numId w:val="40"/>
        </w:numPr>
        <w:ind w:left="426"/>
        <w:jc w:val="both"/>
      </w:pPr>
      <w:r w:rsidRPr="00E67483">
        <w:t>Identifying and assessing risks and providing contingency plans in a timely manner.</w:t>
      </w:r>
    </w:p>
    <w:p w14:paraId="1F117705" w14:textId="77777777" w:rsidR="00E67483" w:rsidRPr="00C21597" w:rsidRDefault="00E67483" w:rsidP="00C21597"/>
    <w:p w14:paraId="7969E8EB" w14:textId="77777777" w:rsidR="00E67483" w:rsidRPr="00C21597" w:rsidRDefault="00E67483" w:rsidP="00C21597">
      <w:pPr>
        <w:rPr>
          <w:lang w:val="en-US"/>
        </w:rPr>
      </w:pPr>
    </w:p>
    <w:p w14:paraId="28DA5620" w14:textId="77777777" w:rsidR="00484615" w:rsidRDefault="00484615" w:rsidP="00C21597">
      <w:pPr>
        <w:jc w:val="both"/>
        <w:rPr>
          <w:lang w:val="en-US"/>
        </w:rPr>
      </w:pPr>
      <w:r>
        <w:rPr>
          <w:lang w:val="en-US"/>
        </w:rPr>
        <w:t>6.3.2.3.6.</w:t>
      </w:r>
    </w:p>
    <w:p w14:paraId="7804FDD3" w14:textId="5B26CFFB" w:rsidR="00E67483" w:rsidRDefault="00E67483" w:rsidP="00C21597">
      <w:pPr>
        <w:jc w:val="both"/>
      </w:pPr>
      <w:r>
        <w:t xml:space="preserve">In the case of abolished tasks as a result of a decision of the General Assembly, the </w:t>
      </w:r>
      <w:r w:rsidRPr="00E67483">
        <w:t xml:space="preserve">Project Management Board </w:t>
      </w:r>
      <w:r>
        <w:t>shall advise the General Assembly on ways to rearrange tasks and budgets of the Parties concerned. Such rearrangement shall take into consideration the legitimate commitments taken prior to the decisions, which cannot be cancelled.</w:t>
      </w:r>
    </w:p>
    <w:p w14:paraId="16E82166" w14:textId="77777777" w:rsidR="00E67483" w:rsidRPr="0056105E" w:rsidRDefault="00E67483" w:rsidP="00C21597">
      <w:pPr>
        <w:pStyle w:val="ListParagraph"/>
        <w:widowControl w:val="0"/>
        <w:spacing w:after="120" w:line="240" w:lineRule="auto"/>
        <w:ind w:left="0"/>
        <w:contextualSpacing w:val="0"/>
        <w:jc w:val="both"/>
        <w:rPr>
          <w:i/>
          <w:color w:val="000000" w:themeColor="text1"/>
        </w:rPr>
      </w:pPr>
    </w:p>
    <w:p w14:paraId="66E5B852" w14:textId="482DD343" w:rsidR="00C665F2" w:rsidRPr="0056105E" w:rsidRDefault="00C665F2" w:rsidP="005363E5">
      <w:pPr>
        <w:pStyle w:val="Heading2"/>
        <w:keepNext w:val="0"/>
        <w:keepLines w:val="0"/>
        <w:widowControl w:val="0"/>
        <w:numPr>
          <w:ilvl w:val="1"/>
          <w:numId w:val="8"/>
        </w:numPr>
        <w:spacing w:before="240" w:after="120" w:line="240" w:lineRule="auto"/>
        <w:jc w:val="both"/>
        <w:rPr>
          <w:rFonts w:ascii="Verdana" w:hAnsi="Verdana"/>
          <w:b/>
          <w:color w:val="000000" w:themeColor="text1"/>
          <w:sz w:val="22"/>
          <w:szCs w:val="22"/>
        </w:rPr>
      </w:pPr>
      <w:bookmarkStart w:id="52" w:name="_Toc7720831"/>
      <w:r w:rsidRPr="0056105E">
        <w:rPr>
          <w:rFonts w:ascii="Verdana" w:hAnsi="Verdana"/>
          <w:b/>
          <w:color w:val="000000" w:themeColor="text1"/>
          <w:sz w:val="22"/>
          <w:szCs w:val="22"/>
        </w:rPr>
        <w:t>Coordinator</w:t>
      </w:r>
      <w:bookmarkEnd w:id="52"/>
    </w:p>
    <w:p w14:paraId="15DD139C" w14:textId="22826607" w:rsidR="00C665F2" w:rsidRPr="0056105E" w:rsidRDefault="00C665F2"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53" w:name="_Toc496682622"/>
      <w:bookmarkStart w:id="54" w:name="_Toc496706974"/>
      <w:r w:rsidRPr="0056105E">
        <w:rPr>
          <w:rFonts w:ascii="Verdana" w:hAnsi="Verdana"/>
          <w:i/>
          <w:color w:val="000000" w:themeColor="text1"/>
          <w:sz w:val="22"/>
          <w:szCs w:val="22"/>
        </w:rPr>
        <w:t>The Coordinator shall be the intermediary between the Parties and the Funding Authority and shall perform all tasks assigned to it as described in the Grant Agreement and in this Consortium Agreement</w:t>
      </w:r>
      <w:r w:rsidRPr="0056105E">
        <w:rPr>
          <w:rFonts w:ascii="Verdana" w:hAnsi="Verdana"/>
          <w:b/>
          <w:i/>
          <w:color w:val="000000" w:themeColor="text1"/>
          <w:sz w:val="22"/>
          <w:szCs w:val="22"/>
        </w:rPr>
        <w:t>.</w:t>
      </w:r>
      <w:bookmarkEnd w:id="53"/>
      <w:bookmarkEnd w:id="54"/>
    </w:p>
    <w:p w14:paraId="5D45F7C6" w14:textId="73D560D9" w:rsidR="00C665F2" w:rsidRPr="0056105E" w:rsidRDefault="00C665F2"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55" w:name="_Toc496682623"/>
      <w:bookmarkStart w:id="56" w:name="_Toc496706975"/>
      <w:r w:rsidRPr="0056105E">
        <w:rPr>
          <w:rFonts w:ascii="Verdana" w:hAnsi="Verdana"/>
          <w:i/>
          <w:color w:val="000000" w:themeColor="text1"/>
          <w:sz w:val="22"/>
          <w:szCs w:val="22"/>
        </w:rPr>
        <w:t>In particular, the Coordinator shall be responsible for</w:t>
      </w:r>
      <w:r w:rsidRPr="0056105E">
        <w:rPr>
          <w:rFonts w:ascii="Verdana" w:hAnsi="Verdana"/>
          <w:b/>
          <w:i/>
          <w:color w:val="000000" w:themeColor="text1"/>
          <w:sz w:val="22"/>
          <w:szCs w:val="22"/>
        </w:rPr>
        <w:t>:</w:t>
      </w:r>
      <w:bookmarkEnd w:id="55"/>
      <w:bookmarkEnd w:id="56"/>
    </w:p>
    <w:p w14:paraId="603F584B"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monitoring compliance by the Parties with their obligations</w:t>
      </w:r>
    </w:p>
    <w:p w14:paraId="792B2EA0"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keeping the address list of Members and other contact persons updated and available </w:t>
      </w:r>
    </w:p>
    <w:p w14:paraId="08A8BA39"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collecting, reviewing to verify consistency and submitting reports, other deliverables (including financial statements and related certifications) and specific requested documents to the Funding Authority</w:t>
      </w:r>
    </w:p>
    <w:p w14:paraId="4BFCC731"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transmitting documents and information connected with the Project to any other Parties concerned </w:t>
      </w:r>
    </w:p>
    <w:p w14:paraId="3B727C44" w14:textId="5F660FB0"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lastRenderedPageBreak/>
        <w:t>administering the financial contribution of the Funding Authority and fulfilling the f</w:t>
      </w:r>
      <w:r w:rsidR="007F3996" w:rsidRPr="0056105E">
        <w:t xml:space="preserve">inancial tasks described in </w:t>
      </w:r>
      <w:r w:rsidR="007F3996" w:rsidRPr="0056105E">
        <w:fldChar w:fldCharType="begin"/>
      </w:r>
      <w:r w:rsidR="007F3996" w:rsidRPr="0056105E">
        <w:instrText xml:space="preserve"> REF _Ref496709148 \n \h </w:instrText>
      </w:r>
      <w:r w:rsidR="005363E5" w:rsidRPr="0056105E">
        <w:instrText xml:space="preserve"> \* MERGEFORMAT </w:instrText>
      </w:r>
      <w:r w:rsidR="007F3996" w:rsidRPr="0056105E">
        <w:fldChar w:fldCharType="separate"/>
      </w:r>
      <w:r w:rsidR="008C79E9">
        <w:t>7.3</w:t>
      </w:r>
      <w:r w:rsidR="007F3996" w:rsidRPr="0056105E">
        <w:fldChar w:fldCharType="end"/>
      </w:r>
    </w:p>
    <w:p w14:paraId="321611E6"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providing, upon request, the Parties with official copies or originals of documents that are in the sole possession of the Coordinator when such copies or originals are necessary for the Parties to present claims.</w:t>
      </w:r>
    </w:p>
    <w:p w14:paraId="13B96C30" w14:textId="77777777" w:rsidR="00C665F2" w:rsidRPr="0056105E" w:rsidRDefault="00C665F2" w:rsidP="005363E5">
      <w:pPr>
        <w:widowControl w:val="0"/>
        <w:spacing w:before="240" w:after="120" w:line="240" w:lineRule="auto"/>
        <w:jc w:val="both"/>
      </w:pPr>
      <w:r w:rsidRPr="0056105E">
        <w:t>If one or more of the Parties is late in submission of any project deliverable, the Coordinator may nevertheless submit the other ’Parties’ project deliverables and all other documents required by the Grant Agreement to the Funding Authority in time.</w:t>
      </w:r>
    </w:p>
    <w:p w14:paraId="4B7839CA" w14:textId="45A51A7B" w:rsidR="00C665F2" w:rsidRPr="0056105E" w:rsidRDefault="00C665F2"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57" w:name="_Toc496682624"/>
      <w:bookmarkStart w:id="58" w:name="_Toc496706976"/>
      <w:r w:rsidRPr="0056105E">
        <w:rPr>
          <w:rFonts w:ascii="Verdana" w:hAnsi="Verdana"/>
          <w:i/>
          <w:color w:val="000000" w:themeColor="text1"/>
          <w:sz w:val="22"/>
          <w:szCs w:val="22"/>
        </w:rPr>
        <w:t>If the Coordinator fails in its coordination tasks, the General Assembly may propose to the Funding Authority to change the Coordinator.</w:t>
      </w:r>
      <w:bookmarkEnd w:id="57"/>
      <w:bookmarkEnd w:id="58"/>
    </w:p>
    <w:p w14:paraId="5E4DD7BE" w14:textId="652452FB" w:rsidR="00C665F2" w:rsidRPr="0056105E" w:rsidRDefault="00C665F2"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59" w:name="_Toc496682625"/>
      <w:bookmarkStart w:id="60" w:name="_Toc496706977"/>
      <w:bookmarkStart w:id="61" w:name="_Ref496709666"/>
      <w:r w:rsidRPr="0056105E">
        <w:rPr>
          <w:rFonts w:ascii="Verdana" w:hAnsi="Verdana"/>
          <w:i/>
          <w:color w:val="000000" w:themeColor="text1"/>
          <w:sz w:val="22"/>
          <w:szCs w:val="22"/>
        </w:rPr>
        <w:t>The Coordinator shall not be entitled to act or to make legally binding declarations on behalf of any other Party or of the consortium, unless explicitly stated otherwise in the Grant Agreement or this Consortium Agreement.</w:t>
      </w:r>
      <w:bookmarkEnd w:id="59"/>
      <w:bookmarkEnd w:id="60"/>
      <w:bookmarkEnd w:id="61"/>
    </w:p>
    <w:p w14:paraId="6B5A7A4C" w14:textId="37194DB6" w:rsidR="00C665F2" w:rsidRPr="0056105E" w:rsidRDefault="00C665F2" w:rsidP="005363E5">
      <w:pPr>
        <w:pStyle w:val="Heading3"/>
        <w:keepNext w:val="0"/>
        <w:keepLines w:val="0"/>
        <w:widowControl w:val="0"/>
        <w:numPr>
          <w:ilvl w:val="2"/>
          <w:numId w:val="8"/>
        </w:numPr>
        <w:spacing w:before="240" w:after="120" w:line="240" w:lineRule="auto"/>
        <w:ind w:left="1134" w:hanging="1134"/>
        <w:jc w:val="both"/>
        <w:rPr>
          <w:rFonts w:ascii="Verdana" w:hAnsi="Verdana"/>
          <w:b/>
          <w:i/>
          <w:color w:val="000000" w:themeColor="text1"/>
          <w:sz w:val="22"/>
          <w:szCs w:val="22"/>
        </w:rPr>
      </w:pPr>
      <w:bookmarkStart w:id="62" w:name="_Toc496682626"/>
      <w:bookmarkStart w:id="63" w:name="_Toc496706978"/>
      <w:r w:rsidRPr="0056105E">
        <w:rPr>
          <w:rFonts w:ascii="Verdana" w:hAnsi="Verdana"/>
          <w:i/>
          <w:color w:val="000000" w:themeColor="text1"/>
          <w:sz w:val="22"/>
          <w:szCs w:val="22"/>
        </w:rPr>
        <w:t>The Coordinator shall not enlarge its role beyond the tasks specified in this Consortium Agreement and in the Grant Agreement.</w:t>
      </w:r>
      <w:bookmarkEnd w:id="62"/>
      <w:bookmarkEnd w:id="63"/>
      <w:r w:rsidRPr="0056105E">
        <w:rPr>
          <w:rFonts w:ascii="Verdana" w:hAnsi="Verdana"/>
          <w:i/>
          <w:color w:val="000000" w:themeColor="text1"/>
          <w:sz w:val="22"/>
          <w:szCs w:val="22"/>
        </w:rPr>
        <w:t xml:space="preserve"> </w:t>
      </w:r>
    </w:p>
    <w:p w14:paraId="0912B37E" w14:textId="534210CC" w:rsidR="00C665F2" w:rsidRPr="0056105E" w:rsidRDefault="00133F30" w:rsidP="005363E5">
      <w:pPr>
        <w:pStyle w:val="Heading2"/>
        <w:keepNext w:val="0"/>
        <w:keepLines w:val="0"/>
        <w:widowControl w:val="0"/>
        <w:numPr>
          <w:ilvl w:val="1"/>
          <w:numId w:val="8"/>
        </w:numPr>
        <w:spacing w:before="240" w:after="120" w:line="240" w:lineRule="auto"/>
        <w:jc w:val="both"/>
        <w:rPr>
          <w:rFonts w:ascii="Verdana" w:hAnsi="Verdana"/>
          <w:b/>
          <w:color w:val="000000" w:themeColor="text1"/>
          <w:sz w:val="22"/>
          <w:szCs w:val="22"/>
        </w:rPr>
      </w:pPr>
      <w:bookmarkStart w:id="64" w:name="_Toc7720832"/>
      <w:r w:rsidRPr="0056105E">
        <w:rPr>
          <w:rFonts w:ascii="Verdana" w:hAnsi="Verdana"/>
          <w:b/>
          <w:color w:val="000000" w:themeColor="text1"/>
          <w:sz w:val="22"/>
          <w:szCs w:val="22"/>
        </w:rPr>
        <w:t>Project Management Office</w:t>
      </w:r>
      <w:bookmarkEnd w:id="64"/>
    </w:p>
    <w:p w14:paraId="2D7CA23F" w14:textId="458C8D22" w:rsidR="00C665F2" w:rsidRPr="0056105E" w:rsidRDefault="00C665F2" w:rsidP="005363E5">
      <w:pPr>
        <w:widowControl w:val="0"/>
        <w:spacing w:before="240" w:after="120" w:line="240" w:lineRule="auto"/>
        <w:jc w:val="both"/>
      </w:pPr>
      <w:r w:rsidRPr="0056105E">
        <w:t xml:space="preserve">The </w:t>
      </w:r>
      <w:r w:rsidR="00133F30" w:rsidRPr="0056105E">
        <w:t>Project Management Office has been</w:t>
      </w:r>
      <w:r w:rsidRPr="0056105E">
        <w:t xml:space="preserve"> </w:t>
      </w:r>
      <w:r w:rsidR="001B6DC0" w:rsidRPr="0056105E">
        <w:t xml:space="preserve">appointed </w:t>
      </w:r>
      <w:r w:rsidRPr="0056105E">
        <w:t>by the Coordinator</w:t>
      </w:r>
      <w:r w:rsidR="00133F30" w:rsidRPr="0056105E">
        <w:t xml:space="preserve"> as described in section 3.2 of the GA</w:t>
      </w:r>
      <w:r w:rsidRPr="0056105E">
        <w:t xml:space="preserve">. It </w:t>
      </w:r>
      <w:r w:rsidR="001B6DC0" w:rsidRPr="0056105E">
        <w:t>will</w:t>
      </w:r>
      <w:r w:rsidRPr="0056105E">
        <w:t xml:space="preserve"> assist and facilitate the work of the Coordinator for executing the decisions of the General Assembly as well as the day-to-day management of the Project</w:t>
      </w:r>
      <w:r w:rsidR="00133F30" w:rsidRPr="0056105E">
        <w:t xml:space="preserve"> as described in section 3.2 of the GA</w:t>
      </w:r>
      <w:r w:rsidRPr="0056105E">
        <w:t>.</w:t>
      </w:r>
    </w:p>
    <w:p w14:paraId="55C79260" w14:textId="400BC8C6" w:rsidR="00C665F2" w:rsidRPr="0056105E" w:rsidRDefault="00C665F2" w:rsidP="005363E5">
      <w:pPr>
        <w:widowControl w:val="0"/>
        <w:spacing w:before="240" w:after="120" w:line="240" w:lineRule="auto"/>
        <w:jc w:val="both"/>
      </w:pPr>
    </w:p>
    <w:p w14:paraId="64475912" w14:textId="6982ADAD" w:rsidR="00C665F2" w:rsidRPr="0056105E" w:rsidRDefault="00C665F2"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65" w:name="_Toc496617090"/>
      <w:bookmarkStart w:id="66" w:name="_Toc7720833"/>
      <w:bookmarkStart w:id="67" w:name="_Toc153378835"/>
      <w:bookmarkStart w:id="68" w:name="_Toc290300724"/>
      <w:r w:rsidRPr="0056105E">
        <w:rPr>
          <w:rFonts w:ascii="Verdana" w:hAnsi="Verdana"/>
          <w:b/>
          <w:color w:val="000000" w:themeColor="text1"/>
          <w:sz w:val="22"/>
          <w:szCs w:val="22"/>
        </w:rPr>
        <w:t xml:space="preserve">SECTION 7: </w:t>
      </w:r>
      <w:bookmarkEnd w:id="65"/>
      <w:r w:rsidRPr="0056105E">
        <w:rPr>
          <w:rFonts w:ascii="Verdana" w:hAnsi="Verdana"/>
          <w:b/>
          <w:color w:val="000000" w:themeColor="text1"/>
          <w:sz w:val="22"/>
          <w:szCs w:val="22"/>
        </w:rPr>
        <w:t>FI</w:t>
      </w:r>
      <w:r w:rsidR="000E5EE2">
        <w:rPr>
          <w:rFonts w:ascii="Verdana" w:hAnsi="Verdana"/>
          <w:b/>
          <w:color w:val="000000" w:themeColor="text1"/>
          <w:sz w:val="22"/>
          <w:szCs w:val="22"/>
        </w:rPr>
        <w:t>N</w:t>
      </w:r>
      <w:r w:rsidRPr="0056105E">
        <w:rPr>
          <w:rFonts w:ascii="Verdana" w:hAnsi="Verdana"/>
          <w:b/>
          <w:color w:val="000000" w:themeColor="text1"/>
          <w:sz w:val="22"/>
          <w:szCs w:val="22"/>
        </w:rPr>
        <w:t>ANCIAL PROVISIONS</w:t>
      </w:r>
      <w:bookmarkEnd w:id="66"/>
    </w:p>
    <w:p w14:paraId="2030EC78" w14:textId="0A329CF7" w:rsidR="00C665F2" w:rsidRPr="0056105E" w:rsidRDefault="00C665F2" w:rsidP="005363E5">
      <w:pPr>
        <w:pStyle w:val="Heading2"/>
        <w:keepNext w:val="0"/>
        <w:keepLines w:val="0"/>
        <w:widowControl w:val="0"/>
        <w:numPr>
          <w:ilvl w:val="1"/>
          <w:numId w:val="17"/>
        </w:numPr>
        <w:spacing w:before="240" w:after="120" w:line="240" w:lineRule="auto"/>
        <w:jc w:val="both"/>
        <w:rPr>
          <w:rFonts w:ascii="Verdana" w:hAnsi="Verdana"/>
          <w:b/>
          <w:color w:val="000000" w:themeColor="text1"/>
          <w:sz w:val="22"/>
          <w:szCs w:val="22"/>
        </w:rPr>
      </w:pPr>
      <w:bookmarkStart w:id="69" w:name="_Toc7720834"/>
      <w:bookmarkEnd w:id="67"/>
      <w:bookmarkEnd w:id="68"/>
      <w:r w:rsidRPr="0056105E">
        <w:rPr>
          <w:rFonts w:ascii="Verdana" w:hAnsi="Verdana"/>
          <w:b/>
          <w:color w:val="000000" w:themeColor="text1"/>
          <w:sz w:val="22"/>
          <w:szCs w:val="22"/>
        </w:rPr>
        <w:t>General Principles</w:t>
      </w:r>
      <w:bookmarkEnd w:id="69"/>
    </w:p>
    <w:p w14:paraId="0FEC84C6" w14:textId="0B3E320C"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70" w:name="_Toc496682631"/>
      <w:bookmarkStart w:id="71" w:name="_Toc496706983"/>
      <w:r w:rsidRPr="0056105E">
        <w:rPr>
          <w:rFonts w:ascii="Verdana" w:hAnsi="Verdana"/>
          <w:b/>
          <w:i/>
          <w:color w:val="000000" w:themeColor="text1"/>
          <w:sz w:val="22"/>
          <w:szCs w:val="22"/>
        </w:rPr>
        <w:t>Distribution of Financial Contribution</w:t>
      </w:r>
      <w:bookmarkEnd w:id="70"/>
      <w:bookmarkEnd w:id="71"/>
    </w:p>
    <w:p w14:paraId="7FAE56D9" w14:textId="77777777" w:rsidR="00C665F2" w:rsidRPr="0056105E" w:rsidRDefault="00C665F2" w:rsidP="005363E5">
      <w:pPr>
        <w:widowControl w:val="0"/>
        <w:spacing w:before="240" w:after="120" w:line="240" w:lineRule="auto"/>
        <w:jc w:val="both"/>
      </w:pPr>
      <w:r w:rsidRPr="0056105E">
        <w:t>The financial contribution of the Funding Authority to the Project shall be distributed by the Coordinator according to:</w:t>
      </w:r>
    </w:p>
    <w:p w14:paraId="5E46C881"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the Consortium Plan </w:t>
      </w:r>
    </w:p>
    <w:p w14:paraId="5C86D880"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the approval of reports by the Funding Authority, and</w:t>
      </w:r>
    </w:p>
    <w:p w14:paraId="3C2C85F6" w14:textId="409E6BB8"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the provisions of payment in </w:t>
      </w:r>
      <w:r w:rsidR="007F3996" w:rsidRPr="0056105E">
        <w:fldChar w:fldCharType="begin"/>
      </w:r>
      <w:r w:rsidR="007F3996" w:rsidRPr="0056105E">
        <w:instrText xml:space="preserve"> REF _Ref496709182 \n \h </w:instrText>
      </w:r>
      <w:r w:rsidR="005363E5" w:rsidRPr="0056105E">
        <w:instrText xml:space="preserve"> \* MERGEFORMAT </w:instrText>
      </w:r>
      <w:r w:rsidR="007F3996" w:rsidRPr="0056105E">
        <w:fldChar w:fldCharType="separate"/>
      </w:r>
      <w:r w:rsidR="008C79E9">
        <w:t>7.3</w:t>
      </w:r>
      <w:r w:rsidR="007F3996" w:rsidRPr="0056105E">
        <w:fldChar w:fldCharType="end"/>
      </w:r>
      <w:r w:rsidR="007F3996" w:rsidRPr="0056105E">
        <w:t>.</w:t>
      </w:r>
    </w:p>
    <w:p w14:paraId="320F91FC" w14:textId="77777777" w:rsidR="00C665F2" w:rsidRPr="0056105E" w:rsidRDefault="00C665F2" w:rsidP="005363E5">
      <w:pPr>
        <w:widowControl w:val="0"/>
        <w:spacing w:before="240" w:after="120" w:line="240" w:lineRule="auto"/>
        <w:jc w:val="both"/>
      </w:pPr>
      <w:r w:rsidRPr="0056105E">
        <w:t>A Party shall be funded only for its tasks carried out in accordance with the Consortium Plan.</w:t>
      </w:r>
    </w:p>
    <w:p w14:paraId="1A603482" w14:textId="44F285C6"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72" w:name="_Toc496682632"/>
      <w:bookmarkStart w:id="73" w:name="_Toc496706984"/>
      <w:r w:rsidRPr="0056105E">
        <w:rPr>
          <w:rFonts w:ascii="Verdana" w:hAnsi="Verdana"/>
          <w:b/>
          <w:i/>
          <w:color w:val="000000" w:themeColor="text1"/>
          <w:sz w:val="22"/>
          <w:szCs w:val="22"/>
        </w:rPr>
        <w:t>Justifying Costs</w:t>
      </w:r>
      <w:bookmarkEnd w:id="72"/>
      <w:bookmarkEnd w:id="73"/>
    </w:p>
    <w:p w14:paraId="77CB2F66" w14:textId="77777777" w:rsidR="00C665F2" w:rsidRPr="0056105E" w:rsidRDefault="00C665F2" w:rsidP="005363E5">
      <w:pPr>
        <w:widowControl w:val="0"/>
        <w:spacing w:before="240" w:after="120" w:line="240" w:lineRule="auto"/>
        <w:jc w:val="both"/>
      </w:pPr>
      <w:r w:rsidRPr="0056105E">
        <w:lastRenderedPageBreak/>
        <w:t>In accordance with its own usual accounting and management principles and practices, each Party shall be solely responsible for justifying its costs with respect to the Project towards the Funding Authority. Neither the Coordinator nor any of the other Parties shall be in any way liable or responsible for such justification of costs towards the Funding Authority.</w:t>
      </w:r>
    </w:p>
    <w:p w14:paraId="48E64388" w14:textId="03B4D418"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74" w:name="_Toc496682633"/>
      <w:bookmarkStart w:id="75" w:name="_Toc496706985"/>
      <w:r w:rsidRPr="0056105E">
        <w:rPr>
          <w:rFonts w:ascii="Verdana" w:hAnsi="Verdana"/>
          <w:b/>
          <w:i/>
          <w:color w:val="000000" w:themeColor="text1"/>
          <w:sz w:val="22"/>
          <w:szCs w:val="22"/>
        </w:rPr>
        <w:t>Funding Principles</w:t>
      </w:r>
      <w:bookmarkEnd w:id="74"/>
      <w:bookmarkEnd w:id="75"/>
    </w:p>
    <w:p w14:paraId="44B98C67" w14:textId="77777777" w:rsidR="00C665F2" w:rsidRPr="0056105E" w:rsidRDefault="00C665F2" w:rsidP="005363E5">
      <w:pPr>
        <w:widowControl w:val="0"/>
        <w:spacing w:before="240" w:after="120" w:line="240" w:lineRule="auto"/>
        <w:jc w:val="both"/>
      </w:pPr>
      <w:r w:rsidRPr="0056105E">
        <w:t xml:space="preserve">A Party that spends less than its allocated share of the budget as set out in the Consortium Plan or – in case of reimbursement via unit costs - implements less units than foreseen in the Consortium Plan will be funded in accordance with its actual duly justified eligible costs only. </w:t>
      </w:r>
    </w:p>
    <w:p w14:paraId="1D4C16A6" w14:textId="77777777" w:rsidR="00C665F2" w:rsidRPr="0056105E" w:rsidRDefault="00C665F2" w:rsidP="005363E5">
      <w:pPr>
        <w:widowControl w:val="0"/>
        <w:spacing w:before="240" w:after="120" w:line="240" w:lineRule="auto"/>
        <w:jc w:val="both"/>
      </w:pPr>
      <w:r w:rsidRPr="0056105E">
        <w:t>A Party that spends more than its allocated share of the budget as set out in the Consortium Plan will be funded only in respect of duly justified eligible costs up to an amount not exceeding that share.</w:t>
      </w:r>
    </w:p>
    <w:p w14:paraId="0B0D9FDF" w14:textId="3DA24800"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76" w:name="_Toc496682634"/>
      <w:bookmarkStart w:id="77" w:name="_Toc496706986"/>
      <w:r w:rsidRPr="0056105E">
        <w:rPr>
          <w:rFonts w:ascii="Verdana" w:hAnsi="Verdana"/>
          <w:b/>
          <w:i/>
          <w:color w:val="000000" w:themeColor="text1"/>
          <w:sz w:val="22"/>
          <w:szCs w:val="22"/>
        </w:rPr>
        <w:t>Return of excess payments; receipts</w:t>
      </w:r>
      <w:bookmarkEnd w:id="76"/>
      <w:bookmarkEnd w:id="77"/>
    </w:p>
    <w:p w14:paraId="24BADF04" w14:textId="77777777" w:rsidR="00C665F2" w:rsidRPr="0056105E" w:rsidRDefault="00C665F2" w:rsidP="005363E5">
      <w:pPr>
        <w:pStyle w:val="Heading4"/>
        <w:keepNext w:val="0"/>
        <w:keepLines w:val="0"/>
        <w:widowControl w:val="0"/>
        <w:numPr>
          <w:ilvl w:val="3"/>
          <w:numId w:val="17"/>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In any case of a Party having received excess payments, the Party has to return the relevant amount to the Coordinator without undue delay.</w:t>
      </w:r>
    </w:p>
    <w:p w14:paraId="300A6E5A" w14:textId="77777777" w:rsidR="00C665F2" w:rsidRPr="0056105E" w:rsidRDefault="00C665F2" w:rsidP="005363E5">
      <w:pPr>
        <w:pStyle w:val="Heading4"/>
        <w:keepNext w:val="0"/>
        <w:keepLines w:val="0"/>
        <w:widowControl w:val="0"/>
        <w:numPr>
          <w:ilvl w:val="3"/>
          <w:numId w:val="17"/>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In case a Party earns any receipt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1B383AA1" w14:textId="6085239A"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78" w:name="_Toc496682635"/>
      <w:bookmarkStart w:id="79" w:name="_Toc496706987"/>
      <w:r w:rsidRPr="0056105E">
        <w:rPr>
          <w:rFonts w:ascii="Verdana" w:hAnsi="Verdana"/>
          <w:b/>
          <w:i/>
          <w:color w:val="000000" w:themeColor="text1"/>
          <w:sz w:val="22"/>
          <w:szCs w:val="22"/>
        </w:rPr>
        <w:t>Financial Consequences of the termination of the participation of a Party</w:t>
      </w:r>
      <w:bookmarkEnd w:id="78"/>
      <w:bookmarkEnd w:id="79"/>
    </w:p>
    <w:p w14:paraId="572DF459" w14:textId="7CE3A567" w:rsidR="00C665F2" w:rsidRPr="0056105E" w:rsidRDefault="00C665F2" w:rsidP="005363E5">
      <w:pPr>
        <w:widowControl w:val="0"/>
        <w:spacing w:before="240" w:after="120" w:line="240" w:lineRule="auto"/>
        <w:jc w:val="both"/>
      </w:pPr>
      <w:r w:rsidRPr="0056105E">
        <w:t>A Party leaving the consortium shall refund all payments it has received except the amount of contribution accepted by the Funding Authority or another contributor. Furthermore, a Defaulting Party shall, within the</w:t>
      </w:r>
      <w:r w:rsidR="007F3996" w:rsidRPr="0056105E">
        <w:t xml:space="preserve"> limits specified in</w:t>
      </w:r>
      <w:r w:rsidRPr="0056105E">
        <w:t xml:space="preserve"> </w:t>
      </w:r>
      <w:r w:rsidR="007F3996" w:rsidRPr="0056105E">
        <w:fldChar w:fldCharType="begin"/>
      </w:r>
      <w:r w:rsidR="007F3996" w:rsidRPr="0056105E">
        <w:instrText xml:space="preserve"> REF _Ref496709226 \n \h </w:instrText>
      </w:r>
      <w:r w:rsidR="005363E5" w:rsidRPr="0056105E">
        <w:instrText xml:space="preserve"> \* MERGEFORMAT </w:instrText>
      </w:r>
      <w:r w:rsidR="007F3996" w:rsidRPr="0056105E">
        <w:fldChar w:fldCharType="separate"/>
      </w:r>
      <w:r w:rsidR="008C79E9">
        <w:t>5.2</w:t>
      </w:r>
      <w:r w:rsidR="007F3996" w:rsidRPr="0056105E">
        <w:fldChar w:fldCharType="end"/>
      </w:r>
      <w:r w:rsidRPr="0056105E">
        <w:t xml:space="preserve"> of this Consortium Agreement, bear any reasonable and justifiable additional costs occurring to the other Parties in order to perform its and their tasks. </w:t>
      </w:r>
    </w:p>
    <w:p w14:paraId="1903ED93" w14:textId="6E935D21" w:rsidR="00C665F2" w:rsidRPr="0056105E" w:rsidRDefault="00C665F2" w:rsidP="005363E5">
      <w:pPr>
        <w:pStyle w:val="Heading2"/>
        <w:keepNext w:val="0"/>
        <w:keepLines w:val="0"/>
        <w:widowControl w:val="0"/>
        <w:numPr>
          <w:ilvl w:val="1"/>
          <w:numId w:val="17"/>
        </w:numPr>
        <w:spacing w:before="240" w:after="120" w:line="240" w:lineRule="auto"/>
        <w:jc w:val="both"/>
        <w:rPr>
          <w:rFonts w:ascii="Verdana" w:hAnsi="Verdana"/>
          <w:b/>
          <w:color w:val="000000" w:themeColor="text1"/>
          <w:sz w:val="22"/>
          <w:szCs w:val="22"/>
        </w:rPr>
      </w:pPr>
      <w:bookmarkStart w:id="80" w:name="_Toc7720835"/>
      <w:r w:rsidRPr="0056105E">
        <w:rPr>
          <w:rFonts w:ascii="Verdana" w:hAnsi="Verdana"/>
          <w:b/>
          <w:color w:val="000000" w:themeColor="text1"/>
          <w:sz w:val="22"/>
          <w:szCs w:val="22"/>
        </w:rPr>
        <w:t>Budgeting</w:t>
      </w:r>
      <w:bookmarkEnd w:id="80"/>
    </w:p>
    <w:p w14:paraId="46BDE1D1" w14:textId="77777777" w:rsidR="00C665F2" w:rsidRPr="0056105E" w:rsidRDefault="00C665F2" w:rsidP="005363E5">
      <w:pPr>
        <w:widowControl w:val="0"/>
        <w:spacing w:before="240" w:after="120" w:line="240" w:lineRule="auto"/>
        <w:jc w:val="both"/>
      </w:pPr>
      <w:r w:rsidRPr="0056105E">
        <w:t>The budget set out in the Consortium Plan shall be valued in accordance with the usual accounting and management principles and practices of the respective Parties.</w:t>
      </w:r>
    </w:p>
    <w:p w14:paraId="7D8CD85A" w14:textId="0D2D14B7" w:rsidR="00C665F2" w:rsidRPr="0056105E" w:rsidRDefault="00C665F2" w:rsidP="005363E5">
      <w:pPr>
        <w:pStyle w:val="Heading2"/>
        <w:keepNext w:val="0"/>
        <w:keepLines w:val="0"/>
        <w:widowControl w:val="0"/>
        <w:numPr>
          <w:ilvl w:val="1"/>
          <w:numId w:val="17"/>
        </w:numPr>
        <w:spacing w:before="240" w:after="120" w:line="240" w:lineRule="auto"/>
        <w:jc w:val="both"/>
        <w:rPr>
          <w:rFonts w:ascii="Verdana" w:hAnsi="Verdana"/>
          <w:b/>
          <w:color w:val="000000" w:themeColor="text1"/>
          <w:sz w:val="22"/>
          <w:szCs w:val="22"/>
        </w:rPr>
      </w:pPr>
      <w:bookmarkStart w:id="81" w:name="_Ref496709148"/>
      <w:bookmarkStart w:id="82" w:name="_Ref496709182"/>
      <w:bookmarkStart w:id="83" w:name="_Toc7720836"/>
      <w:r w:rsidRPr="0056105E">
        <w:rPr>
          <w:rFonts w:ascii="Verdana" w:hAnsi="Verdana"/>
          <w:b/>
          <w:color w:val="000000" w:themeColor="text1"/>
          <w:sz w:val="22"/>
          <w:szCs w:val="22"/>
        </w:rPr>
        <w:t>Payments</w:t>
      </w:r>
      <w:bookmarkEnd w:id="81"/>
      <w:bookmarkEnd w:id="82"/>
      <w:bookmarkEnd w:id="83"/>
    </w:p>
    <w:p w14:paraId="1F54F533" w14:textId="0B1B287D"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84" w:name="_Toc496682638"/>
      <w:bookmarkStart w:id="85" w:name="_Toc496706990"/>
      <w:r w:rsidRPr="0056105E">
        <w:rPr>
          <w:rFonts w:ascii="Verdana" w:hAnsi="Verdana"/>
          <w:b/>
          <w:i/>
          <w:color w:val="000000" w:themeColor="text1"/>
          <w:sz w:val="22"/>
          <w:szCs w:val="22"/>
        </w:rPr>
        <w:t>Payments to Parties are the exclusive tasks of the Coordinator.</w:t>
      </w:r>
      <w:bookmarkEnd w:id="84"/>
      <w:bookmarkEnd w:id="85"/>
    </w:p>
    <w:p w14:paraId="194F6CC9" w14:textId="77777777" w:rsidR="00C665F2" w:rsidRPr="0056105E" w:rsidRDefault="00C665F2" w:rsidP="005363E5">
      <w:pPr>
        <w:widowControl w:val="0"/>
        <w:spacing w:before="240" w:after="120" w:line="240" w:lineRule="auto"/>
        <w:jc w:val="both"/>
      </w:pPr>
      <w:r w:rsidRPr="0056105E">
        <w:t>In particular, the Coordinator shall:</w:t>
      </w:r>
    </w:p>
    <w:p w14:paraId="170D2AE5"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lastRenderedPageBreak/>
        <w:t xml:space="preserve">notify the Party concerned promptly of the date and composition of the amount transferred to its bank account, giving the relevant references </w:t>
      </w:r>
    </w:p>
    <w:p w14:paraId="6F335ECB"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perform diligently its tasks in the proper administration of any funds and in maintaining financial accounts</w:t>
      </w:r>
    </w:p>
    <w:p w14:paraId="20C87627"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undertake to keep the Funding Authority’s financial contribution to the Project separated from its normal business accounts, its own assets and property, except if the Coordinator is a Public Body or is not entitled to do so due to statutory legislation.</w:t>
      </w:r>
    </w:p>
    <w:p w14:paraId="456978EE" w14:textId="77777777" w:rsidR="00C665F2" w:rsidRPr="0056105E" w:rsidRDefault="00C665F2" w:rsidP="005363E5">
      <w:pPr>
        <w:widowControl w:val="0"/>
        <w:spacing w:before="240" w:after="120" w:line="240" w:lineRule="auto"/>
        <w:jc w:val="both"/>
      </w:pPr>
      <w:r w:rsidRPr="0056105E">
        <w:t>With reference to Articles 21.2 and 21.3.2 of the Grant Agreement, no Party shall, before the end of the Project, receive more than its allocated share of the maximum grant amount from which the amounts retained by the Funding Authority for the Guarantee Fund and for the final payment have been deducted.</w:t>
      </w:r>
    </w:p>
    <w:p w14:paraId="7A51163A" w14:textId="54E464B2" w:rsidR="00C665F2" w:rsidRPr="0056105E" w:rsidRDefault="00C665F2" w:rsidP="005363E5">
      <w:pPr>
        <w:pStyle w:val="Heading3"/>
        <w:keepNext w:val="0"/>
        <w:keepLines w:val="0"/>
        <w:widowControl w:val="0"/>
        <w:numPr>
          <w:ilvl w:val="2"/>
          <w:numId w:val="17"/>
        </w:numPr>
        <w:spacing w:before="240" w:after="120" w:line="240" w:lineRule="auto"/>
        <w:ind w:left="1134" w:hanging="1134"/>
        <w:jc w:val="both"/>
        <w:rPr>
          <w:rFonts w:ascii="Verdana" w:hAnsi="Verdana"/>
          <w:b/>
          <w:i/>
          <w:color w:val="000000" w:themeColor="text1"/>
          <w:sz w:val="22"/>
          <w:szCs w:val="22"/>
        </w:rPr>
      </w:pPr>
      <w:bookmarkStart w:id="86" w:name="_Toc496682639"/>
      <w:bookmarkStart w:id="87" w:name="_Toc496706991"/>
      <w:r w:rsidRPr="0056105E">
        <w:rPr>
          <w:rFonts w:ascii="Verdana" w:hAnsi="Verdana"/>
          <w:b/>
          <w:i/>
          <w:color w:val="000000" w:themeColor="text1"/>
          <w:sz w:val="22"/>
          <w:szCs w:val="22"/>
        </w:rPr>
        <w:t>The payment schedule and handling</w:t>
      </w:r>
      <w:bookmarkEnd w:id="86"/>
      <w:bookmarkEnd w:id="87"/>
    </w:p>
    <w:p w14:paraId="13CEB21F" w14:textId="77777777" w:rsidR="00C665F2" w:rsidRPr="0056105E" w:rsidRDefault="00C665F2" w:rsidP="005363E5">
      <w:pPr>
        <w:widowControl w:val="0"/>
        <w:spacing w:before="240" w:after="120" w:line="240" w:lineRule="auto"/>
        <w:jc w:val="both"/>
      </w:pPr>
      <w:r w:rsidRPr="0056105E">
        <w:t>The payment schedule, which contains the transfer of pre-financing and interim payments to Parties, will be handled according to the following.</w:t>
      </w:r>
    </w:p>
    <w:p w14:paraId="03BC513A" w14:textId="77777777" w:rsidR="003747A0" w:rsidRDefault="003747A0" w:rsidP="005363E5">
      <w:pPr>
        <w:widowControl w:val="0"/>
        <w:spacing w:before="240" w:after="120" w:line="240" w:lineRule="auto"/>
        <w:jc w:val="both"/>
        <w:rPr>
          <w:rFonts w:eastAsia="SimSun" w:cs="Arial"/>
          <w:noProof/>
          <w:spacing w:val="-3"/>
          <w:u w:val="single"/>
          <w:lang w:val="en-US" w:eastAsia="de-DE"/>
        </w:rPr>
      </w:pPr>
      <w:r w:rsidRPr="003747A0">
        <w:rPr>
          <w:rFonts w:eastAsia="SimSun" w:cs="Arial"/>
          <w:noProof/>
          <w:spacing w:val="-3"/>
          <w:u w:val="single"/>
          <w:lang w:val="en-US" w:eastAsia="de-DE"/>
        </w:rPr>
        <w:t>Funding of costs included in the Consortium Plan will be paid to Parties after receipt from the Funding Authority without undue delay and in conformity with the provisions of the Grant Agreement. Costs accepted by the Funding Authority will be paid to the Party concerned.</w:t>
      </w:r>
    </w:p>
    <w:p w14:paraId="2638365F" w14:textId="1C4D079E" w:rsidR="00C665F2" w:rsidRPr="0056105E" w:rsidRDefault="00C665F2" w:rsidP="005363E5">
      <w:pPr>
        <w:widowControl w:val="0"/>
        <w:spacing w:before="240" w:after="120" w:line="240" w:lineRule="auto"/>
        <w:jc w:val="both"/>
      </w:pPr>
      <w:r w:rsidRPr="0056105E">
        <w:t>The Coordinator is entitled to withhold any payments due to a Party identified by a responsible Consortium Body to be in potential breach of its obligations under this Consortium Agreement or the Grant Agreement (e.g.: a partner producing poor quality work or not providing deliverables or not implementing action tasks listed in the Grant Agreement on time</w:t>
      </w:r>
      <w:r w:rsidR="005B6E7B" w:rsidRPr="0056105E">
        <w:rPr>
          <w:lang w:val="en-US"/>
        </w:rPr>
        <w:t xml:space="preserve"> etc.</w:t>
      </w:r>
      <w:r w:rsidRPr="0056105E">
        <w:t xml:space="preserve">) or to a Beneficiary which has not yet signed this Consortium Agreement. </w:t>
      </w:r>
    </w:p>
    <w:p w14:paraId="558A9E78" w14:textId="2D61C104" w:rsidR="00C665F2" w:rsidRPr="0056105E" w:rsidRDefault="00C665F2" w:rsidP="005363E5">
      <w:pPr>
        <w:widowControl w:val="0"/>
        <w:spacing w:before="240" w:after="120" w:line="240" w:lineRule="auto"/>
        <w:jc w:val="both"/>
      </w:pPr>
      <w:r w:rsidRPr="0056105E">
        <w:t xml:space="preserve">The Coordinator is entitled to recover any payments already paid to a Defaulting Party. The Coordinator is equally entitled to withhold payments to a Party when this is suggested by or agreed with the Funding Authority. </w:t>
      </w:r>
    </w:p>
    <w:p w14:paraId="6FB7D176" w14:textId="658FA502" w:rsidR="00C665F2" w:rsidRPr="0056105E" w:rsidRDefault="00C665F2"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88" w:name="_Toc496617091"/>
      <w:bookmarkStart w:id="89" w:name="_Toc7720837"/>
      <w:r w:rsidRPr="0056105E">
        <w:rPr>
          <w:rFonts w:ascii="Verdana" w:hAnsi="Verdana"/>
          <w:b/>
          <w:color w:val="000000" w:themeColor="text1"/>
          <w:sz w:val="22"/>
          <w:szCs w:val="22"/>
        </w:rPr>
        <w:t>SECTION 8: RESULTS</w:t>
      </w:r>
      <w:bookmarkEnd w:id="88"/>
      <w:bookmarkEnd w:id="89"/>
    </w:p>
    <w:p w14:paraId="79EB9626" w14:textId="07377F1B" w:rsidR="00C665F2" w:rsidRPr="0056105E" w:rsidRDefault="00C665F2" w:rsidP="005363E5">
      <w:pPr>
        <w:pStyle w:val="Heading2"/>
        <w:keepNext w:val="0"/>
        <w:keepLines w:val="0"/>
        <w:widowControl w:val="0"/>
        <w:numPr>
          <w:ilvl w:val="1"/>
          <w:numId w:val="19"/>
        </w:numPr>
        <w:spacing w:before="240" w:after="120" w:line="240" w:lineRule="auto"/>
        <w:jc w:val="both"/>
        <w:rPr>
          <w:rFonts w:ascii="Verdana" w:hAnsi="Verdana"/>
          <w:b/>
          <w:color w:val="000000" w:themeColor="text1"/>
          <w:sz w:val="22"/>
          <w:szCs w:val="22"/>
        </w:rPr>
      </w:pPr>
      <w:bookmarkStart w:id="90" w:name="_Toc7720838"/>
      <w:r w:rsidRPr="0056105E">
        <w:rPr>
          <w:rFonts w:ascii="Verdana" w:hAnsi="Verdana"/>
          <w:b/>
          <w:color w:val="000000" w:themeColor="text1"/>
          <w:sz w:val="22"/>
          <w:szCs w:val="22"/>
        </w:rPr>
        <w:t>Ownership of Results</w:t>
      </w:r>
      <w:bookmarkEnd w:id="90"/>
    </w:p>
    <w:p w14:paraId="5DEC1A6D" w14:textId="77777777" w:rsidR="00C665F2" w:rsidRPr="0056105E" w:rsidRDefault="00C665F2" w:rsidP="005363E5">
      <w:pPr>
        <w:widowControl w:val="0"/>
        <w:spacing w:before="240" w:after="120" w:line="240" w:lineRule="auto"/>
        <w:jc w:val="both"/>
      </w:pPr>
      <w:r w:rsidRPr="0056105E">
        <w:t>Results are owned by the Party that generates them.</w:t>
      </w:r>
    </w:p>
    <w:p w14:paraId="45BEB3B8" w14:textId="2DF86C3D" w:rsidR="00C665F2" w:rsidRPr="0056105E" w:rsidRDefault="00C665F2" w:rsidP="005363E5">
      <w:pPr>
        <w:pStyle w:val="Heading2"/>
        <w:keepNext w:val="0"/>
        <w:keepLines w:val="0"/>
        <w:widowControl w:val="0"/>
        <w:numPr>
          <w:ilvl w:val="1"/>
          <w:numId w:val="19"/>
        </w:numPr>
        <w:spacing w:before="240" w:after="120" w:line="240" w:lineRule="auto"/>
        <w:jc w:val="both"/>
        <w:rPr>
          <w:rFonts w:ascii="Verdana" w:hAnsi="Verdana"/>
          <w:b/>
          <w:color w:val="000000" w:themeColor="text1"/>
          <w:sz w:val="22"/>
          <w:szCs w:val="22"/>
        </w:rPr>
      </w:pPr>
      <w:bookmarkStart w:id="91" w:name="_Toc7720839"/>
      <w:r w:rsidRPr="0056105E">
        <w:rPr>
          <w:rFonts w:ascii="Verdana" w:hAnsi="Verdana"/>
          <w:b/>
          <w:color w:val="000000" w:themeColor="text1"/>
          <w:sz w:val="22"/>
          <w:szCs w:val="22"/>
        </w:rPr>
        <w:t>Joint ownership</w:t>
      </w:r>
      <w:bookmarkEnd w:id="91"/>
    </w:p>
    <w:p w14:paraId="400177CE" w14:textId="77777777" w:rsidR="00C665F2" w:rsidRPr="0056105E" w:rsidRDefault="00C665F2" w:rsidP="005363E5">
      <w:pPr>
        <w:widowControl w:val="0"/>
        <w:spacing w:before="240" w:after="120" w:line="240" w:lineRule="auto"/>
        <w:jc w:val="both"/>
      </w:pPr>
      <w:r w:rsidRPr="0056105E">
        <w:t>Joint ownership is governed by Grant Agreement Article 26.2 with the following additions:</w:t>
      </w:r>
    </w:p>
    <w:p w14:paraId="135DEB23" w14:textId="77777777" w:rsidR="00C665F2" w:rsidRPr="0056105E" w:rsidRDefault="00C665F2" w:rsidP="005363E5">
      <w:pPr>
        <w:widowControl w:val="0"/>
        <w:spacing w:before="240" w:after="120" w:line="240" w:lineRule="auto"/>
        <w:jc w:val="both"/>
      </w:pPr>
      <w:r w:rsidRPr="0056105E">
        <w:t xml:space="preserve">In case of joint ownership, a separate written agreement shall be concluded among the Parties concerned. The joint owners shall agree on all protection measures and the division of related cost in advance. </w:t>
      </w:r>
    </w:p>
    <w:p w14:paraId="15125444" w14:textId="77777777" w:rsidR="00C665F2" w:rsidRPr="0056105E" w:rsidRDefault="00C665F2" w:rsidP="005363E5">
      <w:pPr>
        <w:widowControl w:val="0"/>
        <w:spacing w:before="240" w:after="120" w:line="240" w:lineRule="auto"/>
        <w:jc w:val="both"/>
      </w:pPr>
      <w:r w:rsidRPr="0056105E">
        <w:lastRenderedPageBreak/>
        <w:t xml:space="preserve">Where no joint ownership agreement has yet been concluded: </w:t>
      </w:r>
    </w:p>
    <w:p w14:paraId="7B37712B"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Each of the joint owners shall be entitled to use their jointly owned Results for internal research and academic and non-commercial activities on a royalty-free basis, and without requiring the prior consent of the other joint owner(s), and </w:t>
      </w:r>
    </w:p>
    <w:p w14:paraId="18FD6EDE" w14:textId="5D906009"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Each of the joint owners shall be entitled to</w:t>
      </w:r>
      <w:r w:rsidR="0050469D" w:rsidRPr="0056105E">
        <w:rPr>
          <w:rFonts w:eastAsia="Calibri" w:cs="Times New Roman"/>
          <w:lang w:val="en-US"/>
        </w:rPr>
        <w:t xml:space="preserve"> </w:t>
      </w:r>
      <w:r w:rsidR="0050469D" w:rsidRPr="0056105E">
        <w:rPr>
          <w:lang w:val="en-US"/>
        </w:rPr>
        <w:t>otherwise</w:t>
      </w:r>
      <w:r w:rsidRPr="0056105E">
        <w:t xml:space="preserve"> exploit the jointly owned results and grant non-exclusive licenses to third parties, </w:t>
      </w:r>
      <w:r w:rsidR="0050469D" w:rsidRPr="0056105E">
        <w:rPr>
          <w:lang w:val="en-US"/>
        </w:rPr>
        <w:t>(</w:t>
      </w:r>
      <w:r w:rsidRPr="0056105E">
        <w:t>without any right to sub-license</w:t>
      </w:r>
      <w:r w:rsidR="0050469D" w:rsidRPr="0056105E">
        <w:rPr>
          <w:lang w:val="en-US"/>
        </w:rPr>
        <w:t>)</w:t>
      </w:r>
      <w:r w:rsidRPr="0056105E">
        <w:t>, subject to the following conditions:</w:t>
      </w:r>
    </w:p>
    <w:p w14:paraId="4D92F205" w14:textId="77777777" w:rsidR="00C665F2" w:rsidRPr="0056105E" w:rsidRDefault="00C665F2" w:rsidP="005363E5">
      <w:pPr>
        <w:pStyle w:val="ListParagraph"/>
        <w:widowControl w:val="0"/>
        <w:numPr>
          <w:ilvl w:val="2"/>
          <w:numId w:val="15"/>
        </w:numPr>
        <w:spacing w:before="240" w:after="120" w:line="240" w:lineRule="auto"/>
        <w:ind w:left="851"/>
        <w:jc w:val="both"/>
      </w:pPr>
      <w:r w:rsidRPr="0056105E">
        <w:t xml:space="preserve">At least 45 </w:t>
      </w:r>
      <w:proofErr w:type="gramStart"/>
      <w:r w:rsidRPr="0056105E">
        <w:t>days</w:t>
      </w:r>
      <w:proofErr w:type="gramEnd"/>
      <w:r w:rsidRPr="0056105E">
        <w:t xml:space="preserve"> prior notice must be given to the other joint owner(s); and </w:t>
      </w:r>
    </w:p>
    <w:p w14:paraId="195B8C93" w14:textId="77777777" w:rsidR="00C665F2" w:rsidRPr="0056105E" w:rsidRDefault="00C665F2" w:rsidP="005363E5">
      <w:pPr>
        <w:pStyle w:val="ListParagraph"/>
        <w:widowControl w:val="0"/>
        <w:numPr>
          <w:ilvl w:val="2"/>
          <w:numId w:val="15"/>
        </w:numPr>
        <w:spacing w:before="240" w:after="120" w:line="240" w:lineRule="auto"/>
        <w:ind w:left="851"/>
        <w:jc w:val="both"/>
      </w:pPr>
      <w:r w:rsidRPr="0056105E">
        <w:t xml:space="preserve">Fair and reasonable compensation must be provided to the other joint owner(s). </w:t>
      </w:r>
    </w:p>
    <w:p w14:paraId="50211C7E" w14:textId="77777777" w:rsidR="0050469D" w:rsidRPr="0056105E" w:rsidRDefault="0050469D" w:rsidP="005363E5">
      <w:pPr>
        <w:pStyle w:val="ListParagraph"/>
        <w:widowControl w:val="0"/>
        <w:spacing w:before="240" w:after="120" w:line="240" w:lineRule="auto"/>
        <w:ind w:left="851"/>
        <w:jc w:val="both"/>
      </w:pPr>
    </w:p>
    <w:p w14:paraId="7DA8B607" w14:textId="3672A7B6" w:rsidR="00C665F2" w:rsidRPr="0056105E" w:rsidRDefault="00C665F2" w:rsidP="005363E5">
      <w:pPr>
        <w:pStyle w:val="Heading2"/>
        <w:keepNext w:val="0"/>
        <w:keepLines w:val="0"/>
        <w:widowControl w:val="0"/>
        <w:numPr>
          <w:ilvl w:val="1"/>
          <w:numId w:val="19"/>
        </w:numPr>
        <w:spacing w:before="240" w:after="120" w:line="240" w:lineRule="auto"/>
        <w:jc w:val="both"/>
        <w:rPr>
          <w:rFonts w:ascii="Verdana" w:hAnsi="Verdana"/>
          <w:b/>
          <w:color w:val="000000" w:themeColor="text1"/>
          <w:sz w:val="22"/>
          <w:szCs w:val="22"/>
        </w:rPr>
      </w:pPr>
      <w:bookmarkStart w:id="92" w:name="_Toc7713117"/>
      <w:bookmarkStart w:id="93" w:name="_Toc7720840"/>
      <w:bookmarkStart w:id="94" w:name="_Toc7713118"/>
      <w:bookmarkStart w:id="95" w:name="_Toc7720841"/>
      <w:bookmarkStart w:id="96" w:name="_Toc7713119"/>
      <w:bookmarkStart w:id="97" w:name="_Toc7720842"/>
      <w:bookmarkStart w:id="98" w:name="_Toc7713120"/>
      <w:bookmarkStart w:id="99" w:name="_Toc7720843"/>
      <w:bookmarkStart w:id="100" w:name="_Toc7713121"/>
      <w:bookmarkStart w:id="101" w:name="_Toc7720844"/>
      <w:bookmarkStart w:id="102" w:name="_Ref496709923"/>
      <w:bookmarkStart w:id="103" w:name="_Toc7720845"/>
      <w:bookmarkEnd w:id="92"/>
      <w:bookmarkEnd w:id="93"/>
      <w:bookmarkEnd w:id="94"/>
      <w:bookmarkEnd w:id="95"/>
      <w:bookmarkEnd w:id="96"/>
      <w:bookmarkEnd w:id="97"/>
      <w:bookmarkEnd w:id="98"/>
      <w:bookmarkEnd w:id="99"/>
      <w:bookmarkEnd w:id="100"/>
      <w:bookmarkEnd w:id="101"/>
      <w:r w:rsidRPr="0056105E">
        <w:rPr>
          <w:rFonts w:ascii="Verdana" w:hAnsi="Verdana"/>
          <w:b/>
          <w:color w:val="000000" w:themeColor="text1"/>
          <w:sz w:val="22"/>
          <w:szCs w:val="22"/>
        </w:rPr>
        <w:t>Transfer of Results</w:t>
      </w:r>
      <w:bookmarkEnd w:id="102"/>
      <w:bookmarkEnd w:id="103"/>
    </w:p>
    <w:p w14:paraId="4C5C3409" w14:textId="6328D9F9" w:rsidR="00C665F2" w:rsidRPr="0056105E" w:rsidRDefault="00567690"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04" w:name="_Toc496682644"/>
      <w:bookmarkStart w:id="105" w:name="_Toc496706996"/>
      <w:r w:rsidRPr="0056105E">
        <w:rPr>
          <w:rFonts w:ascii="Verdana" w:hAnsi="Verdana"/>
          <w:color w:val="000000" w:themeColor="text1"/>
          <w:sz w:val="22"/>
          <w:szCs w:val="22"/>
        </w:rPr>
        <w:t>E</w:t>
      </w:r>
      <w:r w:rsidR="00C665F2" w:rsidRPr="0056105E">
        <w:rPr>
          <w:rFonts w:ascii="Verdana" w:hAnsi="Verdana"/>
          <w:color w:val="000000" w:themeColor="text1"/>
          <w:sz w:val="22"/>
          <w:szCs w:val="22"/>
        </w:rPr>
        <w:t>ach Party may transfer ownership of its own Results following the procedures of the Grant Agreement Article 30.</w:t>
      </w:r>
      <w:bookmarkEnd w:id="104"/>
      <w:bookmarkEnd w:id="105"/>
    </w:p>
    <w:p w14:paraId="0845231A" w14:textId="537896AA"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06" w:name="_Toc496682645"/>
      <w:bookmarkStart w:id="107" w:name="_Toc496706997"/>
      <w:bookmarkStart w:id="108" w:name="_Ref496708831"/>
      <w:bookmarkStart w:id="109" w:name="_Ref496708854"/>
      <w:bookmarkStart w:id="110" w:name="_Ref496709611"/>
      <w:r w:rsidRPr="0056105E">
        <w:rPr>
          <w:rFonts w:ascii="Verdana" w:hAnsi="Verdana"/>
          <w:color w:val="000000" w:themeColor="text1"/>
          <w:sz w:val="22"/>
          <w:szCs w:val="22"/>
        </w:rPr>
        <w:t>It may identify specific third parties it intends to transfer the ownership of its Results</w:t>
      </w:r>
      <w:r w:rsidRPr="0056105E" w:rsidDel="00B97899">
        <w:rPr>
          <w:rFonts w:ascii="Verdana" w:hAnsi="Verdana"/>
          <w:color w:val="000000" w:themeColor="text1"/>
          <w:sz w:val="22"/>
          <w:szCs w:val="22"/>
        </w:rPr>
        <w:t xml:space="preserve"> </w:t>
      </w:r>
      <w:r w:rsidRPr="0056105E">
        <w:rPr>
          <w:rFonts w:ascii="Verdana" w:hAnsi="Verdana"/>
          <w:color w:val="000000" w:themeColor="text1"/>
          <w:sz w:val="22"/>
          <w:szCs w:val="22"/>
        </w:rPr>
        <w:t>to in Attachment (3) to this Consortium Agreement. The other Parties hereby waive their right to prior notice and their right to object to a transfer to listed third parties according to the Grant Agreement Article 30.1.</w:t>
      </w:r>
      <w:bookmarkEnd w:id="106"/>
      <w:bookmarkEnd w:id="107"/>
      <w:bookmarkEnd w:id="108"/>
      <w:bookmarkEnd w:id="109"/>
      <w:bookmarkEnd w:id="110"/>
    </w:p>
    <w:p w14:paraId="5F604A26" w14:textId="72BA2110"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11" w:name="_Toc496682646"/>
      <w:bookmarkStart w:id="112" w:name="_Toc496706998"/>
      <w:r w:rsidRPr="0056105E">
        <w:rPr>
          <w:rFonts w:ascii="Verdana" w:hAnsi="Verdana"/>
          <w:color w:val="000000" w:themeColor="text1"/>
          <w:sz w:val="22"/>
          <w:szCs w:val="22"/>
        </w:rPr>
        <w:t>The transferring Party shall, however, at the time of the transfer, inform the other Parties of such transfer and shall ensure that the rights of the other Parties will not be affected by such transfer. Any addition to Attachment (3) after signature of this Agreement requires a decision of the General Assembly.</w:t>
      </w:r>
      <w:bookmarkEnd w:id="111"/>
      <w:bookmarkEnd w:id="112"/>
    </w:p>
    <w:p w14:paraId="0C098C5E" w14:textId="20B04546"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13" w:name="_Toc496682647"/>
      <w:bookmarkStart w:id="114" w:name="_Toc496706999"/>
      <w:r w:rsidRPr="0056105E">
        <w:rPr>
          <w:rFonts w:ascii="Verdana" w:hAnsi="Verdana"/>
          <w:color w:val="000000" w:themeColor="text1"/>
          <w:sz w:val="22"/>
          <w:szCs w:val="22"/>
        </w:rPr>
        <w:t xml:space="preserve">The Parties recognize that in the framework of a merger or an acquisition of an important part of its assets, it may be impossible under applicable EU and national laws on mergers and acquisitions for a Party to give the full 45 calendar </w:t>
      </w:r>
      <w:proofErr w:type="gramStart"/>
      <w:r w:rsidRPr="0056105E">
        <w:rPr>
          <w:rFonts w:ascii="Verdana" w:hAnsi="Verdana"/>
          <w:color w:val="000000" w:themeColor="text1"/>
          <w:sz w:val="22"/>
          <w:szCs w:val="22"/>
        </w:rPr>
        <w:t>days</w:t>
      </w:r>
      <w:proofErr w:type="gramEnd"/>
      <w:r w:rsidRPr="0056105E">
        <w:rPr>
          <w:rFonts w:ascii="Verdana" w:hAnsi="Verdana"/>
          <w:color w:val="000000" w:themeColor="text1"/>
          <w:sz w:val="22"/>
          <w:szCs w:val="22"/>
        </w:rPr>
        <w:t xml:space="preserve"> prior notice for the transfer as foreseen in the Grant Agreement.</w:t>
      </w:r>
      <w:bookmarkEnd w:id="113"/>
      <w:bookmarkEnd w:id="114"/>
    </w:p>
    <w:p w14:paraId="655AAF96" w14:textId="786DFBF3"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15" w:name="_Toc496682648"/>
      <w:bookmarkStart w:id="116" w:name="_Toc496707000"/>
      <w:r w:rsidRPr="0056105E">
        <w:rPr>
          <w:rFonts w:ascii="Verdana" w:hAnsi="Verdana"/>
          <w:color w:val="000000" w:themeColor="text1"/>
          <w:sz w:val="22"/>
          <w:szCs w:val="22"/>
        </w:rPr>
        <w:t>The obligations above apply only for as long as other Parties still have - or still may request - Access Rights to the Results.</w:t>
      </w:r>
      <w:bookmarkEnd w:id="115"/>
      <w:bookmarkEnd w:id="116"/>
    </w:p>
    <w:p w14:paraId="630F0B98" w14:textId="3AB03EA4" w:rsidR="00C665F2" w:rsidRPr="0056105E" w:rsidRDefault="00C665F2" w:rsidP="005363E5">
      <w:pPr>
        <w:pStyle w:val="Heading2"/>
        <w:keepNext w:val="0"/>
        <w:keepLines w:val="0"/>
        <w:widowControl w:val="0"/>
        <w:numPr>
          <w:ilvl w:val="1"/>
          <w:numId w:val="19"/>
        </w:numPr>
        <w:spacing w:before="240" w:after="120" w:line="240" w:lineRule="auto"/>
        <w:jc w:val="both"/>
        <w:rPr>
          <w:rFonts w:ascii="Verdana" w:hAnsi="Verdana"/>
          <w:b/>
          <w:color w:val="000000" w:themeColor="text1"/>
          <w:sz w:val="22"/>
          <w:szCs w:val="22"/>
        </w:rPr>
      </w:pPr>
      <w:bookmarkStart w:id="117" w:name="_Ref496709263"/>
      <w:bookmarkStart w:id="118" w:name="_Toc7720846"/>
      <w:r w:rsidRPr="0056105E">
        <w:rPr>
          <w:rFonts w:ascii="Verdana" w:hAnsi="Verdana"/>
          <w:b/>
          <w:color w:val="000000" w:themeColor="text1"/>
          <w:sz w:val="22"/>
          <w:szCs w:val="22"/>
        </w:rPr>
        <w:t>Dissemination of Results</w:t>
      </w:r>
      <w:bookmarkEnd w:id="117"/>
      <w:bookmarkEnd w:id="118"/>
    </w:p>
    <w:p w14:paraId="533CBAF5" w14:textId="60F96147" w:rsidR="00C665F2" w:rsidRPr="0056105E" w:rsidRDefault="00C665F2" w:rsidP="005363E5">
      <w:pPr>
        <w:widowControl w:val="0"/>
      </w:pPr>
      <w:r w:rsidRPr="0056105E">
        <w:t xml:space="preserve">For the avoidance of doubt, nothing in this </w:t>
      </w:r>
      <w:r w:rsidR="007F3996" w:rsidRPr="0056105E">
        <w:fldChar w:fldCharType="begin"/>
      </w:r>
      <w:r w:rsidR="007F3996" w:rsidRPr="0056105E">
        <w:instrText xml:space="preserve"> REF _Ref496709263 \n \h </w:instrText>
      </w:r>
      <w:r w:rsidR="005363E5" w:rsidRPr="0056105E">
        <w:instrText xml:space="preserve"> \* MERGEFORMAT </w:instrText>
      </w:r>
      <w:r w:rsidR="007F3996" w:rsidRPr="0056105E">
        <w:fldChar w:fldCharType="separate"/>
      </w:r>
      <w:r w:rsidR="008C79E9">
        <w:t>8.4</w:t>
      </w:r>
      <w:r w:rsidR="007F3996" w:rsidRPr="0056105E">
        <w:fldChar w:fldCharType="end"/>
      </w:r>
      <w:r w:rsidRPr="0056105E">
        <w:t xml:space="preserve"> has impact on the confidentialit</w:t>
      </w:r>
      <w:r w:rsidR="007F3996" w:rsidRPr="0056105E">
        <w:t>y obligations set out in</w:t>
      </w:r>
      <w:r w:rsidRPr="0056105E">
        <w:t xml:space="preserve"> </w:t>
      </w:r>
      <w:r w:rsidR="007F3996" w:rsidRPr="0056105E">
        <w:fldChar w:fldCharType="begin"/>
      </w:r>
      <w:r w:rsidR="007F3996" w:rsidRPr="0056105E">
        <w:instrText xml:space="preserve"> REF _Ref496709324 \h  \* MERGEFORMAT </w:instrText>
      </w:r>
      <w:r w:rsidR="007F3996" w:rsidRPr="0056105E">
        <w:fldChar w:fldCharType="separate"/>
      </w:r>
      <w:r w:rsidR="008C79E9" w:rsidRPr="008C79E9">
        <w:rPr>
          <w:color w:val="000000" w:themeColor="text1"/>
        </w:rPr>
        <w:t>SECTION</w:t>
      </w:r>
      <w:r w:rsidR="008C79E9" w:rsidRPr="0056105E">
        <w:rPr>
          <w:b/>
          <w:color w:val="000000" w:themeColor="text1"/>
        </w:rPr>
        <w:t xml:space="preserve"> </w:t>
      </w:r>
      <w:r w:rsidR="008C79E9" w:rsidRPr="008C79E9">
        <w:rPr>
          <w:color w:val="000000" w:themeColor="text1"/>
        </w:rPr>
        <w:t>10</w:t>
      </w:r>
      <w:r w:rsidR="008C79E9" w:rsidRPr="0056105E">
        <w:rPr>
          <w:b/>
          <w:color w:val="000000" w:themeColor="text1"/>
        </w:rPr>
        <w:t>: NON-DISCLOSURE OF INFORMATION</w:t>
      </w:r>
      <w:r w:rsidR="007F3996" w:rsidRPr="0056105E">
        <w:fldChar w:fldCharType="end"/>
      </w:r>
      <w:r w:rsidRPr="0056105E">
        <w:t>.</w:t>
      </w:r>
    </w:p>
    <w:p w14:paraId="5BDD22B1" w14:textId="415116D3"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i/>
          <w:color w:val="000000" w:themeColor="text1"/>
          <w:sz w:val="22"/>
          <w:szCs w:val="22"/>
        </w:rPr>
      </w:pPr>
      <w:bookmarkStart w:id="119" w:name="_Toc496682651"/>
      <w:bookmarkStart w:id="120" w:name="_Toc496707002"/>
      <w:r w:rsidRPr="0056105E">
        <w:rPr>
          <w:rFonts w:ascii="Verdana" w:hAnsi="Verdana"/>
          <w:b/>
          <w:i/>
          <w:color w:val="000000" w:themeColor="text1"/>
          <w:sz w:val="22"/>
          <w:szCs w:val="22"/>
        </w:rPr>
        <w:t>Dissemination of own Results</w:t>
      </w:r>
      <w:bookmarkEnd w:id="119"/>
      <w:bookmarkEnd w:id="120"/>
    </w:p>
    <w:p w14:paraId="4D88CA66" w14:textId="77777777" w:rsidR="00C665F2" w:rsidRPr="0056105E" w:rsidRDefault="00C665F2" w:rsidP="005363E5">
      <w:pPr>
        <w:pStyle w:val="Heading4"/>
        <w:keepNext w:val="0"/>
        <w:keepLines w:val="0"/>
        <w:widowControl w:val="0"/>
        <w:numPr>
          <w:ilvl w:val="3"/>
          <w:numId w:val="19"/>
        </w:numPr>
        <w:spacing w:before="240" w:after="120" w:line="240" w:lineRule="auto"/>
        <w:ind w:left="1134" w:hanging="1134"/>
        <w:jc w:val="both"/>
        <w:rPr>
          <w:rFonts w:ascii="Verdana" w:hAnsi="Verdana"/>
          <w:i w:val="0"/>
          <w:color w:val="000000" w:themeColor="text1"/>
        </w:rPr>
      </w:pPr>
      <w:r w:rsidRPr="0056105E">
        <w:rPr>
          <w:rFonts w:ascii="Verdana" w:hAnsi="Verdana"/>
          <w:i w:val="0"/>
          <w:color w:val="000000" w:themeColor="text1"/>
        </w:rPr>
        <w:t xml:space="preserve">During the Project and for a period of 1 year after the end of the Project, the dissemination of own Results by one or several Parties including but not restricted to publications and presentations, shall </w:t>
      </w:r>
      <w:r w:rsidRPr="0056105E">
        <w:rPr>
          <w:rFonts w:ascii="Verdana" w:hAnsi="Verdana"/>
          <w:i w:val="0"/>
          <w:color w:val="000000" w:themeColor="text1"/>
        </w:rPr>
        <w:lastRenderedPageBreak/>
        <w:t xml:space="preserve">be governed by the procedure of Article 29.1 of the Grant Agreement subject to the following provisions. </w:t>
      </w:r>
    </w:p>
    <w:p w14:paraId="13C98CB0"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Prior notice of any planned publication shall be given to the other </w:t>
      </w:r>
      <w:proofErr w:type="gramStart"/>
      <w:r w:rsidRPr="0056105E">
        <w:t>Parties  at</w:t>
      </w:r>
      <w:proofErr w:type="gramEnd"/>
      <w:r w:rsidRPr="0056105E">
        <w:t xml:space="preserve"> least 45 calendar days before the publication.</w:t>
      </w:r>
    </w:p>
    <w:p w14:paraId="3627096A"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 xml:space="preserve">Any objection to the planned publication shall be made in accordance with the Grant Agreement in writing to the Coordinator and to the Party or Parties proposing the dissemination within 30 calendar days after receipt of the notice. </w:t>
      </w:r>
    </w:p>
    <w:p w14:paraId="12A0FA4F" w14:textId="77777777" w:rsidR="00C665F2" w:rsidRPr="0056105E" w:rsidRDefault="00C665F2" w:rsidP="005363E5">
      <w:pPr>
        <w:pStyle w:val="ListParagraph"/>
        <w:widowControl w:val="0"/>
        <w:numPr>
          <w:ilvl w:val="0"/>
          <w:numId w:val="4"/>
        </w:numPr>
        <w:spacing w:before="240" w:after="120" w:line="240" w:lineRule="auto"/>
        <w:ind w:left="357" w:hanging="357"/>
        <w:contextualSpacing w:val="0"/>
        <w:jc w:val="both"/>
      </w:pPr>
      <w:r w:rsidRPr="0056105E">
        <w:t>If no objection is made within the time limit stated above, the publication is permitted.</w:t>
      </w:r>
    </w:p>
    <w:p w14:paraId="44AF5129" w14:textId="77777777" w:rsidR="00C665F2" w:rsidRPr="0056105E" w:rsidRDefault="00C665F2" w:rsidP="005363E5">
      <w:pPr>
        <w:pStyle w:val="Heading4"/>
        <w:keepNext w:val="0"/>
        <w:keepLines w:val="0"/>
        <w:widowControl w:val="0"/>
        <w:numPr>
          <w:ilvl w:val="3"/>
          <w:numId w:val="19"/>
        </w:numPr>
        <w:spacing w:before="240" w:after="120" w:line="240" w:lineRule="auto"/>
        <w:ind w:left="1134" w:hanging="1134"/>
        <w:jc w:val="both"/>
        <w:rPr>
          <w:rFonts w:ascii="Verdana" w:hAnsi="Verdana"/>
          <w:i w:val="0"/>
          <w:color w:val="000000" w:themeColor="text1"/>
        </w:rPr>
      </w:pPr>
      <w:r w:rsidRPr="0056105E">
        <w:rPr>
          <w:rFonts w:ascii="Verdana" w:hAnsi="Verdana"/>
          <w:i w:val="0"/>
          <w:color w:val="000000" w:themeColor="text1"/>
        </w:rPr>
        <w:t xml:space="preserve">An objection is justified if </w:t>
      </w:r>
    </w:p>
    <w:p w14:paraId="14C96F09" w14:textId="77777777" w:rsidR="00C665F2" w:rsidRPr="0056105E" w:rsidRDefault="00C665F2" w:rsidP="005363E5">
      <w:pPr>
        <w:pStyle w:val="auf1"/>
        <w:widowControl w:val="0"/>
        <w:numPr>
          <w:ilvl w:val="0"/>
          <w:numId w:val="24"/>
        </w:numPr>
        <w:spacing w:before="240" w:after="120"/>
        <w:jc w:val="both"/>
      </w:pPr>
      <w:r w:rsidRPr="0056105E">
        <w:t xml:space="preserve">the protection of the objecting Party's Results or Background would be adversely affected </w:t>
      </w:r>
    </w:p>
    <w:p w14:paraId="0EB55748" w14:textId="77777777" w:rsidR="00C665F2" w:rsidRPr="0056105E" w:rsidRDefault="00C665F2" w:rsidP="005363E5">
      <w:pPr>
        <w:pStyle w:val="auf1"/>
        <w:widowControl w:val="0"/>
        <w:numPr>
          <w:ilvl w:val="0"/>
          <w:numId w:val="24"/>
        </w:numPr>
        <w:spacing w:before="240" w:after="120"/>
        <w:jc w:val="both"/>
      </w:pPr>
      <w:r w:rsidRPr="0056105E">
        <w:t>the objecting Party's legitimate interests in relation to the Results or Background would be significantly harmed.</w:t>
      </w:r>
    </w:p>
    <w:p w14:paraId="5DE222AC" w14:textId="77777777" w:rsidR="00C665F2" w:rsidRPr="0056105E" w:rsidRDefault="00C665F2" w:rsidP="005363E5">
      <w:pPr>
        <w:widowControl w:val="0"/>
        <w:spacing w:before="240" w:after="120" w:line="240" w:lineRule="auto"/>
        <w:jc w:val="both"/>
      </w:pPr>
      <w:r w:rsidRPr="0056105E">
        <w:t>The objection has to include a precise request for necessary modifications.</w:t>
      </w:r>
    </w:p>
    <w:p w14:paraId="4758FF32" w14:textId="77777777" w:rsidR="00C665F2" w:rsidRPr="0056105E" w:rsidRDefault="00C665F2" w:rsidP="005363E5">
      <w:pPr>
        <w:pStyle w:val="Heading4"/>
        <w:keepNext w:val="0"/>
        <w:keepLines w:val="0"/>
        <w:widowControl w:val="0"/>
        <w:numPr>
          <w:ilvl w:val="3"/>
          <w:numId w:val="19"/>
        </w:numPr>
        <w:spacing w:before="240" w:after="120" w:line="240" w:lineRule="auto"/>
        <w:ind w:left="1134" w:hanging="1134"/>
        <w:jc w:val="both"/>
        <w:rPr>
          <w:rFonts w:ascii="Verdana" w:hAnsi="Verdana"/>
          <w:i w:val="0"/>
          <w:color w:val="000000" w:themeColor="text1"/>
        </w:rPr>
      </w:pPr>
      <w:r w:rsidRPr="0056105E">
        <w:rPr>
          <w:rFonts w:ascii="Verdana" w:hAnsi="Verdana"/>
          <w:i w:val="0"/>
          <w:color w:val="000000" w:themeColor="text1"/>
        </w:rPr>
        <w:t>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measures are taken following the discussion.</w:t>
      </w:r>
    </w:p>
    <w:p w14:paraId="3C42EB6B" w14:textId="5B66F2E5" w:rsidR="00C665F2" w:rsidRPr="0056105E" w:rsidRDefault="00C665F2" w:rsidP="005363E5">
      <w:pPr>
        <w:widowControl w:val="0"/>
        <w:spacing w:before="240" w:after="120" w:line="240" w:lineRule="auto"/>
        <w:jc w:val="both"/>
      </w:pPr>
      <w:r w:rsidRPr="0056105E">
        <w:t>The objecting Party can request a publication delay of not more than 90 calendar days from the time it raises such an objection. After 90 calendar days the publication is permitted.</w:t>
      </w:r>
    </w:p>
    <w:p w14:paraId="6E4E41EF" w14:textId="6949579D"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21" w:name="_Toc496682653"/>
      <w:bookmarkStart w:id="122" w:name="_Toc496707003"/>
      <w:r w:rsidRPr="0056105E">
        <w:rPr>
          <w:rFonts w:ascii="Verdana" w:hAnsi="Verdana"/>
          <w:b/>
          <w:color w:val="000000" w:themeColor="text1"/>
          <w:sz w:val="22"/>
          <w:szCs w:val="22"/>
        </w:rPr>
        <w:t>Dissemination of another Party’s unpublished Results</w:t>
      </w:r>
      <w:r w:rsidRPr="0056105E" w:rsidDel="00B97899">
        <w:rPr>
          <w:rFonts w:ascii="Verdana" w:hAnsi="Verdana"/>
          <w:b/>
          <w:color w:val="000000" w:themeColor="text1"/>
          <w:sz w:val="22"/>
          <w:szCs w:val="22"/>
        </w:rPr>
        <w:t xml:space="preserve"> </w:t>
      </w:r>
      <w:r w:rsidRPr="0056105E">
        <w:rPr>
          <w:rFonts w:ascii="Verdana" w:hAnsi="Verdana"/>
          <w:b/>
          <w:color w:val="000000" w:themeColor="text1"/>
          <w:sz w:val="22"/>
          <w:szCs w:val="22"/>
        </w:rPr>
        <w:t>or Background</w:t>
      </w:r>
      <w:bookmarkEnd w:id="121"/>
      <w:bookmarkEnd w:id="122"/>
    </w:p>
    <w:p w14:paraId="4B445467" w14:textId="77777777" w:rsidR="00C665F2" w:rsidRPr="0056105E" w:rsidRDefault="00C665F2" w:rsidP="005363E5">
      <w:pPr>
        <w:widowControl w:val="0"/>
        <w:spacing w:before="240" w:after="120" w:line="240" w:lineRule="auto"/>
        <w:jc w:val="both"/>
      </w:pPr>
      <w:r w:rsidRPr="0056105E">
        <w:t>A Party shall not include in any dissemination activity another Party's Results or Background without obtaining the owning Party's prior written approval, unless they are already published.</w:t>
      </w:r>
    </w:p>
    <w:p w14:paraId="1766C086" w14:textId="63708476"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23" w:name="_Toc496682654"/>
      <w:bookmarkStart w:id="124" w:name="_Toc496707004"/>
      <w:r w:rsidRPr="0056105E">
        <w:rPr>
          <w:rFonts w:ascii="Verdana" w:hAnsi="Verdana"/>
          <w:b/>
          <w:color w:val="000000" w:themeColor="text1"/>
          <w:sz w:val="22"/>
          <w:szCs w:val="22"/>
        </w:rPr>
        <w:t>Cooperation obligations</w:t>
      </w:r>
      <w:bookmarkEnd w:id="123"/>
      <w:bookmarkEnd w:id="124"/>
    </w:p>
    <w:p w14:paraId="5BF484A2" w14:textId="77777777" w:rsidR="00C665F2" w:rsidRPr="0056105E" w:rsidRDefault="00C665F2" w:rsidP="005363E5">
      <w:pPr>
        <w:widowControl w:val="0"/>
        <w:spacing w:before="240" w:after="120" w:line="240" w:lineRule="auto"/>
        <w:jc w:val="both"/>
      </w:pPr>
      <w:r w:rsidRPr="0056105E">
        <w:t>The Parties undertake to cooperate to allow the timely submission, examination, publication and defence of any dissertation or thesis for a degree that includes their Results or Background subject to the confidentiality and publication provisions agreed in this Consortium Agreement.</w:t>
      </w:r>
    </w:p>
    <w:p w14:paraId="4E911E48" w14:textId="2E77D573" w:rsidR="00C665F2" w:rsidRPr="0056105E" w:rsidRDefault="00C665F2" w:rsidP="005363E5">
      <w:pPr>
        <w:pStyle w:val="Heading3"/>
        <w:keepNext w:val="0"/>
        <w:keepLines w:val="0"/>
        <w:widowControl w:val="0"/>
        <w:numPr>
          <w:ilvl w:val="2"/>
          <w:numId w:val="19"/>
        </w:numPr>
        <w:spacing w:before="240" w:after="120" w:line="240" w:lineRule="auto"/>
        <w:ind w:left="1134" w:hanging="1134"/>
        <w:jc w:val="both"/>
        <w:rPr>
          <w:rFonts w:ascii="Verdana" w:hAnsi="Verdana"/>
          <w:b/>
          <w:color w:val="000000" w:themeColor="text1"/>
          <w:sz w:val="22"/>
          <w:szCs w:val="22"/>
        </w:rPr>
      </w:pPr>
      <w:bookmarkStart w:id="125" w:name="_Toc496682655"/>
      <w:bookmarkStart w:id="126" w:name="_Toc496707005"/>
      <w:r w:rsidRPr="0056105E">
        <w:rPr>
          <w:rFonts w:ascii="Verdana" w:hAnsi="Verdana"/>
          <w:b/>
          <w:color w:val="000000" w:themeColor="text1"/>
          <w:sz w:val="22"/>
          <w:szCs w:val="22"/>
        </w:rPr>
        <w:t>Use of names, logos or trademarks</w:t>
      </w:r>
      <w:bookmarkEnd w:id="125"/>
      <w:bookmarkEnd w:id="126"/>
    </w:p>
    <w:p w14:paraId="30438B6C" w14:textId="77777777" w:rsidR="00C665F2" w:rsidRPr="0056105E" w:rsidRDefault="00C665F2" w:rsidP="005363E5">
      <w:pPr>
        <w:widowControl w:val="0"/>
        <w:spacing w:before="240" w:after="120" w:line="240" w:lineRule="auto"/>
        <w:jc w:val="both"/>
      </w:pPr>
      <w:r w:rsidRPr="0056105E">
        <w:t xml:space="preserve">Nothing in this Consortium Agreement shall be construed as conferring rights to use in advertising, publicity or otherwise the name of the Parties or any of </w:t>
      </w:r>
      <w:r w:rsidRPr="0056105E">
        <w:lastRenderedPageBreak/>
        <w:t>their logos or trademarks without their prior written approval.</w:t>
      </w:r>
    </w:p>
    <w:p w14:paraId="2A486ADA" w14:textId="77777777" w:rsidR="00C665F2" w:rsidRPr="0056105E" w:rsidRDefault="00C665F2"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127" w:name="_Toc444527622"/>
      <w:bookmarkStart w:id="128" w:name="_Toc496617092"/>
      <w:bookmarkStart w:id="129" w:name="_Ref496712686"/>
      <w:bookmarkStart w:id="130" w:name="_Toc7720847"/>
      <w:bookmarkStart w:id="131" w:name="_Toc290300726"/>
      <w:r w:rsidRPr="0056105E">
        <w:rPr>
          <w:rFonts w:ascii="Verdana" w:hAnsi="Verdana"/>
          <w:b/>
          <w:color w:val="000000" w:themeColor="text1"/>
          <w:sz w:val="22"/>
          <w:szCs w:val="22"/>
        </w:rPr>
        <w:t xml:space="preserve">SECTION 9: </w:t>
      </w:r>
      <w:bookmarkEnd w:id="127"/>
      <w:r w:rsidRPr="0056105E">
        <w:rPr>
          <w:rFonts w:ascii="Verdana" w:hAnsi="Verdana"/>
          <w:b/>
          <w:color w:val="000000" w:themeColor="text1"/>
          <w:sz w:val="22"/>
          <w:szCs w:val="22"/>
        </w:rPr>
        <w:t>ACCESS RIGHTS</w:t>
      </w:r>
      <w:bookmarkEnd w:id="128"/>
      <w:bookmarkEnd w:id="129"/>
      <w:bookmarkEnd w:id="130"/>
    </w:p>
    <w:p w14:paraId="37380503" w14:textId="17122026"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32" w:name="_Toc7720848"/>
      <w:bookmarkEnd w:id="131"/>
      <w:r w:rsidRPr="0056105E">
        <w:rPr>
          <w:rFonts w:ascii="Verdana" w:hAnsi="Verdana"/>
          <w:b/>
          <w:color w:val="000000" w:themeColor="text1"/>
          <w:sz w:val="22"/>
          <w:szCs w:val="22"/>
        </w:rPr>
        <w:t>Background included</w:t>
      </w:r>
      <w:bookmarkEnd w:id="132"/>
    </w:p>
    <w:p w14:paraId="7B25196E" w14:textId="35A72190"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b/>
          <w:color w:val="000000" w:themeColor="text1"/>
          <w:sz w:val="22"/>
          <w:szCs w:val="22"/>
        </w:rPr>
      </w:pPr>
      <w:bookmarkStart w:id="133" w:name="_Toc496682658"/>
      <w:bookmarkStart w:id="134" w:name="_Toc496707008"/>
      <w:r w:rsidRPr="0056105E">
        <w:rPr>
          <w:rFonts w:ascii="Verdana" w:hAnsi="Verdana"/>
          <w:color w:val="000000" w:themeColor="text1"/>
          <w:sz w:val="22"/>
          <w:szCs w:val="22"/>
        </w:rPr>
        <w:t>In Attachment 1, the Parties have identified and agreed on the Background for the Project and have also, where relevant, informed each other that Access to specific Background is subject to legal restrictions or limits.</w:t>
      </w:r>
      <w:bookmarkEnd w:id="133"/>
      <w:bookmarkEnd w:id="134"/>
    </w:p>
    <w:p w14:paraId="594D8CE4" w14:textId="77777777" w:rsidR="00C665F2" w:rsidRPr="0056105E" w:rsidRDefault="00C665F2" w:rsidP="005363E5">
      <w:pPr>
        <w:widowControl w:val="0"/>
        <w:spacing w:before="240" w:after="120" w:line="240" w:lineRule="auto"/>
        <w:jc w:val="both"/>
      </w:pPr>
      <w:r w:rsidRPr="0056105E">
        <w:t xml:space="preserve">Anything not identified in Attachment 1 shall not be the object of Access Right obligations regarding Background. </w:t>
      </w:r>
    </w:p>
    <w:p w14:paraId="0F22F174" w14:textId="63C42907"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b/>
          <w:color w:val="000000" w:themeColor="text1"/>
          <w:sz w:val="22"/>
          <w:szCs w:val="22"/>
        </w:rPr>
      </w:pPr>
      <w:bookmarkStart w:id="135" w:name="_Toc496682659"/>
      <w:bookmarkStart w:id="136" w:name="_Toc496707009"/>
      <w:r w:rsidRPr="0056105E">
        <w:rPr>
          <w:rFonts w:ascii="Verdana" w:hAnsi="Verdana"/>
          <w:color w:val="000000" w:themeColor="text1"/>
          <w:sz w:val="22"/>
          <w:szCs w:val="22"/>
        </w:rPr>
        <w:t>Any Party may add further own Background to Attachment 1 during the Project by written notice to the other Parties. However, approval of the General Assembly is needed should a Party wish to modify or withdraw its Background in Attachment 1.</w:t>
      </w:r>
      <w:bookmarkEnd w:id="135"/>
      <w:bookmarkEnd w:id="136"/>
    </w:p>
    <w:p w14:paraId="4A95B4D3" w14:textId="19C215B9"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37" w:name="_Toc7720849"/>
      <w:r w:rsidRPr="0056105E">
        <w:rPr>
          <w:rFonts w:ascii="Verdana" w:hAnsi="Verdana"/>
          <w:b/>
          <w:color w:val="000000" w:themeColor="text1"/>
          <w:sz w:val="22"/>
          <w:szCs w:val="22"/>
        </w:rPr>
        <w:t>General Principles</w:t>
      </w:r>
      <w:bookmarkEnd w:id="137"/>
      <w:r w:rsidRPr="0056105E">
        <w:rPr>
          <w:rFonts w:ascii="Verdana" w:hAnsi="Verdana"/>
          <w:b/>
          <w:color w:val="000000" w:themeColor="text1"/>
          <w:sz w:val="22"/>
          <w:szCs w:val="22"/>
        </w:rPr>
        <w:t xml:space="preserve"> </w:t>
      </w:r>
    </w:p>
    <w:p w14:paraId="6C46D9A4" w14:textId="77A65D75"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38" w:name="_Toc496682661"/>
      <w:bookmarkStart w:id="139" w:name="_Toc496707011"/>
      <w:r w:rsidRPr="0056105E">
        <w:rPr>
          <w:rFonts w:ascii="Verdana" w:hAnsi="Verdana"/>
          <w:color w:val="000000" w:themeColor="text1"/>
          <w:sz w:val="22"/>
          <w:szCs w:val="22"/>
        </w:rPr>
        <w:t>Each Party shall implement its tasks in accordance with the Consortium Plan and shall bear sole responsibility for ensuring that its acts within the Project do not knowingly infringe third party property rights.</w:t>
      </w:r>
      <w:bookmarkEnd w:id="138"/>
      <w:bookmarkEnd w:id="139"/>
    </w:p>
    <w:p w14:paraId="7518645B" w14:textId="716AD5E6"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40" w:name="_Toc496682662"/>
      <w:bookmarkStart w:id="141" w:name="_Toc496707012"/>
      <w:r w:rsidRPr="0056105E">
        <w:rPr>
          <w:rFonts w:ascii="Verdana" w:hAnsi="Verdana"/>
          <w:color w:val="000000" w:themeColor="text1"/>
          <w:sz w:val="22"/>
          <w:szCs w:val="22"/>
        </w:rPr>
        <w:t>Any Access Rights granted expressly exclude any rights to sublicense unless expressly stated otherwise.</w:t>
      </w:r>
      <w:bookmarkEnd w:id="140"/>
      <w:bookmarkEnd w:id="141"/>
    </w:p>
    <w:p w14:paraId="43CEF9F5" w14:textId="00CC24E9"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42" w:name="_Toc496682663"/>
      <w:bookmarkStart w:id="143" w:name="_Toc496707013"/>
      <w:r w:rsidRPr="0056105E">
        <w:rPr>
          <w:rFonts w:ascii="Verdana" w:hAnsi="Verdana"/>
          <w:color w:val="000000" w:themeColor="text1"/>
          <w:sz w:val="22"/>
          <w:szCs w:val="22"/>
        </w:rPr>
        <w:t>Access Rights shall be free of any administrative transfer costs.</w:t>
      </w:r>
      <w:bookmarkEnd w:id="142"/>
      <w:bookmarkEnd w:id="143"/>
    </w:p>
    <w:p w14:paraId="7658126E" w14:textId="57891DE9"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44" w:name="_Toc496682664"/>
      <w:bookmarkStart w:id="145" w:name="_Toc496707014"/>
      <w:r w:rsidRPr="0056105E">
        <w:rPr>
          <w:rFonts w:ascii="Verdana" w:hAnsi="Verdana"/>
          <w:color w:val="000000" w:themeColor="text1"/>
          <w:sz w:val="22"/>
          <w:szCs w:val="22"/>
        </w:rPr>
        <w:t>Access Rights are granted on a non-exclusive basis.</w:t>
      </w:r>
      <w:bookmarkEnd w:id="144"/>
      <w:bookmarkEnd w:id="145"/>
    </w:p>
    <w:p w14:paraId="2BC7EB6A" w14:textId="1FC3688C"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46" w:name="_Toc496682665"/>
      <w:bookmarkStart w:id="147" w:name="_Toc496707015"/>
      <w:r w:rsidRPr="0056105E">
        <w:rPr>
          <w:rFonts w:ascii="Verdana" w:hAnsi="Verdana"/>
          <w:color w:val="000000" w:themeColor="text1"/>
          <w:sz w:val="22"/>
          <w:szCs w:val="22"/>
        </w:rPr>
        <w:t>Results and Background shall be used only for the purposes for which Access Rights to it have been granted.</w:t>
      </w:r>
      <w:bookmarkEnd w:id="146"/>
      <w:bookmarkEnd w:id="147"/>
    </w:p>
    <w:p w14:paraId="2F9F1940" w14:textId="1F5AF054"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48" w:name="_Toc496682666"/>
      <w:bookmarkStart w:id="149" w:name="_Toc496707016"/>
      <w:r w:rsidRPr="0056105E">
        <w:rPr>
          <w:rFonts w:ascii="Verdana" w:hAnsi="Verdana"/>
          <w:color w:val="000000" w:themeColor="text1"/>
          <w:sz w:val="22"/>
          <w:szCs w:val="22"/>
        </w:rPr>
        <w:t>All requests for Access Rights shall be made in writing. The granting of Access Rights may be made conditional on the acceptance of specific conditions aimed at ensuring that these rights will be used only for the intended purpose and that appropriate confidentiality obligations are in place.</w:t>
      </w:r>
      <w:bookmarkEnd w:id="148"/>
      <w:bookmarkEnd w:id="149"/>
    </w:p>
    <w:p w14:paraId="05987AA1" w14:textId="405C6714"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50" w:name="_Toc496682667"/>
      <w:bookmarkStart w:id="151" w:name="_Toc496707017"/>
      <w:r w:rsidRPr="0056105E">
        <w:rPr>
          <w:rFonts w:ascii="Verdana" w:hAnsi="Verdana"/>
          <w:color w:val="000000" w:themeColor="text1"/>
          <w:sz w:val="22"/>
          <w:szCs w:val="22"/>
        </w:rPr>
        <w:t xml:space="preserve">The requesting Party must show that the Access Rights </w:t>
      </w:r>
      <w:proofErr w:type="gramStart"/>
      <w:r w:rsidRPr="0056105E">
        <w:rPr>
          <w:rFonts w:ascii="Verdana" w:hAnsi="Verdana"/>
          <w:color w:val="000000" w:themeColor="text1"/>
          <w:sz w:val="22"/>
          <w:szCs w:val="22"/>
        </w:rPr>
        <w:t>are</w:t>
      </w:r>
      <w:proofErr w:type="gramEnd"/>
      <w:r w:rsidRPr="0056105E">
        <w:rPr>
          <w:rFonts w:ascii="Verdana" w:hAnsi="Verdana"/>
          <w:color w:val="000000" w:themeColor="text1"/>
          <w:sz w:val="22"/>
          <w:szCs w:val="22"/>
        </w:rPr>
        <w:t xml:space="preserve"> Needed.</w:t>
      </w:r>
      <w:bookmarkEnd w:id="150"/>
      <w:bookmarkEnd w:id="151"/>
    </w:p>
    <w:p w14:paraId="45A525D0" w14:textId="30CB3FA3"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52" w:name="_Toc7720850"/>
      <w:r w:rsidRPr="0056105E">
        <w:rPr>
          <w:rFonts w:ascii="Verdana" w:hAnsi="Verdana"/>
          <w:b/>
          <w:color w:val="000000" w:themeColor="text1"/>
          <w:sz w:val="22"/>
          <w:szCs w:val="22"/>
        </w:rPr>
        <w:t>Access Rights for implementation</w:t>
      </w:r>
      <w:bookmarkEnd w:id="152"/>
    </w:p>
    <w:p w14:paraId="6BA886A9" w14:textId="77777777" w:rsidR="00C665F2" w:rsidRPr="0056105E" w:rsidRDefault="00C665F2" w:rsidP="005363E5">
      <w:pPr>
        <w:widowControl w:val="0"/>
        <w:spacing w:before="240" w:after="120" w:line="240" w:lineRule="auto"/>
        <w:jc w:val="both"/>
      </w:pPr>
      <w:r w:rsidRPr="0056105E">
        <w:t>Access Rights to Results and Background Needed for the performance of the own work of a Party under the Project shall be granted on a royalty-free basis, unless otherwise agreed for Background in Attachment 1.</w:t>
      </w:r>
    </w:p>
    <w:p w14:paraId="3B42E307" w14:textId="536C1F9A"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53" w:name="_Toc7720851"/>
      <w:r w:rsidRPr="0056105E">
        <w:rPr>
          <w:rFonts w:ascii="Verdana" w:hAnsi="Verdana"/>
          <w:b/>
          <w:color w:val="000000" w:themeColor="text1"/>
          <w:sz w:val="22"/>
          <w:szCs w:val="22"/>
        </w:rPr>
        <w:t>Access Rights for Exploitation</w:t>
      </w:r>
      <w:bookmarkEnd w:id="153"/>
    </w:p>
    <w:p w14:paraId="100C5119" w14:textId="53E9FE80"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54" w:name="_Toc496682670"/>
      <w:bookmarkStart w:id="155" w:name="_Toc496707020"/>
      <w:r w:rsidRPr="0056105E">
        <w:rPr>
          <w:rFonts w:ascii="Verdana" w:hAnsi="Verdana"/>
          <w:color w:val="000000" w:themeColor="text1"/>
          <w:sz w:val="22"/>
          <w:szCs w:val="22"/>
        </w:rPr>
        <w:t>Access Rights to Results if Needed for Exploitation of a Party's own Results shall be granted on Fair and Reasonable conditions.</w:t>
      </w:r>
      <w:bookmarkEnd w:id="154"/>
      <w:bookmarkEnd w:id="155"/>
      <w:r w:rsidRPr="0056105E">
        <w:rPr>
          <w:rFonts w:ascii="Verdana" w:hAnsi="Verdana"/>
          <w:color w:val="000000" w:themeColor="text1"/>
          <w:sz w:val="22"/>
          <w:szCs w:val="22"/>
        </w:rPr>
        <w:t xml:space="preserve"> </w:t>
      </w:r>
    </w:p>
    <w:p w14:paraId="438FDF7C" w14:textId="07F9FFED"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56" w:name="_Toc496682671"/>
      <w:bookmarkStart w:id="157" w:name="_Toc496707021"/>
      <w:r w:rsidRPr="0056105E">
        <w:rPr>
          <w:rFonts w:ascii="Verdana" w:hAnsi="Verdana"/>
          <w:color w:val="000000" w:themeColor="text1"/>
          <w:sz w:val="22"/>
          <w:szCs w:val="22"/>
        </w:rPr>
        <w:lastRenderedPageBreak/>
        <w:t>Access rights to Results for internal research and educational activities shall be granted on a royalty-free basis.</w:t>
      </w:r>
      <w:bookmarkEnd w:id="156"/>
      <w:bookmarkEnd w:id="157"/>
      <w:r w:rsidRPr="0056105E">
        <w:rPr>
          <w:rFonts w:ascii="Verdana" w:hAnsi="Verdana"/>
          <w:color w:val="000000" w:themeColor="text1"/>
          <w:sz w:val="22"/>
          <w:szCs w:val="22"/>
        </w:rPr>
        <w:t xml:space="preserve"> </w:t>
      </w:r>
    </w:p>
    <w:p w14:paraId="017D62C1" w14:textId="36BBF2E9"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58" w:name="_Toc496682672"/>
      <w:bookmarkStart w:id="159" w:name="_Toc496707022"/>
      <w:bookmarkStart w:id="160" w:name="_Ref496709524"/>
      <w:r w:rsidRPr="0056105E">
        <w:rPr>
          <w:rFonts w:ascii="Verdana" w:hAnsi="Verdana"/>
          <w:color w:val="000000" w:themeColor="text1"/>
          <w:sz w:val="22"/>
          <w:szCs w:val="22"/>
        </w:rPr>
        <w:t>Access Rights to Background if Needed for Exploitation of a Party's own Results, including for research on behalf of a third party and educational activities shall be granted on Fair and Reasonable conditions.</w:t>
      </w:r>
      <w:bookmarkEnd w:id="158"/>
      <w:bookmarkEnd w:id="159"/>
      <w:bookmarkEnd w:id="160"/>
      <w:r w:rsidRPr="0056105E">
        <w:rPr>
          <w:rFonts w:ascii="Verdana" w:hAnsi="Verdana"/>
          <w:color w:val="000000" w:themeColor="text1"/>
          <w:sz w:val="22"/>
          <w:szCs w:val="22"/>
        </w:rPr>
        <w:t xml:space="preserve"> </w:t>
      </w:r>
    </w:p>
    <w:p w14:paraId="42423D43" w14:textId="107A3572"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61" w:name="_Toc496682673"/>
      <w:bookmarkStart w:id="162" w:name="_Toc496707023"/>
      <w:r w:rsidRPr="0056105E">
        <w:rPr>
          <w:rFonts w:ascii="Verdana" w:hAnsi="Verdana"/>
          <w:color w:val="000000" w:themeColor="text1"/>
          <w:sz w:val="22"/>
          <w:szCs w:val="22"/>
        </w:rPr>
        <w:t>A request for Access Rights may be made up to twelve months after the end of the Pr</w:t>
      </w:r>
      <w:r w:rsidR="0036237E" w:rsidRPr="0056105E">
        <w:rPr>
          <w:rFonts w:ascii="Verdana" w:hAnsi="Verdana"/>
          <w:color w:val="000000" w:themeColor="text1"/>
          <w:sz w:val="22"/>
          <w:szCs w:val="22"/>
        </w:rPr>
        <w:t>oject or, in the case of</w:t>
      </w:r>
      <w:r w:rsidR="007F3996" w:rsidRPr="0056105E">
        <w:rPr>
          <w:rFonts w:ascii="Verdana" w:hAnsi="Verdana"/>
          <w:color w:val="000000" w:themeColor="text1"/>
          <w:sz w:val="22"/>
          <w:szCs w:val="22"/>
        </w:rPr>
        <w:t xml:space="preserve"> </w:t>
      </w:r>
      <w:r w:rsidR="0036237E" w:rsidRPr="0056105E">
        <w:rPr>
          <w:rFonts w:ascii="Verdana" w:hAnsi="Verdana"/>
          <w:color w:val="000000" w:themeColor="text1"/>
          <w:sz w:val="22"/>
          <w:szCs w:val="22"/>
        </w:rPr>
        <w:fldChar w:fldCharType="begin"/>
      </w:r>
      <w:r w:rsidR="0036237E" w:rsidRPr="0056105E">
        <w:rPr>
          <w:rFonts w:ascii="Verdana" w:hAnsi="Verdana"/>
          <w:color w:val="000000" w:themeColor="text1"/>
          <w:sz w:val="22"/>
          <w:szCs w:val="22"/>
        </w:rPr>
        <w:instrText xml:space="preserve"> REF _Ref496709459 \w \h </w:instrText>
      </w:r>
      <w:r w:rsidR="005C2188" w:rsidRPr="0056105E">
        <w:rPr>
          <w:rFonts w:ascii="Verdana" w:hAnsi="Verdana"/>
          <w:color w:val="000000" w:themeColor="text1"/>
          <w:sz w:val="22"/>
          <w:szCs w:val="22"/>
        </w:rPr>
        <w:instrText xml:space="preserve"> \* MERGEFORMAT </w:instrText>
      </w:r>
      <w:r w:rsidR="0036237E" w:rsidRPr="0056105E">
        <w:rPr>
          <w:rFonts w:ascii="Verdana" w:hAnsi="Verdana"/>
          <w:color w:val="000000" w:themeColor="text1"/>
          <w:sz w:val="22"/>
          <w:szCs w:val="22"/>
        </w:rPr>
      </w:r>
      <w:r w:rsidR="0036237E" w:rsidRPr="0056105E">
        <w:rPr>
          <w:rFonts w:ascii="Verdana" w:hAnsi="Verdana"/>
          <w:color w:val="000000" w:themeColor="text1"/>
          <w:sz w:val="22"/>
          <w:szCs w:val="22"/>
        </w:rPr>
        <w:fldChar w:fldCharType="separate"/>
      </w:r>
      <w:r w:rsidR="008C79E9">
        <w:rPr>
          <w:rFonts w:ascii="Verdana" w:hAnsi="Verdana"/>
          <w:color w:val="000000" w:themeColor="text1"/>
          <w:sz w:val="22"/>
          <w:szCs w:val="22"/>
        </w:rPr>
        <w:t>9.7.2.1.2</w:t>
      </w:r>
      <w:r w:rsidR="0036237E" w:rsidRPr="0056105E">
        <w:rPr>
          <w:rFonts w:ascii="Verdana" w:hAnsi="Verdana"/>
          <w:color w:val="000000" w:themeColor="text1"/>
          <w:sz w:val="22"/>
          <w:szCs w:val="22"/>
        </w:rPr>
        <w:fldChar w:fldCharType="end"/>
      </w:r>
      <w:r w:rsidRPr="0056105E">
        <w:rPr>
          <w:rFonts w:ascii="Verdana" w:hAnsi="Verdana"/>
          <w:color w:val="000000" w:themeColor="text1"/>
          <w:sz w:val="22"/>
          <w:szCs w:val="22"/>
        </w:rPr>
        <w:t>, after the termination of the requesting Party’s participation in the Project.</w:t>
      </w:r>
      <w:bookmarkEnd w:id="161"/>
      <w:bookmarkEnd w:id="162"/>
    </w:p>
    <w:p w14:paraId="7612D372" w14:textId="195FEDEC"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63" w:name="_Toc7720852"/>
      <w:r w:rsidRPr="0056105E">
        <w:rPr>
          <w:rFonts w:ascii="Verdana" w:hAnsi="Verdana"/>
          <w:b/>
          <w:color w:val="000000" w:themeColor="text1"/>
          <w:sz w:val="22"/>
          <w:szCs w:val="22"/>
        </w:rPr>
        <w:t>Access Rights for Affiliated Entities</w:t>
      </w:r>
      <w:bookmarkEnd w:id="163"/>
      <w:r w:rsidRPr="0056105E">
        <w:rPr>
          <w:rFonts w:ascii="Verdana" w:hAnsi="Verdana"/>
          <w:b/>
          <w:color w:val="000000" w:themeColor="text1"/>
          <w:sz w:val="22"/>
          <w:szCs w:val="22"/>
        </w:rPr>
        <w:t xml:space="preserve"> </w:t>
      </w:r>
    </w:p>
    <w:p w14:paraId="4B46C3F5" w14:textId="72389775"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64" w:name="_Toc496682680"/>
      <w:bookmarkStart w:id="165" w:name="_Toc496707025"/>
      <w:r w:rsidRPr="0056105E">
        <w:rPr>
          <w:rFonts w:ascii="Verdana" w:hAnsi="Verdana"/>
          <w:color w:val="000000" w:themeColor="text1"/>
          <w:sz w:val="22"/>
          <w:szCs w:val="22"/>
        </w:rPr>
        <w:t>Affiliated Entities have Access Rights under the conditions of the Grant Agreement Articles 25.4 and 31.4 if they are identified in [Attachment 4 (Identified Affiliated Entities) to this Consortium Agreement].</w:t>
      </w:r>
      <w:bookmarkEnd w:id="164"/>
      <w:bookmarkEnd w:id="165"/>
    </w:p>
    <w:p w14:paraId="74D87E78" w14:textId="77777777" w:rsidR="00C665F2" w:rsidRPr="0056105E" w:rsidRDefault="00C665F2" w:rsidP="005363E5">
      <w:pPr>
        <w:widowControl w:val="0"/>
        <w:spacing w:after="120" w:line="240" w:lineRule="auto"/>
        <w:ind w:left="1134"/>
        <w:jc w:val="both"/>
      </w:pPr>
      <w:r w:rsidRPr="0056105E">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14:paraId="3078B416" w14:textId="5FAD1976"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66" w:name="_Toc496682681"/>
      <w:bookmarkStart w:id="167" w:name="_Toc496707026"/>
      <w:r w:rsidRPr="0056105E">
        <w:rPr>
          <w:rFonts w:ascii="Verdana" w:hAnsi="Verdana"/>
          <w:color w:val="000000" w:themeColor="text1"/>
          <w:sz w:val="22"/>
          <w:szCs w:val="22"/>
        </w:rPr>
        <w:t xml:space="preserve">Affiliated Entities which obtain Access Rights in return fulfil all confidentiality and other obligations accepted by the Parties under the Grant Agreement or this Consortium Agreement as if such Affiliated Entities </w:t>
      </w:r>
      <w:proofErr w:type="gramStart"/>
      <w:r w:rsidRPr="0056105E">
        <w:rPr>
          <w:rFonts w:ascii="Verdana" w:hAnsi="Verdana"/>
          <w:color w:val="000000" w:themeColor="text1"/>
          <w:sz w:val="22"/>
          <w:szCs w:val="22"/>
        </w:rPr>
        <w:t>were</w:t>
      </w:r>
      <w:proofErr w:type="gramEnd"/>
      <w:r w:rsidRPr="0056105E">
        <w:rPr>
          <w:rFonts w:ascii="Verdana" w:hAnsi="Verdana"/>
          <w:color w:val="000000" w:themeColor="text1"/>
          <w:sz w:val="22"/>
          <w:szCs w:val="22"/>
        </w:rPr>
        <w:t xml:space="preserve"> Parties.</w:t>
      </w:r>
      <w:bookmarkEnd w:id="166"/>
      <w:bookmarkEnd w:id="167"/>
    </w:p>
    <w:p w14:paraId="21A17873" w14:textId="3E2565B9"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68" w:name="_Toc496682682"/>
      <w:bookmarkStart w:id="169" w:name="_Toc496707027"/>
      <w:r w:rsidRPr="0056105E">
        <w:rPr>
          <w:rFonts w:ascii="Verdana" w:hAnsi="Verdana"/>
          <w:color w:val="000000" w:themeColor="text1"/>
          <w:sz w:val="22"/>
          <w:szCs w:val="22"/>
        </w:rPr>
        <w:t>Access Rights may be refused to Affiliated Entities if such granting is contrary to the legitimate interests of the Party which owns the Background or the Results.</w:t>
      </w:r>
      <w:bookmarkEnd w:id="168"/>
      <w:bookmarkEnd w:id="169"/>
    </w:p>
    <w:p w14:paraId="4A96A00E" w14:textId="18812E22"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70" w:name="_Toc496682683"/>
      <w:bookmarkStart w:id="171" w:name="_Toc496707028"/>
      <w:r w:rsidRPr="0056105E">
        <w:rPr>
          <w:rFonts w:ascii="Verdana" w:hAnsi="Verdana"/>
          <w:color w:val="000000" w:themeColor="text1"/>
          <w:sz w:val="22"/>
          <w:szCs w:val="22"/>
        </w:rPr>
        <w:t>Access Rights granted to any Affiliated Entity are subject to the continuation of the Access Rights of the Party to which it is affiliated, and shall automatically terminate upon termination of the Access Rights granted to such Party.</w:t>
      </w:r>
      <w:bookmarkEnd w:id="170"/>
      <w:bookmarkEnd w:id="171"/>
    </w:p>
    <w:p w14:paraId="0F870F7B" w14:textId="5AFBCA20"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72" w:name="_Toc496682684"/>
      <w:bookmarkStart w:id="173" w:name="_Toc496707029"/>
      <w:r w:rsidRPr="0056105E">
        <w:rPr>
          <w:rFonts w:ascii="Verdana" w:hAnsi="Verdana"/>
          <w:color w:val="000000" w:themeColor="text1"/>
          <w:sz w:val="22"/>
          <w:szCs w:val="22"/>
        </w:rPr>
        <w:t>Upon cessation of the status as an Affiliated Entity, any Access Rights granted to such former Affiliated Entity shall lapse.</w:t>
      </w:r>
      <w:bookmarkEnd w:id="172"/>
      <w:bookmarkEnd w:id="173"/>
    </w:p>
    <w:p w14:paraId="4B69A5B8" w14:textId="4A606881"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74" w:name="_Toc496682685"/>
      <w:bookmarkStart w:id="175" w:name="_Toc496707030"/>
      <w:r w:rsidRPr="0056105E">
        <w:rPr>
          <w:rFonts w:ascii="Verdana" w:hAnsi="Verdana"/>
          <w:color w:val="000000" w:themeColor="text1"/>
          <w:sz w:val="22"/>
          <w:szCs w:val="22"/>
        </w:rPr>
        <w:t>Further arrangements with Affiliated Entities may be negotiated in separate agreements.</w:t>
      </w:r>
      <w:bookmarkEnd w:id="174"/>
      <w:bookmarkEnd w:id="175"/>
    </w:p>
    <w:p w14:paraId="2F075AFD" w14:textId="61AD0327"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76" w:name="_Toc7720853"/>
      <w:r w:rsidRPr="0056105E">
        <w:rPr>
          <w:rFonts w:ascii="Verdana" w:hAnsi="Verdana"/>
          <w:b/>
          <w:color w:val="000000" w:themeColor="text1"/>
          <w:sz w:val="22"/>
          <w:szCs w:val="22"/>
        </w:rPr>
        <w:t>Additional Access Rights</w:t>
      </w:r>
      <w:bookmarkEnd w:id="176"/>
    </w:p>
    <w:p w14:paraId="483A58E7" w14:textId="77777777" w:rsidR="00C665F2" w:rsidRPr="0056105E" w:rsidRDefault="00C665F2" w:rsidP="005363E5">
      <w:pPr>
        <w:widowControl w:val="0"/>
        <w:spacing w:before="240" w:after="120" w:line="240" w:lineRule="auto"/>
        <w:jc w:val="both"/>
      </w:pPr>
      <w:r w:rsidRPr="0056105E">
        <w:t>For the avoidance of doubt any grant of Access Rights not covered by the Grant Agreement or this Consortium Agreement shall be at the absolute discretion of the owning Party and subject to such terms and conditions as may be agreed between the owning and receiving Parties.</w:t>
      </w:r>
    </w:p>
    <w:p w14:paraId="01716A37" w14:textId="30A62B5D"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77" w:name="_Toc7720854"/>
      <w:r w:rsidRPr="0056105E">
        <w:rPr>
          <w:rFonts w:ascii="Verdana" w:hAnsi="Verdana"/>
          <w:b/>
          <w:color w:val="000000" w:themeColor="text1"/>
          <w:sz w:val="22"/>
          <w:szCs w:val="22"/>
        </w:rPr>
        <w:lastRenderedPageBreak/>
        <w:t>Access Rights for Parties entering or leaving the consortium</w:t>
      </w:r>
      <w:bookmarkEnd w:id="177"/>
    </w:p>
    <w:p w14:paraId="770480B7" w14:textId="03D30589"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i/>
          <w:color w:val="000000" w:themeColor="text1"/>
          <w:sz w:val="22"/>
          <w:szCs w:val="22"/>
        </w:rPr>
      </w:pPr>
      <w:bookmarkStart w:id="178" w:name="_Toc496682688"/>
      <w:bookmarkStart w:id="179" w:name="_Toc496707033"/>
      <w:r w:rsidRPr="0056105E">
        <w:rPr>
          <w:rFonts w:ascii="Verdana" w:hAnsi="Verdana"/>
          <w:i/>
          <w:color w:val="000000" w:themeColor="text1"/>
          <w:sz w:val="22"/>
          <w:szCs w:val="22"/>
        </w:rPr>
        <w:t>New Parties entering the consortium</w:t>
      </w:r>
      <w:bookmarkEnd w:id="178"/>
      <w:bookmarkEnd w:id="179"/>
      <w:r w:rsidRPr="0056105E">
        <w:rPr>
          <w:rFonts w:ascii="Verdana" w:hAnsi="Verdana"/>
          <w:i/>
          <w:color w:val="000000" w:themeColor="text1"/>
          <w:sz w:val="22"/>
          <w:szCs w:val="22"/>
        </w:rPr>
        <w:t xml:space="preserve"> </w:t>
      </w:r>
    </w:p>
    <w:p w14:paraId="02CAEA4A" w14:textId="77777777" w:rsidR="00C665F2" w:rsidRPr="0056105E" w:rsidRDefault="00C665F2" w:rsidP="005363E5">
      <w:pPr>
        <w:widowControl w:val="0"/>
        <w:spacing w:before="240" w:after="120" w:line="240" w:lineRule="auto"/>
        <w:jc w:val="both"/>
      </w:pPr>
      <w:r w:rsidRPr="0056105E">
        <w:t>As regards Results developed before the accession of the new Party, the new Party will be granted Access Rights on the conditions applying for Access Rights to Background.</w:t>
      </w:r>
    </w:p>
    <w:p w14:paraId="3D8AD700" w14:textId="4F351A18" w:rsidR="00C665F2" w:rsidRPr="0056105E" w:rsidRDefault="00C665F2" w:rsidP="005363E5">
      <w:pPr>
        <w:pStyle w:val="Heading3"/>
        <w:keepNext w:val="0"/>
        <w:keepLines w:val="0"/>
        <w:widowControl w:val="0"/>
        <w:numPr>
          <w:ilvl w:val="2"/>
          <w:numId w:val="20"/>
        </w:numPr>
        <w:spacing w:before="240" w:after="120" w:line="240" w:lineRule="auto"/>
        <w:ind w:left="1134" w:hanging="1134"/>
        <w:jc w:val="both"/>
        <w:rPr>
          <w:rFonts w:ascii="Verdana" w:hAnsi="Verdana"/>
          <w:color w:val="000000" w:themeColor="text1"/>
          <w:sz w:val="22"/>
          <w:szCs w:val="22"/>
        </w:rPr>
      </w:pPr>
      <w:bookmarkStart w:id="180" w:name="_Toc496682689"/>
      <w:bookmarkStart w:id="181" w:name="_Toc496707034"/>
      <w:r w:rsidRPr="0056105E">
        <w:rPr>
          <w:rFonts w:ascii="Verdana" w:hAnsi="Verdana"/>
          <w:color w:val="000000" w:themeColor="text1"/>
          <w:sz w:val="22"/>
          <w:szCs w:val="22"/>
        </w:rPr>
        <w:t>Parties leaving the consortium</w:t>
      </w:r>
      <w:bookmarkEnd w:id="180"/>
      <w:bookmarkEnd w:id="181"/>
    </w:p>
    <w:p w14:paraId="1266E4BC" w14:textId="77777777" w:rsidR="00C665F2" w:rsidRPr="0056105E" w:rsidRDefault="00C665F2" w:rsidP="005363E5">
      <w:pPr>
        <w:pStyle w:val="Heading4"/>
        <w:keepNext w:val="0"/>
        <w:keepLines w:val="0"/>
        <w:widowControl w:val="0"/>
        <w:numPr>
          <w:ilvl w:val="3"/>
          <w:numId w:val="20"/>
        </w:numPr>
        <w:spacing w:before="240" w:after="120" w:line="240" w:lineRule="auto"/>
        <w:ind w:left="1134" w:hanging="1134"/>
        <w:jc w:val="both"/>
        <w:rPr>
          <w:rFonts w:ascii="Verdana" w:hAnsi="Verdana"/>
          <w:i w:val="0"/>
          <w:color w:val="000000" w:themeColor="text1"/>
        </w:rPr>
      </w:pPr>
      <w:r w:rsidRPr="0056105E">
        <w:rPr>
          <w:rFonts w:ascii="Verdana" w:hAnsi="Verdana"/>
          <w:i w:val="0"/>
          <w:color w:val="000000" w:themeColor="text1"/>
        </w:rPr>
        <w:t>Access Rights granted to a leaving Party</w:t>
      </w:r>
    </w:p>
    <w:p w14:paraId="1061C097" w14:textId="77777777" w:rsidR="00C665F2" w:rsidRPr="0056105E" w:rsidRDefault="00C665F2" w:rsidP="005363E5">
      <w:pPr>
        <w:pStyle w:val="Heading5"/>
        <w:keepNext w:val="0"/>
        <w:keepLines w:val="0"/>
        <w:widowControl w:val="0"/>
        <w:numPr>
          <w:ilvl w:val="4"/>
          <w:numId w:val="20"/>
        </w:numPr>
        <w:spacing w:before="240" w:after="120" w:line="240" w:lineRule="auto"/>
        <w:jc w:val="both"/>
        <w:rPr>
          <w:rFonts w:ascii="Verdana" w:hAnsi="Verdana"/>
          <w:i/>
          <w:color w:val="000000" w:themeColor="text1"/>
        </w:rPr>
      </w:pPr>
      <w:bookmarkStart w:id="182" w:name="_Ref496709790"/>
      <w:r w:rsidRPr="0056105E">
        <w:rPr>
          <w:rFonts w:ascii="Verdana" w:hAnsi="Verdana"/>
          <w:i/>
          <w:color w:val="000000" w:themeColor="text1"/>
        </w:rPr>
        <w:t>Defaulting (leaving) Party</w:t>
      </w:r>
      <w:bookmarkEnd w:id="182"/>
    </w:p>
    <w:p w14:paraId="11260E7D" w14:textId="77777777" w:rsidR="00C665F2" w:rsidRPr="0056105E" w:rsidRDefault="00C665F2" w:rsidP="005363E5">
      <w:pPr>
        <w:widowControl w:val="0"/>
        <w:spacing w:before="240" w:after="120" w:line="240" w:lineRule="auto"/>
        <w:jc w:val="both"/>
      </w:pPr>
      <w:r w:rsidRPr="0056105E">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7C069CA3" w14:textId="77777777" w:rsidR="00C665F2" w:rsidRPr="0056105E" w:rsidRDefault="00C665F2" w:rsidP="005363E5">
      <w:pPr>
        <w:pStyle w:val="Heading5"/>
        <w:keepNext w:val="0"/>
        <w:keepLines w:val="0"/>
        <w:widowControl w:val="0"/>
        <w:numPr>
          <w:ilvl w:val="4"/>
          <w:numId w:val="20"/>
        </w:numPr>
        <w:spacing w:before="240" w:after="120" w:line="240" w:lineRule="auto"/>
        <w:jc w:val="both"/>
        <w:rPr>
          <w:rFonts w:ascii="Verdana" w:hAnsi="Verdana"/>
          <w:i/>
          <w:color w:val="000000" w:themeColor="text1"/>
        </w:rPr>
      </w:pPr>
      <w:bookmarkStart w:id="183" w:name="_Ref496709459"/>
      <w:r w:rsidRPr="0056105E">
        <w:rPr>
          <w:rFonts w:ascii="Verdana" w:hAnsi="Verdana"/>
          <w:i/>
          <w:color w:val="000000" w:themeColor="text1"/>
        </w:rPr>
        <w:t>Non-defaulting (leaving) Party</w:t>
      </w:r>
      <w:bookmarkEnd w:id="183"/>
    </w:p>
    <w:p w14:paraId="24B40124" w14:textId="77777777" w:rsidR="00C665F2" w:rsidRPr="0056105E" w:rsidRDefault="00C665F2" w:rsidP="005363E5">
      <w:pPr>
        <w:widowControl w:val="0"/>
        <w:spacing w:before="240" w:after="120" w:line="240" w:lineRule="auto"/>
        <w:jc w:val="both"/>
      </w:pPr>
      <w:r w:rsidRPr="0056105E">
        <w:t xml:space="preserve">A non-defaulting Party leaving voluntarily and with the other Parties' consent shall have Access Rights to the Results developed until the date of the termination of its participation. </w:t>
      </w:r>
    </w:p>
    <w:p w14:paraId="289C9985" w14:textId="0A372F0B" w:rsidR="00C665F2" w:rsidRPr="0056105E" w:rsidRDefault="00C665F2" w:rsidP="005363E5">
      <w:pPr>
        <w:widowControl w:val="0"/>
        <w:spacing w:before="240" w:after="120" w:line="240" w:lineRule="auto"/>
        <w:jc w:val="both"/>
      </w:pPr>
      <w:r w:rsidRPr="0056105E">
        <w:t xml:space="preserve">It may request Access Rights within the period of time specified in </w:t>
      </w:r>
      <w:r w:rsidR="007F3996" w:rsidRPr="0056105E">
        <w:fldChar w:fldCharType="begin"/>
      </w:r>
      <w:r w:rsidR="007F3996" w:rsidRPr="0056105E">
        <w:instrText xml:space="preserve"> REF _Ref496709524 \w \h </w:instrText>
      </w:r>
      <w:r w:rsidR="005363E5" w:rsidRPr="0056105E">
        <w:instrText xml:space="preserve"> \* MERGEFORMAT </w:instrText>
      </w:r>
      <w:r w:rsidR="007F3996" w:rsidRPr="0056105E">
        <w:fldChar w:fldCharType="separate"/>
      </w:r>
      <w:r w:rsidR="008C79E9">
        <w:t>9.4.3</w:t>
      </w:r>
      <w:r w:rsidR="007F3996" w:rsidRPr="0056105E">
        <w:fldChar w:fldCharType="end"/>
      </w:r>
      <w:r w:rsidRPr="0056105E">
        <w:t xml:space="preserve"> </w:t>
      </w:r>
    </w:p>
    <w:p w14:paraId="1ABA5C2F" w14:textId="77777777" w:rsidR="00C665F2" w:rsidRPr="0056105E" w:rsidRDefault="00C665F2" w:rsidP="005363E5">
      <w:pPr>
        <w:pStyle w:val="Heading4"/>
        <w:keepNext w:val="0"/>
        <w:keepLines w:val="0"/>
        <w:widowControl w:val="0"/>
        <w:numPr>
          <w:ilvl w:val="3"/>
          <w:numId w:val="20"/>
        </w:numPr>
        <w:spacing w:before="240" w:after="120" w:line="240" w:lineRule="auto"/>
        <w:ind w:left="1134" w:hanging="1134"/>
        <w:jc w:val="both"/>
        <w:rPr>
          <w:rFonts w:ascii="Verdana" w:hAnsi="Verdana"/>
          <w:color w:val="000000" w:themeColor="text1"/>
        </w:rPr>
      </w:pPr>
      <w:r w:rsidRPr="0056105E">
        <w:rPr>
          <w:rFonts w:ascii="Verdana" w:hAnsi="Verdana"/>
          <w:color w:val="000000" w:themeColor="text1"/>
        </w:rPr>
        <w:t>Access Rights to be granted by any leaving Party</w:t>
      </w:r>
    </w:p>
    <w:p w14:paraId="7A6F3AE2" w14:textId="77777777" w:rsidR="00C665F2" w:rsidRPr="0056105E" w:rsidRDefault="00C665F2" w:rsidP="005363E5">
      <w:pPr>
        <w:widowControl w:val="0"/>
        <w:spacing w:before="240" w:after="120" w:line="240" w:lineRule="auto"/>
        <w:jc w:val="both"/>
      </w:pPr>
      <w:r w:rsidRPr="0056105E">
        <w:t>Any Party leaving the Project shall continue to grant Access Rights pursuant to the Grant Agreement and this Consortium Agreement as if it had remained a Party for the whole duration of the Project.</w:t>
      </w:r>
    </w:p>
    <w:p w14:paraId="1832D8B4" w14:textId="3C864791" w:rsidR="00C665F2" w:rsidRPr="0056105E" w:rsidRDefault="00C665F2" w:rsidP="005363E5">
      <w:pPr>
        <w:pStyle w:val="Heading2"/>
        <w:keepNext w:val="0"/>
        <w:keepLines w:val="0"/>
        <w:widowControl w:val="0"/>
        <w:numPr>
          <w:ilvl w:val="1"/>
          <w:numId w:val="20"/>
        </w:numPr>
        <w:spacing w:before="240" w:after="120" w:line="240" w:lineRule="auto"/>
        <w:jc w:val="both"/>
        <w:rPr>
          <w:rFonts w:ascii="Verdana" w:hAnsi="Verdana"/>
          <w:b/>
          <w:color w:val="000000" w:themeColor="text1"/>
          <w:sz w:val="22"/>
          <w:szCs w:val="22"/>
        </w:rPr>
      </w:pPr>
      <w:bookmarkStart w:id="184" w:name="_Toc7720855"/>
      <w:r w:rsidRPr="0056105E">
        <w:rPr>
          <w:rFonts w:ascii="Verdana" w:hAnsi="Verdana"/>
          <w:b/>
          <w:color w:val="000000" w:themeColor="text1"/>
          <w:sz w:val="22"/>
          <w:szCs w:val="22"/>
        </w:rPr>
        <w:t>Specific Provisions for Access Rights to Software</w:t>
      </w:r>
      <w:bookmarkEnd w:id="184"/>
    </w:p>
    <w:p w14:paraId="1BBD935F" w14:textId="02C53DC9" w:rsidR="00F24392" w:rsidRPr="0056105E" w:rsidRDefault="00F24392" w:rsidP="005363E5">
      <w:pPr>
        <w:widowControl w:val="0"/>
        <w:spacing w:before="240" w:after="120" w:line="240" w:lineRule="auto"/>
        <w:jc w:val="both"/>
      </w:pPr>
      <w:r w:rsidRPr="0056105E">
        <w:t xml:space="preserve">For the avoidance of doubt, the general provisions for Access Rights provided for in this </w:t>
      </w:r>
      <w:r w:rsidRPr="0056105E">
        <w:fldChar w:fldCharType="begin"/>
      </w:r>
      <w:r w:rsidRPr="0056105E">
        <w:instrText xml:space="preserve"> REF _Ref496712686 \h  \* MERGEFORMAT </w:instrText>
      </w:r>
      <w:r w:rsidRPr="0056105E">
        <w:fldChar w:fldCharType="separate"/>
      </w:r>
      <w:r w:rsidR="008C79E9" w:rsidRPr="008C79E9">
        <w:rPr>
          <w:color w:val="000000" w:themeColor="text1"/>
        </w:rPr>
        <w:t>SECTION 9</w:t>
      </w:r>
      <w:r w:rsidR="008C79E9" w:rsidRPr="0056105E">
        <w:rPr>
          <w:b/>
          <w:color w:val="000000" w:themeColor="text1"/>
        </w:rPr>
        <w:t>: ACCESS RIGHTS</w:t>
      </w:r>
      <w:r w:rsidRPr="0056105E">
        <w:fldChar w:fldCharType="end"/>
      </w:r>
      <w:r w:rsidRPr="0056105E">
        <w:t xml:space="preserve"> are applicable also to Software.</w:t>
      </w:r>
    </w:p>
    <w:p w14:paraId="71B03ABE" w14:textId="52CB5D95" w:rsidR="00C665F2" w:rsidRPr="0056105E" w:rsidRDefault="00F24392" w:rsidP="005363E5">
      <w:pPr>
        <w:widowControl w:val="0"/>
        <w:spacing w:before="240" w:after="120" w:line="240" w:lineRule="auto"/>
        <w:jc w:val="both"/>
      </w:pPr>
      <w:r w:rsidRPr="0056105E">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14:paraId="10CA848F" w14:textId="7CCA5105" w:rsidR="00C665F2" w:rsidRPr="0056105E" w:rsidRDefault="00C665F2"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185" w:name="_Toc153378838"/>
      <w:bookmarkStart w:id="186" w:name="_Toc290300727"/>
      <w:bookmarkStart w:id="187" w:name="_Toc444527623"/>
      <w:bookmarkStart w:id="188" w:name="_Toc496617093"/>
      <w:bookmarkStart w:id="189" w:name="_Ref496709324"/>
      <w:bookmarkStart w:id="190" w:name="_Toc7720856"/>
      <w:r w:rsidRPr="0056105E">
        <w:rPr>
          <w:rFonts w:ascii="Verdana" w:hAnsi="Verdana"/>
          <w:b/>
          <w:color w:val="000000" w:themeColor="text1"/>
          <w:sz w:val="22"/>
          <w:szCs w:val="22"/>
        </w:rPr>
        <w:t>SECTION 10: NON-DISCLOSURE OF INFORMATION</w:t>
      </w:r>
      <w:bookmarkEnd w:id="185"/>
      <w:bookmarkEnd w:id="186"/>
      <w:bookmarkEnd w:id="187"/>
      <w:bookmarkEnd w:id="188"/>
      <w:bookmarkEnd w:id="189"/>
      <w:bookmarkEnd w:id="190"/>
    </w:p>
    <w:p w14:paraId="444C2D67" w14:textId="29484F7D"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191" w:name="_Toc496682692"/>
      <w:bookmarkStart w:id="192" w:name="_Toc496707037"/>
      <w:bookmarkStart w:id="193" w:name="_Toc7720857"/>
      <w:r w:rsidRPr="0056105E">
        <w:rPr>
          <w:rFonts w:ascii="Verdana" w:hAnsi="Verdana"/>
          <w:color w:val="000000" w:themeColor="text1"/>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bookmarkEnd w:id="191"/>
      <w:bookmarkEnd w:id="192"/>
      <w:bookmarkEnd w:id="193"/>
    </w:p>
    <w:p w14:paraId="39769EE3" w14:textId="0571704E"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194" w:name="_Toc496682693"/>
      <w:bookmarkStart w:id="195" w:name="_Toc496707038"/>
      <w:bookmarkStart w:id="196" w:name="_Toc7720858"/>
      <w:r w:rsidRPr="0056105E">
        <w:rPr>
          <w:rFonts w:ascii="Verdana" w:hAnsi="Verdana"/>
          <w:color w:val="000000" w:themeColor="text1"/>
          <w:sz w:val="22"/>
          <w:szCs w:val="22"/>
        </w:rPr>
        <w:lastRenderedPageBreak/>
        <w:t xml:space="preserve">The Recipients hereby undertake in addition and without prejudice to any commitment on non-disclosure under the </w:t>
      </w:r>
      <w:r w:rsidR="00A32440" w:rsidRPr="0056105E">
        <w:rPr>
          <w:rFonts w:ascii="Verdana" w:hAnsi="Verdana"/>
          <w:color w:val="000000" w:themeColor="text1"/>
          <w:sz w:val="22"/>
          <w:szCs w:val="22"/>
        </w:rPr>
        <w:t>Gran</w:t>
      </w:r>
      <w:r w:rsidR="00A32440" w:rsidRPr="0056105E">
        <w:rPr>
          <w:rFonts w:ascii="Verdana" w:hAnsi="Verdana"/>
          <w:color w:val="000000" w:themeColor="text1"/>
          <w:sz w:val="22"/>
          <w:szCs w:val="22"/>
          <w:lang w:val="en-US"/>
        </w:rPr>
        <w:t>t</w:t>
      </w:r>
      <w:r w:rsidR="00A32440" w:rsidRPr="0056105E">
        <w:rPr>
          <w:rFonts w:ascii="Verdana" w:hAnsi="Verdana"/>
          <w:color w:val="000000" w:themeColor="text1"/>
          <w:sz w:val="22"/>
          <w:szCs w:val="22"/>
        </w:rPr>
        <w:t xml:space="preserve"> </w:t>
      </w:r>
      <w:r w:rsidRPr="0056105E">
        <w:rPr>
          <w:rFonts w:ascii="Verdana" w:hAnsi="Verdana"/>
          <w:color w:val="000000" w:themeColor="text1"/>
          <w:sz w:val="22"/>
          <w:szCs w:val="22"/>
        </w:rPr>
        <w:t>Agreement, for a period of 4 years after the end of the Project:</w:t>
      </w:r>
      <w:bookmarkEnd w:id="194"/>
      <w:bookmarkEnd w:id="195"/>
      <w:bookmarkEnd w:id="196"/>
    </w:p>
    <w:p w14:paraId="16BA3579" w14:textId="77777777" w:rsidR="00C665F2" w:rsidRPr="0056105E" w:rsidRDefault="00C665F2" w:rsidP="005363E5">
      <w:pPr>
        <w:pStyle w:val="auf1"/>
        <w:widowControl w:val="0"/>
        <w:spacing w:before="240" w:after="120"/>
        <w:jc w:val="both"/>
        <w:rPr>
          <w:rFonts w:eastAsia="Times New Roman"/>
        </w:rPr>
      </w:pPr>
      <w:r w:rsidRPr="0056105E">
        <w:t>Not to use Confidential Information otherwise than for the purpose for which it was disclosed;</w:t>
      </w:r>
    </w:p>
    <w:p w14:paraId="00A20F9E" w14:textId="77777777" w:rsidR="00C665F2" w:rsidRPr="0056105E" w:rsidRDefault="00C665F2" w:rsidP="005363E5">
      <w:pPr>
        <w:pStyle w:val="auf1"/>
        <w:widowControl w:val="0"/>
        <w:spacing w:before="240" w:after="120"/>
        <w:jc w:val="both"/>
        <w:rPr>
          <w:rFonts w:eastAsia="Times New Roman"/>
        </w:rPr>
      </w:pPr>
      <w:r w:rsidRPr="0056105E">
        <w:t>not to disclose Confidential Information without the prior written consent by the Disclosing Party;</w:t>
      </w:r>
    </w:p>
    <w:p w14:paraId="643DDDC3" w14:textId="77777777" w:rsidR="00C665F2" w:rsidRPr="0056105E" w:rsidRDefault="00C665F2" w:rsidP="005363E5">
      <w:pPr>
        <w:pStyle w:val="auf1"/>
        <w:widowControl w:val="0"/>
        <w:spacing w:before="240" w:after="120"/>
        <w:jc w:val="both"/>
        <w:rPr>
          <w:rFonts w:eastAsia="Times New Roman"/>
        </w:rPr>
      </w:pPr>
      <w:r w:rsidRPr="0056105E">
        <w:t>to ensure that internal distribution of Confidential Information by a Recipient shall take place on a strict need-to-know basis; and</w:t>
      </w:r>
    </w:p>
    <w:p w14:paraId="347178FA" w14:textId="177291E7" w:rsidR="00C665F2" w:rsidRPr="0056105E" w:rsidRDefault="00C665F2" w:rsidP="005363E5">
      <w:pPr>
        <w:pStyle w:val="auf1"/>
        <w:widowControl w:val="0"/>
        <w:spacing w:before="240" w:after="120"/>
        <w:jc w:val="both"/>
      </w:pPr>
      <w:r w:rsidRPr="0056105E">
        <w:t xml:space="preserve">to return to the Disclosing Party, or destroy, on request all Confidential Information that has been disclosed to the Recipients including all copies thereof and to delete all information stored in a machine readable form to the extent practically possible. The Recipients may keep a copy to the extent it is required to keep, archive or store such Confidential Information because of compliance with applicable laws and regulations or for the proof of on-going obligations provided that the Recipient comply with the confidentiality obligations herein contained with </w:t>
      </w:r>
      <w:r w:rsidR="00A32440" w:rsidRPr="0056105E">
        <w:t xml:space="preserve">respect </w:t>
      </w:r>
      <w:r w:rsidRPr="0056105E">
        <w:t>to such copy for as long as the copy is retained.</w:t>
      </w:r>
    </w:p>
    <w:p w14:paraId="003AECC9" w14:textId="284CE414"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197" w:name="_Toc496682694"/>
      <w:bookmarkStart w:id="198" w:name="_Toc496707039"/>
      <w:bookmarkStart w:id="199" w:name="_Toc7720859"/>
      <w:r w:rsidRPr="0056105E">
        <w:rPr>
          <w:rFonts w:ascii="Verdana" w:hAnsi="Verdana"/>
          <w:color w:val="000000" w:themeColor="text1"/>
          <w:sz w:val="22"/>
          <w:szCs w:val="22"/>
        </w:rPr>
        <w:t>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w:t>
      </w:r>
      <w:bookmarkEnd w:id="197"/>
      <w:bookmarkEnd w:id="198"/>
      <w:bookmarkEnd w:id="199"/>
      <w:r w:rsidRPr="0056105E">
        <w:rPr>
          <w:rFonts w:ascii="Verdana" w:hAnsi="Verdana"/>
          <w:color w:val="000000" w:themeColor="text1"/>
          <w:sz w:val="22"/>
          <w:szCs w:val="22"/>
        </w:rPr>
        <w:t xml:space="preserve"> </w:t>
      </w:r>
    </w:p>
    <w:p w14:paraId="6F9A85F3" w14:textId="7B356CCF"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200" w:name="_Toc496682695"/>
      <w:bookmarkStart w:id="201" w:name="_Toc496707040"/>
      <w:bookmarkStart w:id="202" w:name="_Toc7720860"/>
      <w:r w:rsidRPr="0056105E">
        <w:rPr>
          <w:rFonts w:ascii="Verdana" w:hAnsi="Verdana"/>
          <w:color w:val="000000" w:themeColor="text1"/>
          <w:sz w:val="22"/>
          <w:szCs w:val="22"/>
        </w:rPr>
        <w:t>The above shall not apply for disclosure or use of Confidential Information, if and in so far as the Recipient can show that:</w:t>
      </w:r>
      <w:bookmarkEnd w:id="200"/>
      <w:bookmarkEnd w:id="201"/>
      <w:bookmarkEnd w:id="202"/>
    </w:p>
    <w:p w14:paraId="1611BE8E" w14:textId="77777777" w:rsidR="00C665F2" w:rsidRPr="0056105E" w:rsidRDefault="00C665F2" w:rsidP="005363E5">
      <w:pPr>
        <w:pStyle w:val="auf1"/>
        <w:widowControl w:val="0"/>
        <w:spacing w:before="240" w:after="120"/>
        <w:jc w:val="both"/>
      </w:pPr>
      <w:r w:rsidRPr="0056105E">
        <w:t>the Confidential Information has become or becomes publicly available by means other than a breach of the Recipient’s confidentiality obligations;</w:t>
      </w:r>
    </w:p>
    <w:p w14:paraId="41C81871" w14:textId="77777777" w:rsidR="00C665F2" w:rsidRPr="0056105E" w:rsidRDefault="00C665F2" w:rsidP="005363E5">
      <w:pPr>
        <w:pStyle w:val="auf1"/>
        <w:widowControl w:val="0"/>
        <w:spacing w:before="240" w:after="120"/>
        <w:jc w:val="both"/>
        <w:rPr>
          <w:rFonts w:eastAsia="Times New Roman"/>
        </w:rPr>
      </w:pPr>
      <w:r w:rsidRPr="0056105E">
        <w:t>the Disclosing Party subsequently informs the Recipient that the Confidential Information is no longer confidential;</w:t>
      </w:r>
    </w:p>
    <w:p w14:paraId="345E6C23" w14:textId="77777777" w:rsidR="00C665F2" w:rsidRPr="0056105E" w:rsidRDefault="00C665F2" w:rsidP="005363E5">
      <w:pPr>
        <w:pStyle w:val="auf1"/>
        <w:widowControl w:val="0"/>
        <w:spacing w:before="240" w:after="120"/>
        <w:jc w:val="both"/>
      </w:pPr>
      <w:r w:rsidRPr="0056105E">
        <w:t>the Confidential Information is communicated to the Recipient without any obligation of confidentiality by a third party who is to the best knowledge of the Recipient in lawful possession thereof and under no obligation of confidentiality to the Disclosing Party;</w:t>
      </w:r>
    </w:p>
    <w:p w14:paraId="25674053" w14:textId="77777777" w:rsidR="00C665F2" w:rsidRPr="0056105E" w:rsidRDefault="00C665F2" w:rsidP="005363E5">
      <w:pPr>
        <w:pStyle w:val="auf1"/>
        <w:widowControl w:val="0"/>
        <w:spacing w:before="240" w:after="120"/>
        <w:jc w:val="both"/>
      </w:pPr>
      <w:r w:rsidRPr="0056105E">
        <w:t>the disclosure or communication of the Confidential Information is foreseen by provisions of the Grant Agreement;</w:t>
      </w:r>
    </w:p>
    <w:p w14:paraId="051B802E" w14:textId="77777777" w:rsidR="00C665F2" w:rsidRPr="0056105E" w:rsidRDefault="00C665F2" w:rsidP="005363E5">
      <w:pPr>
        <w:pStyle w:val="auf1"/>
        <w:widowControl w:val="0"/>
        <w:spacing w:before="240" w:after="120"/>
        <w:jc w:val="both"/>
      </w:pPr>
      <w:r w:rsidRPr="0056105E">
        <w:t xml:space="preserve">the Confidential Information, at any time, was developed by the Recipient completely independently of any such disclosure by the Disclosing Party; </w:t>
      </w:r>
    </w:p>
    <w:p w14:paraId="0B1117E4" w14:textId="77777777" w:rsidR="00C665F2" w:rsidRPr="0056105E" w:rsidRDefault="00C665F2" w:rsidP="005363E5">
      <w:pPr>
        <w:pStyle w:val="auf1"/>
        <w:widowControl w:val="0"/>
        <w:spacing w:before="240" w:after="120"/>
        <w:jc w:val="both"/>
      </w:pPr>
      <w:r w:rsidRPr="0056105E">
        <w:t>the Confidential Information was already known to the Recipient prior to disclosure, or</w:t>
      </w:r>
    </w:p>
    <w:p w14:paraId="29CE3BA1" w14:textId="2394BF3E" w:rsidR="00C665F2" w:rsidRPr="0056105E" w:rsidRDefault="00C665F2" w:rsidP="005363E5">
      <w:pPr>
        <w:pStyle w:val="auf1"/>
        <w:widowControl w:val="0"/>
        <w:spacing w:before="240" w:after="120"/>
        <w:jc w:val="both"/>
      </w:pPr>
      <w:r w:rsidRPr="0056105E">
        <w:lastRenderedPageBreak/>
        <w:t xml:space="preserve">the Recipient is required to disclose the Confidential Information in order to comply with applicable laws or regulations or with a court or administrative order, subject to the provision </w:t>
      </w:r>
      <w:r w:rsidR="007F3996" w:rsidRPr="0056105E">
        <w:fldChar w:fldCharType="begin"/>
      </w:r>
      <w:r w:rsidR="007F3996" w:rsidRPr="0056105E">
        <w:instrText xml:space="preserve"> REF _Ref496709565 \w \h </w:instrText>
      </w:r>
      <w:r w:rsidR="005363E5" w:rsidRPr="0056105E">
        <w:instrText xml:space="preserve"> \* MERGEFORMAT </w:instrText>
      </w:r>
      <w:r w:rsidR="007F3996" w:rsidRPr="0056105E">
        <w:fldChar w:fldCharType="separate"/>
      </w:r>
      <w:r w:rsidR="008C79E9">
        <w:t>10.7</w:t>
      </w:r>
      <w:r w:rsidR="007F3996" w:rsidRPr="0056105E">
        <w:fldChar w:fldCharType="end"/>
      </w:r>
      <w:r w:rsidRPr="0056105E">
        <w:t xml:space="preserve"> hereunder.</w:t>
      </w:r>
    </w:p>
    <w:p w14:paraId="67D252FF" w14:textId="7040A7C9"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203" w:name="_Toc496682696"/>
      <w:bookmarkStart w:id="204" w:name="_Toc496707041"/>
      <w:bookmarkStart w:id="205" w:name="_Toc7720861"/>
      <w:r w:rsidRPr="0056105E">
        <w:rPr>
          <w:rFonts w:ascii="Verdana" w:hAnsi="Verdana"/>
          <w:color w:val="000000" w:themeColor="text1"/>
          <w:sz w:val="22"/>
          <w:szCs w:val="22"/>
        </w:rPr>
        <w:t>The Recipient shall apply the same degree of care with regard to the Confidential Information disclosed within the scope of the Project as with its own confidential and/or proprietary information, but in no case less than reasonable care</w:t>
      </w:r>
      <w:bookmarkEnd w:id="203"/>
      <w:bookmarkEnd w:id="204"/>
      <w:bookmarkEnd w:id="205"/>
    </w:p>
    <w:p w14:paraId="0AC6F3BB" w14:textId="7CDE412E"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206" w:name="_Toc496682697"/>
      <w:bookmarkStart w:id="207" w:name="_Toc496707042"/>
      <w:bookmarkStart w:id="208" w:name="_Toc7720862"/>
      <w:r w:rsidRPr="0056105E">
        <w:rPr>
          <w:rFonts w:ascii="Verdana" w:hAnsi="Verdana"/>
          <w:color w:val="000000" w:themeColor="text1"/>
          <w:sz w:val="22"/>
          <w:szCs w:val="22"/>
        </w:rPr>
        <w:t>Each Party shall promptly advise the other Party in writing of any unauthorised disclosure, misappropriation or misuse of Confidential Information after it becomes aware of such unauthorised disclosure, misappropriation or misuse.</w:t>
      </w:r>
      <w:bookmarkEnd w:id="206"/>
      <w:bookmarkEnd w:id="207"/>
      <w:bookmarkEnd w:id="208"/>
    </w:p>
    <w:p w14:paraId="0D81006A" w14:textId="3F412988" w:rsidR="00C665F2" w:rsidRPr="0056105E" w:rsidRDefault="00C665F2" w:rsidP="005363E5">
      <w:pPr>
        <w:pStyle w:val="Heading2"/>
        <w:keepNext w:val="0"/>
        <w:keepLines w:val="0"/>
        <w:widowControl w:val="0"/>
        <w:numPr>
          <w:ilvl w:val="1"/>
          <w:numId w:val="22"/>
        </w:numPr>
        <w:spacing w:before="240" w:after="120" w:line="240" w:lineRule="auto"/>
        <w:jc w:val="both"/>
        <w:rPr>
          <w:rFonts w:ascii="Verdana" w:hAnsi="Verdana"/>
          <w:b/>
          <w:color w:val="000000" w:themeColor="text1"/>
          <w:sz w:val="22"/>
          <w:szCs w:val="22"/>
        </w:rPr>
      </w:pPr>
      <w:bookmarkStart w:id="209" w:name="_Toc496682698"/>
      <w:bookmarkStart w:id="210" w:name="_Toc496707043"/>
      <w:bookmarkStart w:id="211" w:name="_Ref496709565"/>
      <w:bookmarkStart w:id="212" w:name="_Toc7720863"/>
      <w:r w:rsidRPr="0056105E">
        <w:rPr>
          <w:rFonts w:ascii="Verdana" w:hAnsi="Verdana"/>
          <w:color w:val="000000" w:themeColor="text1"/>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bookmarkEnd w:id="209"/>
      <w:bookmarkEnd w:id="210"/>
      <w:bookmarkEnd w:id="211"/>
      <w:bookmarkEnd w:id="212"/>
    </w:p>
    <w:p w14:paraId="28F98DD1" w14:textId="77777777" w:rsidR="00C665F2" w:rsidRPr="0056105E" w:rsidRDefault="00C665F2" w:rsidP="005363E5">
      <w:pPr>
        <w:pStyle w:val="auf1"/>
        <w:widowControl w:val="0"/>
        <w:spacing w:before="240" w:after="120"/>
        <w:jc w:val="both"/>
      </w:pPr>
      <w:r w:rsidRPr="0056105E">
        <w:t xml:space="preserve">notify the Disclosing Party, and </w:t>
      </w:r>
    </w:p>
    <w:p w14:paraId="08C26452" w14:textId="77777777" w:rsidR="00C665F2" w:rsidRPr="0056105E" w:rsidRDefault="00C665F2" w:rsidP="005363E5">
      <w:pPr>
        <w:pStyle w:val="auf1"/>
        <w:widowControl w:val="0"/>
        <w:spacing w:before="240" w:after="120"/>
        <w:jc w:val="both"/>
      </w:pPr>
      <w:r w:rsidRPr="0056105E">
        <w:t>comply with the Disclosing Party’s reasonable instructions to protect the confidentiality of the information.</w:t>
      </w:r>
    </w:p>
    <w:p w14:paraId="5E2325C6" w14:textId="470A07D7" w:rsidR="00863660" w:rsidRPr="0056105E" w:rsidRDefault="00863660"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213" w:name="_Toc153378839"/>
      <w:bookmarkStart w:id="214" w:name="_Toc290300728"/>
      <w:bookmarkStart w:id="215" w:name="_Toc444527624"/>
      <w:bookmarkStart w:id="216" w:name="_Toc488739906"/>
      <w:bookmarkStart w:id="217" w:name="_Toc7720864"/>
      <w:r w:rsidRPr="0056105E">
        <w:rPr>
          <w:rFonts w:ascii="Verdana" w:hAnsi="Verdana"/>
          <w:b/>
          <w:color w:val="000000" w:themeColor="text1"/>
          <w:sz w:val="22"/>
          <w:szCs w:val="22"/>
        </w:rPr>
        <w:t xml:space="preserve">SECTION 11: </w:t>
      </w:r>
      <w:bookmarkEnd w:id="213"/>
      <w:bookmarkEnd w:id="214"/>
      <w:bookmarkEnd w:id="215"/>
      <w:bookmarkEnd w:id="216"/>
      <w:r w:rsidRPr="0056105E">
        <w:rPr>
          <w:rFonts w:ascii="Verdana" w:hAnsi="Verdana"/>
          <w:b/>
          <w:color w:val="000000" w:themeColor="text1"/>
          <w:sz w:val="22"/>
          <w:szCs w:val="22"/>
        </w:rPr>
        <w:t>MISCELLANEOUS</w:t>
      </w:r>
      <w:bookmarkEnd w:id="217"/>
    </w:p>
    <w:p w14:paraId="056CFCD8" w14:textId="4B74EA31"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18" w:name="_Toc7720865"/>
      <w:r w:rsidRPr="0056105E">
        <w:rPr>
          <w:rFonts w:ascii="Verdana" w:hAnsi="Verdana"/>
          <w:b/>
          <w:color w:val="000000" w:themeColor="text1"/>
          <w:sz w:val="22"/>
          <w:szCs w:val="22"/>
        </w:rPr>
        <w:t>Attachments, inconsistencies and severability</w:t>
      </w:r>
      <w:bookmarkEnd w:id="218"/>
    </w:p>
    <w:p w14:paraId="412C8AC3" w14:textId="77777777" w:rsidR="00863660" w:rsidRPr="0056105E" w:rsidRDefault="00863660" w:rsidP="005363E5">
      <w:pPr>
        <w:pStyle w:val="auf1"/>
        <w:widowControl w:val="0"/>
        <w:numPr>
          <w:ilvl w:val="0"/>
          <w:numId w:val="0"/>
        </w:numPr>
        <w:spacing w:before="240" w:after="120"/>
        <w:ind w:left="360" w:hanging="360"/>
        <w:jc w:val="both"/>
      </w:pPr>
      <w:r w:rsidRPr="0056105E">
        <w:t>This Consortium Agreement consists of this core text and</w:t>
      </w:r>
    </w:p>
    <w:p w14:paraId="64D43FB1" w14:textId="77777777" w:rsidR="00863660" w:rsidRPr="0056105E" w:rsidRDefault="00863660" w:rsidP="005363E5">
      <w:pPr>
        <w:pStyle w:val="auf1"/>
        <w:widowControl w:val="0"/>
        <w:spacing w:before="240" w:after="120"/>
        <w:ind w:left="357" w:hanging="357"/>
        <w:jc w:val="both"/>
      </w:pPr>
      <w:r w:rsidRPr="0056105E">
        <w:rPr>
          <w:b/>
        </w:rPr>
        <w:t>Attachment 1</w:t>
      </w:r>
      <w:r w:rsidRPr="0056105E">
        <w:t xml:space="preserve"> (Background included) </w:t>
      </w:r>
    </w:p>
    <w:p w14:paraId="3D9C55DF" w14:textId="77777777" w:rsidR="00863660" w:rsidRPr="0056105E" w:rsidRDefault="00863660" w:rsidP="005363E5">
      <w:pPr>
        <w:pStyle w:val="auf1"/>
        <w:widowControl w:val="0"/>
        <w:spacing w:before="240" w:after="120"/>
        <w:ind w:left="357" w:hanging="357"/>
        <w:jc w:val="both"/>
      </w:pPr>
      <w:r w:rsidRPr="0056105E">
        <w:rPr>
          <w:b/>
        </w:rPr>
        <w:t>Attachment 2</w:t>
      </w:r>
      <w:r w:rsidRPr="0056105E">
        <w:t xml:space="preserve"> (Accession document)</w:t>
      </w:r>
    </w:p>
    <w:p w14:paraId="31972D6B" w14:textId="7B370461" w:rsidR="00863660" w:rsidRPr="0056105E" w:rsidRDefault="00863660" w:rsidP="005363E5">
      <w:pPr>
        <w:pStyle w:val="auf1"/>
        <w:widowControl w:val="0"/>
        <w:spacing w:before="240" w:after="120"/>
        <w:ind w:left="357" w:hanging="357"/>
        <w:jc w:val="both"/>
      </w:pPr>
      <w:r w:rsidRPr="0056105E">
        <w:rPr>
          <w:b/>
        </w:rPr>
        <w:t>Attachment 3</w:t>
      </w:r>
      <w:r w:rsidRPr="0056105E">
        <w:t xml:space="preserve"> (List of Third Parties for simplified transfer accordin</w:t>
      </w:r>
      <w:r w:rsidR="007F3996" w:rsidRPr="0056105E">
        <w:t>g to</w:t>
      </w:r>
      <w:r w:rsidRPr="0056105E">
        <w:t xml:space="preserve"> </w:t>
      </w:r>
      <w:r w:rsidR="007F3996" w:rsidRPr="0056105E">
        <w:fldChar w:fldCharType="begin"/>
      </w:r>
      <w:r w:rsidR="007F3996" w:rsidRPr="0056105E">
        <w:instrText xml:space="preserve"> REF _Ref496709611 \w \h </w:instrText>
      </w:r>
      <w:r w:rsidR="005363E5" w:rsidRPr="0056105E">
        <w:instrText xml:space="preserve"> \* MERGEFORMAT </w:instrText>
      </w:r>
      <w:r w:rsidR="007F3996" w:rsidRPr="0056105E">
        <w:fldChar w:fldCharType="separate"/>
      </w:r>
      <w:r w:rsidR="008C79E9">
        <w:t>8.3.2</w:t>
      </w:r>
      <w:r w:rsidR="007F3996" w:rsidRPr="0056105E">
        <w:fldChar w:fldCharType="end"/>
      </w:r>
      <w:r w:rsidRPr="0056105E">
        <w:t xml:space="preserve">) </w:t>
      </w:r>
    </w:p>
    <w:p w14:paraId="0FB640CF" w14:textId="77777777" w:rsidR="00863660" w:rsidRPr="0056105E" w:rsidRDefault="00863660" w:rsidP="005363E5">
      <w:pPr>
        <w:pStyle w:val="auf1"/>
        <w:widowControl w:val="0"/>
        <w:spacing w:before="240" w:after="120"/>
        <w:ind w:left="357" w:hanging="357"/>
        <w:jc w:val="both"/>
      </w:pPr>
      <w:r w:rsidRPr="0056105E">
        <w:rPr>
          <w:b/>
        </w:rPr>
        <w:t>Attachment 4</w:t>
      </w:r>
      <w:r w:rsidRPr="0056105E">
        <w:t xml:space="preserve"> (Identified Affiliated Entities)</w:t>
      </w:r>
    </w:p>
    <w:p w14:paraId="5DE0FDFE" w14:textId="77777777" w:rsidR="00863660" w:rsidRPr="0056105E" w:rsidRDefault="00863660" w:rsidP="005363E5">
      <w:pPr>
        <w:widowControl w:val="0"/>
        <w:spacing w:before="240" w:after="120" w:line="240" w:lineRule="auto"/>
        <w:jc w:val="both"/>
      </w:pPr>
      <w:r w:rsidRPr="0056105E">
        <w:t>In case the terms of this Consortium Agreement are in conflict with the terms of the Grant Agreement, the terms of the latter shall prevail. In case of conflicts between the attachments and the core text of this Consortium Agreement, the latter shall prevail.</w:t>
      </w:r>
    </w:p>
    <w:p w14:paraId="1B7CED57" w14:textId="77777777" w:rsidR="00863660" w:rsidRPr="0056105E" w:rsidRDefault="00863660" w:rsidP="005363E5">
      <w:pPr>
        <w:widowControl w:val="0"/>
        <w:spacing w:before="240" w:after="120" w:line="240" w:lineRule="auto"/>
        <w:jc w:val="both"/>
      </w:pPr>
      <w:r w:rsidRPr="0056105E">
        <w:t>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that fulfils the purpose of the original provision.</w:t>
      </w:r>
    </w:p>
    <w:p w14:paraId="22A9E3F2" w14:textId="013E6B9D"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19" w:name="_Toc7720866"/>
      <w:r w:rsidRPr="0056105E">
        <w:rPr>
          <w:rFonts w:ascii="Verdana" w:hAnsi="Verdana"/>
          <w:b/>
          <w:color w:val="000000" w:themeColor="text1"/>
          <w:sz w:val="22"/>
          <w:szCs w:val="22"/>
        </w:rPr>
        <w:t>No representation, partnership or agency</w:t>
      </w:r>
      <w:bookmarkEnd w:id="219"/>
    </w:p>
    <w:p w14:paraId="6A9A7D60" w14:textId="61CE92E7" w:rsidR="00863660" w:rsidRPr="0056105E" w:rsidRDefault="00863660" w:rsidP="005363E5">
      <w:pPr>
        <w:widowControl w:val="0"/>
        <w:spacing w:before="240" w:after="120" w:line="240" w:lineRule="auto"/>
        <w:jc w:val="both"/>
      </w:pPr>
      <w:r w:rsidRPr="0056105E">
        <w:t>Except a</w:t>
      </w:r>
      <w:r w:rsidR="007F3996" w:rsidRPr="0056105E">
        <w:t xml:space="preserve">s otherwise provided in </w:t>
      </w:r>
      <w:r w:rsidR="007F3996" w:rsidRPr="0056105E">
        <w:fldChar w:fldCharType="begin"/>
      </w:r>
      <w:r w:rsidR="007F3996" w:rsidRPr="0056105E">
        <w:instrText xml:space="preserve"> REF _Ref496709666 \w \h </w:instrText>
      </w:r>
      <w:r w:rsidR="005363E5" w:rsidRPr="0056105E">
        <w:instrText xml:space="preserve"> \* MERGEFORMAT </w:instrText>
      </w:r>
      <w:r w:rsidR="007F3996" w:rsidRPr="0056105E">
        <w:fldChar w:fldCharType="separate"/>
      </w:r>
      <w:r w:rsidR="008C79E9">
        <w:t>6.4.4</w:t>
      </w:r>
      <w:r w:rsidR="007F3996" w:rsidRPr="0056105E">
        <w:fldChar w:fldCharType="end"/>
      </w:r>
      <w:r w:rsidRPr="0056105E">
        <w:t xml:space="preserve">, no Party shall be entitled to act or to </w:t>
      </w:r>
      <w:r w:rsidRPr="0056105E">
        <w:lastRenderedPageBreak/>
        <w:t>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43C8AA23" w14:textId="5D478F3D"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20" w:name="_Toc7720867"/>
      <w:r w:rsidRPr="0056105E">
        <w:rPr>
          <w:rFonts w:ascii="Verdana" w:hAnsi="Verdana"/>
          <w:b/>
          <w:color w:val="000000" w:themeColor="text1"/>
          <w:sz w:val="22"/>
          <w:szCs w:val="22"/>
        </w:rPr>
        <w:t>Notices and other communication</w:t>
      </w:r>
      <w:bookmarkEnd w:id="220"/>
    </w:p>
    <w:p w14:paraId="0433C787" w14:textId="77777777" w:rsidR="00863660" w:rsidRPr="0056105E" w:rsidRDefault="00863660" w:rsidP="005363E5">
      <w:pPr>
        <w:widowControl w:val="0"/>
        <w:spacing w:before="240" w:after="120" w:line="240" w:lineRule="auto"/>
        <w:jc w:val="both"/>
      </w:pPr>
      <w:r w:rsidRPr="0056105E">
        <w:t>Any notice to be given under this Consortium Agreement shall be in writing to the addresses and recipients as listed in the most current address list kept by the Coordinator.</w:t>
      </w:r>
    </w:p>
    <w:p w14:paraId="26BF568F" w14:textId="77777777" w:rsidR="005F36EE" w:rsidRPr="0056105E" w:rsidRDefault="00863660" w:rsidP="005363E5">
      <w:pPr>
        <w:widowControl w:val="0"/>
        <w:spacing w:before="240" w:after="120" w:line="240" w:lineRule="auto"/>
        <w:jc w:val="both"/>
        <w:rPr>
          <w:b/>
        </w:rPr>
      </w:pPr>
      <w:r w:rsidRPr="0056105E">
        <w:rPr>
          <w:b/>
        </w:rPr>
        <w:t>Formal notices:</w:t>
      </w:r>
    </w:p>
    <w:p w14:paraId="517A2C1B" w14:textId="5FBCE122" w:rsidR="00863660" w:rsidRPr="0056105E" w:rsidRDefault="00863660" w:rsidP="005363E5">
      <w:pPr>
        <w:widowControl w:val="0"/>
        <w:spacing w:before="240" w:after="120" w:line="240" w:lineRule="auto"/>
        <w:jc w:val="both"/>
      </w:pPr>
      <w:r w:rsidRPr="0056105E">
        <w:t>If it is required in this Consortium Agreement (Sections </w:t>
      </w:r>
      <w:r w:rsidR="00624C85" w:rsidRPr="0056105E">
        <w:fldChar w:fldCharType="begin"/>
      </w:r>
      <w:r w:rsidR="00624C85" w:rsidRPr="0056105E">
        <w:instrText xml:space="preserve"> REF _Ref496709846 \n \h </w:instrText>
      </w:r>
      <w:r w:rsidR="005363E5" w:rsidRPr="0056105E">
        <w:instrText xml:space="preserve"> \* MERGEFORMAT </w:instrText>
      </w:r>
      <w:r w:rsidR="00624C85" w:rsidRPr="0056105E">
        <w:fldChar w:fldCharType="separate"/>
      </w:r>
      <w:r w:rsidR="008C79E9">
        <w:t>4.2</w:t>
      </w:r>
      <w:r w:rsidR="00624C85" w:rsidRPr="0056105E">
        <w:fldChar w:fldCharType="end"/>
      </w:r>
      <w:r w:rsidRPr="0056105E">
        <w:t xml:space="preserve">, </w:t>
      </w:r>
      <w:r w:rsidR="00624C85" w:rsidRPr="0056105E">
        <w:fldChar w:fldCharType="begin"/>
      </w:r>
      <w:r w:rsidR="00624C85" w:rsidRPr="0056105E">
        <w:instrText xml:space="preserve"> REF _Ref496709790 \n \h </w:instrText>
      </w:r>
      <w:r w:rsidR="005363E5" w:rsidRPr="0056105E">
        <w:instrText xml:space="preserve"> \* MERGEFORMAT </w:instrText>
      </w:r>
      <w:r w:rsidR="00624C85" w:rsidRPr="0056105E">
        <w:fldChar w:fldCharType="separate"/>
      </w:r>
      <w:r w:rsidR="008C79E9">
        <w:t>9.7.2.1.1</w:t>
      </w:r>
      <w:r w:rsidR="00624C85" w:rsidRPr="0056105E">
        <w:fldChar w:fldCharType="end"/>
      </w:r>
      <w:r w:rsidRPr="0056105E">
        <w:t xml:space="preserve">, and </w:t>
      </w:r>
      <w:r w:rsidR="00624C85" w:rsidRPr="0056105E">
        <w:fldChar w:fldCharType="begin"/>
      </w:r>
      <w:r w:rsidR="00624C85" w:rsidRPr="0056105E">
        <w:instrText xml:space="preserve"> REF _Ref496709876 \r \h </w:instrText>
      </w:r>
      <w:r w:rsidR="005363E5" w:rsidRPr="0056105E">
        <w:instrText xml:space="preserve"> \* MERGEFORMAT </w:instrText>
      </w:r>
      <w:r w:rsidR="00624C85" w:rsidRPr="0056105E">
        <w:fldChar w:fldCharType="separate"/>
      </w:r>
      <w:r w:rsidR="008C79E9">
        <w:t>11.4</w:t>
      </w:r>
      <w:r w:rsidR="00624C85" w:rsidRPr="0056105E">
        <w:fldChar w:fldCharType="end"/>
      </w:r>
      <w:r w:rsidRPr="0056105E">
        <w:t>) that a formal notice, consent or approval shall be given, such notice shall be signed by an authorised representative of a Party and shall either be served personally or sent by mail with recorded delivery or telefax with receipt acknowledgement.</w:t>
      </w:r>
    </w:p>
    <w:p w14:paraId="481F8554" w14:textId="77777777" w:rsidR="005F36EE" w:rsidRPr="0056105E" w:rsidRDefault="00863660" w:rsidP="005363E5">
      <w:pPr>
        <w:widowControl w:val="0"/>
        <w:spacing w:before="240" w:after="120" w:line="240" w:lineRule="auto"/>
        <w:jc w:val="both"/>
        <w:rPr>
          <w:b/>
        </w:rPr>
      </w:pPr>
      <w:r w:rsidRPr="0056105E">
        <w:rPr>
          <w:b/>
        </w:rPr>
        <w:t>Other communication:</w:t>
      </w:r>
    </w:p>
    <w:p w14:paraId="56FAEC23" w14:textId="7C4AC061" w:rsidR="00863660" w:rsidRPr="0056105E" w:rsidRDefault="00863660" w:rsidP="005363E5">
      <w:pPr>
        <w:widowControl w:val="0"/>
        <w:spacing w:before="240" w:after="120" w:line="240" w:lineRule="auto"/>
        <w:jc w:val="both"/>
      </w:pPr>
      <w:r w:rsidRPr="0056105E">
        <w:t>Other communication between the Parties may also be effected by other means such as e-mail with acknowledgement of receipt, which fulfils the conditions of written form.</w:t>
      </w:r>
    </w:p>
    <w:p w14:paraId="7341DCDE" w14:textId="77777777" w:rsidR="00863660" w:rsidRPr="0056105E" w:rsidRDefault="00863660" w:rsidP="005363E5">
      <w:pPr>
        <w:widowControl w:val="0"/>
        <w:spacing w:before="240" w:after="120" w:line="240" w:lineRule="auto"/>
        <w:jc w:val="both"/>
      </w:pPr>
      <w:r w:rsidRPr="0056105E">
        <w:t xml:space="preserve">Any change of persons or contact details shall be notified immediately by the respective Party to the Coordinator. The address list shall be accessible to all Parties. </w:t>
      </w:r>
    </w:p>
    <w:p w14:paraId="40C32EE7" w14:textId="1D37E450"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21" w:name="_Ref496709876"/>
      <w:bookmarkStart w:id="222" w:name="_Toc7720868"/>
      <w:r w:rsidRPr="0056105E">
        <w:rPr>
          <w:rFonts w:ascii="Verdana" w:hAnsi="Verdana"/>
          <w:b/>
          <w:color w:val="000000" w:themeColor="text1"/>
          <w:sz w:val="22"/>
          <w:szCs w:val="22"/>
        </w:rPr>
        <w:t>Assignment and amendments</w:t>
      </w:r>
      <w:bookmarkEnd w:id="221"/>
      <w:bookmarkEnd w:id="222"/>
    </w:p>
    <w:p w14:paraId="37686E81" w14:textId="1A2D771A" w:rsidR="00624C85" w:rsidRPr="0056105E" w:rsidRDefault="00863660" w:rsidP="005363E5">
      <w:pPr>
        <w:widowControl w:val="0"/>
        <w:spacing w:before="240" w:after="120" w:line="240" w:lineRule="auto"/>
        <w:jc w:val="both"/>
      </w:pPr>
      <w:r w:rsidRPr="0056105E">
        <w:t>Except as set</w:t>
      </w:r>
      <w:r w:rsidR="00624C85" w:rsidRPr="0056105E">
        <w:t xml:space="preserve"> out in </w:t>
      </w:r>
      <w:r w:rsidR="00624C85" w:rsidRPr="0056105E">
        <w:fldChar w:fldCharType="begin"/>
      </w:r>
      <w:r w:rsidR="00624C85" w:rsidRPr="0056105E">
        <w:instrText xml:space="preserve"> REF _Ref496709923 \r \h </w:instrText>
      </w:r>
      <w:r w:rsidR="005363E5" w:rsidRPr="0056105E">
        <w:instrText xml:space="preserve"> \* MERGEFORMAT </w:instrText>
      </w:r>
      <w:r w:rsidR="00624C85" w:rsidRPr="0056105E">
        <w:fldChar w:fldCharType="separate"/>
      </w:r>
      <w:r w:rsidR="008C79E9">
        <w:t>8.3</w:t>
      </w:r>
      <w:r w:rsidR="00624C85" w:rsidRPr="0056105E">
        <w:fldChar w:fldCharType="end"/>
      </w:r>
      <w:r w:rsidRPr="0056105E">
        <w:t xml:space="preserve">, no rights or obligations of the Parties arising from this Consortium Agreement may be assigned or transferred, in whole or in part, to any third party without the other </w:t>
      </w:r>
      <w:r w:rsidR="00624C85" w:rsidRPr="0056105E">
        <w:t>Parties’ prior formal approval.</w:t>
      </w:r>
    </w:p>
    <w:p w14:paraId="1AEB304F" w14:textId="4E045A07" w:rsidR="00863660" w:rsidRPr="0056105E" w:rsidRDefault="00863660" w:rsidP="005363E5">
      <w:pPr>
        <w:widowControl w:val="0"/>
        <w:spacing w:before="240" w:after="120" w:line="240" w:lineRule="auto"/>
        <w:jc w:val="both"/>
      </w:pPr>
      <w:r w:rsidRPr="0056105E">
        <w:t xml:space="preserve">Amendments and modifications to the text of this Consortium Agreement not explicitly listed in </w:t>
      </w:r>
      <w:r w:rsidR="00624C85" w:rsidRPr="0056105E">
        <w:fldChar w:fldCharType="begin"/>
      </w:r>
      <w:r w:rsidR="00624C85" w:rsidRPr="0056105E">
        <w:instrText xml:space="preserve"> REF _Ref496708616 \r \h </w:instrText>
      </w:r>
      <w:r w:rsidR="005363E5" w:rsidRPr="0056105E">
        <w:instrText xml:space="preserve"> \* MERGEFORMAT </w:instrText>
      </w:r>
      <w:r w:rsidR="00624C85" w:rsidRPr="0056105E">
        <w:fldChar w:fldCharType="separate"/>
      </w:r>
      <w:r w:rsidR="008C79E9">
        <w:t>6.3.1.2</w:t>
      </w:r>
      <w:r w:rsidR="00624C85" w:rsidRPr="0056105E">
        <w:fldChar w:fldCharType="end"/>
      </w:r>
      <w:r w:rsidRPr="0056105E">
        <w:t xml:space="preserve"> require a separate written agreement to be signed between all Parties.</w:t>
      </w:r>
    </w:p>
    <w:p w14:paraId="4BA8F8C0" w14:textId="646574CF"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23" w:name="_Toc7720869"/>
      <w:r w:rsidRPr="0056105E">
        <w:rPr>
          <w:rFonts w:ascii="Verdana" w:hAnsi="Verdana"/>
          <w:b/>
          <w:color w:val="000000" w:themeColor="text1"/>
          <w:sz w:val="22"/>
          <w:szCs w:val="22"/>
        </w:rPr>
        <w:t>Mandatory national law.</w:t>
      </w:r>
      <w:bookmarkEnd w:id="223"/>
    </w:p>
    <w:p w14:paraId="2C5BC47A" w14:textId="77777777" w:rsidR="00863660" w:rsidRPr="0056105E" w:rsidRDefault="00863660" w:rsidP="005363E5">
      <w:pPr>
        <w:widowControl w:val="0"/>
        <w:spacing w:before="240" w:after="120" w:line="240" w:lineRule="auto"/>
        <w:jc w:val="both"/>
      </w:pPr>
      <w:r w:rsidRPr="0056105E">
        <w:t>Nothing in this Consortium Agreement shall be deemed to require a Party to breach any mandatory statutory law under which the Party is operating.</w:t>
      </w:r>
    </w:p>
    <w:p w14:paraId="578D5748" w14:textId="62A8E04F"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24" w:name="_Toc7720870"/>
      <w:r w:rsidRPr="0056105E">
        <w:rPr>
          <w:rFonts w:ascii="Verdana" w:hAnsi="Verdana"/>
          <w:b/>
          <w:color w:val="000000" w:themeColor="text1"/>
          <w:sz w:val="22"/>
          <w:szCs w:val="22"/>
        </w:rPr>
        <w:t>Language</w:t>
      </w:r>
      <w:bookmarkEnd w:id="224"/>
    </w:p>
    <w:p w14:paraId="645A52A0" w14:textId="77777777" w:rsidR="00863660" w:rsidRPr="0056105E" w:rsidRDefault="00863660" w:rsidP="005363E5">
      <w:pPr>
        <w:widowControl w:val="0"/>
        <w:spacing w:before="240" w:after="120" w:line="240" w:lineRule="auto"/>
        <w:jc w:val="both"/>
      </w:pPr>
      <w:r w:rsidRPr="0056105E">
        <w:t>This Consortium Agreement is drawn up in English, which language shall govern all documents, notices, meetings, arbitral proceedings and processes relative thereto.</w:t>
      </w:r>
    </w:p>
    <w:p w14:paraId="7820AC6C" w14:textId="718CB067"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25" w:name="_Toc7720871"/>
      <w:r w:rsidRPr="0056105E">
        <w:rPr>
          <w:rFonts w:ascii="Verdana" w:hAnsi="Verdana"/>
          <w:b/>
          <w:color w:val="000000" w:themeColor="text1"/>
          <w:sz w:val="22"/>
          <w:szCs w:val="22"/>
        </w:rPr>
        <w:t>Applicable law</w:t>
      </w:r>
      <w:bookmarkEnd w:id="225"/>
      <w:r w:rsidRPr="0056105E">
        <w:rPr>
          <w:rFonts w:ascii="Verdana" w:hAnsi="Verdana"/>
          <w:b/>
          <w:color w:val="000000" w:themeColor="text1"/>
          <w:sz w:val="22"/>
          <w:szCs w:val="22"/>
        </w:rPr>
        <w:t xml:space="preserve"> </w:t>
      </w:r>
    </w:p>
    <w:p w14:paraId="1883A572" w14:textId="77777777" w:rsidR="00863660" w:rsidRPr="0056105E" w:rsidRDefault="00863660" w:rsidP="005363E5">
      <w:pPr>
        <w:widowControl w:val="0"/>
        <w:spacing w:before="240" w:after="120" w:line="240" w:lineRule="auto"/>
        <w:jc w:val="both"/>
      </w:pPr>
      <w:r w:rsidRPr="0056105E">
        <w:t>This Consortium Agreement shall be construed in accordance with and governed by the laws of Belgium excluding its conflict of law provisions.</w:t>
      </w:r>
    </w:p>
    <w:p w14:paraId="0D6EC3C9" w14:textId="0107A55A" w:rsidR="00863660" w:rsidRPr="0056105E" w:rsidRDefault="00863660" w:rsidP="005363E5">
      <w:pPr>
        <w:pStyle w:val="Heading2"/>
        <w:keepNext w:val="0"/>
        <w:keepLines w:val="0"/>
        <w:widowControl w:val="0"/>
        <w:numPr>
          <w:ilvl w:val="1"/>
          <w:numId w:val="29"/>
        </w:numPr>
        <w:spacing w:before="240" w:after="120" w:line="240" w:lineRule="auto"/>
        <w:jc w:val="both"/>
        <w:rPr>
          <w:rFonts w:ascii="Verdana" w:hAnsi="Verdana"/>
          <w:b/>
          <w:color w:val="000000" w:themeColor="text1"/>
          <w:sz w:val="22"/>
          <w:szCs w:val="22"/>
        </w:rPr>
      </w:pPr>
      <w:bookmarkStart w:id="226" w:name="_Ref496708643"/>
      <w:bookmarkStart w:id="227" w:name="_Toc7720872"/>
      <w:r w:rsidRPr="0056105E">
        <w:rPr>
          <w:rFonts w:ascii="Verdana" w:hAnsi="Verdana"/>
          <w:b/>
          <w:color w:val="000000" w:themeColor="text1"/>
          <w:sz w:val="22"/>
          <w:szCs w:val="22"/>
        </w:rPr>
        <w:lastRenderedPageBreak/>
        <w:t>Settlement of disputes</w:t>
      </w:r>
      <w:bookmarkEnd w:id="226"/>
      <w:bookmarkEnd w:id="227"/>
    </w:p>
    <w:p w14:paraId="6D59A06D" w14:textId="37199F55" w:rsidR="00863660" w:rsidRPr="0056105E" w:rsidRDefault="00863660" w:rsidP="005363E5">
      <w:pPr>
        <w:pStyle w:val="Heading3"/>
        <w:keepNext w:val="0"/>
        <w:keepLines w:val="0"/>
        <w:widowControl w:val="0"/>
        <w:numPr>
          <w:ilvl w:val="2"/>
          <w:numId w:val="29"/>
        </w:numPr>
        <w:spacing w:before="240" w:after="120" w:line="240" w:lineRule="auto"/>
        <w:ind w:left="1134" w:hanging="1134"/>
        <w:jc w:val="both"/>
        <w:rPr>
          <w:rFonts w:ascii="Verdana" w:hAnsi="Verdana"/>
          <w:color w:val="000000" w:themeColor="text1"/>
          <w:sz w:val="22"/>
          <w:szCs w:val="22"/>
        </w:rPr>
      </w:pPr>
      <w:bookmarkStart w:id="228" w:name="_Toc496707053"/>
      <w:r w:rsidRPr="0056105E">
        <w:rPr>
          <w:rFonts w:ascii="Verdana" w:hAnsi="Verdana"/>
          <w:color w:val="000000" w:themeColor="text1"/>
          <w:sz w:val="22"/>
          <w:szCs w:val="22"/>
        </w:rPr>
        <w:t>The parties shall endeavour to settle their disputes amicably.</w:t>
      </w:r>
      <w:bookmarkEnd w:id="228"/>
    </w:p>
    <w:p w14:paraId="226C6E76" w14:textId="7FB2812E" w:rsidR="00863660" w:rsidRPr="0056105E" w:rsidRDefault="00863660" w:rsidP="005363E5">
      <w:pPr>
        <w:pStyle w:val="Heading3"/>
        <w:keepNext w:val="0"/>
        <w:keepLines w:val="0"/>
        <w:widowControl w:val="0"/>
        <w:numPr>
          <w:ilvl w:val="2"/>
          <w:numId w:val="29"/>
        </w:numPr>
        <w:spacing w:before="240" w:after="120" w:line="240" w:lineRule="auto"/>
        <w:ind w:left="1134" w:hanging="1134"/>
        <w:jc w:val="both"/>
        <w:rPr>
          <w:rFonts w:ascii="Verdana" w:hAnsi="Verdana"/>
          <w:color w:val="000000" w:themeColor="text1"/>
          <w:sz w:val="22"/>
          <w:szCs w:val="22"/>
        </w:rPr>
      </w:pPr>
      <w:bookmarkStart w:id="229" w:name="_Toc496707054"/>
      <w:r w:rsidRPr="0056105E">
        <w:rPr>
          <w:rFonts w:ascii="Verdana" w:hAnsi="Verdana"/>
          <w:color w:val="000000" w:themeColor="text1"/>
          <w:sz w:val="22"/>
          <w:szCs w:val="22"/>
        </w:rPr>
        <w:t>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Brussels unless otherwise agreed upon.</w:t>
      </w:r>
      <w:bookmarkEnd w:id="229"/>
      <w:r w:rsidRPr="0056105E">
        <w:rPr>
          <w:rFonts w:ascii="Verdana" w:hAnsi="Verdana"/>
          <w:color w:val="000000" w:themeColor="text1"/>
          <w:sz w:val="22"/>
          <w:szCs w:val="22"/>
        </w:rPr>
        <w:t xml:space="preserve"> </w:t>
      </w:r>
    </w:p>
    <w:p w14:paraId="34D657E5" w14:textId="3F6516F1" w:rsidR="00863660" w:rsidRPr="0056105E" w:rsidRDefault="00863660" w:rsidP="005363E5">
      <w:pPr>
        <w:pStyle w:val="Heading3"/>
        <w:keepNext w:val="0"/>
        <w:keepLines w:val="0"/>
        <w:widowControl w:val="0"/>
        <w:numPr>
          <w:ilvl w:val="2"/>
          <w:numId w:val="29"/>
        </w:numPr>
        <w:spacing w:before="240" w:after="120" w:line="240" w:lineRule="auto"/>
        <w:ind w:left="1134" w:hanging="1134"/>
        <w:jc w:val="both"/>
        <w:rPr>
          <w:rFonts w:ascii="Verdana" w:hAnsi="Verdana"/>
          <w:color w:val="000000" w:themeColor="text1"/>
          <w:sz w:val="22"/>
          <w:szCs w:val="22"/>
        </w:rPr>
      </w:pPr>
      <w:bookmarkStart w:id="230" w:name="_Toc496707055"/>
      <w:r w:rsidRPr="0056105E">
        <w:rPr>
          <w:rFonts w:ascii="Verdana" w:hAnsi="Verdana"/>
          <w:color w:val="000000" w:themeColor="text1"/>
          <w:sz w:val="22"/>
          <w:szCs w:val="22"/>
        </w:rPr>
        <w:t>The language to be used in the mediation shall be English unless otherwise agreed upon.</w:t>
      </w:r>
      <w:bookmarkEnd w:id="230"/>
    </w:p>
    <w:p w14:paraId="1D5A66A0" w14:textId="55000101" w:rsidR="00863660" w:rsidRPr="0056105E" w:rsidRDefault="00863660" w:rsidP="005363E5">
      <w:pPr>
        <w:pStyle w:val="Heading3"/>
        <w:keepNext w:val="0"/>
        <w:keepLines w:val="0"/>
        <w:widowControl w:val="0"/>
        <w:numPr>
          <w:ilvl w:val="2"/>
          <w:numId w:val="29"/>
        </w:numPr>
        <w:spacing w:before="240" w:after="120" w:line="240" w:lineRule="auto"/>
        <w:ind w:left="1134" w:hanging="1134"/>
        <w:jc w:val="both"/>
        <w:rPr>
          <w:rFonts w:ascii="Verdana" w:hAnsi="Verdana"/>
          <w:color w:val="000000" w:themeColor="text1"/>
          <w:sz w:val="22"/>
          <w:szCs w:val="22"/>
        </w:rPr>
      </w:pPr>
      <w:bookmarkStart w:id="231" w:name="_Toc7713183"/>
      <w:bookmarkStart w:id="232" w:name="_Toc496707057"/>
      <w:bookmarkEnd w:id="231"/>
      <w:r w:rsidRPr="0056105E">
        <w:rPr>
          <w:rFonts w:ascii="Verdana" w:hAnsi="Verdana"/>
          <w:color w:val="000000" w:themeColor="text1"/>
          <w:sz w:val="22"/>
          <w:szCs w:val="22"/>
        </w:rPr>
        <w:t>If, and to the extent that, any such dispute, controversy or claim has not been settled pursuant to the mediation within 60 calendar days of the commencement of the mediation, the courts of Brussels shall have exclusive jurisdiction.</w:t>
      </w:r>
      <w:bookmarkEnd w:id="232"/>
    </w:p>
    <w:p w14:paraId="301FD41B" w14:textId="3B82A013" w:rsidR="00863660" w:rsidRPr="0056105E" w:rsidRDefault="00863660" w:rsidP="005363E5">
      <w:pPr>
        <w:pStyle w:val="Heading3"/>
        <w:keepNext w:val="0"/>
        <w:keepLines w:val="0"/>
        <w:widowControl w:val="0"/>
        <w:numPr>
          <w:ilvl w:val="2"/>
          <w:numId w:val="29"/>
        </w:numPr>
        <w:spacing w:before="240" w:after="120" w:line="240" w:lineRule="auto"/>
        <w:ind w:left="1134" w:hanging="1134"/>
        <w:jc w:val="both"/>
        <w:rPr>
          <w:rFonts w:ascii="Verdana" w:hAnsi="Verdana"/>
          <w:color w:val="000000" w:themeColor="text1"/>
          <w:sz w:val="22"/>
          <w:szCs w:val="22"/>
        </w:rPr>
      </w:pPr>
      <w:bookmarkStart w:id="233" w:name="_Toc496707058"/>
      <w:r w:rsidRPr="0056105E">
        <w:rPr>
          <w:rFonts w:ascii="Verdana" w:hAnsi="Verdana"/>
          <w:color w:val="000000" w:themeColor="text1"/>
          <w:sz w:val="22"/>
          <w:szCs w:val="22"/>
        </w:rPr>
        <w:t>Nothing in this Consortium Agreement shall limit the Parties' right to seek injunctive relief in any applicable competent court.</w:t>
      </w:r>
      <w:bookmarkEnd w:id="233"/>
    </w:p>
    <w:p w14:paraId="329C4293" w14:textId="5309D4CE" w:rsidR="00386357" w:rsidRPr="0056105E" w:rsidRDefault="00863660" w:rsidP="005363E5">
      <w:pPr>
        <w:pStyle w:val="Heading1"/>
        <w:keepNext w:val="0"/>
        <w:keepLines w:val="0"/>
        <w:widowControl w:val="0"/>
        <w:spacing w:after="120" w:line="240" w:lineRule="auto"/>
        <w:jc w:val="both"/>
        <w:rPr>
          <w:rFonts w:ascii="Verdana" w:hAnsi="Verdana"/>
          <w:b/>
          <w:color w:val="000000" w:themeColor="text1"/>
          <w:sz w:val="22"/>
          <w:szCs w:val="22"/>
        </w:rPr>
      </w:pPr>
      <w:r w:rsidRPr="0056105E">
        <w:br w:type="page"/>
      </w:r>
      <w:bookmarkStart w:id="234" w:name="_Toc290300729"/>
      <w:bookmarkStart w:id="235" w:name="_Toc444527625"/>
      <w:bookmarkStart w:id="236" w:name="_Toc488739907"/>
      <w:bookmarkStart w:id="237" w:name="_Toc7720873"/>
      <w:r w:rsidR="00386357" w:rsidRPr="0056105E">
        <w:rPr>
          <w:rFonts w:ascii="Verdana" w:hAnsi="Verdana"/>
          <w:b/>
          <w:color w:val="000000" w:themeColor="text1"/>
          <w:sz w:val="22"/>
          <w:szCs w:val="22"/>
        </w:rPr>
        <w:lastRenderedPageBreak/>
        <w:t xml:space="preserve">SECTION 12: </w:t>
      </w:r>
      <w:bookmarkEnd w:id="234"/>
      <w:bookmarkEnd w:id="235"/>
      <w:bookmarkEnd w:id="236"/>
      <w:r w:rsidR="00386357" w:rsidRPr="0056105E">
        <w:rPr>
          <w:rFonts w:ascii="Verdana" w:hAnsi="Verdana"/>
          <w:b/>
          <w:color w:val="000000" w:themeColor="text1"/>
          <w:sz w:val="22"/>
          <w:szCs w:val="22"/>
        </w:rPr>
        <w:t>SIGNATURES</w:t>
      </w:r>
      <w:bookmarkEnd w:id="237"/>
    </w:p>
    <w:p w14:paraId="2FB2D3C0" w14:textId="77777777" w:rsidR="00386357" w:rsidRPr="0056105E" w:rsidRDefault="00386357" w:rsidP="005363E5">
      <w:pPr>
        <w:widowControl w:val="0"/>
        <w:spacing w:before="120" w:after="120" w:line="240" w:lineRule="auto"/>
      </w:pPr>
      <w:bookmarkStart w:id="238" w:name="_Toc153378840"/>
    </w:p>
    <w:p w14:paraId="7A723820" w14:textId="77777777" w:rsidR="00386357" w:rsidRPr="0056105E" w:rsidRDefault="00386357" w:rsidP="005363E5">
      <w:pPr>
        <w:pStyle w:val="Revision"/>
        <w:widowControl w:val="0"/>
        <w:spacing w:before="120" w:after="120"/>
        <w:rPr>
          <w:rFonts w:ascii="Verdana" w:hAnsi="Verdana"/>
          <w:sz w:val="22"/>
          <w:szCs w:val="22"/>
        </w:rPr>
      </w:pPr>
      <w:r w:rsidRPr="0056105E">
        <w:rPr>
          <w:rFonts w:ascii="Verdana" w:hAnsi="Verdana"/>
          <w:sz w:val="22"/>
          <w:szCs w:val="22"/>
        </w:rPr>
        <w:t>AS WITNESS:</w:t>
      </w:r>
    </w:p>
    <w:p w14:paraId="0AE0197E" w14:textId="77777777" w:rsidR="00386357" w:rsidRPr="0056105E" w:rsidRDefault="00386357" w:rsidP="005363E5">
      <w:pPr>
        <w:pStyle w:val="Revision"/>
        <w:widowControl w:val="0"/>
        <w:spacing w:before="120" w:after="120"/>
        <w:rPr>
          <w:rFonts w:ascii="Verdana" w:hAnsi="Verdana"/>
          <w:b w:val="0"/>
          <w:sz w:val="22"/>
          <w:szCs w:val="22"/>
        </w:rPr>
      </w:pPr>
      <w:r w:rsidRPr="0056105E">
        <w:rPr>
          <w:rFonts w:ascii="Verdana" w:hAnsi="Verdana"/>
          <w:b w:val="0"/>
          <w:sz w:val="22"/>
          <w:szCs w:val="22"/>
        </w:rPr>
        <w:t>The Parties have caused this Consortium Agreement to be duly signed by the undersigned authorised representatives in separate signature pages the day and year first above written.</w:t>
      </w:r>
    </w:p>
    <w:p w14:paraId="523E9F9C" w14:textId="77777777" w:rsidR="00386357" w:rsidRPr="0056105E" w:rsidRDefault="00386357" w:rsidP="005363E5">
      <w:pPr>
        <w:pStyle w:val="Revision"/>
        <w:widowControl w:val="0"/>
        <w:spacing w:before="120" w:after="120"/>
      </w:pPr>
    </w:p>
    <w:p w14:paraId="36C5968D" w14:textId="44C8995C" w:rsidR="00386357" w:rsidRPr="0056105E" w:rsidRDefault="00860478" w:rsidP="005363E5">
      <w:pPr>
        <w:pStyle w:val="Revision"/>
        <w:widowControl w:val="0"/>
        <w:spacing w:before="120" w:after="120"/>
        <w:rPr>
          <w:rFonts w:ascii="Verdana" w:hAnsi="Verdana"/>
          <w:b w:val="0"/>
          <w:sz w:val="22"/>
          <w:szCs w:val="22"/>
        </w:rPr>
      </w:pPr>
      <w:r w:rsidRPr="0056105E">
        <w:rPr>
          <w:rFonts w:ascii="Verdana" w:hAnsi="Verdana"/>
          <w:sz w:val="22"/>
          <w:szCs w:val="22"/>
        </w:rPr>
        <w:t>1</w:t>
      </w:r>
      <w:r w:rsidRPr="0056105E">
        <w:rPr>
          <w:rFonts w:ascii="Verdana" w:hAnsi="Verdana"/>
        </w:rPr>
        <w:t xml:space="preserve">. </w:t>
      </w:r>
      <w:r w:rsidRPr="0056105E">
        <w:rPr>
          <w:rFonts w:ascii="Verdana" w:eastAsiaTheme="majorEastAsia" w:hAnsi="Verdana" w:cstheme="majorBidi"/>
          <w:color w:val="000000" w:themeColor="text1"/>
          <w:spacing w:val="0"/>
          <w:sz w:val="22"/>
          <w:szCs w:val="22"/>
          <w:lang w:eastAsia="en-US"/>
        </w:rPr>
        <w:t>ETHNIKO KENTRO EREVNAS KAI TECHNOLOGIKIS ANAPTYXIS (CERTH)</w:t>
      </w:r>
    </w:p>
    <w:p w14:paraId="2365210E" w14:textId="77777777" w:rsidR="00386357" w:rsidRPr="0056105E" w:rsidRDefault="00386357" w:rsidP="005363E5">
      <w:pPr>
        <w:pStyle w:val="Revision"/>
        <w:widowControl w:val="0"/>
        <w:spacing w:before="120" w:after="120"/>
        <w:rPr>
          <w:rFonts w:ascii="Verdana" w:hAnsi="Verdana"/>
          <w:b w:val="0"/>
          <w:sz w:val="22"/>
          <w:szCs w:val="22"/>
        </w:rPr>
      </w:pPr>
    </w:p>
    <w:p w14:paraId="79B1D998" w14:textId="77777777" w:rsidR="00386357" w:rsidRPr="0056105E" w:rsidRDefault="00386357" w:rsidP="005363E5">
      <w:pPr>
        <w:pStyle w:val="Revision"/>
        <w:widowControl w:val="0"/>
        <w:spacing w:before="120" w:after="120"/>
        <w:rPr>
          <w:rFonts w:ascii="Verdana" w:hAnsi="Verdana"/>
          <w:b w:val="0"/>
          <w:sz w:val="22"/>
          <w:szCs w:val="22"/>
        </w:rPr>
      </w:pPr>
    </w:p>
    <w:p w14:paraId="552D758A" w14:textId="77777777" w:rsidR="00386357" w:rsidRPr="0056105E" w:rsidRDefault="00386357" w:rsidP="005363E5">
      <w:pPr>
        <w:pStyle w:val="Revision"/>
        <w:widowControl w:val="0"/>
        <w:spacing w:before="120" w:after="120"/>
        <w:rPr>
          <w:rFonts w:ascii="Verdana" w:hAnsi="Verdana"/>
          <w:b w:val="0"/>
          <w:sz w:val="22"/>
          <w:szCs w:val="22"/>
        </w:rPr>
      </w:pPr>
      <w:r w:rsidRPr="0056105E">
        <w:rPr>
          <w:rFonts w:ascii="Verdana" w:hAnsi="Verdana"/>
          <w:b w:val="0"/>
          <w:sz w:val="22"/>
          <w:szCs w:val="22"/>
        </w:rPr>
        <w:t>Signature</w:t>
      </w:r>
    </w:p>
    <w:p w14:paraId="4C031290" w14:textId="77777777" w:rsidR="00386357" w:rsidRPr="0056105E" w:rsidRDefault="00386357" w:rsidP="005363E5">
      <w:pPr>
        <w:pStyle w:val="Revision"/>
        <w:widowControl w:val="0"/>
        <w:spacing w:before="120" w:after="120"/>
        <w:rPr>
          <w:rFonts w:ascii="Verdana" w:hAnsi="Verdana"/>
          <w:b w:val="0"/>
          <w:sz w:val="22"/>
          <w:szCs w:val="22"/>
        </w:rPr>
      </w:pPr>
    </w:p>
    <w:p w14:paraId="2CEBF994" w14:textId="77777777" w:rsidR="00386357" w:rsidRPr="0056105E" w:rsidRDefault="00386357" w:rsidP="005363E5">
      <w:pPr>
        <w:pStyle w:val="Revision"/>
        <w:widowControl w:val="0"/>
        <w:spacing w:before="120" w:after="120"/>
        <w:rPr>
          <w:rFonts w:ascii="Verdana" w:hAnsi="Verdana"/>
          <w:b w:val="0"/>
          <w:sz w:val="22"/>
          <w:szCs w:val="22"/>
        </w:rPr>
      </w:pPr>
    </w:p>
    <w:p w14:paraId="73D25F61" w14:textId="77777777" w:rsidR="00386357" w:rsidRPr="0056105E" w:rsidRDefault="00386357" w:rsidP="005363E5">
      <w:pPr>
        <w:pStyle w:val="Revision"/>
        <w:widowControl w:val="0"/>
        <w:spacing w:before="120" w:after="120"/>
        <w:rPr>
          <w:rFonts w:ascii="Verdana" w:hAnsi="Verdana"/>
          <w:b w:val="0"/>
          <w:sz w:val="22"/>
          <w:szCs w:val="22"/>
        </w:rPr>
      </w:pPr>
    </w:p>
    <w:p w14:paraId="68A20A6A" w14:textId="77777777" w:rsidR="00386357" w:rsidRPr="0056105E" w:rsidRDefault="00386357" w:rsidP="005363E5">
      <w:pPr>
        <w:pStyle w:val="Revision"/>
        <w:widowControl w:val="0"/>
        <w:spacing w:before="120" w:after="120"/>
        <w:rPr>
          <w:rFonts w:ascii="Verdana" w:hAnsi="Verdana"/>
          <w:b w:val="0"/>
          <w:sz w:val="22"/>
          <w:szCs w:val="22"/>
        </w:rPr>
      </w:pPr>
    </w:p>
    <w:p w14:paraId="2B768037" w14:textId="77777777" w:rsidR="00386357" w:rsidRPr="0056105E" w:rsidRDefault="00386357" w:rsidP="005363E5">
      <w:pPr>
        <w:pStyle w:val="Revision"/>
        <w:widowControl w:val="0"/>
        <w:spacing w:before="120" w:after="120"/>
        <w:rPr>
          <w:rFonts w:ascii="Verdana" w:hAnsi="Verdana"/>
          <w:b w:val="0"/>
          <w:sz w:val="22"/>
          <w:szCs w:val="22"/>
        </w:rPr>
      </w:pPr>
    </w:p>
    <w:p w14:paraId="1A157070" w14:textId="7EB41A6B" w:rsidR="00386357" w:rsidRPr="0056105E" w:rsidRDefault="00386357" w:rsidP="005363E5">
      <w:pPr>
        <w:pStyle w:val="Revision"/>
        <w:widowControl w:val="0"/>
        <w:spacing w:before="120" w:after="120"/>
        <w:rPr>
          <w:rFonts w:ascii="Verdana" w:hAnsi="Verdana"/>
          <w:b w:val="0"/>
          <w:sz w:val="22"/>
          <w:szCs w:val="22"/>
        </w:rPr>
      </w:pPr>
      <w:r w:rsidRPr="0056105E">
        <w:rPr>
          <w:rFonts w:ascii="Verdana" w:hAnsi="Verdana"/>
          <w:b w:val="0"/>
          <w:sz w:val="22"/>
          <w:szCs w:val="22"/>
        </w:rPr>
        <w:t xml:space="preserve">Name </w:t>
      </w:r>
      <w:r w:rsidR="00860478" w:rsidRPr="0056105E">
        <w:rPr>
          <w:rFonts w:ascii="Verdana" w:hAnsi="Verdana"/>
          <w:b w:val="0"/>
          <w:sz w:val="22"/>
          <w:szCs w:val="22"/>
        </w:rPr>
        <w:t>Athanasios KONSTANDOPOULOS</w:t>
      </w:r>
    </w:p>
    <w:p w14:paraId="7C21938C" w14:textId="36D1290F" w:rsidR="00386357" w:rsidRPr="0056105E" w:rsidRDefault="00386357" w:rsidP="005363E5">
      <w:pPr>
        <w:pStyle w:val="Revision"/>
        <w:widowControl w:val="0"/>
        <w:spacing w:before="120" w:after="120"/>
        <w:rPr>
          <w:rFonts w:ascii="Verdana" w:hAnsi="Verdana"/>
          <w:b w:val="0"/>
          <w:sz w:val="22"/>
          <w:szCs w:val="22"/>
        </w:rPr>
      </w:pPr>
      <w:r w:rsidRPr="0056105E">
        <w:rPr>
          <w:rFonts w:ascii="Verdana" w:hAnsi="Verdana"/>
          <w:b w:val="0"/>
          <w:sz w:val="22"/>
          <w:szCs w:val="22"/>
        </w:rPr>
        <w:t xml:space="preserve">Title: </w:t>
      </w:r>
      <w:r w:rsidR="00A32440" w:rsidRPr="0056105E">
        <w:rPr>
          <w:rFonts w:ascii="Verdana" w:hAnsi="Verdana"/>
          <w:b w:val="0"/>
          <w:sz w:val="22"/>
          <w:szCs w:val="22"/>
        </w:rPr>
        <w:t>Chairman of the Board of Directors and Director of Central Directorate, Legal representative</w:t>
      </w:r>
    </w:p>
    <w:p w14:paraId="37A8C59E" w14:textId="60B20A13" w:rsidR="00386357" w:rsidRPr="0056105E" w:rsidRDefault="00386357" w:rsidP="005363E5">
      <w:pPr>
        <w:pStyle w:val="Revision"/>
        <w:widowControl w:val="0"/>
        <w:spacing w:before="120" w:after="120"/>
        <w:rPr>
          <w:rFonts w:ascii="Verdana" w:hAnsi="Verdana"/>
          <w:b w:val="0"/>
          <w:sz w:val="22"/>
          <w:szCs w:val="22"/>
        </w:rPr>
      </w:pPr>
      <w:r w:rsidRPr="0056105E">
        <w:rPr>
          <w:rFonts w:ascii="Verdana" w:hAnsi="Verdana"/>
          <w:b w:val="0"/>
          <w:sz w:val="22"/>
          <w:szCs w:val="22"/>
        </w:rPr>
        <w:t xml:space="preserve">Date: </w:t>
      </w:r>
    </w:p>
    <w:p w14:paraId="3D8F25C5" w14:textId="77777777" w:rsidR="00386357" w:rsidRPr="0056105E" w:rsidRDefault="00386357" w:rsidP="005363E5">
      <w:pPr>
        <w:pStyle w:val="Revision"/>
        <w:widowControl w:val="0"/>
        <w:spacing w:before="120" w:after="120"/>
        <w:rPr>
          <w:rFonts w:ascii="Verdana" w:hAnsi="Verdana"/>
          <w:b w:val="0"/>
          <w:sz w:val="22"/>
          <w:szCs w:val="22"/>
        </w:rPr>
      </w:pPr>
    </w:p>
    <w:p w14:paraId="2F264C55" w14:textId="77777777" w:rsidR="00386357" w:rsidRPr="0056105E" w:rsidRDefault="00386357" w:rsidP="005363E5">
      <w:pPr>
        <w:widowControl w:val="0"/>
        <w:rPr>
          <w:lang w:eastAsia="fi-FI"/>
        </w:rPr>
      </w:pPr>
      <w:r w:rsidRPr="0056105E">
        <w:br w:type="page"/>
      </w:r>
    </w:p>
    <w:bookmarkEnd w:id="238"/>
    <w:p w14:paraId="3CD9965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lastRenderedPageBreak/>
        <w:t>2. LESPROJEKT SLUZBY SRO (LESP)</w:t>
      </w:r>
      <w:r w:rsidRPr="0056105E">
        <w:rPr>
          <w:rFonts w:cs="TimesNewRomanPSMT"/>
          <w:color w:val="000000"/>
          <w:lang w:val="en-US"/>
        </w:rPr>
        <w:t>, established in MARTINOV 197, ZARYBY 27713, Czech Republic, VAT number: CZ47537256,</w:t>
      </w:r>
    </w:p>
    <w:p w14:paraId="026847B8"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5940A59"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4B5DF47D" w14:textId="77777777" w:rsidR="008D5085" w:rsidRPr="0056105E" w:rsidRDefault="008D5085" w:rsidP="005363E5">
      <w:pPr>
        <w:pStyle w:val="Revision"/>
        <w:widowControl w:val="0"/>
        <w:rPr>
          <w:rFonts w:ascii="Verdana" w:hAnsi="Verdana"/>
          <w:b w:val="0"/>
          <w:sz w:val="22"/>
          <w:szCs w:val="22"/>
        </w:rPr>
      </w:pPr>
    </w:p>
    <w:p w14:paraId="6E794F6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3EE8F7A4" w14:textId="77777777" w:rsidR="008D5085" w:rsidRPr="0056105E" w:rsidRDefault="008D5085" w:rsidP="005363E5">
      <w:pPr>
        <w:pStyle w:val="Revision"/>
        <w:widowControl w:val="0"/>
        <w:rPr>
          <w:rFonts w:ascii="Verdana" w:hAnsi="Verdana"/>
          <w:b w:val="0"/>
          <w:sz w:val="22"/>
          <w:szCs w:val="22"/>
        </w:rPr>
      </w:pPr>
    </w:p>
    <w:p w14:paraId="0A712FEA" w14:textId="77777777" w:rsidR="008D5085" w:rsidRPr="0056105E" w:rsidRDefault="008D5085" w:rsidP="005363E5">
      <w:pPr>
        <w:pStyle w:val="Revision"/>
        <w:widowControl w:val="0"/>
        <w:rPr>
          <w:rFonts w:ascii="Verdana" w:hAnsi="Verdana"/>
          <w:b w:val="0"/>
          <w:sz w:val="22"/>
          <w:szCs w:val="22"/>
        </w:rPr>
      </w:pPr>
    </w:p>
    <w:p w14:paraId="3347D59D" w14:textId="77777777" w:rsidR="008D5085" w:rsidRPr="0056105E" w:rsidRDefault="008D5085" w:rsidP="005363E5">
      <w:pPr>
        <w:pStyle w:val="Revision"/>
        <w:widowControl w:val="0"/>
        <w:rPr>
          <w:rFonts w:ascii="Verdana" w:hAnsi="Verdana"/>
          <w:b w:val="0"/>
          <w:sz w:val="22"/>
          <w:szCs w:val="22"/>
        </w:rPr>
      </w:pPr>
    </w:p>
    <w:p w14:paraId="65DAA4F3" w14:textId="77777777" w:rsidR="008D5085" w:rsidRPr="0056105E" w:rsidRDefault="008D5085" w:rsidP="005363E5">
      <w:pPr>
        <w:pStyle w:val="Revision"/>
        <w:widowControl w:val="0"/>
        <w:rPr>
          <w:rFonts w:ascii="Verdana" w:hAnsi="Verdana"/>
          <w:b w:val="0"/>
          <w:sz w:val="22"/>
          <w:szCs w:val="22"/>
        </w:rPr>
      </w:pPr>
    </w:p>
    <w:p w14:paraId="0FF6F1F8" w14:textId="77777777" w:rsidR="008D5085" w:rsidRPr="0056105E" w:rsidRDefault="008D5085" w:rsidP="005363E5">
      <w:pPr>
        <w:pStyle w:val="Revision"/>
        <w:widowControl w:val="0"/>
        <w:rPr>
          <w:rFonts w:ascii="Verdana" w:hAnsi="Verdana"/>
          <w:b w:val="0"/>
          <w:sz w:val="22"/>
          <w:szCs w:val="22"/>
        </w:rPr>
      </w:pPr>
    </w:p>
    <w:p w14:paraId="0FAD7BF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0D7916B6"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7968FA23"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rPr>
      </w:pPr>
    </w:p>
    <w:p w14:paraId="4B510F7E" w14:textId="77777777" w:rsidR="008D5085" w:rsidRPr="0056105E" w:rsidRDefault="008D5085" w:rsidP="005363E5">
      <w:pPr>
        <w:rPr>
          <w:rFonts w:cs="TimesNewRomanPSMT"/>
          <w:color w:val="000000"/>
          <w:lang w:val="en-US"/>
        </w:rPr>
      </w:pPr>
      <w:r w:rsidRPr="0056105E">
        <w:rPr>
          <w:rFonts w:cs="TimesNewRomanPSMT"/>
          <w:color w:val="000000"/>
          <w:lang w:val="en-US"/>
        </w:rPr>
        <w:br w:type="page"/>
      </w:r>
    </w:p>
    <w:p w14:paraId="7FCC3B7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lastRenderedPageBreak/>
        <w:t>3. MIGAL GALILEE RESEARCH INSTITUTE LTD (MIGAL)</w:t>
      </w:r>
      <w:r w:rsidRPr="0056105E">
        <w:rPr>
          <w:rFonts w:cs="TimesNewRomanPSMT"/>
          <w:color w:val="000000"/>
          <w:lang w:val="en-US"/>
        </w:rPr>
        <w:t>, established in SOUTH INDUSTRIAL ZONE, KIRYAT SHEMONA 11016, Israel, VAT number: IL510834294,</w:t>
      </w:r>
    </w:p>
    <w:p w14:paraId="5913787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B01347C"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58476F48" w14:textId="77777777" w:rsidR="008D5085" w:rsidRPr="0056105E" w:rsidRDefault="008D5085" w:rsidP="005363E5">
      <w:pPr>
        <w:pStyle w:val="Revision"/>
        <w:widowControl w:val="0"/>
        <w:rPr>
          <w:rFonts w:ascii="Verdana" w:hAnsi="Verdana"/>
          <w:b w:val="0"/>
          <w:sz w:val="22"/>
          <w:szCs w:val="22"/>
        </w:rPr>
      </w:pPr>
    </w:p>
    <w:p w14:paraId="47850F1F"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56A1FCAA" w14:textId="77777777" w:rsidR="008D5085" w:rsidRPr="0056105E" w:rsidRDefault="008D5085" w:rsidP="005363E5">
      <w:pPr>
        <w:pStyle w:val="Revision"/>
        <w:widowControl w:val="0"/>
        <w:rPr>
          <w:rFonts w:ascii="Verdana" w:hAnsi="Verdana"/>
          <w:b w:val="0"/>
          <w:sz w:val="22"/>
          <w:szCs w:val="22"/>
        </w:rPr>
      </w:pPr>
    </w:p>
    <w:p w14:paraId="1F66EEE2" w14:textId="77777777" w:rsidR="008D5085" w:rsidRPr="0056105E" w:rsidRDefault="008D5085" w:rsidP="005363E5">
      <w:pPr>
        <w:pStyle w:val="Revision"/>
        <w:widowControl w:val="0"/>
        <w:rPr>
          <w:rFonts w:ascii="Verdana" w:hAnsi="Verdana"/>
          <w:b w:val="0"/>
          <w:sz w:val="22"/>
          <w:szCs w:val="22"/>
        </w:rPr>
      </w:pPr>
    </w:p>
    <w:p w14:paraId="4AE727DF" w14:textId="77777777" w:rsidR="008D5085" w:rsidRPr="0056105E" w:rsidRDefault="008D5085" w:rsidP="005363E5">
      <w:pPr>
        <w:pStyle w:val="Revision"/>
        <w:widowControl w:val="0"/>
        <w:rPr>
          <w:rFonts w:ascii="Verdana" w:hAnsi="Verdana"/>
          <w:b w:val="0"/>
          <w:sz w:val="22"/>
          <w:szCs w:val="22"/>
        </w:rPr>
      </w:pPr>
    </w:p>
    <w:p w14:paraId="20F172B3" w14:textId="77777777" w:rsidR="008D5085" w:rsidRPr="0056105E" w:rsidRDefault="008D5085" w:rsidP="005363E5">
      <w:pPr>
        <w:pStyle w:val="Revision"/>
        <w:widowControl w:val="0"/>
        <w:rPr>
          <w:rFonts w:ascii="Verdana" w:hAnsi="Verdana"/>
          <w:b w:val="0"/>
          <w:sz w:val="22"/>
          <w:szCs w:val="22"/>
        </w:rPr>
      </w:pPr>
    </w:p>
    <w:p w14:paraId="69CA0AF3" w14:textId="77777777" w:rsidR="008D5085" w:rsidRPr="0056105E" w:rsidRDefault="008D5085" w:rsidP="005363E5">
      <w:pPr>
        <w:pStyle w:val="Revision"/>
        <w:widowControl w:val="0"/>
        <w:rPr>
          <w:rFonts w:ascii="Verdana" w:hAnsi="Verdana"/>
          <w:b w:val="0"/>
          <w:sz w:val="22"/>
          <w:szCs w:val="22"/>
        </w:rPr>
      </w:pPr>
    </w:p>
    <w:p w14:paraId="071308E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0048A29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7D914DB1"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A5E8845" w14:textId="77777777" w:rsidR="008D5085" w:rsidRPr="0056105E" w:rsidRDefault="008D5085" w:rsidP="005363E5">
      <w:pPr>
        <w:rPr>
          <w:rFonts w:cs="TimesNewRomanPS-BoldMT"/>
          <w:b/>
          <w:bCs/>
          <w:color w:val="000000"/>
          <w:lang w:val="en-US"/>
        </w:rPr>
      </w:pPr>
      <w:r w:rsidRPr="0056105E">
        <w:rPr>
          <w:rFonts w:cs="TimesNewRomanPS-BoldMT"/>
          <w:b/>
          <w:bCs/>
          <w:color w:val="000000"/>
          <w:lang w:val="en-US"/>
        </w:rPr>
        <w:br w:type="page"/>
      </w:r>
    </w:p>
    <w:p w14:paraId="279EA8C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lastRenderedPageBreak/>
        <w:t>4. VYZKUMNY USTAV MELIORACI A OCHRANY PUDY VVI (VUMOP)</w:t>
      </w:r>
      <w:r w:rsidRPr="0056105E">
        <w:rPr>
          <w:rFonts w:cs="TimesNewRomanPSMT"/>
          <w:color w:val="000000"/>
          <w:lang w:val="en-US"/>
        </w:rPr>
        <w:t>, established in ZABOVRESKA 250, PRAHA 15627, Czech Republic, VAT number: CZ00027049,</w:t>
      </w:r>
    </w:p>
    <w:p w14:paraId="0CBE328A"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7A593D9"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2625E31F" w14:textId="77777777" w:rsidR="008D5085" w:rsidRPr="0056105E" w:rsidRDefault="008D5085" w:rsidP="005363E5">
      <w:pPr>
        <w:pStyle w:val="Revision"/>
        <w:widowControl w:val="0"/>
        <w:rPr>
          <w:rFonts w:ascii="Verdana" w:hAnsi="Verdana"/>
          <w:b w:val="0"/>
          <w:sz w:val="22"/>
          <w:szCs w:val="22"/>
        </w:rPr>
      </w:pPr>
    </w:p>
    <w:p w14:paraId="1686D656"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4DD94BF3" w14:textId="77777777" w:rsidR="008D5085" w:rsidRPr="0056105E" w:rsidRDefault="008D5085" w:rsidP="005363E5">
      <w:pPr>
        <w:pStyle w:val="Revision"/>
        <w:widowControl w:val="0"/>
        <w:rPr>
          <w:rFonts w:ascii="Verdana" w:hAnsi="Verdana"/>
          <w:b w:val="0"/>
          <w:sz w:val="22"/>
          <w:szCs w:val="22"/>
        </w:rPr>
      </w:pPr>
    </w:p>
    <w:p w14:paraId="244397A6" w14:textId="77777777" w:rsidR="008D5085" w:rsidRPr="0056105E" w:rsidRDefault="008D5085" w:rsidP="005363E5">
      <w:pPr>
        <w:pStyle w:val="Revision"/>
        <w:widowControl w:val="0"/>
        <w:rPr>
          <w:rFonts w:ascii="Verdana" w:hAnsi="Verdana"/>
          <w:b w:val="0"/>
          <w:sz w:val="22"/>
          <w:szCs w:val="22"/>
        </w:rPr>
      </w:pPr>
    </w:p>
    <w:p w14:paraId="501D8422" w14:textId="77777777" w:rsidR="008D5085" w:rsidRPr="0056105E" w:rsidRDefault="008D5085" w:rsidP="005363E5">
      <w:pPr>
        <w:pStyle w:val="Revision"/>
        <w:widowControl w:val="0"/>
        <w:rPr>
          <w:rFonts w:ascii="Verdana" w:hAnsi="Verdana"/>
          <w:b w:val="0"/>
          <w:sz w:val="22"/>
          <w:szCs w:val="22"/>
        </w:rPr>
      </w:pPr>
    </w:p>
    <w:p w14:paraId="1762FB79" w14:textId="77777777" w:rsidR="008D5085" w:rsidRPr="0056105E" w:rsidRDefault="008D5085" w:rsidP="005363E5">
      <w:pPr>
        <w:pStyle w:val="Revision"/>
        <w:widowControl w:val="0"/>
        <w:rPr>
          <w:rFonts w:ascii="Verdana" w:hAnsi="Verdana"/>
          <w:b w:val="0"/>
          <w:sz w:val="22"/>
          <w:szCs w:val="22"/>
        </w:rPr>
      </w:pPr>
    </w:p>
    <w:p w14:paraId="4B5612BE" w14:textId="77777777" w:rsidR="008D5085" w:rsidRPr="0056105E" w:rsidRDefault="008D5085" w:rsidP="005363E5">
      <w:pPr>
        <w:pStyle w:val="Revision"/>
        <w:widowControl w:val="0"/>
        <w:rPr>
          <w:rFonts w:ascii="Verdana" w:hAnsi="Verdana"/>
          <w:b w:val="0"/>
          <w:sz w:val="22"/>
          <w:szCs w:val="22"/>
        </w:rPr>
      </w:pPr>
    </w:p>
    <w:p w14:paraId="5E88B069" w14:textId="77777777" w:rsidR="00882CBE" w:rsidRPr="0056105E" w:rsidRDefault="008D5085" w:rsidP="00882CBE">
      <w:pPr>
        <w:pStyle w:val="Revision"/>
        <w:widowControl w:val="0"/>
        <w:rPr>
          <w:rFonts w:ascii="Verdana" w:hAnsi="Verdana"/>
          <w:b w:val="0"/>
          <w:sz w:val="22"/>
          <w:szCs w:val="22"/>
        </w:rPr>
      </w:pPr>
      <w:r w:rsidRPr="0056105E">
        <w:rPr>
          <w:rFonts w:ascii="Verdana" w:hAnsi="Verdana"/>
          <w:b w:val="0"/>
          <w:sz w:val="22"/>
          <w:szCs w:val="22"/>
        </w:rPr>
        <w:br/>
        <w:t xml:space="preserve">Name </w:t>
      </w:r>
      <w:r w:rsidR="00882CBE" w:rsidRPr="0056105E">
        <w:rPr>
          <w:rFonts w:ascii="Verdana" w:hAnsi="Verdana"/>
          <w:b w:val="0"/>
          <w:sz w:val="22"/>
          <w:szCs w:val="22"/>
        </w:rPr>
        <w:t xml:space="preserve">assoc. </w:t>
      </w:r>
      <w:proofErr w:type="spellStart"/>
      <w:r w:rsidR="00882CBE" w:rsidRPr="0056105E">
        <w:rPr>
          <w:rFonts w:ascii="Verdana" w:hAnsi="Verdana"/>
          <w:b w:val="0"/>
          <w:sz w:val="22"/>
          <w:szCs w:val="22"/>
        </w:rPr>
        <w:t>Prof.</w:t>
      </w:r>
      <w:proofErr w:type="spellEnd"/>
      <w:r w:rsidR="00882CBE" w:rsidRPr="0056105E">
        <w:rPr>
          <w:rFonts w:ascii="Verdana" w:hAnsi="Verdana"/>
          <w:b w:val="0"/>
          <w:sz w:val="22"/>
          <w:szCs w:val="22"/>
        </w:rPr>
        <w:t xml:space="preserve"> </w:t>
      </w:r>
      <w:proofErr w:type="spellStart"/>
      <w:r w:rsidR="00882CBE" w:rsidRPr="0056105E">
        <w:rPr>
          <w:rFonts w:ascii="Verdana" w:hAnsi="Verdana"/>
          <w:b w:val="0"/>
          <w:sz w:val="22"/>
          <w:szCs w:val="22"/>
        </w:rPr>
        <w:t>Radim</w:t>
      </w:r>
      <w:proofErr w:type="spellEnd"/>
      <w:r w:rsidR="00882CBE" w:rsidRPr="0056105E">
        <w:rPr>
          <w:rFonts w:ascii="Verdana" w:hAnsi="Verdana"/>
          <w:b w:val="0"/>
          <w:sz w:val="22"/>
          <w:szCs w:val="22"/>
        </w:rPr>
        <w:t xml:space="preserve"> </w:t>
      </w:r>
      <w:proofErr w:type="spellStart"/>
      <w:r w:rsidR="00882CBE" w:rsidRPr="0056105E">
        <w:rPr>
          <w:rFonts w:ascii="Verdana" w:hAnsi="Verdana"/>
          <w:b w:val="0"/>
          <w:sz w:val="22"/>
          <w:szCs w:val="22"/>
        </w:rPr>
        <w:t>Vácha</w:t>
      </w:r>
      <w:proofErr w:type="spellEnd"/>
      <w:r w:rsidR="00882CBE" w:rsidRPr="0056105E">
        <w:rPr>
          <w:rFonts w:ascii="Verdana" w:hAnsi="Verdana"/>
          <w:b w:val="0"/>
          <w:sz w:val="22"/>
          <w:szCs w:val="22"/>
        </w:rPr>
        <w:t>, Ph.D.</w:t>
      </w:r>
    </w:p>
    <w:p w14:paraId="4019EF4C" w14:textId="77777777" w:rsidR="008D5085" w:rsidRPr="0056105E" w:rsidRDefault="008D5085" w:rsidP="005363E5">
      <w:pPr>
        <w:pStyle w:val="Revision"/>
        <w:widowControl w:val="0"/>
        <w:rPr>
          <w:rFonts w:ascii="Verdana" w:hAnsi="Verdana"/>
          <w:b w:val="0"/>
          <w:sz w:val="22"/>
          <w:szCs w:val="22"/>
        </w:rPr>
      </w:pPr>
    </w:p>
    <w:p w14:paraId="3DFDFC25" w14:textId="28450B94"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r w:rsidR="00882CBE" w:rsidRPr="0056105E">
        <w:rPr>
          <w:rFonts w:ascii="Verdana" w:hAnsi="Verdana"/>
          <w:b w:val="0"/>
          <w:sz w:val="22"/>
          <w:szCs w:val="22"/>
        </w:rPr>
        <w:t>Director</w:t>
      </w:r>
    </w:p>
    <w:p w14:paraId="53BEE07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CB745CC"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DFD7EE5" w14:textId="77777777" w:rsidR="008D5085" w:rsidRPr="0056105E" w:rsidRDefault="008D5085" w:rsidP="005363E5">
      <w:pPr>
        <w:rPr>
          <w:rFonts w:cs="TimesNewRomanPS-BoldMT"/>
          <w:b/>
          <w:bCs/>
          <w:color w:val="000000"/>
          <w:lang w:val="en-US"/>
        </w:rPr>
      </w:pPr>
      <w:r w:rsidRPr="0056105E">
        <w:rPr>
          <w:rFonts w:cs="TimesNewRomanPS-BoldMT"/>
          <w:b/>
          <w:bCs/>
          <w:color w:val="000000"/>
          <w:lang w:val="en-US"/>
        </w:rPr>
        <w:br w:type="page"/>
      </w:r>
    </w:p>
    <w:p w14:paraId="00FA0497"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lastRenderedPageBreak/>
        <w:t>5. AGRISAT IBERIA SL (AGRISAT)</w:t>
      </w:r>
      <w:r w:rsidRPr="0056105E">
        <w:rPr>
          <w:rFonts w:cs="TimesNewRomanPSMT"/>
          <w:color w:val="000000"/>
          <w:lang w:val="en-US"/>
        </w:rPr>
        <w:t>, established in AVENIDA PRIMERA 18, ALBACETE 02007, Spain, VAT number: ESB02555720,</w:t>
      </w:r>
    </w:p>
    <w:p w14:paraId="128ECFD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BC7A99F"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05C3012F" w14:textId="77777777" w:rsidR="008D5085" w:rsidRPr="0056105E" w:rsidRDefault="008D5085" w:rsidP="005363E5">
      <w:pPr>
        <w:pStyle w:val="Revision"/>
        <w:widowControl w:val="0"/>
        <w:rPr>
          <w:rFonts w:ascii="Verdana" w:hAnsi="Verdana"/>
          <w:b w:val="0"/>
          <w:sz w:val="22"/>
          <w:szCs w:val="22"/>
        </w:rPr>
      </w:pPr>
    </w:p>
    <w:p w14:paraId="25111DB0"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1CACAE36" w14:textId="77777777" w:rsidR="008D5085" w:rsidRPr="0056105E" w:rsidRDefault="008D5085" w:rsidP="005363E5">
      <w:pPr>
        <w:pStyle w:val="Revision"/>
        <w:widowControl w:val="0"/>
        <w:rPr>
          <w:rFonts w:ascii="Verdana" w:hAnsi="Verdana"/>
          <w:b w:val="0"/>
          <w:sz w:val="22"/>
          <w:szCs w:val="22"/>
        </w:rPr>
      </w:pPr>
    </w:p>
    <w:p w14:paraId="27A41177" w14:textId="77777777" w:rsidR="008D5085" w:rsidRPr="0056105E" w:rsidRDefault="008D5085" w:rsidP="005363E5">
      <w:pPr>
        <w:pStyle w:val="Revision"/>
        <w:widowControl w:val="0"/>
        <w:rPr>
          <w:rFonts w:ascii="Verdana" w:hAnsi="Verdana"/>
          <w:b w:val="0"/>
          <w:sz w:val="22"/>
          <w:szCs w:val="22"/>
        </w:rPr>
      </w:pPr>
    </w:p>
    <w:p w14:paraId="5C3EDB22" w14:textId="77777777" w:rsidR="008D5085" w:rsidRPr="0056105E" w:rsidRDefault="008D5085" w:rsidP="005363E5">
      <w:pPr>
        <w:pStyle w:val="Revision"/>
        <w:widowControl w:val="0"/>
        <w:rPr>
          <w:rFonts w:ascii="Verdana" w:hAnsi="Verdana"/>
          <w:b w:val="0"/>
          <w:sz w:val="22"/>
          <w:szCs w:val="22"/>
        </w:rPr>
      </w:pPr>
    </w:p>
    <w:p w14:paraId="726981D3" w14:textId="77777777" w:rsidR="008D5085" w:rsidRPr="0056105E" w:rsidRDefault="008D5085" w:rsidP="005363E5">
      <w:pPr>
        <w:pStyle w:val="Revision"/>
        <w:widowControl w:val="0"/>
        <w:rPr>
          <w:rFonts w:ascii="Verdana" w:hAnsi="Verdana"/>
          <w:b w:val="0"/>
          <w:sz w:val="22"/>
          <w:szCs w:val="22"/>
        </w:rPr>
      </w:pPr>
    </w:p>
    <w:p w14:paraId="54A67556" w14:textId="77777777" w:rsidR="008D5085" w:rsidRPr="0056105E" w:rsidRDefault="008D5085" w:rsidP="005363E5">
      <w:pPr>
        <w:pStyle w:val="Revision"/>
        <w:widowControl w:val="0"/>
        <w:rPr>
          <w:rFonts w:ascii="Verdana" w:hAnsi="Verdana"/>
          <w:b w:val="0"/>
          <w:sz w:val="22"/>
          <w:szCs w:val="22"/>
        </w:rPr>
      </w:pPr>
    </w:p>
    <w:p w14:paraId="10F03D7C"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6B737E5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48C27D3D"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84B5876" w14:textId="77777777" w:rsidR="008D5085" w:rsidRPr="0056105E" w:rsidRDefault="008D5085" w:rsidP="005363E5">
      <w:pPr>
        <w:rPr>
          <w:rFonts w:cs="TimesNewRomanPS-BoldMT"/>
          <w:b/>
          <w:bCs/>
          <w:color w:val="000000"/>
          <w:lang w:val="en-US"/>
        </w:rPr>
      </w:pPr>
      <w:r w:rsidRPr="0056105E">
        <w:rPr>
          <w:rFonts w:cs="TimesNewRomanPS-BoldMT"/>
          <w:b/>
          <w:bCs/>
          <w:color w:val="000000"/>
          <w:lang w:val="en-US"/>
        </w:rPr>
        <w:br w:type="page"/>
      </w:r>
    </w:p>
    <w:p w14:paraId="2D8D95C3" w14:textId="76980BD8"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lastRenderedPageBreak/>
        <w:t>6. NEUROPUBLIC AE PLIROFORIKIS &amp; EPIKOINONION (NP)</w:t>
      </w:r>
      <w:r w:rsidRPr="0056105E">
        <w:rPr>
          <w:rFonts w:cs="TimesNewRomanPSMT"/>
          <w:color w:val="000000"/>
          <w:lang w:val="en-US"/>
        </w:rPr>
        <w:t xml:space="preserve">, established in METHONIS 6 </w:t>
      </w:r>
      <w:r w:rsidR="00C65EF6" w:rsidRPr="0056105E">
        <w:rPr>
          <w:rFonts w:cs="TimesNewRomanPSMT"/>
          <w:color w:val="000000"/>
          <w:lang w:val="en-US"/>
        </w:rPr>
        <w:t xml:space="preserve">&amp; </w:t>
      </w:r>
      <w:r w:rsidRPr="0056105E">
        <w:rPr>
          <w:rFonts w:cs="TimesNewRomanPSMT"/>
          <w:color w:val="000000"/>
          <w:lang w:val="en-US"/>
        </w:rPr>
        <w:t>SPILIOTOPOULOU, PEIRAIAS 18545, Greece, VAT number: EL999608870,</w:t>
      </w:r>
    </w:p>
    <w:p w14:paraId="2BB72D1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D497744"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7671301C" w14:textId="77777777" w:rsidR="008D5085" w:rsidRPr="0056105E" w:rsidRDefault="008D5085" w:rsidP="005363E5">
      <w:pPr>
        <w:pStyle w:val="Revision"/>
        <w:widowControl w:val="0"/>
        <w:rPr>
          <w:rFonts w:ascii="Verdana" w:hAnsi="Verdana"/>
          <w:b w:val="0"/>
          <w:sz w:val="22"/>
          <w:szCs w:val="22"/>
        </w:rPr>
      </w:pPr>
    </w:p>
    <w:p w14:paraId="6F4F9C27"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5C267948" w14:textId="77777777" w:rsidR="008D5085" w:rsidRPr="0056105E" w:rsidRDefault="008D5085" w:rsidP="005363E5">
      <w:pPr>
        <w:pStyle w:val="Revision"/>
        <w:widowControl w:val="0"/>
        <w:rPr>
          <w:rFonts w:ascii="Verdana" w:hAnsi="Verdana"/>
          <w:b w:val="0"/>
          <w:sz w:val="22"/>
          <w:szCs w:val="22"/>
        </w:rPr>
      </w:pPr>
    </w:p>
    <w:p w14:paraId="4B079566" w14:textId="77777777" w:rsidR="008D5085" w:rsidRPr="0056105E" w:rsidRDefault="008D5085" w:rsidP="005363E5">
      <w:pPr>
        <w:pStyle w:val="Revision"/>
        <w:widowControl w:val="0"/>
        <w:rPr>
          <w:rFonts w:ascii="Verdana" w:hAnsi="Verdana"/>
          <w:b w:val="0"/>
          <w:sz w:val="22"/>
          <w:szCs w:val="22"/>
        </w:rPr>
      </w:pPr>
    </w:p>
    <w:p w14:paraId="7CFB4683" w14:textId="77777777" w:rsidR="008D5085" w:rsidRPr="0056105E" w:rsidRDefault="008D5085" w:rsidP="005363E5">
      <w:pPr>
        <w:pStyle w:val="Revision"/>
        <w:widowControl w:val="0"/>
        <w:rPr>
          <w:rFonts w:ascii="Verdana" w:hAnsi="Verdana"/>
          <w:b w:val="0"/>
          <w:sz w:val="22"/>
          <w:szCs w:val="22"/>
        </w:rPr>
      </w:pPr>
    </w:p>
    <w:p w14:paraId="4ECD1556" w14:textId="77777777" w:rsidR="008D5085" w:rsidRPr="0056105E" w:rsidRDefault="008D5085" w:rsidP="005363E5">
      <w:pPr>
        <w:pStyle w:val="Revision"/>
        <w:widowControl w:val="0"/>
        <w:rPr>
          <w:rFonts w:ascii="Verdana" w:hAnsi="Verdana"/>
          <w:b w:val="0"/>
          <w:sz w:val="22"/>
          <w:szCs w:val="22"/>
        </w:rPr>
      </w:pPr>
    </w:p>
    <w:p w14:paraId="2CB866ED" w14:textId="77777777" w:rsidR="008D5085" w:rsidRPr="0056105E" w:rsidRDefault="008D5085" w:rsidP="005363E5">
      <w:pPr>
        <w:pStyle w:val="Revision"/>
        <w:widowControl w:val="0"/>
        <w:rPr>
          <w:rFonts w:ascii="Verdana" w:hAnsi="Verdana"/>
          <w:b w:val="0"/>
          <w:sz w:val="22"/>
          <w:szCs w:val="22"/>
        </w:rPr>
      </w:pPr>
    </w:p>
    <w:p w14:paraId="39514E0B"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7F2BBB7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4BC371F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3F6D689" w14:textId="77777777" w:rsidR="008D5085" w:rsidRPr="0056105E" w:rsidRDefault="008D5085" w:rsidP="005363E5">
      <w:pPr>
        <w:rPr>
          <w:rFonts w:cs="TimesNewRomanPSMT"/>
          <w:color w:val="000000"/>
          <w:lang w:val="en-US"/>
        </w:rPr>
      </w:pPr>
      <w:r w:rsidRPr="0056105E">
        <w:rPr>
          <w:rFonts w:cs="TimesNewRomanPSMT"/>
          <w:color w:val="000000"/>
          <w:lang w:val="en-US"/>
        </w:rPr>
        <w:br w:type="page"/>
      </w:r>
    </w:p>
    <w:p w14:paraId="4F911126" w14:textId="768A812B"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BoldMT"/>
          <w:b/>
          <w:bCs/>
          <w:color w:val="000000"/>
          <w:lang w:val="en-US"/>
        </w:rPr>
        <w:lastRenderedPageBreak/>
        <w:t>7. GAIA EPICHEIREIN ANONYMI ETAIREIA PSIFIAKON YPIRESION (GAIA)</w:t>
      </w:r>
      <w:r w:rsidRPr="0056105E">
        <w:rPr>
          <w:rFonts w:cs="TimesNewRomanPSMT"/>
          <w:color w:val="000000"/>
          <w:lang w:val="en-US"/>
        </w:rPr>
        <w:t xml:space="preserve">, established in 2, LEOFOROS KIFISIAS </w:t>
      </w:r>
      <w:r w:rsidR="00FC6F0B" w:rsidRPr="0056105E">
        <w:rPr>
          <w:rFonts w:cs="TimesNewRomanPSMT"/>
          <w:color w:val="000000"/>
          <w:lang w:val="en-US"/>
        </w:rPr>
        <w:t>&amp;</w:t>
      </w:r>
      <w:r w:rsidRPr="0056105E">
        <w:rPr>
          <w:rFonts w:cs="TimesNewRomanPSMT"/>
          <w:color w:val="000000"/>
          <w:lang w:val="en-US"/>
        </w:rPr>
        <w:t xml:space="preserve"> PARADEISOU STR., MAROUSI 15125, Greece, VAT number: EL800548182,</w:t>
      </w:r>
    </w:p>
    <w:p w14:paraId="0B4BAE4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16AB57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25C04284" w14:textId="77777777" w:rsidR="008D5085" w:rsidRPr="0056105E" w:rsidRDefault="008D5085" w:rsidP="005363E5">
      <w:pPr>
        <w:pStyle w:val="Revision"/>
        <w:widowControl w:val="0"/>
        <w:rPr>
          <w:rFonts w:ascii="Verdana" w:hAnsi="Verdana"/>
          <w:b w:val="0"/>
          <w:sz w:val="22"/>
          <w:szCs w:val="22"/>
        </w:rPr>
      </w:pPr>
    </w:p>
    <w:p w14:paraId="5BC482EA"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1CDF375B" w14:textId="77777777" w:rsidR="008D5085" w:rsidRPr="0056105E" w:rsidRDefault="008D5085" w:rsidP="005363E5">
      <w:pPr>
        <w:pStyle w:val="Revision"/>
        <w:widowControl w:val="0"/>
        <w:rPr>
          <w:rFonts w:ascii="Verdana" w:hAnsi="Verdana"/>
          <w:b w:val="0"/>
          <w:sz w:val="22"/>
          <w:szCs w:val="22"/>
        </w:rPr>
      </w:pPr>
    </w:p>
    <w:p w14:paraId="3A5B6A90" w14:textId="77777777" w:rsidR="008D5085" w:rsidRPr="0056105E" w:rsidRDefault="008D5085" w:rsidP="005363E5">
      <w:pPr>
        <w:pStyle w:val="Revision"/>
        <w:widowControl w:val="0"/>
        <w:rPr>
          <w:rFonts w:ascii="Verdana" w:hAnsi="Verdana"/>
          <w:b w:val="0"/>
          <w:sz w:val="22"/>
          <w:szCs w:val="22"/>
        </w:rPr>
      </w:pPr>
    </w:p>
    <w:p w14:paraId="6013DB3F" w14:textId="77777777" w:rsidR="008D5085" w:rsidRPr="0056105E" w:rsidRDefault="008D5085" w:rsidP="005363E5">
      <w:pPr>
        <w:pStyle w:val="Revision"/>
        <w:widowControl w:val="0"/>
        <w:rPr>
          <w:rFonts w:ascii="Verdana" w:hAnsi="Verdana"/>
          <w:b w:val="0"/>
          <w:sz w:val="22"/>
          <w:szCs w:val="22"/>
        </w:rPr>
      </w:pPr>
    </w:p>
    <w:p w14:paraId="74CEDDEB" w14:textId="77777777" w:rsidR="008D5085" w:rsidRPr="0056105E" w:rsidRDefault="008D5085" w:rsidP="005363E5">
      <w:pPr>
        <w:pStyle w:val="Revision"/>
        <w:widowControl w:val="0"/>
        <w:rPr>
          <w:rFonts w:ascii="Verdana" w:hAnsi="Verdana"/>
          <w:b w:val="0"/>
          <w:sz w:val="22"/>
          <w:szCs w:val="22"/>
        </w:rPr>
      </w:pPr>
    </w:p>
    <w:p w14:paraId="3F247F00" w14:textId="77777777" w:rsidR="008D5085" w:rsidRPr="0056105E" w:rsidRDefault="008D5085" w:rsidP="005363E5">
      <w:pPr>
        <w:pStyle w:val="Revision"/>
        <w:widowControl w:val="0"/>
        <w:rPr>
          <w:rFonts w:ascii="Verdana" w:hAnsi="Verdana"/>
          <w:b w:val="0"/>
          <w:sz w:val="22"/>
          <w:szCs w:val="22"/>
        </w:rPr>
      </w:pPr>
    </w:p>
    <w:p w14:paraId="7628FBF0"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1D56175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0AC9D62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C29211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0E7F694"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6DEB69A6" w14:textId="3A8A380C"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 xml:space="preserve">8. </w:t>
      </w:r>
      <w:r w:rsidRPr="0056105E">
        <w:rPr>
          <w:rFonts w:cs="TimesNewRomanPS-BoldMT"/>
          <w:b/>
          <w:bCs/>
          <w:color w:val="000000"/>
          <w:lang w:val="en-US"/>
        </w:rPr>
        <w:t>VIDZEMES AUGSTSKOLA (</w:t>
      </w:r>
      <w:proofErr w:type="spellStart"/>
      <w:r w:rsidRPr="0056105E">
        <w:rPr>
          <w:rFonts w:cs="TimesNewRomanPS-BoldMT"/>
          <w:b/>
          <w:bCs/>
          <w:color w:val="000000"/>
          <w:lang w:val="en-US"/>
        </w:rPr>
        <w:t>ViA</w:t>
      </w:r>
      <w:proofErr w:type="spellEnd"/>
      <w:r w:rsidRPr="0056105E">
        <w:rPr>
          <w:rFonts w:cs="TimesNewRomanPS-BoldMT"/>
          <w:b/>
          <w:bCs/>
          <w:color w:val="000000"/>
          <w:lang w:val="en-US"/>
        </w:rPr>
        <w:t>)</w:t>
      </w:r>
      <w:r w:rsidRPr="0056105E">
        <w:rPr>
          <w:rFonts w:cs="TimesNewRomanPSMT"/>
          <w:color w:val="000000"/>
          <w:lang w:val="en-US"/>
        </w:rPr>
        <w:t xml:space="preserve">, established in CESU IELA 4, </w:t>
      </w:r>
      <w:r w:rsidR="00B55705" w:rsidRPr="0056105E">
        <w:rPr>
          <w:rFonts w:cs="TimesNewRomanPSMT"/>
          <w:color w:val="000000"/>
          <w:lang w:val="en-US"/>
        </w:rPr>
        <w:t>V</w:t>
      </w:r>
      <w:r w:rsidRPr="0056105E">
        <w:rPr>
          <w:rFonts w:cs="TimesNewRomanPSMT"/>
          <w:color w:val="000000"/>
          <w:lang w:val="en-US"/>
        </w:rPr>
        <w:t>ALMIERA 4200, Latvia, VAT number: LV90001342592,</w:t>
      </w:r>
    </w:p>
    <w:p w14:paraId="7B40F5F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62A18AC"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18013AA8" w14:textId="77777777" w:rsidR="008D5085" w:rsidRPr="0056105E" w:rsidRDefault="008D5085" w:rsidP="005363E5">
      <w:pPr>
        <w:pStyle w:val="Revision"/>
        <w:widowControl w:val="0"/>
        <w:rPr>
          <w:rFonts w:ascii="Verdana" w:hAnsi="Verdana"/>
          <w:b w:val="0"/>
          <w:sz w:val="22"/>
          <w:szCs w:val="22"/>
        </w:rPr>
      </w:pPr>
    </w:p>
    <w:p w14:paraId="0233ED0B"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1D196057" w14:textId="77777777" w:rsidR="008D5085" w:rsidRPr="0056105E" w:rsidRDefault="008D5085" w:rsidP="005363E5">
      <w:pPr>
        <w:pStyle w:val="Revision"/>
        <w:widowControl w:val="0"/>
        <w:rPr>
          <w:rFonts w:ascii="Verdana" w:hAnsi="Verdana"/>
          <w:b w:val="0"/>
          <w:sz w:val="22"/>
          <w:szCs w:val="22"/>
        </w:rPr>
      </w:pPr>
    </w:p>
    <w:p w14:paraId="7191BCED" w14:textId="77777777" w:rsidR="008D5085" w:rsidRPr="0056105E" w:rsidRDefault="008D5085" w:rsidP="005363E5">
      <w:pPr>
        <w:pStyle w:val="Revision"/>
        <w:widowControl w:val="0"/>
        <w:rPr>
          <w:rFonts w:ascii="Verdana" w:hAnsi="Verdana"/>
          <w:b w:val="0"/>
          <w:sz w:val="22"/>
          <w:szCs w:val="22"/>
        </w:rPr>
      </w:pPr>
    </w:p>
    <w:p w14:paraId="7F09C056" w14:textId="77777777" w:rsidR="008D5085" w:rsidRPr="0056105E" w:rsidRDefault="008D5085" w:rsidP="005363E5">
      <w:pPr>
        <w:pStyle w:val="Revision"/>
        <w:widowControl w:val="0"/>
        <w:rPr>
          <w:rFonts w:ascii="Verdana" w:hAnsi="Verdana"/>
          <w:b w:val="0"/>
          <w:sz w:val="22"/>
          <w:szCs w:val="22"/>
        </w:rPr>
      </w:pPr>
    </w:p>
    <w:p w14:paraId="3424A758" w14:textId="77777777" w:rsidR="008D5085" w:rsidRPr="0056105E" w:rsidRDefault="008D5085" w:rsidP="005363E5">
      <w:pPr>
        <w:pStyle w:val="Revision"/>
        <w:widowControl w:val="0"/>
        <w:rPr>
          <w:rFonts w:ascii="Verdana" w:hAnsi="Verdana"/>
          <w:b w:val="0"/>
          <w:sz w:val="22"/>
          <w:szCs w:val="22"/>
        </w:rPr>
      </w:pPr>
    </w:p>
    <w:p w14:paraId="7D34976F" w14:textId="77777777" w:rsidR="008D5085" w:rsidRPr="0056105E" w:rsidRDefault="008D5085" w:rsidP="005363E5">
      <w:pPr>
        <w:pStyle w:val="Revision"/>
        <w:widowControl w:val="0"/>
        <w:rPr>
          <w:rFonts w:ascii="Verdana" w:hAnsi="Verdana"/>
          <w:b w:val="0"/>
          <w:sz w:val="22"/>
          <w:szCs w:val="22"/>
        </w:rPr>
      </w:pPr>
    </w:p>
    <w:p w14:paraId="65A26D9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2352316A"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233E6BE7"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CBE3FD5" w14:textId="77777777" w:rsidR="008D5085" w:rsidRPr="0056105E" w:rsidRDefault="008D5085" w:rsidP="005363E5">
      <w:pPr>
        <w:rPr>
          <w:rFonts w:cs="TimesNewRomanPSMT"/>
          <w:color w:val="000000"/>
          <w:lang w:val="en-US"/>
        </w:rPr>
      </w:pPr>
      <w:r w:rsidRPr="0056105E">
        <w:rPr>
          <w:rFonts w:cs="TimesNewRomanPSMT"/>
          <w:color w:val="000000"/>
          <w:lang w:val="en-US"/>
        </w:rPr>
        <w:br w:type="page"/>
      </w:r>
    </w:p>
    <w:p w14:paraId="19A389BA" w14:textId="75427ABD"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9.</w:t>
      </w:r>
      <w:r w:rsidRPr="0056105E">
        <w:rPr>
          <w:rFonts w:cs="TimesNewRomanPSMT"/>
          <w:color w:val="000000"/>
          <w:lang w:val="en-US"/>
        </w:rPr>
        <w:t xml:space="preserve"> </w:t>
      </w:r>
      <w:r w:rsidRPr="0056105E">
        <w:rPr>
          <w:rFonts w:cs="TimesNewRomanPS-BoldMT"/>
          <w:b/>
          <w:bCs/>
          <w:color w:val="000000"/>
          <w:lang w:val="en-US"/>
        </w:rPr>
        <w:t>AGRO APPS I.K.E. (AGRO APPS)</w:t>
      </w:r>
      <w:r w:rsidRPr="0056105E">
        <w:rPr>
          <w:rFonts w:cs="TimesNewRomanPSMT"/>
          <w:color w:val="000000"/>
          <w:lang w:val="en-US"/>
        </w:rPr>
        <w:t xml:space="preserve">, established in </w:t>
      </w:r>
      <w:r w:rsidR="00F42DDB" w:rsidRPr="0056105E">
        <w:rPr>
          <w:rFonts w:cs="TimesNewRomanPSMT"/>
          <w:color w:val="000000"/>
          <w:lang w:val="en-US"/>
        </w:rPr>
        <w:t xml:space="preserve">FILIKIS ETAIREIAS 7, THESSALONIKI TRIANDRIA 55337 </w:t>
      </w:r>
      <w:r w:rsidRPr="0056105E">
        <w:rPr>
          <w:rFonts w:cs="TimesNewRomanPSMT"/>
          <w:color w:val="000000"/>
          <w:lang w:val="en-US"/>
        </w:rPr>
        <w:t>Greece, VAT number: EL800656470,</w:t>
      </w:r>
    </w:p>
    <w:p w14:paraId="31E752A7"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25A9F59"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399FC22B" w14:textId="77777777" w:rsidR="008D5085" w:rsidRPr="0056105E" w:rsidRDefault="008D5085" w:rsidP="005363E5">
      <w:pPr>
        <w:pStyle w:val="Revision"/>
        <w:widowControl w:val="0"/>
        <w:rPr>
          <w:rFonts w:ascii="Verdana" w:hAnsi="Verdana"/>
          <w:b w:val="0"/>
          <w:sz w:val="22"/>
          <w:szCs w:val="22"/>
        </w:rPr>
      </w:pPr>
    </w:p>
    <w:p w14:paraId="40E8C53C"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3CE371ED" w14:textId="77777777" w:rsidR="008D5085" w:rsidRPr="0056105E" w:rsidRDefault="008D5085" w:rsidP="005363E5">
      <w:pPr>
        <w:pStyle w:val="Revision"/>
        <w:widowControl w:val="0"/>
        <w:rPr>
          <w:rFonts w:ascii="Verdana" w:hAnsi="Verdana"/>
          <w:b w:val="0"/>
          <w:sz w:val="22"/>
          <w:szCs w:val="22"/>
        </w:rPr>
      </w:pPr>
    </w:p>
    <w:p w14:paraId="7C9676D9" w14:textId="77777777" w:rsidR="008D5085" w:rsidRPr="0056105E" w:rsidRDefault="008D5085" w:rsidP="005363E5">
      <w:pPr>
        <w:pStyle w:val="Revision"/>
        <w:widowControl w:val="0"/>
        <w:rPr>
          <w:rFonts w:ascii="Verdana" w:hAnsi="Verdana"/>
          <w:b w:val="0"/>
          <w:sz w:val="22"/>
          <w:szCs w:val="22"/>
        </w:rPr>
      </w:pPr>
    </w:p>
    <w:p w14:paraId="335A564C" w14:textId="77777777" w:rsidR="008D5085" w:rsidRPr="0056105E" w:rsidRDefault="008D5085" w:rsidP="005363E5">
      <w:pPr>
        <w:pStyle w:val="Revision"/>
        <w:widowControl w:val="0"/>
        <w:rPr>
          <w:rFonts w:ascii="Verdana" w:hAnsi="Verdana"/>
          <w:b w:val="0"/>
          <w:sz w:val="22"/>
          <w:szCs w:val="22"/>
        </w:rPr>
      </w:pPr>
    </w:p>
    <w:p w14:paraId="2BAD7801" w14:textId="77777777" w:rsidR="008D5085" w:rsidRPr="0056105E" w:rsidRDefault="008D5085" w:rsidP="005363E5">
      <w:pPr>
        <w:pStyle w:val="Revision"/>
        <w:widowControl w:val="0"/>
        <w:rPr>
          <w:rFonts w:ascii="Verdana" w:hAnsi="Verdana"/>
          <w:b w:val="0"/>
          <w:sz w:val="22"/>
          <w:szCs w:val="22"/>
        </w:rPr>
      </w:pPr>
    </w:p>
    <w:p w14:paraId="38E18266" w14:textId="77777777" w:rsidR="008D5085" w:rsidRPr="0056105E" w:rsidRDefault="008D5085" w:rsidP="005363E5">
      <w:pPr>
        <w:pStyle w:val="Revision"/>
        <w:widowControl w:val="0"/>
        <w:rPr>
          <w:rFonts w:ascii="Verdana" w:hAnsi="Verdana"/>
          <w:b w:val="0"/>
          <w:sz w:val="22"/>
          <w:szCs w:val="22"/>
        </w:rPr>
      </w:pPr>
    </w:p>
    <w:p w14:paraId="3E545A32"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4515138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549AA99C"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C69ACC6" w14:textId="77777777" w:rsidR="008D5085" w:rsidRPr="0056105E" w:rsidRDefault="008D5085" w:rsidP="005363E5">
      <w:pPr>
        <w:rPr>
          <w:rFonts w:cs="TimesNewRomanPSMT"/>
          <w:color w:val="000000"/>
          <w:lang w:val="en-US"/>
        </w:rPr>
      </w:pPr>
      <w:r w:rsidRPr="0056105E">
        <w:rPr>
          <w:rFonts w:cs="TimesNewRomanPSMT"/>
          <w:color w:val="000000"/>
          <w:lang w:val="en-US"/>
        </w:rPr>
        <w:br w:type="page"/>
      </w:r>
    </w:p>
    <w:p w14:paraId="0D15FF6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10.</w:t>
      </w:r>
      <w:r w:rsidRPr="0056105E">
        <w:rPr>
          <w:rFonts w:cs="TimesNewRomanPSMT"/>
          <w:color w:val="000000"/>
          <w:lang w:val="en-US"/>
        </w:rPr>
        <w:t xml:space="preserve"> </w:t>
      </w:r>
      <w:r w:rsidRPr="0056105E">
        <w:rPr>
          <w:rFonts w:cs="TimesNewRomanPS-BoldMT"/>
          <w:b/>
          <w:bCs/>
          <w:color w:val="000000"/>
          <w:lang w:val="en-US"/>
        </w:rPr>
        <w:t>METEOBLUE AG (METEOBLUE)</w:t>
      </w:r>
      <w:r w:rsidRPr="0056105E">
        <w:rPr>
          <w:rFonts w:cs="TimesNewRomanPSMT"/>
          <w:color w:val="000000"/>
          <w:lang w:val="en-US"/>
        </w:rPr>
        <w:t>, established in CLARASTRASSE 2, BASEL 4058, Switzerland, VAT number: CHE113182626MWST,</w:t>
      </w:r>
    </w:p>
    <w:p w14:paraId="1FF2B861"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D98250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10D225F6" w14:textId="77777777" w:rsidR="008D5085" w:rsidRPr="0056105E" w:rsidRDefault="008D5085" w:rsidP="005363E5">
      <w:pPr>
        <w:pStyle w:val="Revision"/>
        <w:widowControl w:val="0"/>
        <w:rPr>
          <w:rFonts w:ascii="Verdana" w:hAnsi="Verdana"/>
          <w:b w:val="0"/>
          <w:sz w:val="22"/>
          <w:szCs w:val="22"/>
        </w:rPr>
      </w:pPr>
    </w:p>
    <w:p w14:paraId="690717B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5025E760" w14:textId="77777777" w:rsidR="008D5085" w:rsidRPr="0056105E" w:rsidRDefault="008D5085" w:rsidP="005363E5">
      <w:pPr>
        <w:pStyle w:val="Revision"/>
        <w:widowControl w:val="0"/>
        <w:rPr>
          <w:rFonts w:ascii="Verdana" w:hAnsi="Verdana"/>
          <w:b w:val="0"/>
          <w:sz w:val="22"/>
          <w:szCs w:val="22"/>
        </w:rPr>
      </w:pPr>
    </w:p>
    <w:p w14:paraId="592A3F8A" w14:textId="77777777" w:rsidR="008D5085" w:rsidRPr="0056105E" w:rsidRDefault="008D5085" w:rsidP="005363E5">
      <w:pPr>
        <w:pStyle w:val="Revision"/>
        <w:widowControl w:val="0"/>
        <w:rPr>
          <w:rFonts w:ascii="Verdana" w:hAnsi="Verdana"/>
          <w:b w:val="0"/>
          <w:sz w:val="22"/>
          <w:szCs w:val="22"/>
        </w:rPr>
      </w:pPr>
    </w:p>
    <w:p w14:paraId="44D48007" w14:textId="77777777" w:rsidR="008D5085" w:rsidRPr="0056105E" w:rsidRDefault="008D5085" w:rsidP="005363E5">
      <w:pPr>
        <w:pStyle w:val="Revision"/>
        <w:widowControl w:val="0"/>
        <w:rPr>
          <w:rFonts w:ascii="Verdana" w:hAnsi="Verdana"/>
          <w:b w:val="0"/>
          <w:sz w:val="22"/>
          <w:szCs w:val="22"/>
        </w:rPr>
      </w:pPr>
    </w:p>
    <w:p w14:paraId="27405FCA" w14:textId="77777777" w:rsidR="008D5085" w:rsidRPr="0056105E" w:rsidRDefault="008D5085" w:rsidP="005363E5">
      <w:pPr>
        <w:pStyle w:val="Revision"/>
        <w:widowControl w:val="0"/>
        <w:rPr>
          <w:rFonts w:ascii="Verdana" w:hAnsi="Verdana"/>
          <w:b w:val="0"/>
          <w:sz w:val="22"/>
          <w:szCs w:val="22"/>
        </w:rPr>
      </w:pPr>
    </w:p>
    <w:p w14:paraId="6BA79AA7" w14:textId="77777777" w:rsidR="008D5085" w:rsidRPr="0056105E" w:rsidRDefault="008D5085" w:rsidP="005363E5">
      <w:pPr>
        <w:pStyle w:val="Revision"/>
        <w:widowControl w:val="0"/>
        <w:rPr>
          <w:rFonts w:ascii="Verdana" w:hAnsi="Verdana"/>
          <w:b w:val="0"/>
          <w:sz w:val="22"/>
          <w:szCs w:val="22"/>
        </w:rPr>
      </w:pPr>
    </w:p>
    <w:p w14:paraId="17E4E372"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42F639BF"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7B122A1A"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2E61FDC"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160EA80"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0E11177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11.</w:t>
      </w:r>
      <w:r w:rsidRPr="0056105E">
        <w:rPr>
          <w:rFonts w:cs="TimesNewRomanPSMT"/>
          <w:color w:val="000000"/>
          <w:lang w:val="en-US"/>
        </w:rPr>
        <w:t xml:space="preserve"> </w:t>
      </w:r>
      <w:r w:rsidRPr="0056105E">
        <w:rPr>
          <w:rFonts w:cs="TimesNewRomanPS-BoldMT"/>
          <w:b/>
          <w:bCs/>
          <w:color w:val="000000"/>
          <w:lang w:val="en-US"/>
        </w:rPr>
        <w:t>PESSL INSTRUMENTS GMBH (PESSL)</w:t>
      </w:r>
      <w:r w:rsidRPr="0056105E">
        <w:rPr>
          <w:rFonts w:cs="TimesNewRomanPSMT"/>
          <w:color w:val="000000"/>
          <w:lang w:val="en-US"/>
        </w:rPr>
        <w:t>, established in WERKSWEG 107, WEIZ 8160, Austria, VAT number: ATU43037600,</w:t>
      </w:r>
    </w:p>
    <w:p w14:paraId="40BD9DA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555C15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05E73739" w14:textId="77777777" w:rsidR="008D5085" w:rsidRPr="0056105E" w:rsidRDefault="008D5085" w:rsidP="005363E5">
      <w:pPr>
        <w:pStyle w:val="Revision"/>
        <w:widowControl w:val="0"/>
        <w:rPr>
          <w:rFonts w:ascii="Verdana" w:hAnsi="Verdana"/>
          <w:b w:val="0"/>
          <w:sz w:val="22"/>
          <w:szCs w:val="22"/>
        </w:rPr>
      </w:pPr>
    </w:p>
    <w:p w14:paraId="123E288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75A66E74" w14:textId="77777777" w:rsidR="008D5085" w:rsidRPr="0056105E" w:rsidRDefault="008D5085" w:rsidP="005363E5">
      <w:pPr>
        <w:pStyle w:val="Revision"/>
        <w:widowControl w:val="0"/>
        <w:rPr>
          <w:rFonts w:ascii="Verdana" w:hAnsi="Verdana"/>
          <w:b w:val="0"/>
          <w:sz w:val="22"/>
          <w:szCs w:val="22"/>
        </w:rPr>
      </w:pPr>
    </w:p>
    <w:p w14:paraId="0CE8520D" w14:textId="77777777" w:rsidR="008D5085" w:rsidRPr="0056105E" w:rsidRDefault="008D5085" w:rsidP="005363E5">
      <w:pPr>
        <w:pStyle w:val="Revision"/>
        <w:widowControl w:val="0"/>
        <w:rPr>
          <w:rFonts w:ascii="Verdana" w:hAnsi="Verdana"/>
          <w:b w:val="0"/>
          <w:sz w:val="22"/>
          <w:szCs w:val="22"/>
        </w:rPr>
      </w:pPr>
    </w:p>
    <w:p w14:paraId="47A08494" w14:textId="77777777" w:rsidR="008D5085" w:rsidRPr="0056105E" w:rsidRDefault="008D5085" w:rsidP="005363E5">
      <w:pPr>
        <w:pStyle w:val="Revision"/>
        <w:widowControl w:val="0"/>
        <w:rPr>
          <w:rFonts w:ascii="Verdana" w:hAnsi="Verdana"/>
          <w:b w:val="0"/>
          <w:sz w:val="22"/>
          <w:szCs w:val="22"/>
        </w:rPr>
      </w:pPr>
    </w:p>
    <w:p w14:paraId="740B0305" w14:textId="77777777" w:rsidR="008D5085" w:rsidRPr="0056105E" w:rsidRDefault="008D5085" w:rsidP="005363E5">
      <w:pPr>
        <w:pStyle w:val="Revision"/>
        <w:widowControl w:val="0"/>
        <w:rPr>
          <w:rFonts w:ascii="Verdana" w:hAnsi="Verdana"/>
          <w:b w:val="0"/>
          <w:sz w:val="22"/>
          <w:szCs w:val="22"/>
        </w:rPr>
      </w:pPr>
    </w:p>
    <w:p w14:paraId="657FCE2D" w14:textId="77777777" w:rsidR="008D5085" w:rsidRPr="0056105E" w:rsidRDefault="008D5085" w:rsidP="005363E5">
      <w:pPr>
        <w:pStyle w:val="Revision"/>
        <w:widowControl w:val="0"/>
        <w:rPr>
          <w:rFonts w:ascii="Verdana" w:hAnsi="Verdana"/>
          <w:b w:val="0"/>
          <w:sz w:val="22"/>
          <w:szCs w:val="22"/>
        </w:rPr>
      </w:pPr>
    </w:p>
    <w:p w14:paraId="550FE865" w14:textId="77777777" w:rsidR="0006744B"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r>
      <w:r w:rsidR="0006744B" w:rsidRPr="0056105E">
        <w:rPr>
          <w:rFonts w:ascii="Verdana" w:hAnsi="Verdana"/>
          <w:b w:val="0"/>
          <w:sz w:val="22"/>
          <w:szCs w:val="22"/>
        </w:rPr>
        <w:t xml:space="preserve">Gottfried </w:t>
      </w:r>
      <w:proofErr w:type="spellStart"/>
      <w:r w:rsidR="0006744B" w:rsidRPr="0056105E">
        <w:rPr>
          <w:rFonts w:ascii="Verdana" w:hAnsi="Verdana"/>
          <w:b w:val="0"/>
          <w:sz w:val="22"/>
          <w:szCs w:val="22"/>
        </w:rPr>
        <w:t>Pessl</w:t>
      </w:r>
      <w:proofErr w:type="spellEnd"/>
      <w:r w:rsidR="0006744B" w:rsidRPr="0056105E">
        <w:rPr>
          <w:rFonts w:ascii="Verdana" w:hAnsi="Verdana"/>
          <w:b w:val="0"/>
          <w:sz w:val="22"/>
          <w:szCs w:val="22"/>
        </w:rPr>
        <w:t xml:space="preserve"> </w:t>
      </w:r>
    </w:p>
    <w:p w14:paraId="5E534820" w14:textId="77777777" w:rsidR="0006744B" w:rsidRPr="0056105E" w:rsidRDefault="0006744B" w:rsidP="005363E5">
      <w:pPr>
        <w:pStyle w:val="Revision"/>
        <w:widowControl w:val="0"/>
        <w:rPr>
          <w:rFonts w:ascii="Verdana" w:hAnsi="Verdana"/>
          <w:b w:val="0"/>
          <w:sz w:val="22"/>
          <w:szCs w:val="22"/>
        </w:rPr>
      </w:pPr>
      <w:r w:rsidRPr="0056105E">
        <w:rPr>
          <w:rFonts w:ascii="Verdana" w:hAnsi="Verdana"/>
          <w:b w:val="0"/>
          <w:sz w:val="22"/>
          <w:szCs w:val="22"/>
        </w:rPr>
        <w:t>CEO</w:t>
      </w:r>
    </w:p>
    <w:p w14:paraId="0FE0C8AA" w14:textId="6ADA5586" w:rsidR="008D5085" w:rsidRPr="0056105E" w:rsidRDefault="008D5085" w:rsidP="00C21597">
      <w:pPr>
        <w:pStyle w:val="Revision"/>
        <w:widowControl w:val="0"/>
        <w:rPr>
          <w:rFonts w:cs="TimesNewRomanPSMT"/>
          <w:color w:val="000000"/>
          <w:lang w:val="en-US"/>
        </w:rPr>
      </w:pPr>
    </w:p>
    <w:p w14:paraId="3D7EE771"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881B10B"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3271C86A"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12</w:t>
      </w:r>
      <w:r w:rsidRPr="0056105E">
        <w:rPr>
          <w:rFonts w:cs="TimesNewRomanPSMT"/>
          <w:color w:val="000000"/>
          <w:lang w:val="en-US"/>
        </w:rPr>
        <w:t xml:space="preserve">. </w:t>
      </w:r>
      <w:r w:rsidRPr="0056105E">
        <w:rPr>
          <w:rFonts w:cs="TimesNewRomanPS-BoldMT"/>
          <w:b/>
          <w:bCs/>
          <w:color w:val="000000"/>
          <w:lang w:val="en-US"/>
        </w:rPr>
        <w:t>INNOVAGRITECH SRL (INNOVA)</w:t>
      </w:r>
      <w:r w:rsidRPr="0056105E">
        <w:rPr>
          <w:rFonts w:cs="TimesNewRomanPSMT"/>
          <w:color w:val="000000"/>
          <w:lang w:val="en-US"/>
        </w:rPr>
        <w:t>, established in VIA FIUME 40, FOGGIA 71121, Italy, VAT number: IT03876110713,</w:t>
      </w:r>
    </w:p>
    <w:p w14:paraId="5222670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CD7F75A"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5438EFD1" w14:textId="77777777" w:rsidR="008D5085" w:rsidRPr="0056105E" w:rsidRDefault="008D5085" w:rsidP="005363E5">
      <w:pPr>
        <w:pStyle w:val="Revision"/>
        <w:widowControl w:val="0"/>
        <w:rPr>
          <w:rFonts w:ascii="Verdana" w:hAnsi="Verdana"/>
          <w:b w:val="0"/>
          <w:sz w:val="22"/>
          <w:szCs w:val="22"/>
        </w:rPr>
      </w:pPr>
    </w:p>
    <w:p w14:paraId="275500A4"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030653A5" w14:textId="77777777" w:rsidR="008D5085" w:rsidRPr="0056105E" w:rsidRDefault="008D5085" w:rsidP="005363E5">
      <w:pPr>
        <w:pStyle w:val="Revision"/>
        <w:widowControl w:val="0"/>
        <w:rPr>
          <w:rFonts w:ascii="Verdana" w:hAnsi="Verdana"/>
          <w:b w:val="0"/>
          <w:sz w:val="22"/>
          <w:szCs w:val="22"/>
        </w:rPr>
      </w:pPr>
    </w:p>
    <w:p w14:paraId="24C3A008" w14:textId="77777777" w:rsidR="008D5085" w:rsidRPr="0056105E" w:rsidRDefault="008D5085" w:rsidP="005363E5">
      <w:pPr>
        <w:pStyle w:val="Revision"/>
        <w:widowControl w:val="0"/>
        <w:rPr>
          <w:rFonts w:ascii="Verdana" w:hAnsi="Verdana"/>
          <w:b w:val="0"/>
          <w:sz w:val="22"/>
          <w:szCs w:val="22"/>
        </w:rPr>
      </w:pPr>
    </w:p>
    <w:p w14:paraId="7FDF2A7F" w14:textId="77777777" w:rsidR="008D5085" w:rsidRPr="0056105E" w:rsidRDefault="008D5085" w:rsidP="005363E5">
      <w:pPr>
        <w:pStyle w:val="Revision"/>
        <w:widowControl w:val="0"/>
        <w:rPr>
          <w:rFonts w:ascii="Verdana" w:hAnsi="Verdana"/>
          <w:b w:val="0"/>
          <w:sz w:val="22"/>
          <w:szCs w:val="22"/>
        </w:rPr>
      </w:pPr>
    </w:p>
    <w:p w14:paraId="2F6E47F1" w14:textId="77777777" w:rsidR="008D5085" w:rsidRPr="0056105E" w:rsidRDefault="008D5085" w:rsidP="005363E5">
      <w:pPr>
        <w:pStyle w:val="Revision"/>
        <w:widowControl w:val="0"/>
        <w:rPr>
          <w:rFonts w:ascii="Verdana" w:hAnsi="Verdana"/>
          <w:b w:val="0"/>
          <w:sz w:val="22"/>
          <w:szCs w:val="22"/>
        </w:rPr>
      </w:pPr>
    </w:p>
    <w:p w14:paraId="34CAC17E" w14:textId="77777777" w:rsidR="008D5085" w:rsidRPr="0056105E" w:rsidRDefault="008D5085" w:rsidP="005363E5">
      <w:pPr>
        <w:pStyle w:val="Revision"/>
        <w:widowControl w:val="0"/>
        <w:rPr>
          <w:rFonts w:ascii="Verdana" w:hAnsi="Verdana"/>
          <w:b w:val="0"/>
          <w:sz w:val="22"/>
          <w:szCs w:val="22"/>
        </w:rPr>
      </w:pPr>
    </w:p>
    <w:p w14:paraId="616DC98D" w14:textId="620BBCBC"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r w:rsidR="00D26EF1" w:rsidRPr="0056105E">
        <w:rPr>
          <w:rFonts w:ascii="Verdana" w:hAnsi="Verdana"/>
          <w:b w:val="0"/>
          <w:sz w:val="22"/>
          <w:szCs w:val="22"/>
        </w:rPr>
        <w:t xml:space="preserve">Nicola </w:t>
      </w:r>
      <w:proofErr w:type="spellStart"/>
      <w:r w:rsidR="00D26EF1" w:rsidRPr="0056105E">
        <w:rPr>
          <w:rFonts w:ascii="Verdana" w:hAnsi="Verdana"/>
          <w:b w:val="0"/>
          <w:sz w:val="22"/>
          <w:szCs w:val="22"/>
        </w:rPr>
        <w:t>Faccilongo</w:t>
      </w:r>
      <w:proofErr w:type="spellEnd"/>
    </w:p>
    <w:p w14:paraId="4BDA0AB3" w14:textId="064D2724"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r w:rsidR="00D26EF1" w:rsidRPr="0056105E">
        <w:rPr>
          <w:rFonts w:ascii="Verdana" w:hAnsi="Verdana"/>
          <w:b w:val="0"/>
          <w:sz w:val="22"/>
          <w:szCs w:val="22"/>
        </w:rPr>
        <w:t>President</w:t>
      </w:r>
    </w:p>
    <w:p w14:paraId="06D9652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D0925E9"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30038B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A8C4228"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1D2E087"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13</w:t>
      </w:r>
      <w:r w:rsidRPr="0056105E">
        <w:rPr>
          <w:rFonts w:cs="TimesNewRomanPSMT"/>
          <w:color w:val="000000"/>
          <w:lang w:val="en-US"/>
        </w:rPr>
        <w:t xml:space="preserve">. </w:t>
      </w:r>
      <w:r w:rsidRPr="0056105E">
        <w:rPr>
          <w:rFonts w:cs="TimesNewRomanPS-BoldMT"/>
          <w:b/>
          <w:bCs/>
          <w:color w:val="000000"/>
          <w:lang w:val="en-US"/>
        </w:rPr>
        <w:t>DOISECO UNIPESSOAL LDA (2eco)</w:t>
      </w:r>
      <w:r w:rsidRPr="0056105E">
        <w:rPr>
          <w:rFonts w:cs="TimesNewRomanPSMT"/>
          <w:color w:val="000000"/>
          <w:lang w:val="en-US"/>
        </w:rPr>
        <w:t>, established in RUA JOAO DE FREITAS BRANCO 15 2B, LISBOA 1500 714, Portugal, VAT number: PT509842739,</w:t>
      </w:r>
    </w:p>
    <w:p w14:paraId="41FC9FB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38909E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0B4CA5A7" w14:textId="77777777" w:rsidR="008D5085" w:rsidRPr="0056105E" w:rsidRDefault="008D5085" w:rsidP="005363E5">
      <w:pPr>
        <w:pStyle w:val="Revision"/>
        <w:widowControl w:val="0"/>
        <w:rPr>
          <w:rFonts w:ascii="Verdana" w:hAnsi="Verdana"/>
          <w:b w:val="0"/>
          <w:sz w:val="22"/>
          <w:szCs w:val="22"/>
        </w:rPr>
      </w:pPr>
    </w:p>
    <w:p w14:paraId="167BB1E4"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2264307A" w14:textId="77777777" w:rsidR="008D5085" w:rsidRPr="0056105E" w:rsidRDefault="008D5085" w:rsidP="005363E5">
      <w:pPr>
        <w:pStyle w:val="Revision"/>
        <w:widowControl w:val="0"/>
        <w:rPr>
          <w:rFonts w:ascii="Verdana" w:hAnsi="Verdana"/>
          <w:b w:val="0"/>
          <w:sz w:val="22"/>
          <w:szCs w:val="22"/>
        </w:rPr>
      </w:pPr>
    </w:p>
    <w:p w14:paraId="78A47815" w14:textId="77777777" w:rsidR="008D5085" w:rsidRPr="0056105E" w:rsidRDefault="008D5085" w:rsidP="005363E5">
      <w:pPr>
        <w:pStyle w:val="Revision"/>
        <w:widowControl w:val="0"/>
        <w:rPr>
          <w:rFonts w:ascii="Verdana" w:hAnsi="Verdana"/>
          <w:b w:val="0"/>
          <w:sz w:val="22"/>
          <w:szCs w:val="22"/>
        </w:rPr>
      </w:pPr>
    </w:p>
    <w:p w14:paraId="589FAD92" w14:textId="77777777" w:rsidR="008D5085" w:rsidRPr="0056105E" w:rsidRDefault="008D5085" w:rsidP="005363E5">
      <w:pPr>
        <w:pStyle w:val="Revision"/>
        <w:widowControl w:val="0"/>
        <w:rPr>
          <w:rFonts w:ascii="Verdana" w:hAnsi="Verdana"/>
          <w:b w:val="0"/>
          <w:sz w:val="22"/>
          <w:szCs w:val="22"/>
        </w:rPr>
      </w:pPr>
    </w:p>
    <w:p w14:paraId="00D2A245" w14:textId="77777777" w:rsidR="008D5085" w:rsidRPr="0056105E" w:rsidRDefault="008D5085" w:rsidP="005363E5">
      <w:pPr>
        <w:pStyle w:val="Revision"/>
        <w:widowControl w:val="0"/>
        <w:rPr>
          <w:rFonts w:ascii="Verdana" w:hAnsi="Verdana"/>
          <w:b w:val="0"/>
          <w:sz w:val="22"/>
          <w:szCs w:val="22"/>
        </w:rPr>
      </w:pPr>
    </w:p>
    <w:p w14:paraId="2BA7D795" w14:textId="77777777" w:rsidR="008D5085" w:rsidRPr="0056105E" w:rsidRDefault="008D5085" w:rsidP="005363E5">
      <w:pPr>
        <w:pStyle w:val="Revision"/>
        <w:widowControl w:val="0"/>
        <w:rPr>
          <w:rFonts w:ascii="Verdana" w:hAnsi="Verdana"/>
          <w:b w:val="0"/>
          <w:sz w:val="22"/>
          <w:szCs w:val="22"/>
        </w:rPr>
      </w:pPr>
    </w:p>
    <w:p w14:paraId="6106308A"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4581196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04B9535A"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4BF549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B1E490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3E56A23"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325A89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14.</w:t>
      </w:r>
      <w:r w:rsidRPr="0056105E">
        <w:rPr>
          <w:rFonts w:cs="TimesNewRomanPSMT"/>
          <w:color w:val="000000"/>
          <w:lang w:val="en-US"/>
        </w:rPr>
        <w:t xml:space="preserve"> </w:t>
      </w:r>
      <w:r w:rsidRPr="0056105E">
        <w:rPr>
          <w:rFonts w:cs="TimesNewRomanPS-BoldMT"/>
          <w:b/>
          <w:bCs/>
          <w:color w:val="000000"/>
          <w:lang w:val="en-US"/>
        </w:rPr>
        <w:t>ARISTOTELIO PANEPISTIMIO THESSALONIKIS - EIDIKOS LOGARIASMOS KONDILION EREVNAS (AUTH)</w:t>
      </w:r>
      <w:r w:rsidRPr="0056105E">
        <w:rPr>
          <w:rFonts w:cs="TimesNewRomanPSMT"/>
          <w:color w:val="000000"/>
          <w:lang w:val="en-US"/>
        </w:rPr>
        <w:t>, established in KEDEA BUILDING, TRITIS SEPTEMVRIOU, ARISTOTLE UNIVERSITY CAMPUS, THESSALONIKI 546 36, Greece, VAT number: EL090049627,</w:t>
      </w:r>
    </w:p>
    <w:p w14:paraId="06C0931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4D715FF"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6A73A629" w14:textId="77777777" w:rsidR="008D5085" w:rsidRPr="0056105E" w:rsidRDefault="008D5085" w:rsidP="005363E5">
      <w:pPr>
        <w:pStyle w:val="Revision"/>
        <w:widowControl w:val="0"/>
        <w:rPr>
          <w:rFonts w:ascii="Verdana" w:hAnsi="Verdana"/>
          <w:b w:val="0"/>
          <w:sz w:val="22"/>
          <w:szCs w:val="22"/>
        </w:rPr>
      </w:pPr>
    </w:p>
    <w:p w14:paraId="71BA5A8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152F822D" w14:textId="77777777" w:rsidR="008D5085" w:rsidRPr="0056105E" w:rsidRDefault="008D5085" w:rsidP="005363E5">
      <w:pPr>
        <w:pStyle w:val="Revision"/>
        <w:widowControl w:val="0"/>
        <w:rPr>
          <w:rFonts w:ascii="Verdana" w:hAnsi="Verdana"/>
          <w:b w:val="0"/>
          <w:sz w:val="22"/>
          <w:szCs w:val="22"/>
        </w:rPr>
      </w:pPr>
    </w:p>
    <w:p w14:paraId="5AA1B484" w14:textId="77777777" w:rsidR="008D5085" w:rsidRPr="0056105E" w:rsidRDefault="008D5085" w:rsidP="005363E5">
      <w:pPr>
        <w:pStyle w:val="Revision"/>
        <w:widowControl w:val="0"/>
        <w:rPr>
          <w:rFonts w:ascii="Verdana" w:hAnsi="Verdana"/>
          <w:b w:val="0"/>
          <w:sz w:val="22"/>
          <w:szCs w:val="22"/>
        </w:rPr>
      </w:pPr>
    </w:p>
    <w:p w14:paraId="08970053" w14:textId="77777777" w:rsidR="008D5085" w:rsidRPr="0056105E" w:rsidRDefault="008D5085" w:rsidP="005363E5">
      <w:pPr>
        <w:pStyle w:val="Revision"/>
        <w:widowControl w:val="0"/>
        <w:rPr>
          <w:rFonts w:ascii="Verdana" w:hAnsi="Verdana"/>
          <w:b w:val="0"/>
          <w:sz w:val="22"/>
          <w:szCs w:val="22"/>
        </w:rPr>
      </w:pPr>
    </w:p>
    <w:p w14:paraId="23F437DC" w14:textId="77777777" w:rsidR="008D5085" w:rsidRPr="0056105E" w:rsidRDefault="008D5085" w:rsidP="005363E5">
      <w:pPr>
        <w:pStyle w:val="Revision"/>
        <w:widowControl w:val="0"/>
        <w:rPr>
          <w:rFonts w:ascii="Verdana" w:hAnsi="Verdana"/>
          <w:b w:val="0"/>
          <w:sz w:val="22"/>
          <w:szCs w:val="22"/>
        </w:rPr>
      </w:pPr>
    </w:p>
    <w:p w14:paraId="6B0FC63D" w14:textId="77777777" w:rsidR="008D5085" w:rsidRPr="0056105E" w:rsidRDefault="008D5085" w:rsidP="005363E5">
      <w:pPr>
        <w:pStyle w:val="Revision"/>
        <w:widowControl w:val="0"/>
        <w:rPr>
          <w:rFonts w:ascii="Verdana" w:hAnsi="Verdana"/>
          <w:b w:val="0"/>
          <w:sz w:val="22"/>
          <w:szCs w:val="22"/>
        </w:rPr>
      </w:pPr>
    </w:p>
    <w:p w14:paraId="573511C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29F74C9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0F4131A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31A27A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D714CE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E9F0138"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64FEA4F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15.</w:t>
      </w:r>
      <w:r w:rsidRPr="0056105E">
        <w:rPr>
          <w:rFonts w:cs="TimesNewRomanPSMT"/>
          <w:color w:val="000000"/>
          <w:lang w:val="en-US"/>
        </w:rPr>
        <w:t xml:space="preserve"> </w:t>
      </w:r>
      <w:r w:rsidRPr="0056105E">
        <w:rPr>
          <w:rFonts w:cs="TimesNewRomanPS-BoldMT"/>
          <w:b/>
          <w:bCs/>
          <w:color w:val="000000"/>
          <w:lang w:val="en-US"/>
        </w:rPr>
        <w:t>Region of South Moravia (RSM)</w:t>
      </w:r>
      <w:r w:rsidRPr="0056105E">
        <w:rPr>
          <w:rFonts w:cs="TimesNewRomanPSMT"/>
          <w:color w:val="000000"/>
          <w:lang w:val="en-US"/>
        </w:rPr>
        <w:t>, established in ZEROTINOVO NAMESTI 3, Brno 601 82, Czech Republic, VAT number: CZ70888337,</w:t>
      </w:r>
    </w:p>
    <w:p w14:paraId="180CBAF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B6D0732"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60B9D9DC" w14:textId="77777777" w:rsidR="008D5085" w:rsidRPr="0056105E" w:rsidRDefault="008D5085" w:rsidP="005363E5">
      <w:pPr>
        <w:pStyle w:val="Revision"/>
        <w:widowControl w:val="0"/>
        <w:rPr>
          <w:rFonts w:ascii="Verdana" w:hAnsi="Verdana"/>
          <w:b w:val="0"/>
          <w:sz w:val="22"/>
          <w:szCs w:val="22"/>
        </w:rPr>
      </w:pPr>
    </w:p>
    <w:p w14:paraId="54E7BED0"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59900EFF" w14:textId="77777777" w:rsidR="008D5085" w:rsidRPr="0056105E" w:rsidRDefault="008D5085" w:rsidP="005363E5">
      <w:pPr>
        <w:pStyle w:val="Revision"/>
        <w:widowControl w:val="0"/>
        <w:rPr>
          <w:rFonts w:ascii="Verdana" w:hAnsi="Verdana"/>
          <w:b w:val="0"/>
          <w:sz w:val="22"/>
          <w:szCs w:val="22"/>
        </w:rPr>
      </w:pPr>
    </w:p>
    <w:p w14:paraId="069C39E3" w14:textId="77777777" w:rsidR="008D5085" w:rsidRPr="0056105E" w:rsidRDefault="008D5085" w:rsidP="005363E5">
      <w:pPr>
        <w:pStyle w:val="Revision"/>
        <w:widowControl w:val="0"/>
        <w:rPr>
          <w:rFonts w:ascii="Verdana" w:hAnsi="Verdana"/>
          <w:b w:val="0"/>
          <w:sz w:val="22"/>
          <w:szCs w:val="22"/>
        </w:rPr>
      </w:pPr>
    </w:p>
    <w:p w14:paraId="3265667F" w14:textId="77777777" w:rsidR="008D5085" w:rsidRPr="0056105E" w:rsidRDefault="008D5085" w:rsidP="005363E5">
      <w:pPr>
        <w:pStyle w:val="Revision"/>
        <w:widowControl w:val="0"/>
        <w:rPr>
          <w:rFonts w:ascii="Verdana" w:hAnsi="Verdana"/>
          <w:b w:val="0"/>
          <w:sz w:val="22"/>
          <w:szCs w:val="22"/>
        </w:rPr>
      </w:pPr>
    </w:p>
    <w:p w14:paraId="7719F657" w14:textId="77777777" w:rsidR="008D5085" w:rsidRPr="0056105E" w:rsidRDefault="008D5085" w:rsidP="005363E5">
      <w:pPr>
        <w:pStyle w:val="Revision"/>
        <w:widowControl w:val="0"/>
        <w:rPr>
          <w:rFonts w:ascii="Verdana" w:hAnsi="Verdana"/>
          <w:b w:val="0"/>
          <w:sz w:val="22"/>
          <w:szCs w:val="22"/>
        </w:rPr>
      </w:pPr>
    </w:p>
    <w:p w14:paraId="3A0C7080" w14:textId="77777777" w:rsidR="008D5085" w:rsidRPr="0056105E" w:rsidRDefault="008D5085" w:rsidP="005363E5">
      <w:pPr>
        <w:pStyle w:val="Revision"/>
        <w:widowControl w:val="0"/>
        <w:rPr>
          <w:rFonts w:ascii="Verdana" w:hAnsi="Verdana"/>
          <w:b w:val="0"/>
          <w:sz w:val="22"/>
          <w:szCs w:val="22"/>
        </w:rPr>
      </w:pPr>
    </w:p>
    <w:p w14:paraId="0A44B2F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0891BC9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59FCBC0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FC73EB3"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9BD3C29"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BB9B048"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DACAD9E" w14:textId="41221DFD"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16.</w:t>
      </w:r>
      <w:r w:rsidRPr="0056105E">
        <w:rPr>
          <w:rFonts w:cs="TimesNewRomanPSMT"/>
          <w:color w:val="000000"/>
          <w:lang w:val="en-US"/>
        </w:rPr>
        <w:t xml:space="preserve"> </w:t>
      </w:r>
      <w:r w:rsidR="007527B7" w:rsidRPr="0056105E">
        <w:rPr>
          <w:rFonts w:cs="TimesNewRomanPS-BoldMT"/>
          <w:b/>
          <w:bCs/>
          <w:color w:val="000000"/>
          <w:lang w:val="en-US"/>
        </w:rPr>
        <w:t>VIDZEMES PLANOSANAS REGIONS (VPR)</w:t>
      </w:r>
      <w:r w:rsidR="007527B7" w:rsidRPr="00C21597">
        <w:rPr>
          <w:b/>
          <w:color w:val="000000"/>
          <w:lang w:val="en-US"/>
        </w:rPr>
        <w:t xml:space="preserve">, </w:t>
      </w:r>
      <w:r w:rsidR="007527B7" w:rsidRPr="0056105E">
        <w:rPr>
          <w:rFonts w:cs="TimesNewRomanPS-BoldMT"/>
          <w:bCs/>
          <w:color w:val="000000"/>
          <w:lang w:val="en-US"/>
        </w:rPr>
        <w:t>established in BERZIANES STREET 5 CESU NOVADS, CESIS 4101, Latvia,</w:t>
      </w:r>
    </w:p>
    <w:p w14:paraId="648D831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3EA79B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754B7CEC" w14:textId="77777777" w:rsidR="008D5085" w:rsidRPr="0056105E" w:rsidRDefault="008D5085" w:rsidP="005363E5">
      <w:pPr>
        <w:pStyle w:val="Revision"/>
        <w:widowControl w:val="0"/>
        <w:rPr>
          <w:rFonts w:ascii="Verdana" w:hAnsi="Verdana"/>
          <w:b w:val="0"/>
          <w:sz w:val="22"/>
          <w:szCs w:val="22"/>
        </w:rPr>
      </w:pPr>
    </w:p>
    <w:p w14:paraId="6C04731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01BF9E29" w14:textId="77777777" w:rsidR="008D5085" w:rsidRPr="0056105E" w:rsidRDefault="008D5085" w:rsidP="005363E5">
      <w:pPr>
        <w:pStyle w:val="Revision"/>
        <w:widowControl w:val="0"/>
        <w:rPr>
          <w:rFonts w:ascii="Verdana" w:hAnsi="Verdana"/>
          <w:b w:val="0"/>
          <w:sz w:val="22"/>
          <w:szCs w:val="22"/>
        </w:rPr>
      </w:pPr>
    </w:p>
    <w:p w14:paraId="2F2340EB" w14:textId="77777777" w:rsidR="008D5085" w:rsidRPr="0056105E" w:rsidRDefault="008D5085" w:rsidP="005363E5">
      <w:pPr>
        <w:pStyle w:val="Revision"/>
        <w:widowControl w:val="0"/>
        <w:rPr>
          <w:rFonts w:ascii="Verdana" w:hAnsi="Verdana"/>
          <w:b w:val="0"/>
          <w:sz w:val="22"/>
          <w:szCs w:val="22"/>
        </w:rPr>
      </w:pPr>
    </w:p>
    <w:p w14:paraId="767E4FC9" w14:textId="77777777" w:rsidR="008D5085" w:rsidRPr="0056105E" w:rsidRDefault="008D5085" w:rsidP="005363E5">
      <w:pPr>
        <w:pStyle w:val="Revision"/>
        <w:widowControl w:val="0"/>
        <w:rPr>
          <w:rFonts w:ascii="Verdana" w:hAnsi="Verdana"/>
          <w:b w:val="0"/>
          <w:sz w:val="22"/>
          <w:szCs w:val="22"/>
        </w:rPr>
      </w:pPr>
    </w:p>
    <w:p w14:paraId="66C7CFBF" w14:textId="77777777" w:rsidR="008D5085" w:rsidRPr="0056105E" w:rsidRDefault="008D5085" w:rsidP="005363E5">
      <w:pPr>
        <w:pStyle w:val="Revision"/>
        <w:widowControl w:val="0"/>
        <w:rPr>
          <w:rFonts w:ascii="Verdana" w:hAnsi="Verdana"/>
          <w:b w:val="0"/>
          <w:sz w:val="22"/>
          <w:szCs w:val="22"/>
        </w:rPr>
      </w:pPr>
    </w:p>
    <w:p w14:paraId="1A79CACD" w14:textId="77777777" w:rsidR="008D5085" w:rsidRPr="0056105E" w:rsidRDefault="008D5085" w:rsidP="005363E5">
      <w:pPr>
        <w:pStyle w:val="Revision"/>
        <w:widowControl w:val="0"/>
        <w:rPr>
          <w:rFonts w:ascii="Verdana" w:hAnsi="Verdana"/>
          <w:b w:val="0"/>
          <w:sz w:val="22"/>
          <w:szCs w:val="22"/>
        </w:rPr>
      </w:pPr>
    </w:p>
    <w:p w14:paraId="4D65C9FA"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55025BC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5688BB7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68C7E99"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6E1A087"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8D838ED"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17.</w:t>
      </w:r>
      <w:r w:rsidRPr="0056105E">
        <w:rPr>
          <w:rFonts w:cs="TimesNewRomanPSMT"/>
          <w:color w:val="000000"/>
          <w:lang w:val="en-US"/>
        </w:rPr>
        <w:t xml:space="preserve"> </w:t>
      </w:r>
      <w:r w:rsidRPr="0056105E">
        <w:rPr>
          <w:rFonts w:cs="TimesNewRomanPS-BoldMT"/>
          <w:b/>
          <w:bCs/>
          <w:color w:val="000000"/>
          <w:lang w:val="en-US"/>
        </w:rPr>
        <w:t>INSTYTUT CHEMII BIOORGANICZNEJ POLSKIEJ AKADEMII NAUK (PSNC)</w:t>
      </w:r>
      <w:r w:rsidRPr="0056105E">
        <w:rPr>
          <w:rFonts w:cs="TimesNewRomanPSMT"/>
          <w:color w:val="000000"/>
          <w:lang w:val="en-US"/>
        </w:rPr>
        <w:t>, established in NOSKOWSKIEGO 12-14, POZNAN 61 704, Poland, VAT number: PL7770002062,</w:t>
      </w:r>
    </w:p>
    <w:p w14:paraId="1A0CCCC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8194269"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7C15BEF6" w14:textId="77777777" w:rsidR="008D5085" w:rsidRPr="0056105E" w:rsidRDefault="008D5085" w:rsidP="005363E5">
      <w:pPr>
        <w:pStyle w:val="Revision"/>
        <w:widowControl w:val="0"/>
        <w:rPr>
          <w:rFonts w:ascii="Verdana" w:hAnsi="Verdana"/>
          <w:b w:val="0"/>
          <w:sz w:val="22"/>
          <w:szCs w:val="22"/>
        </w:rPr>
      </w:pPr>
    </w:p>
    <w:p w14:paraId="694BD747"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1D8EBEFF" w14:textId="77777777" w:rsidR="008D5085" w:rsidRPr="0056105E" w:rsidRDefault="008D5085" w:rsidP="005363E5">
      <w:pPr>
        <w:pStyle w:val="Revision"/>
        <w:widowControl w:val="0"/>
        <w:rPr>
          <w:rFonts w:ascii="Verdana" w:hAnsi="Verdana"/>
          <w:b w:val="0"/>
          <w:sz w:val="22"/>
          <w:szCs w:val="22"/>
        </w:rPr>
      </w:pPr>
    </w:p>
    <w:p w14:paraId="08420E50" w14:textId="77777777" w:rsidR="008D5085" w:rsidRPr="0056105E" w:rsidRDefault="008D5085" w:rsidP="005363E5">
      <w:pPr>
        <w:pStyle w:val="Revision"/>
        <w:widowControl w:val="0"/>
        <w:rPr>
          <w:rFonts w:ascii="Verdana" w:hAnsi="Verdana"/>
          <w:b w:val="0"/>
          <w:sz w:val="22"/>
          <w:szCs w:val="22"/>
        </w:rPr>
      </w:pPr>
    </w:p>
    <w:p w14:paraId="692BC616" w14:textId="77777777" w:rsidR="008D5085" w:rsidRPr="0056105E" w:rsidRDefault="008D5085" w:rsidP="005363E5">
      <w:pPr>
        <w:pStyle w:val="Revision"/>
        <w:widowControl w:val="0"/>
        <w:rPr>
          <w:rFonts w:ascii="Verdana" w:hAnsi="Verdana"/>
          <w:b w:val="0"/>
          <w:sz w:val="22"/>
          <w:szCs w:val="22"/>
        </w:rPr>
      </w:pPr>
    </w:p>
    <w:p w14:paraId="4F5B2E94" w14:textId="77777777" w:rsidR="008D5085" w:rsidRPr="0056105E" w:rsidRDefault="008D5085" w:rsidP="005363E5">
      <w:pPr>
        <w:pStyle w:val="Revision"/>
        <w:widowControl w:val="0"/>
        <w:rPr>
          <w:rFonts w:ascii="Verdana" w:hAnsi="Verdana"/>
          <w:b w:val="0"/>
          <w:sz w:val="22"/>
          <w:szCs w:val="22"/>
        </w:rPr>
      </w:pPr>
    </w:p>
    <w:p w14:paraId="7816D5E1" w14:textId="77777777" w:rsidR="008D5085" w:rsidRPr="0056105E" w:rsidRDefault="008D5085" w:rsidP="005363E5">
      <w:pPr>
        <w:pStyle w:val="Revision"/>
        <w:widowControl w:val="0"/>
        <w:rPr>
          <w:rFonts w:ascii="Verdana" w:hAnsi="Verdana"/>
          <w:b w:val="0"/>
          <w:sz w:val="22"/>
          <w:szCs w:val="22"/>
        </w:rPr>
      </w:pPr>
    </w:p>
    <w:p w14:paraId="1F180B1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786DDF4B"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2A1C4911"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A2BDEB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00C5F5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5B230F3"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00C916C"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18.</w:t>
      </w:r>
      <w:r w:rsidRPr="0056105E">
        <w:rPr>
          <w:rFonts w:cs="TimesNewRomanPSMT"/>
          <w:color w:val="000000"/>
          <w:lang w:val="en-US"/>
        </w:rPr>
        <w:t xml:space="preserve"> </w:t>
      </w:r>
      <w:r w:rsidRPr="0056105E">
        <w:rPr>
          <w:rFonts w:cs="TimesNewRomanPS-BoldMT"/>
          <w:b/>
          <w:bCs/>
          <w:color w:val="000000"/>
          <w:lang w:val="en-US"/>
        </w:rPr>
        <w:t>INSTITUT FUR ANGEWANDTE INFORMATIK (INFAI) EV (INFAI)</w:t>
      </w:r>
      <w:r w:rsidRPr="0056105E">
        <w:rPr>
          <w:rFonts w:cs="TimesNewRomanPSMT"/>
          <w:color w:val="000000"/>
          <w:lang w:val="en-US"/>
        </w:rPr>
        <w:t>, established in GOERDELERRING 9, LEIPZIG 04109, Germany,</w:t>
      </w:r>
    </w:p>
    <w:p w14:paraId="2D33D073"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7D09B2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58DC022D" w14:textId="77777777" w:rsidR="008D5085" w:rsidRPr="0056105E" w:rsidRDefault="008D5085" w:rsidP="005363E5">
      <w:pPr>
        <w:pStyle w:val="Revision"/>
        <w:widowControl w:val="0"/>
        <w:rPr>
          <w:rFonts w:ascii="Verdana" w:hAnsi="Verdana"/>
          <w:b w:val="0"/>
          <w:sz w:val="22"/>
          <w:szCs w:val="22"/>
        </w:rPr>
      </w:pPr>
    </w:p>
    <w:p w14:paraId="0B4C533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0A220B4D" w14:textId="77777777" w:rsidR="008D5085" w:rsidRPr="0056105E" w:rsidRDefault="008D5085" w:rsidP="005363E5">
      <w:pPr>
        <w:pStyle w:val="Revision"/>
        <w:widowControl w:val="0"/>
        <w:rPr>
          <w:rFonts w:ascii="Verdana" w:hAnsi="Verdana"/>
          <w:b w:val="0"/>
          <w:sz w:val="22"/>
          <w:szCs w:val="22"/>
        </w:rPr>
      </w:pPr>
    </w:p>
    <w:p w14:paraId="57184F08" w14:textId="77777777" w:rsidR="008D5085" w:rsidRPr="0056105E" w:rsidRDefault="008D5085" w:rsidP="005363E5">
      <w:pPr>
        <w:pStyle w:val="Revision"/>
        <w:widowControl w:val="0"/>
        <w:rPr>
          <w:rFonts w:ascii="Verdana" w:hAnsi="Verdana"/>
          <w:b w:val="0"/>
          <w:sz w:val="22"/>
          <w:szCs w:val="22"/>
        </w:rPr>
      </w:pPr>
    </w:p>
    <w:p w14:paraId="5A9CB960" w14:textId="77777777" w:rsidR="008D5085" w:rsidRPr="0056105E" w:rsidRDefault="008D5085" w:rsidP="005363E5">
      <w:pPr>
        <w:pStyle w:val="Revision"/>
        <w:widowControl w:val="0"/>
        <w:rPr>
          <w:rFonts w:ascii="Verdana" w:hAnsi="Verdana"/>
          <w:b w:val="0"/>
          <w:sz w:val="22"/>
          <w:szCs w:val="22"/>
        </w:rPr>
      </w:pPr>
    </w:p>
    <w:p w14:paraId="49807F0D" w14:textId="77777777" w:rsidR="008D5085" w:rsidRPr="0056105E" w:rsidRDefault="008D5085" w:rsidP="005363E5">
      <w:pPr>
        <w:pStyle w:val="Revision"/>
        <w:widowControl w:val="0"/>
        <w:rPr>
          <w:rFonts w:ascii="Verdana" w:hAnsi="Verdana"/>
          <w:b w:val="0"/>
          <w:sz w:val="22"/>
          <w:szCs w:val="22"/>
        </w:rPr>
      </w:pPr>
    </w:p>
    <w:p w14:paraId="6196F421" w14:textId="77777777" w:rsidR="008D5085" w:rsidRPr="0056105E" w:rsidRDefault="008D5085" w:rsidP="005363E5">
      <w:pPr>
        <w:pStyle w:val="Revision"/>
        <w:widowControl w:val="0"/>
        <w:rPr>
          <w:rFonts w:ascii="Verdana" w:hAnsi="Verdana"/>
          <w:b w:val="0"/>
          <w:sz w:val="22"/>
          <w:szCs w:val="22"/>
        </w:rPr>
      </w:pPr>
    </w:p>
    <w:p w14:paraId="7720911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376B304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262785E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549E482"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ED0426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68FD722"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373D274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19.</w:t>
      </w:r>
      <w:r w:rsidRPr="0056105E">
        <w:rPr>
          <w:rFonts w:cs="TimesNewRomanPSMT"/>
          <w:color w:val="000000"/>
          <w:lang w:val="en-US"/>
        </w:rPr>
        <w:t xml:space="preserve"> </w:t>
      </w:r>
      <w:r w:rsidRPr="0056105E">
        <w:rPr>
          <w:rFonts w:cs="TimesNewRomanPS-BoldMT"/>
          <w:b/>
          <w:bCs/>
          <w:color w:val="000000"/>
          <w:lang w:val="en-US"/>
        </w:rPr>
        <w:t>AGRICULTURAL COMPANY IN THE UPPER GALILEE (Galilee)</w:t>
      </w:r>
      <w:r w:rsidRPr="0056105E">
        <w:rPr>
          <w:rFonts w:cs="TimesNewRomanPSMT"/>
          <w:color w:val="000000"/>
          <w:lang w:val="en-US"/>
        </w:rPr>
        <w:t>, established in UPPER GALILEE REGIONAL COUNCIL, KIRYAT-SHMONA 1020000, Israel, VAT number: IL511314486,</w:t>
      </w:r>
    </w:p>
    <w:p w14:paraId="40183578"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7BC8074B"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43CCCC1F" w14:textId="77777777" w:rsidR="008D5085" w:rsidRPr="0056105E" w:rsidRDefault="008D5085" w:rsidP="005363E5">
      <w:pPr>
        <w:pStyle w:val="Revision"/>
        <w:widowControl w:val="0"/>
        <w:rPr>
          <w:rFonts w:ascii="Verdana" w:hAnsi="Verdana"/>
          <w:b w:val="0"/>
          <w:sz w:val="22"/>
          <w:szCs w:val="22"/>
        </w:rPr>
      </w:pPr>
    </w:p>
    <w:p w14:paraId="22BF8F1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29E21AD0" w14:textId="77777777" w:rsidR="008D5085" w:rsidRPr="0056105E" w:rsidRDefault="008D5085" w:rsidP="005363E5">
      <w:pPr>
        <w:pStyle w:val="Revision"/>
        <w:widowControl w:val="0"/>
        <w:rPr>
          <w:rFonts w:ascii="Verdana" w:hAnsi="Verdana"/>
          <w:b w:val="0"/>
          <w:sz w:val="22"/>
          <w:szCs w:val="22"/>
        </w:rPr>
      </w:pPr>
    </w:p>
    <w:p w14:paraId="622B57C8" w14:textId="77777777" w:rsidR="008D5085" w:rsidRPr="0056105E" w:rsidRDefault="008D5085" w:rsidP="005363E5">
      <w:pPr>
        <w:pStyle w:val="Revision"/>
        <w:widowControl w:val="0"/>
        <w:rPr>
          <w:rFonts w:ascii="Verdana" w:hAnsi="Verdana"/>
          <w:b w:val="0"/>
          <w:sz w:val="22"/>
          <w:szCs w:val="22"/>
        </w:rPr>
      </w:pPr>
    </w:p>
    <w:p w14:paraId="33D372AB" w14:textId="77777777" w:rsidR="008D5085" w:rsidRPr="0056105E" w:rsidRDefault="008D5085" w:rsidP="005363E5">
      <w:pPr>
        <w:pStyle w:val="Revision"/>
        <w:widowControl w:val="0"/>
        <w:rPr>
          <w:rFonts w:ascii="Verdana" w:hAnsi="Verdana"/>
          <w:b w:val="0"/>
          <w:sz w:val="22"/>
          <w:szCs w:val="22"/>
        </w:rPr>
      </w:pPr>
    </w:p>
    <w:p w14:paraId="51E2C9E2" w14:textId="77777777" w:rsidR="008D5085" w:rsidRPr="0056105E" w:rsidRDefault="008D5085" w:rsidP="005363E5">
      <w:pPr>
        <w:pStyle w:val="Revision"/>
        <w:widowControl w:val="0"/>
        <w:rPr>
          <w:rFonts w:ascii="Verdana" w:hAnsi="Verdana"/>
          <w:b w:val="0"/>
          <w:sz w:val="22"/>
          <w:szCs w:val="22"/>
        </w:rPr>
      </w:pPr>
    </w:p>
    <w:p w14:paraId="0467D30C" w14:textId="77777777" w:rsidR="008D5085" w:rsidRPr="0056105E" w:rsidRDefault="008D5085" w:rsidP="005363E5">
      <w:pPr>
        <w:pStyle w:val="Revision"/>
        <w:widowControl w:val="0"/>
        <w:rPr>
          <w:rFonts w:ascii="Verdana" w:hAnsi="Verdana"/>
          <w:b w:val="0"/>
          <w:sz w:val="22"/>
          <w:szCs w:val="22"/>
        </w:rPr>
      </w:pPr>
    </w:p>
    <w:p w14:paraId="1E18351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21B8D8D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4B63A01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802B44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ACBF58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D96B958"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4A51507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20.</w:t>
      </w:r>
      <w:r w:rsidRPr="0056105E">
        <w:rPr>
          <w:rFonts w:cs="TimesNewRomanPSMT"/>
          <w:color w:val="000000"/>
          <w:lang w:val="en-US"/>
        </w:rPr>
        <w:t xml:space="preserve"> </w:t>
      </w:r>
      <w:r w:rsidRPr="0056105E">
        <w:rPr>
          <w:rFonts w:cs="TimesNewRomanPS-BoldMT"/>
          <w:b/>
          <w:bCs/>
          <w:color w:val="000000"/>
          <w:lang w:val="en-US"/>
        </w:rPr>
        <w:t>ASPLAN VIAK INTERNET AS (AVINET)</w:t>
      </w:r>
      <w:r w:rsidRPr="0056105E">
        <w:rPr>
          <w:rFonts w:cs="TimesNewRomanPSMT"/>
          <w:color w:val="000000"/>
          <w:lang w:val="en-US"/>
        </w:rPr>
        <w:t>, established in KYSTVEIEN 14, ARENDAL 4841, Norway, VAT number: NO983594697MVA,</w:t>
      </w:r>
    </w:p>
    <w:p w14:paraId="2C89BE6D"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B5B2E7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34128763" w14:textId="77777777" w:rsidR="008D5085" w:rsidRPr="0056105E" w:rsidRDefault="008D5085" w:rsidP="005363E5">
      <w:pPr>
        <w:pStyle w:val="Revision"/>
        <w:widowControl w:val="0"/>
        <w:rPr>
          <w:rFonts w:ascii="Verdana" w:hAnsi="Verdana"/>
          <w:b w:val="0"/>
          <w:sz w:val="22"/>
          <w:szCs w:val="22"/>
        </w:rPr>
      </w:pPr>
    </w:p>
    <w:p w14:paraId="45E0B9FB"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594BA3EE" w14:textId="77777777" w:rsidR="008D5085" w:rsidRPr="0056105E" w:rsidRDefault="008D5085" w:rsidP="005363E5">
      <w:pPr>
        <w:pStyle w:val="Revision"/>
        <w:widowControl w:val="0"/>
        <w:rPr>
          <w:rFonts w:ascii="Verdana" w:hAnsi="Verdana"/>
          <w:b w:val="0"/>
          <w:sz w:val="22"/>
          <w:szCs w:val="22"/>
        </w:rPr>
      </w:pPr>
    </w:p>
    <w:p w14:paraId="45DCC1D2" w14:textId="77777777" w:rsidR="008D5085" w:rsidRPr="0056105E" w:rsidRDefault="008D5085" w:rsidP="005363E5">
      <w:pPr>
        <w:pStyle w:val="Revision"/>
        <w:widowControl w:val="0"/>
        <w:rPr>
          <w:rFonts w:ascii="Verdana" w:hAnsi="Verdana"/>
          <w:b w:val="0"/>
          <w:sz w:val="22"/>
          <w:szCs w:val="22"/>
        </w:rPr>
      </w:pPr>
    </w:p>
    <w:p w14:paraId="41045F65" w14:textId="77777777" w:rsidR="008D5085" w:rsidRPr="0056105E" w:rsidRDefault="008D5085" w:rsidP="005363E5">
      <w:pPr>
        <w:pStyle w:val="Revision"/>
        <w:widowControl w:val="0"/>
        <w:rPr>
          <w:rFonts w:ascii="Verdana" w:hAnsi="Verdana"/>
          <w:b w:val="0"/>
          <w:sz w:val="22"/>
          <w:szCs w:val="22"/>
        </w:rPr>
      </w:pPr>
    </w:p>
    <w:p w14:paraId="5FCC71D1" w14:textId="77777777" w:rsidR="008D5085" w:rsidRPr="0056105E" w:rsidRDefault="008D5085" w:rsidP="005363E5">
      <w:pPr>
        <w:pStyle w:val="Revision"/>
        <w:widowControl w:val="0"/>
        <w:rPr>
          <w:rFonts w:ascii="Verdana" w:hAnsi="Verdana"/>
          <w:b w:val="0"/>
          <w:sz w:val="22"/>
          <w:szCs w:val="22"/>
        </w:rPr>
      </w:pPr>
    </w:p>
    <w:p w14:paraId="41374DBF" w14:textId="77777777" w:rsidR="008D5085" w:rsidRPr="0056105E" w:rsidRDefault="008D5085" w:rsidP="005363E5">
      <w:pPr>
        <w:pStyle w:val="Revision"/>
        <w:widowControl w:val="0"/>
        <w:rPr>
          <w:rFonts w:ascii="Verdana" w:hAnsi="Verdana"/>
          <w:b w:val="0"/>
          <w:sz w:val="22"/>
          <w:szCs w:val="22"/>
        </w:rPr>
      </w:pPr>
    </w:p>
    <w:p w14:paraId="01AE64AB"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1A58A427"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559E303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0AC2909"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7AF188F"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34DFB11"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21.</w:t>
      </w:r>
      <w:r w:rsidRPr="0056105E">
        <w:rPr>
          <w:rFonts w:cs="TimesNewRomanPSMT"/>
          <w:color w:val="000000"/>
          <w:lang w:val="en-US"/>
        </w:rPr>
        <w:t xml:space="preserve"> </w:t>
      </w:r>
      <w:r w:rsidRPr="0056105E">
        <w:rPr>
          <w:rFonts w:cs="TimesNewRomanPS-BoldMT"/>
          <w:b/>
          <w:bCs/>
          <w:color w:val="000000"/>
          <w:lang w:val="en-US"/>
        </w:rPr>
        <w:t>ROSTENICE AS (</w:t>
      </w:r>
      <w:proofErr w:type="spellStart"/>
      <w:r w:rsidRPr="0056105E">
        <w:rPr>
          <w:rFonts w:cs="TimesNewRomanPS-BoldMT"/>
          <w:b/>
          <w:bCs/>
          <w:color w:val="000000"/>
          <w:lang w:val="en-US"/>
        </w:rPr>
        <w:t>Rostenice</w:t>
      </w:r>
      <w:proofErr w:type="spellEnd"/>
      <w:r w:rsidRPr="0056105E">
        <w:rPr>
          <w:rFonts w:cs="TimesNewRomanPS-BoldMT"/>
          <w:b/>
          <w:bCs/>
          <w:color w:val="000000"/>
          <w:lang w:val="en-US"/>
        </w:rPr>
        <w:t>)</w:t>
      </w:r>
      <w:r w:rsidRPr="0056105E">
        <w:rPr>
          <w:rFonts w:cs="TimesNewRomanPSMT"/>
          <w:color w:val="000000"/>
          <w:lang w:val="en-US"/>
        </w:rPr>
        <w:t>, established in ROSTENICE 166, ROSTENICE-ZVONOVICE 682 01, Czech Republic, VAT number: CZ63481821,</w:t>
      </w:r>
    </w:p>
    <w:p w14:paraId="11A5A23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A4C757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02422DA5" w14:textId="77777777" w:rsidR="008D5085" w:rsidRPr="0056105E" w:rsidRDefault="008D5085" w:rsidP="005363E5">
      <w:pPr>
        <w:pStyle w:val="Revision"/>
        <w:widowControl w:val="0"/>
        <w:rPr>
          <w:rFonts w:ascii="Verdana" w:hAnsi="Verdana"/>
          <w:b w:val="0"/>
          <w:sz w:val="22"/>
          <w:szCs w:val="22"/>
        </w:rPr>
      </w:pPr>
    </w:p>
    <w:p w14:paraId="3FDDD242"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3BD7F41D" w14:textId="77777777" w:rsidR="008D5085" w:rsidRPr="0056105E" w:rsidRDefault="008D5085" w:rsidP="005363E5">
      <w:pPr>
        <w:pStyle w:val="Revision"/>
        <w:widowControl w:val="0"/>
        <w:rPr>
          <w:rFonts w:ascii="Verdana" w:hAnsi="Verdana"/>
          <w:b w:val="0"/>
          <w:sz w:val="22"/>
          <w:szCs w:val="22"/>
        </w:rPr>
      </w:pPr>
    </w:p>
    <w:p w14:paraId="66BCC79C" w14:textId="77777777" w:rsidR="008D5085" w:rsidRPr="0056105E" w:rsidRDefault="008D5085" w:rsidP="005363E5">
      <w:pPr>
        <w:pStyle w:val="Revision"/>
        <w:widowControl w:val="0"/>
        <w:rPr>
          <w:rFonts w:ascii="Verdana" w:hAnsi="Verdana"/>
          <w:b w:val="0"/>
          <w:sz w:val="22"/>
          <w:szCs w:val="22"/>
        </w:rPr>
      </w:pPr>
    </w:p>
    <w:p w14:paraId="7342AC05" w14:textId="77777777" w:rsidR="008D5085" w:rsidRPr="0056105E" w:rsidRDefault="008D5085" w:rsidP="005363E5">
      <w:pPr>
        <w:pStyle w:val="Revision"/>
        <w:widowControl w:val="0"/>
        <w:rPr>
          <w:rFonts w:ascii="Verdana" w:hAnsi="Verdana"/>
          <w:b w:val="0"/>
          <w:sz w:val="22"/>
          <w:szCs w:val="22"/>
        </w:rPr>
      </w:pPr>
    </w:p>
    <w:p w14:paraId="5FCE41C9" w14:textId="77777777" w:rsidR="008D5085" w:rsidRPr="0056105E" w:rsidRDefault="008D5085" w:rsidP="005363E5">
      <w:pPr>
        <w:pStyle w:val="Revision"/>
        <w:widowControl w:val="0"/>
        <w:rPr>
          <w:rFonts w:ascii="Verdana" w:hAnsi="Verdana"/>
          <w:b w:val="0"/>
          <w:sz w:val="22"/>
          <w:szCs w:val="22"/>
        </w:rPr>
      </w:pPr>
    </w:p>
    <w:p w14:paraId="06BEB389" w14:textId="77777777" w:rsidR="008D5085" w:rsidRPr="0056105E" w:rsidRDefault="008D5085" w:rsidP="005363E5">
      <w:pPr>
        <w:pStyle w:val="Revision"/>
        <w:widowControl w:val="0"/>
        <w:rPr>
          <w:rFonts w:ascii="Verdana" w:hAnsi="Verdana"/>
          <w:b w:val="0"/>
          <w:sz w:val="22"/>
          <w:szCs w:val="22"/>
        </w:rPr>
      </w:pPr>
    </w:p>
    <w:p w14:paraId="5CFA376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062B6F5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4B5A1931"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b/>
          <w:color w:val="000000"/>
          <w:lang w:val="en-US"/>
        </w:rPr>
      </w:pPr>
    </w:p>
    <w:p w14:paraId="5A85516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b/>
          <w:color w:val="000000"/>
          <w:lang w:val="en-US"/>
        </w:rPr>
      </w:pPr>
    </w:p>
    <w:p w14:paraId="4791C0A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b/>
          <w:color w:val="000000"/>
          <w:lang w:val="en-US"/>
        </w:rPr>
      </w:pPr>
    </w:p>
    <w:p w14:paraId="3D97A7E5"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7E10DA0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22.</w:t>
      </w:r>
      <w:r w:rsidRPr="0056105E">
        <w:rPr>
          <w:rFonts w:cs="TimesNewRomanPSMT"/>
          <w:color w:val="000000"/>
          <w:lang w:val="en-US"/>
        </w:rPr>
        <w:t xml:space="preserve"> </w:t>
      </w:r>
      <w:r w:rsidRPr="0056105E">
        <w:rPr>
          <w:rFonts w:cs="TimesNewRomanPS-BoldMT"/>
          <w:b/>
          <w:bCs/>
          <w:color w:val="000000"/>
          <w:lang w:val="en-US"/>
        </w:rPr>
        <w:t>WIRELESSINFO (WRLS)</w:t>
      </w:r>
      <w:r w:rsidRPr="0056105E">
        <w:rPr>
          <w:rFonts w:cs="TimesNewRomanPSMT"/>
          <w:color w:val="000000"/>
          <w:lang w:val="en-US"/>
        </w:rPr>
        <w:t>, established in CHOLINSKA 1048/19, LITOVEL 784 01, Czech Republic, VAT number: CZ71156429,</w:t>
      </w:r>
    </w:p>
    <w:p w14:paraId="67881BB9"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B9C6D6F"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6B1F245F" w14:textId="77777777" w:rsidR="008D5085" w:rsidRPr="0056105E" w:rsidRDefault="008D5085" w:rsidP="005363E5">
      <w:pPr>
        <w:pStyle w:val="Revision"/>
        <w:widowControl w:val="0"/>
        <w:rPr>
          <w:rFonts w:ascii="Verdana" w:hAnsi="Verdana"/>
          <w:b w:val="0"/>
          <w:sz w:val="22"/>
          <w:szCs w:val="22"/>
        </w:rPr>
      </w:pPr>
    </w:p>
    <w:p w14:paraId="24C343D4"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720DE478" w14:textId="77777777" w:rsidR="008D5085" w:rsidRPr="0056105E" w:rsidRDefault="008D5085" w:rsidP="005363E5">
      <w:pPr>
        <w:pStyle w:val="Revision"/>
        <w:widowControl w:val="0"/>
        <w:rPr>
          <w:rFonts w:ascii="Verdana" w:hAnsi="Verdana"/>
          <w:b w:val="0"/>
          <w:sz w:val="22"/>
          <w:szCs w:val="22"/>
        </w:rPr>
      </w:pPr>
    </w:p>
    <w:p w14:paraId="1A02C23D" w14:textId="77777777" w:rsidR="008D5085" w:rsidRPr="0056105E" w:rsidRDefault="008D5085" w:rsidP="005363E5">
      <w:pPr>
        <w:pStyle w:val="Revision"/>
        <w:widowControl w:val="0"/>
        <w:rPr>
          <w:rFonts w:ascii="Verdana" w:hAnsi="Verdana"/>
          <w:b w:val="0"/>
          <w:sz w:val="22"/>
          <w:szCs w:val="22"/>
        </w:rPr>
      </w:pPr>
    </w:p>
    <w:p w14:paraId="76E24E56" w14:textId="77777777" w:rsidR="008D5085" w:rsidRPr="0056105E" w:rsidRDefault="008D5085" w:rsidP="005363E5">
      <w:pPr>
        <w:pStyle w:val="Revision"/>
        <w:widowControl w:val="0"/>
        <w:rPr>
          <w:rFonts w:ascii="Verdana" w:hAnsi="Verdana"/>
          <w:b w:val="0"/>
          <w:sz w:val="22"/>
          <w:szCs w:val="22"/>
        </w:rPr>
      </w:pPr>
    </w:p>
    <w:p w14:paraId="62E43193" w14:textId="77777777" w:rsidR="008D5085" w:rsidRPr="0056105E" w:rsidRDefault="008D5085" w:rsidP="005363E5">
      <w:pPr>
        <w:pStyle w:val="Revision"/>
        <w:widowControl w:val="0"/>
        <w:rPr>
          <w:rFonts w:ascii="Verdana" w:hAnsi="Verdana"/>
          <w:b w:val="0"/>
          <w:sz w:val="22"/>
          <w:szCs w:val="22"/>
        </w:rPr>
      </w:pPr>
    </w:p>
    <w:p w14:paraId="674EC9D0" w14:textId="77777777" w:rsidR="008D5085" w:rsidRPr="0056105E" w:rsidRDefault="008D5085" w:rsidP="005363E5">
      <w:pPr>
        <w:pStyle w:val="Revision"/>
        <w:widowControl w:val="0"/>
        <w:rPr>
          <w:rFonts w:ascii="Verdana" w:hAnsi="Verdana"/>
          <w:b w:val="0"/>
          <w:sz w:val="22"/>
          <w:szCs w:val="22"/>
        </w:rPr>
      </w:pPr>
    </w:p>
    <w:p w14:paraId="54A1229A"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44B9595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15A45D6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DA1191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84CF9FA"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C1EA525"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0EB22E32"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23.</w:t>
      </w:r>
      <w:r w:rsidRPr="0056105E">
        <w:rPr>
          <w:rFonts w:cs="TimesNewRomanPSMT"/>
          <w:color w:val="000000"/>
          <w:lang w:val="en-US"/>
        </w:rPr>
        <w:t xml:space="preserve"> </w:t>
      </w:r>
      <w:r w:rsidRPr="0056105E">
        <w:rPr>
          <w:rFonts w:cs="TimesNewRomanPS-BoldMT"/>
          <w:b/>
          <w:bCs/>
          <w:color w:val="000000"/>
          <w:lang w:val="en-US"/>
        </w:rPr>
        <w:t>CREVIS SPRL (CREVIS SPRL)</w:t>
      </w:r>
      <w:r w:rsidRPr="0056105E">
        <w:rPr>
          <w:rFonts w:cs="TimesNewRomanPSMT"/>
          <w:color w:val="000000"/>
          <w:lang w:val="en-US"/>
        </w:rPr>
        <w:t>, established in RUE DE LA LOI 26 BTE 7, BRUXELLES 1000, Belgium, VAT number: BE0643610341,</w:t>
      </w:r>
    </w:p>
    <w:p w14:paraId="64A2FF04"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C1E27E6"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0BED8E88" w14:textId="77777777" w:rsidR="008D5085" w:rsidRPr="0056105E" w:rsidRDefault="008D5085" w:rsidP="005363E5">
      <w:pPr>
        <w:pStyle w:val="Revision"/>
        <w:widowControl w:val="0"/>
        <w:rPr>
          <w:rFonts w:ascii="Verdana" w:hAnsi="Verdana"/>
          <w:b w:val="0"/>
          <w:sz w:val="22"/>
          <w:szCs w:val="22"/>
        </w:rPr>
      </w:pPr>
    </w:p>
    <w:p w14:paraId="3381A11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0F0CE2B8" w14:textId="77777777" w:rsidR="008D5085" w:rsidRPr="0056105E" w:rsidRDefault="008D5085" w:rsidP="005363E5">
      <w:pPr>
        <w:pStyle w:val="Revision"/>
        <w:widowControl w:val="0"/>
        <w:rPr>
          <w:rFonts w:ascii="Verdana" w:hAnsi="Verdana"/>
          <w:b w:val="0"/>
          <w:sz w:val="22"/>
          <w:szCs w:val="22"/>
        </w:rPr>
      </w:pPr>
    </w:p>
    <w:p w14:paraId="7C6262A4" w14:textId="77777777" w:rsidR="008D5085" w:rsidRPr="0056105E" w:rsidRDefault="008D5085" w:rsidP="005363E5">
      <w:pPr>
        <w:pStyle w:val="Revision"/>
        <w:widowControl w:val="0"/>
        <w:rPr>
          <w:rFonts w:ascii="Verdana" w:hAnsi="Verdana"/>
          <w:b w:val="0"/>
          <w:sz w:val="22"/>
          <w:szCs w:val="22"/>
        </w:rPr>
      </w:pPr>
    </w:p>
    <w:p w14:paraId="656F1773" w14:textId="77777777" w:rsidR="008D5085" w:rsidRPr="0056105E" w:rsidRDefault="008D5085" w:rsidP="005363E5">
      <w:pPr>
        <w:pStyle w:val="Revision"/>
        <w:widowControl w:val="0"/>
        <w:rPr>
          <w:rFonts w:ascii="Verdana" w:hAnsi="Verdana"/>
          <w:b w:val="0"/>
          <w:sz w:val="22"/>
          <w:szCs w:val="22"/>
        </w:rPr>
      </w:pPr>
    </w:p>
    <w:p w14:paraId="71E389F0" w14:textId="77777777" w:rsidR="008D5085" w:rsidRPr="0056105E" w:rsidRDefault="008D5085" w:rsidP="005363E5">
      <w:pPr>
        <w:pStyle w:val="Revision"/>
        <w:widowControl w:val="0"/>
        <w:rPr>
          <w:rFonts w:ascii="Verdana" w:hAnsi="Verdana"/>
          <w:b w:val="0"/>
          <w:sz w:val="22"/>
          <w:szCs w:val="22"/>
        </w:rPr>
      </w:pPr>
    </w:p>
    <w:p w14:paraId="412FC35C" w14:textId="77777777" w:rsidR="008D5085" w:rsidRPr="0056105E" w:rsidRDefault="008D5085" w:rsidP="005363E5">
      <w:pPr>
        <w:pStyle w:val="Revision"/>
        <w:widowControl w:val="0"/>
        <w:rPr>
          <w:rFonts w:ascii="Verdana" w:hAnsi="Verdana"/>
          <w:b w:val="0"/>
          <w:sz w:val="22"/>
          <w:szCs w:val="22"/>
        </w:rPr>
      </w:pPr>
    </w:p>
    <w:p w14:paraId="60666DF9"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5495C338"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106F2C6A"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40795A8"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2051BE3"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90B7C61"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68AF4F7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24.</w:t>
      </w:r>
      <w:r w:rsidRPr="0056105E">
        <w:rPr>
          <w:rFonts w:cs="TimesNewRomanPSMT"/>
          <w:color w:val="000000"/>
          <w:lang w:val="en-US"/>
        </w:rPr>
        <w:t xml:space="preserve"> </w:t>
      </w:r>
      <w:r w:rsidRPr="0056105E">
        <w:rPr>
          <w:rFonts w:cs="TimesNewRomanPS-BoldMT"/>
          <w:b/>
          <w:bCs/>
          <w:color w:val="000000"/>
          <w:lang w:val="en-US"/>
        </w:rPr>
        <w:t>SOCIEDADE PORTUGUESA DE INOVACAO - CONSULTADORIA EMPRESARIAL E FOMENTO DA INOVACAO S.A. (SPI)</w:t>
      </w:r>
      <w:r w:rsidRPr="0056105E">
        <w:rPr>
          <w:rFonts w:cs="TimesNewRomanPSMT"/>
          <w:color w:val="000000"/>
          <w:lang w:val="en-US"/>
        </w:rPr>
        <w:t>, established in AV MARECHAL GOMES DA COSTA 1376 PORTO CONCELHO FOZ DO DOURO, PORTO 4150 356, Portugal, VAT number: PT503821012,</w:t>
      </w:r>
    </w:p>
    <w:p w14:paraId="28883185"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0BE07204"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3C82CDDC" w14:textId="77777777" w:rsidR="008D5085" w:rsidRPr="0056105E" w:rsidRDefault="008D5085" w:rsidP="005363E5">
      <w:pPr>
        <w:pStyle w:val="Revision"/>
        <w:widowControl w:val="0"/>
        <w:rPr>
          <w:rFonts w:ascii="Verdana" w:hAnsi="Verdana"/>
          <w:b w:val="0"/>
          <w:sz w:val="22"/>
          <w:szCs w:val="22"/>
        </w:rPr>
      </w:pPr>
    </w:p>
    <w:p w14:paraId="01203290"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4B407649" w14:textId="77777777" w:rsidR="008D5085" w:rsidRPr="0056105E" w:rsidRDefault="008D5085" w:rsidP="005363E5">
      <w:pPr>
        <w:pStyle w:val="Revision"/>
        <w:widowControl w:val="0"/>
        <w:rPr>
          <w:rFonts w:ascii="Verdana" w:hAnsi="Verdana"/>
          <w:b w:val="0"/>
          <w:sz w:val="22"/>
          <w:szCs w:val="22"/>
        </w:rPr>
      </w:pPr>
    </w:p>
    <w:p w14:paraId="03069C4D" w14:textId="77777777" w:rsidR="008D5085" w:rsidRPr="0056105E" w:rsidRDefault="008D5085" w:rsidP="005363E5">
      <w:pPr>
        <w:pStyle w:val="Revision"/>
        <w:widowControl w:val="0"/>
        <w:rPr>
          <w:rFonts w:ascii="Verdana" w:hAnsi="Verdana"/>
          <w:b w:val="0"/>
          <w:sz w:val="22"/>
          <w:szCs w:val="22"/>
        </w:rPr>
      </w:pPr>
    </w:p>
    <w:p w14:paraId="2FA6E361" w14:textId="77777777" w:rsidR="008D5085" w:rsidRPr="0056105E" w:rsidRDefault="008D5085" w:rsidP="005363E5">
      <w:pPr>
        <w:pStyle w:val="Revision"/>
        <w:widowControl w:val="0"/>
        <w:rPr>
          <w:rFonts w:ascii="Verdana" w:hAnsi="Verdana"/>
          <w:b w:val="0"/>
          <w:sz w:val="22"/>
          <w:szCs w:val="22"/>
        </w:rPr>
      </w:pPr>
    </w:p>
    <w:p w14:paraId="306DDCEE" w14:textId="77777777" w:rsidR="008D5085" w:rsidRPr="0056105E" w:rsidRDefault="008D5085" w:rsidP="005363E5">
      <w:pPr>
        <w:pStyle w:val="Revision"/>
        <w:widowControl w:val="0"/>
        <w:rPr>
          <w:rFonts w:ascii="Verdana" w:hAnsi="Verdana"/>
          <w:b w:val="0"/>
          <w:sz w:val="22"/>
          <w:szCs w:val="22"/>
        </w:rPr>
      </w:pPr>
    </w:p>
    <w:p w14:paraId="01C15508" w14:textId="77777777" w:rsidR="008D5085" w:rsidRPr="0056105E" w:rsidRDefault="008D5085" w:rsidP="005363E5">
      <w:pPr>
        <w:pStyle w:val="Revision"/>
        <w:widowControl w:val="0"/>
        <w:rPr>
          <w:rFonts w:ascii="Verdana" w:hAnsi="Verdana"/>
          <w:b w:val="0"/>
          <w:sz w:val="22"/>
          <w:szCs w:val="22"/>
        </w:rPr>
      </w:pPr>
    </w:p>
    <w:p w14:paraId="70E7BAB7"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04F30223"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79A5A24C"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6250368B"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A4952EE"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29FF4589"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411B60C7"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25.</w:t>
      </w:r>
      <w:r w:rsidRPr="0056105E">
        <w:rPr>
          <w:rFonts w:cs="TimesNewRomanPSMT"/>
          <w:color w:val="000000"/>
          <w:lang w:val="en-US"/>
        </w:rPr>
        <w:t xml:space="preserve"> </w:t>
      </w:r>
      <w:r w:rsidRPr="0056105E">
        <w:rPr>
          <w:rFonts w:cs="TimesNewRomanPS-BoldMT"/>
          <w:b/>
          <w:bCs/>
          <w:color w:val="000000"/>
          <w:lang w:val="en-US"/>
        </w:rPr>
        <w:t>G &amp; K KEFALAS GEORGIKI OE (KEFALAS)</w:t>
      </w:r>
      <w:r w:rsidRPr="0056105E">
        <w:rPr>
          <w:rFonts w:cs="TimesNewRomanPSMT"/>
          <w:color w:val="000000"/>
          <w:lang w:val="en-US"/>
        </w:rPr>
        <w:t>, established in ODOS CHRYSAVGISPOLYDENDRIOU, CHRYSAVGI 57200, Greece, VAT number: EL800177262,</w:t>
      </w:r>
    </w:p>
    <w:p w14:paraId="525C7B1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40EC4361"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42E1C864" w14:textId="77777777" w:rsidR="008D5085" w:rsidRPr="0056105E" w:rsidRDefault="008D5085" w:rsidP="005363E5">
      <w:pPr>
        <w:pStyle w:val="Revision"/>
        <w:widowControl w:val="0"/>
        <w:rPr>
          <w:rFonts w:ascii="Verdana" w:hAnsi="Verdana"/>
          <w:b w:val="0"/>
          <w:sz w:val="22"/>
          <w:szCs w:val="22"/>
        </w:rPr>
      </w:pPr>
    </w:p>
    <w:p w14:paraId="6AD16A3C"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7EE56BB1" w14:textId="77777777" w:rsidR="008D5085" w:rsidRPr="0056105E" w:rsidRDefault="008D5085" w:rsidP="005363E5">
      <w:pPr>
        <w:pStyle w:val="Revision"/>
        <w:widowControl w:val="0"/>
        <w:rPr>
          <w:rFonts w:ascii="Verdana" w:hAnsi="Verdana"/>
          <w:b w:val="0"/>
          <w:sz w:val="22"/>
          <w:szCs w:val="22"/>
        </w:rPr>
      </w:pPr>
    </w:p>
    <w:p w14:paraId="426154B8" w14:textId="77777777" w:rsidR="008D5085" w:rsidRPr="0056105E" w:rsidRDefault="008D5085" w:rsidP="005363E5">
      <w:pPr>
        <w:pStyle w:val="Revision"/>
        <w:widowControl w:val="0"/>
        <w:rPr>
          <w:rFonts w:ascii="Verdana" w:hAnsi="Verdana"/>
          <w:b w:val="0"/>
          <w:sz w:val="22"/>
          <w:szCs w:val="22"/>
        </w:rPr>
      </w:pPr>
    </w:p>
    <w:p w14:paraId="2AFBF495" w14:textId="77777777" w:rsidR="008D5085" w:rsidRPr="0056105E" w:rsidRDefault="008D5085" w:rsidP="005363E5">
      <w:pPr>
        <w:pStyle w:val="Revision"/>
        <w:widowControl w:val="0"/>
        <w:rPr>
          <w:rFonts w:ascii="Verdana" w:hAnsi="Verdana"/>
          <w:b w:val="0"/>
          <w:sz w:val="22"/>
          <w:szCs w:val="22"/>
        </w:rPr>
      </w:pPr>
    </w:p>
    <w:p w14:paraId="1EE2B486" w14:textId="77777777" w:rsidR="008D5085" w:rsidRPr="0056105E" w:rsidRDefault="008D5085" w:rsidP="005363E5">
      <w:pPr>
        <w:pStyle w:val="Revision"/>
        <w:widowControl w:val="0"/>
        <w:rPr>
          <w:rFonts w:ascii="Verdana" w:hAnsi="Verdana"/>
          <w:b w:val="0"/>
          <w:sz w:val="22"/>
          <w:szCs w:val="22"/>
        </w:rPr>
      </w:pPr>
    </w:p>
    <w:p w14:paraId="7A343B96" w14:textId="77777777" w:rsidR="008D5085" w:rsidRPr="0056105E" w:rsidRDefault="008D5085" w:rsidP="005363E5">
      <w:pPr>
        <w:pStyle w:val="Revision"/>
        <w:widowControl w:val="0"/>
        <w:rPr>
          <w:rFonts w:ascii="Verdana" w:hAnsi="Verdana"/>
          <w:b w:val="0"/>
          <w:sz w:val="22"/>
          <w:szCs w:val="22"/>
        </w:rPr>
      </w:pPr>
    </w:p>
    <w:p w14:paraId="40DEF190"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43E5F5C2"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6811E226"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11DC15F"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3D900CC3"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5A4677F8" w14:textId="77777777" w:rsidR="008D5085" w:rsidRPr="0056105E" w:rsidRDefault="008D5085" w:rsidP="005363E5">
      <w:pPr>
        <w:rPr>
          <w:rFonts w:cs="TimesNewRomanPSMT"/>
          <w:b/>
          <w:color w:val="000000"/>
          <w:lang w:val="en-US"/>
        </w:rPr>
      </w:pPr>
      <w:r w:rsidRPr="0056105E">
        <w:rPr>
          <w:rFonts w:cs="TimesNewRomanPSMT"/>
          <w:b/>
          <w:color w:val="000000"/>
          <w:lang w:val="en-US"/>
        </w:rPr>
        <w:br w:type="page"/>
      </w:r>
    </w:p>
    <w:p w14:paraId="5C754AD8"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r w:rsidRPr="0056105E">
        <w:rPr>
          <w:rFonts w:cs="TimesNewRomanPSMT"/>
          <w:b/>
          <w:color w:val="000000"/>
          <w:lang w:val="en-US"/>
        </w:rPr>
        <w:lastRenderedPageBreak/>
        <w:t>26.</w:t>
      </w:r>
      <w:r w:rsidRPr="0056105E">
        <w:rPr>
          <w:rFonts w:cs="TimesNewRomanPSMT"/>
          <w:color w:val="000000"/>
          <w:lang w:val="en-US"/>
        </w:rPr>
        <w:t xml:space="preserve"> </w:t>
      </w:r>
      <w:r w:rsidRPr="0056105E">
        <w:rPr>
          <w:rFonts w:cs="TimesNewRomanPS-BoldMT"/>
          <w:b/>
          <w:bCs/>
          <w:color w:val="000000"/>
          <w:lang w:val="en-US"/>
        </w:rPr>
        <w:t>VLAAMSE INSTELLING VOOR TECHNOLOGISCH ONDERZOEK N.V. (VITO)</w:t>
      </w:r>
      <w:r w:rsidRPr="0056105E">
        <w:rPr>
          <w:rFonts w:cs="TimesNewRomanPSMT"/>
          <w:color w:val="000000"/>
          <w:lang w:val="en-US"/>
        </w:rPr>
        <w:t>, established in BOERETANG 200, MOL 2400, Belgium, VAT number: BE0244195916,</w:t>
      </w:r>
    </w:p>
    <w:p w14:paraId="1AC533F0" w14:textId="77777777" w:rsidR="008D5085" w:rsidRPr="0056105E" w:rsidRDefault="008D5085" w:rsidP="005363E5">
      <w:pPr>
        <w:autoSpaceDE w:val="0"/>
        <w:autoSpaceDN w:val="0"/>
        <w:adjustRightInd w:val="0"/>
        <w:spacing w:before="240" w:after="120" w:line="240" w:lineRule="auto"/>
        <w:ind w:left="378" w:hanging="378"/>
        <w:jc w:val="both"/>
        <w:rPr>
          <w:rFonts w:cs="TimesNewRomanPSMT"/>
          <w:color w:val="000000"/>
          <w:lang w:val="en-US"/>
        </w:rPr>
      </w:pPr>
    </w:p>
    <w:p w14:paraId="1A662E25"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Date</w:t>
      </w:r>
    </w:p>
    <w:p w14:paraId="5D04FE82" w14:textId="77777777" w:rsidR="008D5085" w:rsidRPr="0056105E" w:rsidRDefault="008D5085" w:rsidP="005363E5">
      <w:pPr>
        <w:pStyle w:val="Revision"/>
        <w:widowControl w:val="0"/>
        <w:rPr>
          <w:rFonts w:ascii="Verdana" w:hAnsi="Verdana"/>
          <w:b w:val="0"/>
          <w:sz w:val="22"/>
          <w:szCs w:val="22"/>
        </w:rPr>
      </w:pPr>
    </w:p>
    <w:p w14:paraId="23A49C7E"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Signature</w:t>
      </w:r>
    </w:p>
    <w:p w14:paraId="7D144A63" w14:textId="77777777" w:rsidR="008D5085" w:rsidRPr="0056105E" w:rsidRDefault="008D5085" w:rsidP="005363E5">
      <w:pPr>
        <w:pStyle w:val="Revision"/>
        <w:widowControl w:val="0"/>
        <w:rPr>
          <w:rFonts w:ascii="Verdana" w:hAnsi="Verdana"/>
          <w:b w:val="0"/>
          <w:sz w:val="22"/>
          <w:szCs w:val="22"/>
        </w:rPr>
      </w:pPr>
    </w:p>
    <w:p w14:paraId="0E76B626" w14:textId="77777777" w:rsidR="008D5085" w:rsidRPr="0056105E" w:rsidRDefault="008D5085" w:rsidP="005363E5">
      <w:pPr>
        <w:pStyle w:val="Revision"/>
        <w:widowControl w:val="0"/>
        <w:rPr>
          <w:rFonts w:ascii="Verdana" w:hAnsi="Verdana"/>
          <w:b w:val="0"/>
          <w:sz w:val="22"/>
          <w:szCs w:val="22"/>
        </w:rPr>
      </w:pPr>
    </w:p>
    <w:p w14:paraId="7B367EC8" w14:textId="77777777" w:rsidR="008D5085" w:rsidRPr="0056105E" w:rsidRDefault="008D5085" w:rsidP="005363E5">
      <w:pPr>
        <w:pStyle w:val="Revision"/>
        <w:widowControl w:val="0"/>
        <w:rPr>
          <w:rFonts w:ascii="Verdana" w:hAnsi="Verdana"/>
          <w:b w:val="0"/>
          <w:sz w:val="22"/>
          <w:szCs w:val="22"/>
        </w:rPr>
      </w:pPr>
    </w:p>
    <w:p w14:paraId="74AABA96" w14:textId="77777777" w:rsidR="008D5085" w:rsidRPr="0056105E" w:rsidRDefault="008D5085" w:rsidP="005363E5">
      <w:pPr>
        <w:pStyle w:val="Revision"/>
        <w:widowControl w:val="0"/>
        <w:rPr>
          <w:rFonts w:ascii="Verdana" w:hAnsi="Verdana"/>
          <w:b w:val="0"/>
          <w:sz w:val="22"/>
          <w:szCs w:val="22"/>
        </w:rPr>
      </w:pPr>
    </w:p>
    <w:p w14:paraId="54C4F71D" w14:textId="77777777" w:rsidR="008D5085" w:rsidRPr="0056105E" w:rsidRDefault="008D5085" w:rsidP="005363E5">
      <w:pPr>
        <w:pStyle w:val="Revision"/>
        <w:widowControl w:val="0"/>
        <w:rPr>
          <w:rFonts w:ascii="Verdana" w:hAnsi="Verdana"/>
          <w:b w:val="0"/>
          <w:sz w:val="22"/>
          <w:szCs w:val="22"/>
        </w:rPr>
      </w:pPr>
    </w:p>
    <w:p w14:paraId="2348FFA9"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br/>
        <w:t xml:space="preserve">Name </w:t>
      </w:r>
    </w:p>
    <w:p w14:paraId="4284ADFE"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 xml:space="preserve">Title </w:t>
      </w:r>
    </w:p>
    <w:p w14:paraId="7713BA91" w14:textId="77777777" w:rsidR="008D5085" w:rsidRPr="0056105E" w:rsidRDefault="008D5085" w:rsidP="005363E5">
      <w:pPr>
        <w:autoSpaceDE w:val="0"/>
        <w:autoSpaceDN w:val="0"/>
        <w:adjustRightInd w:val="0"/>
        <w:spacing w:before="240" w:after="120" w:line="240" w:lineRule="auto"/>
        <w:ind w:left="378" w:hanging="378"/>
        <w:jc w:val="both"/>
        <w:rPr>
          <w:lang w:val="en-US"/>
        </w:rPr>
      </w:pPr>
    </w:p>
    <w:p w14:paraId="4AE94FF3" w14:textId="77777777" w:rsidR="008D5085" w:rsidRPr="0056105E" w:rsidRDefault="008D5085" w:rsidP="005363E5">
      <w:pPr>
        <w:autoSpaceDE w:val="0"/>
        <w:autoSpaceDN w:val="0"/>
        <w:adjustRightInd w:val="0"/>
        <w:spacing w:before="240" w:after="120" w:line="240" w:lineRule="auto"/>
        <w:ind w:left="378" w:hanging="378"/>
        <w:jc w:val="both"/>
        <w:rPr>
          <w:lang w:val="en-US"/>
        </w:rPr>
      </w:pPr>
    </w:p>
    <w:p w14:paraId="73AD001B" w14:textId="77777777" w:rsidR="008D5085" w:rsidRPr="0056105E" w:rsidRDefault="008D5085" w:rsidP="005363E5">
      <w:pPr>
        <w:autoSpaceDE w:val="0"/>
        <w:autoSpaceDN w:val="0"/>
        <w:adjustRightInd w:val="0"/>
        <w:spacing w:before="240" w:after="120" w:line="240" w:lineRule="auto"/>
        <w:ind w:left="378" w:hanging="378"/>
        <w:jc w:val="both"/>
        <w:rPr>
          <w:lang w:val="en-US"/>
        </w:rPr>
      </w:pPr>
    </w:p>
    <w:p w14:paraId="4EE9FC0D" w14:textId="77777777" w:rsidR="008D5085" w:rsidRPr="0056105E" w:rsidRDefault="008D5085" w:rsidP="005363E5">
      <w:pPr>
        <w:autoSpaceDE w:val="0"/>
        <w:autoSpaceDN w:val="0"/>
        <w:adjustRightInd w:val="0"/>
        <w:spacing w:before="240" w:after="120" w:line="240" w:lineRule="auto"/>
        <w:ind w:left="378" w:hanging="378"/>
        <w:jc w:val="both"/>
        <w:rPr>
          <w:lang w:val="en-US"/>
        </w:rPr>
      </w:pPr>
      <w:r w:rsidRPr="0056105E">
        <w:rPr>
          <w:lang w:val="en-US"/>
        </w:rPr>
        <w:tab/>
      </w:r>
    </w:p>
    <w:p w14:paraId="01775C76" w14:textId="77777777" w:rsidR="008D5085" w:rsidRPr="0056105E" w:rsidRDefault="008D5085" w:rsidP="005363E5">
      <w:pPr>
        <w:rPr>
          <w:lang w:val="en-US"/>
        </w:rPr>
      </w:pPr>
      <w:r w:rsidRPr="0056105E">
        <w:rPr>
          <w:lang w:val="en-US"/>
        </w:rPr>
        <w:br w:type="page"/>
      </w:r>
    </w:p>
    <w:p w14:paraId="5B22D742" w14:textId="090969A9" w:rsidR="008D5085" w:rsidRPr="0056105E" w:rsidRDefault="008D5085"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239" w:name="_Toc444527626"/>
      <w:bookmarkStart w:id="240" w:name="_Toc488739908"/>
      <w:bookmarkStart w:id="241" w:name="_Ref496708684"/>
      <w:bookmarkStart w:id="242" w:name="_Toc7720874"/>
      <w:r w:rsidRPr="0056105E">
        <w:rPr>
          <w:rFonts w:ascii="Verdana" w:hAnsi="Verdana"/>
          <w:b/>
          <w:color w:val="000000" w:themeColor="text1"/>
          <w:sz w:val="22"/>
          <w:szCs w:val="22"/>
        </w:rPr>
        <w:lastRenderedPageBreak/>
        <w:t xml:space="preserve">ATTACHMENT 1: </w:t>
      </w:r>
      <w:bookmarkEnd w:id="239"/>
      <w:bookmarkEnd w:id="240"/>
      <w:r w:rsidRPr="0056105E">
        <w:rPr>
          <w:rFonts w:ascii="Verdana" w:hAnsi="Verdana"/>
          <w:b/>
          <w:color w:val="000000" w:themeColor="text1"/>
          <w:sz w:val="22"/>
          <w:szCs w:val="22"/>
        </w:rPr>
        <w:t>BACKGROUND INCLUDED</w:t>
      </w:r>
      <w:bookmarkEnd w:id="241"/>
      <w:bookmarkEnd w:id="242"/>
    </w:p>
    <w:p w14:paraId="62A8E840" w14:textId="77777777" w:rsidR="008D5085" w:rsidRPr="0056105E" w:rsidRDefault="008D5085" w:rsidP="005363E5">
      <w:pPr>
        <w:widowControl w:val="0"/>
        <w:rPr>
          <w:lang w:val="en-US"/>
        </w:rPr>
      </w:pPr>
    </w:p>
    <w:p w14:paraId="04E2CC6D" w14:textId="77777777" w:rsidR="008D5085" w:rsidRPr="0056105E" w:rsidRDefault="008D5085" w:rsidP="005363E5">
      <w:pPr>
        <w:pStyle w:val="Revision"/>
        <w:widowControl w:val="0"/>
        <w:rPr>
          <w:rFonts w:ascii="Verdana" w:hAnsi="Verdana"/>
          <w:b w:val="0"/>
          <w:sz w:val="22"/>
          <w:szCs w:val="22"/>
        </w:rPr>
      </w:pPr>
      <w:r w:rsidRPr="0056105E">
        <w:rPr>
          <w:rFonts w:ascii="Verdana" w:hAnsi="Verdana"/>
          <w:b w:val="0"/>
          <w:sz w:val="22"/>
          <w:szCs w:val="22"/>
        </w:rPr>
        <w:t>According to the Grant Agreement (Article 24) Background is defined as “data, know-how or information (…) that is needed to implement the action or exploit the results”. Because of this need, Access Rights have to be granted in principle, but Parties must identify and agree amongst them on the Background for the project. This is the purpose of this attachment.</w:t>
      </w:r>
    </w:p>
    <w:p w14:paraId="0BC917AA" w14:textId="77777777" w:rsidR="008D5085" w:rsidRPr="0056105E" w:rsidRDefault="008D5085" w:rsidP="005363E5"/>
    <w:p w14:paraId="3C9D92B9" w14:textId="77777777" w:rsidR="008D5085" w:rsidRPr="00C21597" w:rsidRDefault="008D5085" w:rsidP="005363E5">
      <w:pPr>
        <w:pStyle w:val="ListParagraph"/>
        <w:numPr>
          <w:ilvl w:val="0"/>
          <w:numId w:val="39"/>
        </w:numPr>
        <w:spacing w:after="160"/>
        <w:rPr>
          <w:rFonts w:cs="Times New Roman"/>
          <w:b/>
          <w:lang w:val="en-US"/>
        </w:rPr>
      </w:pPr>
      <w:bookmarkStart w:id="243" w:name="_Toc496707078"/>
      <w:r w:rsidRPr="00C21597">
        <w:rPr>
          <w:rFonts w:cs="Times New Roman"/>
          <w:b/>
          <w:lang w:val="en-US"/>
        </w:rPr>
        <w:t>ETHNIKO KENTRO EREVNAS KAI TECHNOLOGIKIS ANAPTYXIS (CERTH)</w:t>
      </w:r>
      <w:bookmarkEnd w:id="243"/>
    </w:p>
    <w:p w14:paraId="0412A55E" w14:textId="587DC99B" w:rsidR="002E13A8" w:rsidRPr="0056105E" w:rsidRDefault="008D5085" w:rsidP="002E13A8">
      <w:pPr>
        <w:widowControl w:val="0"/>
        <w:spacing w:before="240" w:after="120" w:line="240" w:lineRule="auto"/>
        <w:jc w:val="both"/>
        <w:rPr>
          <w:lang w:val="en-US"/>
        </w:rPr>
      </w:pPr>
      <w:r w:rsidRPr="0056105E">
        <w:rPr>
          <w:lang w:val="en-US"/>
        </w:rPr>
        <w:t xml:space="preserve">As to ETHNIKO KENTRO EREVNAS KAI TECHNOLOGIKIS ANAPTYXIS it is agreed between the Parties that, to the best of their knowledge </w:t>
      </w:r>
    </w:p>
    <w:p w14:paraId="60D95BEB" w14:textId="6276C991"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735A8C" w:rsidRPr="0056105E">
        <w:rPr>
          <w:lang w:val="en-US"/>
        </w:rPr>
        <w:t>ETHNIKO KENTRO EREVNAS KAI TECHNOLOGIKIS ANAPTYXIS</w:t>
      </w:r>
      <w:r w:rsidRPr="00C21597">
        <w:rPr>
          <w:lang w:val="en-US"/>
        </w:rPr>
        <w:t xml:space="preserve"> shall be Needed by another Party for implementation of the Project (Article 25.2 Grant Agreement) or Exploitation of that other Party’s Results (Article 25.3 Grant Agreement).</w:t>
      </w:r>
    </w:p>
    <w:p w14:paraId="0DA81DF8"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0592642D" w14:textId="77777777" w:rsidR="008D5085" w:rsidRPr="0056105E" w:rsidRDefault="008D5085" w:rsidP="005363E5">
      <w:pPr>
        <w:rPr>
          <w:rFonts w:ascii="TimesNewRomanPS-BoldMT" w:hAnsi="TimesNewRomanPS-BoldMT" w:cs="TimesNewRomanPS-BoldMT"/>
          <w:b/>
          <w:bCs/>
          <w:color w:val="000000"/>
          <w:sz w:val="24"/>
          <w:szCs w:val="24"/>
          <w:lang w:val="en-US"/>
        </w:rPr>
      </w:pPr>
      <w:r w:rsidRPr="0056105E">
        <w:rPr>
          <w:rFonts w:ascii="TimesNewRomanPS-BoldMT" w:hAnsi="TimesNewRomanPS-BoldMT" w:cs="TimesNewRomanPS-BoldMT"/>
          <w:b/>
          <w:bCs/>
          <w:color w:val="000000"/>
          <w:sz w:val="24"/>
          <w:szCs w:val="24"/>
          <w:lang w:val="en-US"/>
        </w:rPr>
        <w:br w:type="page"/>
      </w:r>
    </w:p>
    <w:p w14:paraId="5C19C4D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BoldMT" w:hAnsi="TimesNewRomanPS-BoldMT" w:cs="TimesNewRomanPS-BoldMT"/>
          <w:b/>
          <w:bCs/>
          <w:color w:val="000000"/>
          <w:sz w:val="24"/>
          <w:szCs w:val="24"/>
          <w:lang w:val="en-US"/>
        </w:rPr>
        <w:lastRenderedPageBreak/>
        <w:t>2. LESPROJEKT SLUZBY SRO (LESP)</w:t>
      </w:r>
      <w:r w:rsidRPr="0056105E">
        <w:rPr>
          <w:rFonts w:ascii="TimesNewRomanPSMT" w:hAnsi="TimesNewRomanPSMT" w:cs="TimesNewRomanPSMT"/>
          <w:color w:val="000000"/>
          <w:sz w:val="24"/>
          <w:szCs w:val="24"/>
          <w:lang w:val="en-US"/>
        </w:rPr>
        <w:t>, established in MARTINOV 197, ZARYBY 27713, Czech Republic, VAT number: CZ47537256,</w:t>
      </w:r>
    </w:p>
    <w:p w14:paraId="6F7D8587" w14:textId="021FA4FC" w:rsidR="00B25E0D" w:rsidRPr="0056105E" w:rsidRDefault="00B25E0D" w:rsidP="00B25E0D">
      <w:pPr>
        <w:widowControl w:val="0"/>
        <w:spacing w:before="240" w:after="120" w:line="240" w:lineRule="auto"/>
        <w:jc w:val="both"/>
        <w:rPr>
          <w:lang w:val="en-US"/>
        </w:rPr>
      </w:pPr>
      <w:r w:rsidRPr="0056105E">
        <w:rPr>
          <w:lang w:val="en-US"/>
        </w:rPr>
        <w:t xml:space="preserve">As to LESPROJEKT SLUZBY SRO (LESP)it is agreed between the Parties that, to the best of their knowledge </w:t>
      </w:r>
    </w:p>
    <w:p w14:paraId="3D788FFE" w14:textId="1308FAD7" w:rsidR="00B25E0D" w:rsidRPr="00C21597" w:rsidRDefault="00B25E0D" w:rsidP="00B25E0D">
      <w:pPr>
        <w:widowControl w:val="0"/>
        <w:spacing w:before="240" w:after="120" w:line="240" w:lineRule="auto"/>
        <w:jc w:val="both"/>
        <w:rPr>
          <w:lang w:val="en-US"/>
        </w:rPr>
      </w:pPr>
      <w:r w:rsidRPr="00C21597">
        <w:rPr>
          <w:lang w:val="en-US"/>
        </w:rPr>
        <w:t>The following background is hereby identified and agreed upon for the Project. Specific limitations and/or conditions, shall be as mentioned hereunder: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831"/>
        <w:gridCol w:w="2832"/>
      </w:tblGrid>
      <w:tr w:rsidR="00B25E0D" w:rsidRPr="0056105E" w14:paraId="2E4287C9" w14:textId="77777777" w:rsidTr="00E00BAE">
        <w:tc>
          <w:tcPr>
            <w:tcW w:w="2831" w:type="dxa"/>
            <w:tcBorders>
              <w:bottom w:val="single" w:sz="4" w:space="0" w:color="BFBFBF" w:themeColor="background1" w:themeShade="BF"/>
            </w:tcBorders>
            <w:shd w:val="clear" w:color="auto" w:fill="8B8D8E"/>
            <w:vAlign w:val="center"/>
          </w:tcPr>
          <w:p w14:paraId="5538D82B" w14:textId="77777777" w:rsidR="00B25E0D" w:rsidRPr="0056105E" w:rsidRDefault="00B25E0D" w:rsidP="00E00BAE">
            <w:pPr>
              <w:widowControl w:val="0"/>
              <w:spacing w:before="120" w:after="120"/>
              <w:rPr>
                <w:b/>
                <w:color w:val="FFFFFF" w:themeColor="background1"/>
                <w:sz w:val="18"/>
                <w:szCs w:val="18"/>
              </w:rPr>
            </w:pPr>
            <w:r w:rsidRPr="0056105E">
              <w:rPr>
                <w:b/>
                <w:color w:val="FFFFFF" w:themeColor="background1"/>
                <w:sz w:val="18"/>
                <w:szCs w:val="18"/>
              </w:rPr>
              <w:t>Describe Background</w:t>
            </w:r>
          </w:p>
        </w:tc>
        <w:tc>
          <w:tcPr>
            <w:tcW w:w="2831" w:type="dxa"/>
            <w:shd w:val="clear" w:color="auto" w:fill="8B8D8E"/>
            <w:vAlign w:val="center"/>
          </w:tcPr>
          <w:p w14:paraId="00C9BBBF" w14:textId="77777777" w:rsidR="00B25E0D" w:rsidRPr="0056105E" w:rsidRDefault="00B25E0D"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implementation (Article 25.2 Grant Agreement)</w:t>
            </w:r>
          </w:p>
        </w:tc>
        <w:tc>
          <w:tcPr>
            <w:tcW w:w="2832" w:type="dxa"/>
            <w:shd w:val="clear" w:color="auto" w:fill="8B8D8E"/>
            <w:vAlign w:val="center"/>
          </w:tcPr>
          <w:p w14:paraId="563444DC" w14:textId="77777777" w:rsidR="00B25E0D" w:rsidRPr="0056105E" w:rsidRDefault="00B25E0D"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Exploitation (Article 25.3 Grant Agreement)</w:t>
            </w:r>
          </w:p>
        </w:tc>
      </w:tr>
      <w:tr w:rsidR="00B25E0D" w:rsidRPr="0056105E" w14:paraId="35E79DE2" w14:textId="77777777" w:rsidTr="00E00BAE">
        <w:tc>
          <w:tcPr>
            <w:tcW w:w="2831" w:type="dxa"/>
            <w:shd w:val="clear" w:color="auto" w:fill="FFFFFF" w:themeFill="background1"/>
            <w:vAlign w:val="center"/>
          </w:tcPr>
          <w:p w14:paraId="4960037C" w14:textId="4CCB8F84" w:rsidR="00B25E0D" w:rsidRPr="0056105E" w:rsidRDefault="00B25E0D" w:rsidP="00E00BAE">
            <w:pPr>
              <w:widowControl w:val="0"/>
              <w:spacing w:before="120" w:after="120"/>
              <w:rPr>
                <w:sz w:val="18"/>
                <w:szCs w:val="18"/>
              </w:rPr>
            </w:pPr>
            <w:proofErr w:type="spellStart"/>
            <w:r w:rsidRPr="0056105E">
              <w:rPr>
                <w:sz w:val="18"/>
                <w:szCs w:val="18"/>
              </w:rPr>
              <w:t>SensLog</w:t>
            </w:r>
            <w:proofErr w:type="spellEnd"/>
          </w:p>
        </w:tc>
        <w:tc>
          <w:tcPr>
            <w:tcW w:w="2831" w:type="dxa"/>
            <w:vAlign w:val="center"/>
          </w:tcPr>
          <w:p w14:paraId="0372813F" w14:textId="1376DF79" w:rsidR="00B25E0D" w:rsidRPr="0056105E" w:rsidRDefault="00B25E0D" w:rsidP="00E00BAE">
            <w:pPr>
              <w:widowControl w:val="0"/>
              <w:spacing w:before="120" w:after="120"/>
              <w:rPr>
                <w:sz w:val="18"/>
                <w:szCs w:val="18"/>
              </w:rPr>
            </w:pPr>
            <w:proofErr w:type="spellStart"/>
            <w:r w:rsidRPr="0056105E">
              <w:rPr>
                <w:sz w:val="18"/>
                <w:szCs w:val="18"/>
              </w:rPr>
              <w:t>SensLog</w:t>
            </w:r>
            <w:proofErr w:type="spellEnd"/>
            <w:r w:rsidRPr="0056105E">
              <w:rPr>
                <w:sz w:val="18"/>
                <w:szCs w:val="18"/>
              </w:rPr>
              <w:t xml:space="preserve"> is Open Source Web Server. It will be available for partners</w:t>
            </w:r>
          </w:p>
        </w:tc>
        <w:tc>
          <w:tcPr>
            <w:tcW w:w="2832" w:type="dxa"/>
            <w:vAlign w:val="center"/>
          </w:tcPr>
          <w:p w14:paraId="5AD4EF27" w14:textId="3A7D9346" w:rsidR="00B25E0D" w:rsidRPr="0056105E" w:rsidRDefault="00B25E0D" w:rsidP="00E00BAE">
            <w:pPr>
              <w:widowControl w:val="0"/>
              <w:spacing w:before="120" w:after="120"/>
              <w:rPr>
                <w:sz w:val="18"/>
                <w:szCs w:val="18"/>
              </w:rPr>
            </w:pPr>
            <w:r w:rsidRPr="0056105E">
              <w:rPr>
                <w:sz w:val="18"/>
                <w:szCs w:val="18"/>
              </w:rPr>
              <w:t xml:space="preserve">The licence of </w:t>
            </w:r>
            <w:proofErr w:type="spellStart"/>
            <w:r w:rsidRPr="0056105E">
              <w:rPr>
                <w:sz w:val="18"/>
                <w:szCs w:val="18"/>
              </w:rPr>
              <w:t>SensLog</w:t>
            </w:r>
            <w:proofErr w:type="spellEnd"/>
            <w:r w:rsidRPr="0056105E">
              <w:rPr>
                <w:sz w:val="18"/>
                <w:szCs w:val="18"/>
              </w:rPr>
              <w:t xml:space="preserve"> need to be respected</w:t>
            </w:r>
          </w:p>
        </w:tc>
      </w:tr>
      <w:tr w:rsidR="00B25E0D" w:rsidRPr="0056105E" w14:paraId="32B301D7" w14:textId="77777777" w:rsidTr="00E00BAE">
        <w:tc>
          <w:tcPr>
            <w:tcW w:w="2831" w:type="dxa"/>
            <w:shd w:val="clear" w:color="auto" w:fill="FFFFFF" w:themeFill="background1"/>
            <w:vAlign w:val="center"/>
          </w:tcPr>
          <w:p w14:paraId="11A0C477" w14:textId="5B81EA73" w:rsidR="00B25E0D" w:rsidRPr="0056105E" w:rsidRDefault="00B25E0D" w:rsidP="00E00BAE">
            <w:pPr>
              <w:widowControl w:val="0"/>
              <w:spacing w:before="120" w:after="120"/>
              <w:rPr>
                <w:sz w:val="18"/>
                <w:szCs w:val="18"/>
              </w:rPr>
            </w:pPr>
            <w:proofErr w:type="spellStart"/>
            <w:r w:rsidRPr="0056105E">
              <w:rPr>
                <w:sz w:val="18"/>
                <w:szCs w:val="18"/>
              </w:rPr>
              <w:t>HSLayers</w:t>
            </w:r>
            <w:proofErr w:type="spellEnd"/>
            <w:r w:rsidRPr="0056105E">
              <w:rPr>
                <w:sz w:val="18"/>
                <w:szCs w:val="18"/>
              </w:rPr>
              <w:t xml:space="preserve"> NG</w:t>
            </w:r>
          </w:p>
        </w:tc>
        <w:tc>
          <w:tcPr>
            <w:tcW w:w="2831" w:type="dxa"/>
            <w:vAlign w:val="center"/>
          </w:tcPr>
          <w:p w14:paraId="5F9DC925" w14:textId="455C0222" w:rsidR="00B25E0D" w:rsidRPr="0056105E" w:rsidRDefault="00B25E0D" w:rsidP="00E00BAE">
            <w:pPr>
              <w:widowControl w:val="0"/>
              <w:spacing w:before="120" w:after="120"/>
              <w:rPr>
                <w:sz w:val="18"/>
                <w:szCs w:val="18"/>
              </w:rPr>
            </w:pPr>
            <w:proofErr w:type="spellStart"/>
            <w:r w:rsidRPr="0056105E">
              <w:rPr>
                <w:sz w:val="18"/>
                <w:szCs w:val="18"/>
              </w:rPr>
              <w:t>HSlayers</w:t>
            </w:r>
            <w:proofErr w:type="spellEnd"/>
            <w:r w:rsidRPr="0056105E">
              <w:rPr>
                <w:sz w:val="18"/>
                <w:szCs w:val="18"/>
              </w:rPr>
              <w:t xml:space="preserve"> NG is Open Source Web Server. It will be available for partners</w:t>
            </w:r>
          </w:p>
        </w:tc>
        <w:tc>
          <w:tcPr>
            <w:tcW w:w="2832" w:type="dxa"/>
            <w:vAlign w:val="center"/>
          </w:tcPr>
          <w:p w14:paraId="433A67F5" w14:textId="722A81E8" w:rsidR="00B25E0D" w:rsidRPr="0056105E" w:rsidRDefault="00B25E0D" w:rsidP="00E00BAE">
            <w:pPr>
              <w:widowControl w:val="0"/>
              <w:spacing w:before="120" w:after="120"/>
              <w:rPr>
                <w:sz w:val="18"/>
                <w:szCs w:val="18"/>
              </w:rPr>
            </w:pPr>
            <w:r w:rsidRPr="0056105E">
              <w:rPr>
                <w:sz w:val="18"/>
                <w:szCs w:val="18"/>
              </w:rPr>
              <w:t xml:space="preserve">The licence of </w:t>
            </w:r>
            <w:proofErr w:type="spellStart"/>
            <w:r w:rsidRPr="0056105E">
              <w:rPr>
                <w:sz w:val="18"/>
                <w:szCs w:val="18"/>
              </w:rPr>
              <w:t>HSlayers</w:t>
            </w:r>
            <w:proofErr w:type="spellEnd"/>
            <w:r w:rsidRPr="0056105E">
              <w:rPr>
                <w:sz w:val="18"/>
                <w:szCs w:val="18"/>
              </w:rPr>
              <w:t xml:space="preserve"> NG need to be respected</w:t>
            </w:r>
          </w:p>
        </w:tc>
      </w:tr>
      <w:tr w:rsidR="00B25E0D" w:rsidRPr="0056105E" w14:paraId="36EDB8C9" w14:textId="77777777" w:rsidTr="00E00BAE">
        <w:tc>
          <w:tcPr>
            <w:tcW w:w="2831" w:type="dxa"/>
            <w:shd w:val="clear" w:color="auto" w:fill="FFFFFF" w:themeFill="background1"/>
            <w:vAlign w:val="center"/>
          </w:tcPr>
          <w:p w14:paraId="59620E17" w14:textId="2F53CEEB" w:rsidR="00B25E0D" w:rsidRPr="0056105E" w:rsidRDefault="00B25E0D" w:rsidP="00E00BAE">
            <w:pPr>
              <w:widowControl w:val="0"/>
              <w:spacing w:before="120" w:after="120"/>
              <w:rPr>
                <w:sz w:val="18"/>
                <w:szCs w:val="18"/>
              </w:rPr>
            </w:pPr>
            <w:r w:rsidRPr="0056105E">
              <w:rPr>
                <w:sz w:val="18"/>
                <w:szCs w:val="18"/>
              </w:rPr>
              <w:t>Yield potential Methodology</w:t>
            </w:r>
          </w:p>
        </w:tc>
        <w:tc>
          <w:tcPr>
            <w:tcW w:w="2831" w:type="dxa"/>
            <w:vAlign w:val="center"/>
          </w:tcPr>
          <w:p w14:paraId="21C3790D" w14:textId="5E3DC058" w:rsidR="00B25E0D" w:rsidRPr="0056105E" w:rsidRDefault="00B25E0D" w:rsidP="00E00BAE">
            <w:pPr>
              <w:widowControl w:val="0"/>
              <w:spacing w:before="120" w:after="120"/>
              <w:rPr>
                <w:sz w:val="18"/>
                <w:szCs w:val="18"/>
              </w:rPr>
            </w:pPr>
            <w:proofErr w:type="spellStart"/>
            <w:r w:rsidRPr="0056105E">
              <w:rPr>
                <w:sz w:val="18"/>
                <w:szCs w:val="18"/>
              </w:rPr>
              <w:t>Yiled</w:t>
            </w:r>
            <w:proofErr w:type="spellEnd"/>
            <w:r w:rsidRPr="0056105E">
              <w:rPr>
                <w:sz w:val="18"/>
                <w:szCs w:val="18"/>
              </w:rPr>
              <w:t xml:space="preserve"> potential data will be available for partners</w:t>
            </w:r>
          </w:p>
        </w:tc>
        <w:tc>
          <w:tcPr>
            <w:tcW w:w="2832" w:type="dxa"/>
            <w:vAlign w:val="center"/>
          </w:tcPr>
          <w:p w14:paraId="6307A264" w14:textId="0C45F986" w:rsidR="00B25E0D" w:rsidRPr="0056105E" w:rsidRDefault="00B25E0D" w:rsidP="00E00BAE">
            <w:pPr>
              <w:widowControl w:val="0"/>
              <w:spacing w:before="120" w:after="120"/>
              <w:rPr>
                <w:sz w:val="18"/>
                <w:szCs w:val="18"/>
              </w:rPr>
            </w:pPr>
            <w:r w:rsidRPr="0056105E">
              <w:rPr>
                <w:sz w:val="18"/>
                <w:szCs w:val="18"/>
              </w:rPr>
              <w:t xml:space="preserve">Future utilisation will be part of commercial </w:t>
            </w:r>
            <w:proofErr w:type="spellStart"/>
            <w:r w:rsidRPr="0056105E">
              <w:rPr>
                <w:sz w:val="18"/>
                <w:szCs w:val="18"/>
              </w:rPr>
              <w:t>agreamant</w:t>
            </w:r>
            <w:proofErr w:type="spellEnd"/>
          </w:p>
        </w:tc>
      </w:tr>
    </w:tbl>
    <w:p w14:paraId="185A54CC" w14:textId="77777777" w:rsidR="00B25E0D" w:rsidRPr="0056105E" w:rsidRDefault="00B25E0D" w:rsidP="00B25E0D">
      <w:pPr>
        <w:widowControl w:val="0"/>
        <w:spacing w:before="240" w:after="120" w:line="240" w:lineRule="auto"/>
        <w:jc w:val="both"/>
        <w:rPr>
          <w:lang w:val="en-US"/>
        </w:rPr>
      </w:pPr>
      <w:r w:rsidRPr="0056105E">
        <w:rPr>
          <w:lang w:val="en-US"/>
        </w:rPr>
        <w:t>This represents the status at the time of signature of this Consortium Agreement.</w:t>
      </w:r>
    </w:p>
    <w:p w14:paraId="37ADCAB3"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14606DA" w14:textId="77777777" w:rsidR="008D5085" w:rsidRPr="0056105E" w:rsidRDefault="008D5085" w:rsidP="005363E5">
      <w:pPr>
        <w:rPr>
          <w:rFonts w:ascii="TimesNewRomanPSMT" w:hAnsi="TimesNewRomanPSMT" w:cs="TimesNewRomanPSMT"/>
          <w:color w:val="000000"/>
          <w:sz w:val="24"/>
          <w:szCs w:val="24"/>
          <w:lang w:val="en-US"/>
        </w:rPr>
      </w:pPr>
      <w:r w:rsidRPr="0056105E">
        <w:rPr>
          <w:rFonts w:ascii="TimesNewRomanPSMT" w:hAnsi="TimesNewRomanPSMT" w:cs="TimesNewRomanPSMT"/>
          <w:color w:val="000000"/>
          <w:sz w:val="24"/>
          <w:szCs w:val="24"/>
          <w:lang w:val="en-US"/>
        </w:rPr>
        <w:br w:type="page"/>
      </w:r>
    </w:p>
    <w:p w14:paraId="16819A2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BoldMT" w:hAnsi="TimesNewRomanPS-BoldMT" w:cs="TimesNewRomanPS-BoldMT"/>
          <w:b/>
          <w:bCs/>
          <w:color w:val="000000"/>
          <w:sz w:val="24"/>
          <w:szCs w:val="24"/>
          <w:lang w:val="en-US"/>
        </w:rPr>
        <w:lastRenderedPageBreak/>
        <w:t>3. MIGAL GALILEE RESEARCH INSTITUTE LTD (MIGAL)</w:t>
      </w:r>
      <w:r w:rsidRPr="0056105E">
        <w:rPr>
          <w:rFonts w:ascii="TimesNewRomanPSMT" w:hAnsi="TimesNewRomanPSMT" w:cs="TimesNewRomanPSMT"/>
          <w:color w:val="000000"/>
          <w:sz w:val="24"/>
          <w:szCs w:val="24"/>
          <w:lang w:val="en-US"/>
        </w:rPr>
        <w:t>, established in SOUTH INDUSTRIAL ZONE, KIRYAT SHEMONA 11016, Israel, VAT number: IL510834294,</w:t>
      </w:r>
    </w:p>
    <w:p w14:paraId="0503DCE2" w14:textId="033E44E4" w:rsidR="002E13A8" w:rsidRPr="0056105E" w:rsidRDefault="008D5085" w:rsidP="002E13A8">
      <w:pPr>
        <w:widowControl w:val="0"/>
        <w:spacing w:before="240" w:after="120" w:line="240" w:lineRule="auto"/>
        <w:jc w:val="both"/>
        <w:rPr>
          <w:lang w:val="en-US"/>
        </w:rPr>
      </w:pPr>
      <w:r w:rsidRPr="0056105E">
        <w:rPr>
          <w:lang w:val="en-US"/>
        </w:rPr>
        <w:t xml:space="preserve">As to MIGAL GALILEE RESEARCH INSTITUTE LTD it is agreed between the Parties that, to the best of their knowledge </w:t>
      </w:r>
    </w:p>
    <w:p w14:paraId="0679EC05" w14:textId="70DB5093"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741F8C" w:rsidRPr="0056105E">
        <w:rPr>
          <w:lang w:val="en-US"/>
        </w:rPr>
        <w:t>MIGAL GALILEE RESEARCH INSTITUTE LTD</w:t>
      </w:r>
      <w:r w:rsidRPr="00C21597">
        <w:rPr>
          <w:lang w:val="en-US"/>
        </w:rPr>
        <w:t xml:space="preserve"> shall be Needed by another Party for implementation of the Project (Article 25.2 Grant Agreement) or Exploitation of that other Party’s Results (Article 25.3 Grant Agreement).</w:t>
      </w:r>
    </w:p>
    <w:p w14:paraId="0E602F98"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1B0EA16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1B52B553"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4F0300E0" w14:textId="77777777" w:rsidR="008D5085" w:rsidRPr="0056105E" w:rsidRDefault="008D5085" w:rsidP="005363E5">
      <w:pPr>
        <w:rPr>
          <w:rFonts w:ascii="TimesNewRomanPS-BoldMT" w:hAnsi="TimesNewRomanPS-BoldMT" w:cs="TimesNewRomanPS-BoldMT"/>
          <w:b/>
          <w:bCs/>
          <w:color w:val="000000"/>
          <w:sz w:val="24"/>
          <w:szCs w:val="24"/>
          <w:lang w:val="en-US"/>
        </w:rPr>
      </w:pPr>
      <w:r w:rsidRPr="0056105E">
        <w:rPr>
          <w:rFonts w:ascii="TimesNewRomanPS-BoldMT" w:hAnsi="TimesNewRomanPS-BoldMT" w:cs="TimesNewRomanPS-BoldMT"/>
          <w:b/>
          <w:bCs/>
          <w:color w:val="000000"/>
          <w:sz w:val="24"/>
          <w:szCs w:val="24"/>
          <w:lang w:val="en-US"/>
        </w:rPr>
        <w:br w:type="page"/>
      </w:r>
    </w:p>
    <w:p w14:paraId="41457568"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BoldMT" w:hAnsi="TimesNewRomanPS-BoldMT" w:cs="TimesNewRomanPS-BoldMT"/>
          <w:b/>
          <w:bCs/>
          <w:color w:val="000000"/>
          <w:sz w:val="24"/>
          <w:szCs w:val="24"/>
          <w:lang w:val="en-US"/>
        </w:rPr>
        <w:lastRenderedPageBreak/>
        <w:t>4. VYZKUMNY USTAV MELIORACI A OCHRANY PUDY VVI (VUMOP)</w:t>
      </w:r>
      <w:r w:rsidRPr="0056105E">
        <w:rPr>
          <w:rFonts w:ascii="TimesNewRomanPSMT" w:hAnsi="TimesNewRomanPSMT" w:cs="TimesNewRomanPSMT"/>
          <w:color w:val="000000"/>
          <w:sz w:val="24"/>
          <w:szCs w:val="24"/>
          <w:lang w:val="en-US"/>
        </w:rPr>
        <w:t>, established in ZABOVRESKA 250, PRAHA 15627, Czech Republic, VAT number: CZ00027049,</w:t>
      </w:r>
    </w:p>
    <w:p w14:paraId="20B5DD11" w14:textId="28AF0B78" w:rsidR="00AE715D" w:rsidRPr="0056105E" w:rsidRDefault="008D5085" w:rsidP="00AE715D">
      <w:pPr>
        <w:widowControl w:val="0"/>
        <w:spacing w:before="240" w:after="120" w:line="240" w:lineRule="auto"/>
        <w:jc w:val="both"/>
        <w:rPr>
          <w:lang w:val="en-US"/>
        </w:rPr>
      </w:pPr>
      <w:r w:rsidRPr="0056105E">
        <w:rPr>
          <w:lang w:val="en-US"/>
        </w:rPr>
        <w:t xml:space="preserve">As to VYZKUMNY USTAV MELIORACI A OCHRANY PUDY VVI it is agreed between the Parties that, to the best of their knowledge </w:t>
      </w:r>
    </w:p>
    <w:p w14:paraId="4CE024AB" w14:textId="0BDFDDDE" w:rsidR="000A0BC2" w:rsidRPr="00C21597" w:rsidRDefault="000A0BC2" w:rsidP="000A0BC2">
      <w:pPr>
        <w:widowControl w:val="0"/>
        <w:spacing w:before="240" w:after="120" w:line="240" w:lineRule="auto"/>
        <w:jc w:val="both"/>
        <w:rPr>
          <w:lang w:val="en-US"/>
        </w:rPr>
      </w:pPr>
      <w:r w:rsidRPr="00C21597">
        <w:rPr>
          <w:lang w:val="en-US"/>
        </w:rPr>
        <w:t>The following background is hereby identified and agreed upon for the Project. Specific limitations and/or conditions, shall be as mentioned hereunder: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831"/>
        <w:gridCol w:w="2832"/>
      </w:tblGrid>
      <w:tr w:rsidR="000A0BC2" w:rsidRPr="0056105E" w14:paraId="59ADC2E2" w14:textId="77777777" w:rsidTr="00E00BAE">
        <w:tc>
          <w:tcPr>
            <w:tcW w:w="2831" w:type="dxa"/>
            <w:tcBorders>
              <w:bottom w:val="single" w:sz="4" w:space="0" w:color="BFBFBF" w:themeColor="background1" w:themeShade="BF"/>
            </w:tcBorders>
            <w:shd w:val="clear" w:color="auto" w:fill="8B8D8E"/>
            <w:vAlign w:val="center"/>
          </w:tcPr>
          <w:p w14:paraId="74E76FB9" w14:textId="77777777" w:rsidR="000A0BC2" w:rsidRPr="0056105E" w:rsidRDefault="000A0BC2" w:rsidP="00E00BAE">
            <w:pPr>
              <w:widowControl w:val="0"/>
              <w:spacing w:before="120" w:after="120"/>
              <w:rPr>
                <w:b/>
                <w:color w:val="FFFFFF" w:themeColor="background1"/>
                <w:sz w:val="18"/>
                <w:szCs w:val="18"/>
              </w:rPr>
            </w:pPr>
            <w:r w:rsidRPr="0056105E">
              <w:rPr>
                <w:b/>
                <w:color w:val="FFFFFF" w:themeColor="background1"/>
                <w:sz w:val="18"/>
                <w:szCs w:val="18"/>
              </w:rPr>
              <w:t>Describe Background</w:t>
            </w:r>
          </w:p>
        </w:tc>
        <w:tc>
          <w:tcPr>
            <w:tcW w:w="2831" w:type="dxa"/>
            <w:shd w:val="clear" w:color="auto" w:fill="8B8D8E"/>
            <w:vAlign w:val="center"/>
          </w:tcPr>
          <w:p w14:paraId="6DB60A9C" w14:textId="77777777" w:rsidR="000A0BC2" w:rsidRPr="0056105E" w:rsidRDefault="000A0BC2"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implementation (Article 25.2 Grant Agreement)</w:t>
            </w:r>
          </w:p>
        </w:tc>
        <w:tc>
          <w:tcPr>
            <w:tcW w:w="2832" w:type="dxa"/>
            <w:shd w:val="clear" w:color="auto" w:fill="8B8D8E"/>
            <w:vAlign w:val="center"/>
          </w:tcPr>
          <w:p w14:paraId="7BC1ECFE" w14:textId="77777777" w:rsidR="000A0BC2" w:rsidRPr="0056105E" w:rsidRDefault="000A0BC2"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Exploitation (Article 25.3 Grant Agreement)</w:t>
            </w:r>
          </w:p>
        </w:tc>
      </w:tr>
      <w:tr w:rsidR="000A0BC2" w:rsidRPr="0056105E" w14:paraId="33A3B503" w14:textId="77777777" w:rsidTr="00E00BAE">
        <w:tc>
          <w:tcPr>
            <w:tcW w:w="2831" w:type="dxa"/>
            <w:shd w:val="clear" w:color="auto" w:fill="FFFFFF" w:themeFill="background1"/>
            <w:vAlign w:val="center"/>
          </w:tcPr>
          <w:p w14:paraId="7A1A469E" w14:textId="77777777" w:rsidR="000A0BC2" w:rsidRPr="0056105E" w:rsidRDefault="000A0BC2" w:rsidP="00E00BAE">
            <w:pPr>
              <w:widowControl w:val="0"/>
              <w:spacing w:before="120" w:after="120"/>
              <w:rPr>
                <w:sz w:val="18"/>
                <w:szCs w:val="18"/>
              </w:rPr>
            </w:pPr>
            <w:r w:rsidRPr="0056105E">
              <w:rPr>
                <w:sz w:val="18"/>
                <w:szCs w:val="18"/>
              </w:rPr>
              <w:t>Data of VUMOP, dept. of Hydrology and Water Protection; on soil, water quantity and quality, weather, crop, tillage and data on farms and farm management.</w:t>
            </w:r>
          </w:p>
        </w:tc>
        <w:tc>
          <w:tcPr>
            <w:tcW w:w="2831" w:type="dxa"/>
            <w:vAlign w:val="center"/>
          </w:tcPr>
          <w:p w14:paraId="5D141887" w14:textId="18C1C581" w:rsidR="000A0BC2" w:rsidRPr="0056105E" w:rsidRDefault="000A0BC2" w:rsidP="00E00BAE">
            <w:pPr>
              <w:widowControl w:val="0"/>
              <w:spacing w:before="120" w:after="120"/>
              <w:rPr>
                <w:sz w:val="18"/>
                <w:szCs w:val="18"/>
              </w:rPr>
            </w:pPr>
            <w:r w:rsidRPr="0056105E">
              <w:rPr>
                <w:sz w:val="18"/>
                <w:szCs w:val="18"/>
              </w:rPr>
              <w:t xml:space="preserve">The data concerns the pilot area </w:t>
            </w:r>
            <w:proofErr w:type="spellStart"/>
            <w:r w:rsidRPr="0056105E">
              <w:rPr>
                <w:sz w:val="18"/>
                <w:szCs w:val="18"/>
              </w:rPr>
              <w:t>Jizera</w:t>
            </w:r>
            <w:proofErr w:type="spellEnd"/>
            <w:r w:rsidRPr="0056105E">
              <w:rPr>
                <w:sz w:val="18"/>
                <w:szCs w:val="18"/>
              </w:rPr>
              <w:t xml:space="preserve"> catchment. The use of the data under STARGATE is feasible and free based on a preceding agreement between VUMOP and any other STARGATE Party</w:t>
            </w:r>
          </w:p>
        </w:tc>
        <w:tc>
          <w:tcPr>
            <w:tcW w:w="2832" w:type="dxa"/>
            <w:vAlign w:val="center"/>
          </w:tcPr>
          <w:p w14:paraId="66FDDA11" w14:textId="5CC29C69" w:rsidR="000A0BC2" w:rsidRPr="0056105E" w:rsidRDefault="000A0BC2" w:rsidP="00E00BAE">
            <w:pPr>
              <w:widowControl w:val="0"/>
              <w:spacing w:before="120" w:after="120"/>
              <w:rPr>
                <w:sz w:val="18"/>
                <w:szCs w:val="18"/>
              </w:rPr>
            </w:pPr>
            <w:r w:rsidRPr="0056105E">
              <w:rPr>
                <w:sz w:val="18"/>
                <w:szCs w:val="18"/>
              </w:rPr>
              <w:t xml:space="preserve">The data concerns the pilot area </w:t>
            </w:r>
            <w:proofErr w:type="spellStart"/>
            <w:r w:rsidRPr="0056105E">
              <w:rPr>
                <w:sz w:val="18"/>
                <w:szCs w:val="18"/>
              </w:rPr>
              <w:t>Jizera</w:t>
            </w:r>
            <w:proofErr w:type="spellEnd"/>
            <w:r w:rsidRPr="0056105E">
              <w:rPr>
                <w:sz w:val="18"/>
                <w:szCs w:val="18"/>
              </w:rPr>
              <w:t xml:space="preserve"> catchment. The use of the data under STARGATE is feasible and free based on a preceding agreement between VUMOP and any other STARGATE Party</w:t>
            </w:r>
          </w:p>
        </w:tc>
      </w:tr>
      <w:tr w:rsidR="000A0BC2" w:rsidRPr="0056105E" w14:paraId="02B299C5" w14:textId="77777777" w:rsidTr="00E00BAE">
        <w:tc>
          <w:tcPr>
            <w:tcW w:w="2831" w:type="dxa"/>
            <w:shd w:val="clear" w:color="auto" w:fill="FFFFFF" w:themeFill="background1"/>
            <w:vAlign w:val="center"/>
          </w:tcPr>
          <w:p w14:paraId="2A641114" w14:textId="77777777" w:rsidR="000A0BC2" w:rsidRPr="0056105E" w:rsidRDefault="000A0BC2" w:rsidP="00E00BAE">
            <w:pPr>
              <w:widowControl w:val="0"/>
              <w:spacing w:before="120" w:after="120"/>
              <w:rPr>
                <w:sz w:val="18"/>
                <w:szCs w:val="18"/>
              </w:rPr>
            </w:pPr>
          </w:p>
        </w:tc>
        <w:tc>
          <w:tcPr>
            <w:tcW w:w="2831" w:type="dxa"/>
            <w:vAlign w:val="center"/>
          </w:tcPr>
          <w:p w14:paraId="5BEFEFB3" w14:textId="77777777" w:rsidR="000A0BC2" w:rsidRPr="0056105E" w:rsidRDefault="000A0BC2" w:rsidP="00E00BAE">
            <w:pPr>
              <w:widowControl w:val="0"/>
              <w:spacing w:before="120" w:after="120"/>
              <w:rPr>
                <w:sz w:val="18"/>
                <w:szCs w:val="18"/>
              </w:rPr>
            </w:pPr>
          </w:p>
        </w:tc>
        <w:tc>
          <w:tcPr>
            <w:tcW w:w="2832" w:type="dxa"/>
            <w:vAlign w:val="center"/>
          </w:tcPr>
          <w:p w14:paraId="1ECB9227" w14:textId="77777777" w:rsidR="000A0BC2" w:rsidRPr="0056105E" w:rsidRDefault="000A0BC2" w:rsidP="00E00BAE">
            <w:pPr>
              <w:widowControl w:val="0"/>
              <w:spacing w:before="120" w:after="120"/>
              <w:rPr>
                <w:sz w:val="18"/>
                <w:szCs w:val="18"/>
              </w:rPr>
            </w:pPr>
          </w:p>
        </w:tc>
      </w:tr>
    </w:tbl>
    <w:p w14:paraId="66434A1E"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3E7F4A9F"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45E9AEA"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C69E51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5867446" w14:textId="77777777" w:rsidR="008D5085" w:rsidRPr="0056105E" w:rsidRDefault="008D5085" w:rsidP="005363E5">
      <w:pPr>
        <w:rPr>
          <w:rFonts w:ascii="TimesNewRomanPS-BoldMT" w:hAnsi="TimesNewRomanPS-BoldMT" w:cs="TimesNewRomanPS-BoldMT"/>
          <w:b/>
          <w:bCs/>
          <w:color w:val="000000"/>
          <w:sz w:val="24"/>
          <w:szCs w:val="24"/>
          <w:lang w:val="en-US"/>
        </w:rPr>
      </w:pPr>
      <w:r w:rsidRPr="0056105E">
        <w:rPr>
          <w:rFonts w:ascii="TimesNewRomanPS-BoldMT" w:hAnsi="TimesNewRomanPS-BoldMT" w:cs="TimesNewRomanPS-BoldMT"/>
          <w:b/>
          <w:bCs/>
          <w:color w:val="000000"/>
          <w:sz w:val="24"/>
          <w:szCs w:val="24"/>
          <w:lang w:val="en-US"/>
        </w:rPr>
        <w:br w:type="page"/>
      </w:r>
    </w:p>
    <w:p w14:paraId="4227A83A"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BoldMT" w:hAnsi="TimesNewRomanPS-BoldMT" w:cs="TimesNewRomanPS-BoldMT"/>
          <w:b/>
          <w:bCs/>
          <w:color w:val="000000"/>
          <w:sz w:val="24"/>
          <w:szCs w:val="24"/>
          <w:lang w:val="en-US"/>
        </w:rPr>
        <w:lastRenderedPageBreak/>
        <w:t>5. AGRISAT IBERIA SL (AGRISAT)</w:t>
      </w:r>
      <w:r w:rsidRPr="0056105E">
        <w:rPr>
          <w:rFonts w:ascii="TimesNewRomanPSMT" w:hAnsi="TimesNewRomanPSMT" w:cs="TimesNewRomanPSMT"/>
          <w:color w:val="000000"/>
          <w:sz w:val="24"/>
          <w:szCs w:val="24"/>
          <w:lang w:val="en-US"/>
        </w:rPr>
        <w:t>, established in AVENIDA PRIMERA 18, ALBACETE 02007, Spain, VAT number: ESB02555720,</w:t>
      </w:r>
    </w:p>
    <w:p w14:paraId="232663DE" w14:textId="311112E1" w:rsidR="00741F8C" w:rsidRPr="0056105E" w:rsidRDefault="00741F8C" w:rsidP="00741F8C">
      <w:pPr>
        <w:widowControl w:val="0"/>
        <w:spacing w:before="240" w:after="120" w:line="240" w:lineRule="auto"/>
        <w:jc w:val="both"/>
        <w:rPr>
          <w:lang w:val="en-US"/>
        </w:rPr>
      </w:pPr>
      <w:r w:rsidRPr="0056105E">
        <w:rPr>
          <w:lang w:val="en-US"/>
        </w:rPr>
        <w:t xml:space="preserve">As to AGRISAT IBERIA SL it is agreed between the Parties that, to the best of their knowledge </w:t>
      </w:r>
    </w:p>
    <w:p w14:paraId="413998F7" w14:textId="770E19B3" w:rsidR="005363E5" w:rsidRPr="00C21597" w:rsidRDefault="005363E5" w:rsidP="005363E5">
      <w:pPr>
        <w:widowControl w:val="0"/>
        <w:spacing w:before="240" w:after="120" w:line="240" w:lineRule="auto"/>
        <w:jc w:val="both"/>
        <w:rPr>
          <w:lang w:val="en-US"/>
        </w:rPr>
      </w:pPr>
      <w:r w:rsidRPr="00C21597">
        <w:rPr>
          <w:lang w:val="en-US"/>
        </w:rPr>
        <w:t>The following background is hereby identified and agreed upon for the Project. Specific limitations and/or conditions, shall be as mentioned hereunder: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831"/>
        <w:gridCol w:w="2832"/>
      </w:tblGrid>
      <w:tr w:rsidR="005363E5" w:rsidRPr="0056105E" w14:paraId="107064D6" w14:textId="77777777" w:rsidTr="00E00BAE">
        <w:tc>
          <w:tcPr>
            <w:tcW w:w="2831" w:type="dxa"/>
            <w:tcBorders>
              <w:bottom w:val="single" w:sz="4" w:space="0" w:color="BFBFBF" w:themeColor="background1" w:themeShade="BF"/>
            </w:tcBorders>
            <w:shd w:val="clear" w:color="auto" w:fill="8B8D8E"/>
            <w:vAlign w:val="center"/>
          </w:tcPr>
          <w:p w14:paraId="59AE1A83" w14:textId="77777777" w:rsidR="005363E5" w:rsidRPr="0056105E" w:rsidRDefault="005363E5" w:rsidP="00E00BAE">
            <w:pPr>
              <w:widowControl w:val="0"/>
              <w:spacing w:before="120" w:after="120"/>
              <w:rPr>
                <w:b/>
                <w:color w:val="FFFFFF" w:themeColor="background1"/>
                <w:sz w:val="18"/>
                <w:szCs w:val="18"/>
              </w:rPr>
            </w:pPr>
            <w:r w:rsidRPr="0056105E">
              <w:rPr>
                <w:b/>
                <w:color w:val="FFFFFF" w:themeColor="background1"/>
                <w:sz w:val="18"/>
                <w:szCs w:val="18"/>
              </w:rPr>
              <w:t>Describe Background</w:t>
            </w:r>
          </w:p>
        </w:tc>
        <w:tc>
          <w:tcPr>
            <w:tcW w:w="2831" w:type="dxa"/>
            <w:shd w:val="clear" w:color="auto" w:fill="8B8D8E"/>
            <w:vAlign w:val="center"/>
          </w:tcPr>
          <w:p w14:paraId="073C0B2E" w14:textId="77777777" w:rsidR="005363E5" w:rsidRPr="0056105E" w:rsidRDefault="005363E5"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implementation (Article 25.2 Grant Agreement)</w:t>
            </w:r>
          </w:p>
        </w:tc>
        <w:tc>
          <w:tcPr>
            <w:tcW w:w="2832" w:type="dxa"/>
            <w:shd w:val="clear" w:color="auto" w:fill="8B8D8E"/>
            <w:vAlign w:val="center"/>
          </w:tcPr>
          <w:p w14:paraId="2585934B" w14:textId="77777777" w:rsidR="005363E5" w:rsidRPr="0056105E" w:rsidRDefault="005363E5"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Exploitation (Article 25.3 Grant Agreement)</w:t>
            </w:r>
          </w:p>
        </w:tc>
      </w:tr>
      <w:tr w:rsidR="005363E5" w:rsidRPr="0056105E" w14:paraId="72EA954E" w14:textId="77777777" w:rsidTr="00E00BAE">
        <w:tc>
          <w:tcPr>
            <w:tcW w:w="2831" w:type="dxa"/>
            <w:shd w:val="clear" w:color="auto" w:fill="FFFFFF" w:themeFill="background1"/>
            <w:vAlign w:val="center"/>
          </w:tcPr>
          <w:p w14:paraId="42D92F3F" w14:textId="77777777" w:rsidR="005363E5" w:rsidRPr="0056105E" w:rsidRDefault="005363E5" w:rsidP="00E00BAE">
            <w:pPr>
              <w:widowControl w:val="0"/>
              <w:spacing w:before="120" w:after="120"/>
              <w:rPr>
                <w:sz w:val="18"/>
                <w:szCs w:val="18"/>
              </w:rPr>
            </w:pPr>
            <w:proofErr w:type="spellStart"/>
            <w:r w:rsidRPr="0056105E">
              <w:rPr>
                <w:rFonts w:ascii="ArialMT" w:hAnsi="ArialMT" w:cs="ArialMT"/>
                <w:sz w:val="20"/>
                <w:szCs w:val="20"/>
                <w:lang w:val="es-ES"/>
              </w:rPr>
              <w:t>AgriSatwebGIS</w:t>
            </w:r>
            <w:proofErr w:type="spellEnd"/>
            <w:r w:rsidRPr="0056105E">
              <w:rPr>
                <w:rFonts w:ascii="ArialMT" w:hAnsi="ArialMT" w:cs="ArialMT"/>
                <w:sz w:val="20"/>
                <w:szCs w:val="20"/>
                <w:lang w:val="es-ES"/>
              </w:rPr>
              <w:t>®</w:t>
            </w:r>
          </w:p>
        </w:tc>
        <w:tc>
          <w:tcPr>
            <w:tcW w:w="2831" w:type="dxa"/>
            <w:vMerge w:val="restart"/>
            <w:vAlign w:val="center"/>
          </w:tcPr>
          <w:p w14:paraId="20F664FF" w14:textId="179DAE7A" w:rsidR="005363E5" w:rsidRPr="0056105E" w:rsidRDefault="005363E5" w:rsidP="005363E5">
            <w:pPr>
              <w:widowControl w:val="0"/>
              <w:spacing w:before="120" w:after="120"/>
              <w:rPr>
                <w:sz w:val="18"/>
                <w:szCs w:val="18"/>
              </w:rPr>
            </w:pPr>
            <w:r w:rsidRPr="0056105E">
              <w:rPr>
                <w:sz w:val="18"/>
                <w:szCs w:val="18"/>
              </w:rPr>
              <w:t xml:space="preserve">free for joint implementation in STARGATE. By default, </w:t>
            </w:r>
            <w:proofErr w:type="spellStart"/>
            <w:r w:rsidRPr="0056105E">
              <w:rPr>
                <w:sz w:val="18"/>
                <w:szCs w:val="18"/>
              </w:rPr>
              <w:t>AgriSat</w:t>
            </w:r>
            <w:proofErr w:type="spellEnd"/>
            <w:r w:rsidRPr="0056105E">
              <w:rPr>
                <w:sz w:val="18"/>
                <w:szCs w:val="18"/>
              </w:rPr>
              <w:t xml:space="preserve"> shall lead the implementation of its own technology. Other collaborative agreements may be found during project execution.</w:t>
            </w:r>
          </w:p>
        </w:tc>
        <w:tc>
          <w:tcPr>
            <w:tcW w:w="2832" w:type="dxa"/>
            <w:vMerge w:val="restart"/>
            <w:vAlign w:val="center"/>
          </w:tcPr>
          <w:p w14:paraId="278D4DB3" w14:textId="77777777" w:rsidR="005363E5" w:rsidRPr="0056105E" w:rsidRDefault="005363E5" w:rsidP="00E00BAE">
            <w:pPr>
              <w:widowControl w:val="0"/>
              <w:spacing w:before="120" w:after="120"/>
              <w:rPr>
                <w:sz w:val="18"/>
                <w:szCs w:val="18"/>
              </w:rPr>
            </w:pPr>
            <w:r w:rsidRPr="0056105E">
              <w:rPr>
                <w:sz w:val="18"/>
                <w:szCs w:val="18"/>
              </w:rPr>
              <w:t>partnership or licencing agreement required</w:t>
            </w:r>
          </w:p>
        </w:tc>
      </w:tr>
      <w:tr w:rsidR="005363E5" w:rsidRPr="0056105E" w14:paraId="0ACE8849" w14:textId="77777777" w:rsidTr="00E00BAE">
        <w:tc>
          <w:tcPr>
            <w:tcW w:w="2831" w:type="dxa"/>
            <w:shd w:val="clear" w:color="auto" w:fill="FFFFFF" w:themeFill="background1"/>
            <w:vAlign w:val="center"/>
          </w:tcPr>
          <w:p w14:paraId="2C6EC3E7" w14:textId="77777777" w:rsidR="005363E5" w:rsidRPr="0056105E" w:rsidRDefault="005363E5" w:rsidP="00E00BAE">
            <w:pPr>
              <w:widowControl w:val="0"/>
              <w:spacing w:before="120" w:after="120"/>
              <w:rPr>
                <w:sz w:val="18"/>
                <w:szCs w:val="18"/>
              </w:rPr>
            </w:pPr>
            <w:r w:rsidRPr="0056105E">
              <w:rPr>
                <w:sz w:val="18"/>
                <w:szCs w:val="18"/>
              </w:rPr>
              <w:t>all EO- and model-based agreement required methodology for water and nutrient management developed in SIRIUS and FATIMA</w:t>
            </w:r>
          </w:p>
        </w:tc>
        <w:tc>
          <w:tcPr>
            <w:tcW w:w="2831" w:type="dxa"/>
            <w:vMerge/>
            <w:vAlign w:val="center"/>
          </w:tcPr>
          <w:p w14:paraId="305E446B" w14:textId="77777777" w:rsidR="005363E5" w:rsidRPr="0056105E" w:rsidRDefault="005363E5" w:rsidP="00E00BAE">
            <w:pPr>
              <w:widowControl w:val="0"/>
              <w:spacing w:before="120" w:after="120"/>
              <w:rPr>
                <w:sz w:val="18"/>
                <w:szCs w:val="18"/>
              </w:rPr>
            </w:pPr>
          </w:p>
        </w:tc>
        <w:tc>
          <w:tcPr>
            <w:tcW w:w="2832" w:type="dxa"/>
            <w:vMerge/>
            <w:vAlign w:val="center"/>
          </w:tcPr>
          <w:p w14:paraId="2B738BFF" w14:textId="77777777" w:rsidR="005363E5" w:rsidRPr="0056105E" w:rsidRDefault="005363E5" w:rsidP="00E00BAE">
            <w:pPr>
              <w:widowControl w:val="0"/>
              <w:spacing w:before="120" w:after="120"/>
              <w:rPr>
                <w:sz w:val="18"/>
                <w:szCs w:val="18"/>
              </w:rPr>
            </w:pPr>
          </w:p>
        </w:tc>
      </w:tr>
      <w:tr w:rsidR="005363E5" w:rsidRPr="0056105E" w14:paraId="292C1C55" w14:textId="77777777" w:rsidTr="00E00BAE">
        <w:tc>
          <w:tcPr>
            <w:tcW w:w="2831" w:type="dxa"/>
            <w:shd w:val="clear" w:color="auto" w:fill="FFFFFF" w:themeFill="background1"/>
            <w:vAlign w:val="center"/>
          </w:tcPr>
          <w:p w14:paraId="304F1969" w14:textId="77777777" w:rsidR="005363E5" w:rsidRPr="0056105E" w:rsidRDefault="005363E5" w:rsidP="00E00BAE">
            <w:pPr>
              <w:autoSpaceDE w:val="0"/>
              <w:autoSpaceDN w:val="0"/>
              <w:adjustRightInd w:val="0"/>
              <w:rPr>
                <w:sz w:val="18"/>
                <w:szCs w:val="18"/>
              </w:rPr>
            </w:pPr>
            <w:r w:rsidRPr="0056105E">
              <w:rPr>
                <w:sz w:val="18"/>
                <w:szCs w:val="18"/>
              </w:rPr>
              <w:t>co-creation and stakeholder</w:t>
            </w:r>
          </w:p>
          <w:p w14:paraId="658E9028" w14:textId="77777777" w:rsidR="005363E5" w:rsidRPr="0056105E" w:rsidRDefault="005363E5" w:rsidP="00E00BAE">
            <w:pPr>
              <w:autoSpaceDE w:val="0"/>
              <w:autoSpaceDN w:val="0"/>
              <w:adjustRightInd w:val="0"/>
              <w:rPr>
                <w:sz w:val="18"/>
                <w:szCs w:val="18"/>
              </w:rPr>
            </w:pPr>
            <w:r w:rsidRPr="0056105E">
              <w:rPr>
                <w:sz w:val="18"/>
                <w:szCs w:val="18"/>
              </w:rPr>
              <w:t>methodology for pilot</w:t>
            </w:r>
          </w:p>
          <w:p w14:paraId="293D4585" w14:textId="77777777" w:rsidR="005363E5" w:rsidRPr="0056105E" w:rsidRDefault="005363E5" w:rsidP="00E00BAE">
            <w:pPr>
              <w:autoSpaceDE w:val="0"/>
              <w:autoSpaceDN w:val="0"/>
              <w:adjustRightInd w:val="0"/>
              <w:rPr>
                <w:sz w:val="18"/>
                <w:szCs w:val="18"/>
              </w:rPr>
            </w:pPr>
            <w:r w:rsidRPr="0056105E">
              <w:rPr>
                <w:sz w:val="18"/>
                <w:szCs w:val="18"/>
              </w:rPr>
              <w:t>implementation (from SIRIUS and FATIMA)</w:t>
            </w:r>
          </w:p>
        </w:tc>
        <w:tc>
          <w:tcPr>
            <w:tcW w:w="2831" w:type="dxa"/>
            <w:vMerge/>
            <w:vAlign w:val="center"/>
          </w:tcPr>
          <w:p w14:paraId="2EA0C3E1" w14:textId="77777777" w:rsidR="005363E5" w:rsidRPr="0056105E" w:rsidRDefault="005363E5" w:rsidP="00E00BAE">
            <w:pPr>
              <w:widowControl w:val="0"/>
              <w:spacing w:before="120" w:after="120"/>
              <w:rPr>
                <w:sz w:val="18"/>
                <w:szCs w:val="18"/>
              </w:rPr>
            </w:pPr>
          </w:p>
        </w:tc>
        <w:tc>
          <w:tcPr>
            <w:tcW w:w="2832" w:type="dxa"/>
            <w:vMerge/>
            <w:vAlign w:val="center"/>
          </w:tcPr>
          <w:p w14:paraId="688749EE" w14:textId="77777777" w:rsidR="005363E5" w:rsidRPr="0056105E" w:rsidRDefault="005363E5" w:rsidP="00E00BAE">
            <w:pPr>
              <w:widowControl w:val="0"/>
              <w:spacing w:before="120" w:after="120"/>
              <w:rPr>
                <w:sz w:val="18"/>
                <w:szCs w:val="18"/>
              </w:rPr>
            </w:pPr>
          </w:p>
        </w:tc>
      </w:tr>
      <w:tr w:rsidR="005363E5" w:rsidRPr="0056105E" w14:paraId="10BB914A" w14:textId="77777777" w:rsidTr="00E00BAE">
        <w:tc>
          <w:tcPr>
            <w:tcW w:w="2831" w:type="dxa"/>
            <w:shd w:val="clear" w:color="auto" w:fill="FFFFFF" w:themeFill="background1"/>
            <w:vAlign w:val="center"/>
          </w:tcPr>
          <w:p w14:paraId="1C47BFCC" w14:textId="77777777" w:rsidR="005363E5" w:rsidRPr="0056105E" w:rsidRDefault="005363E5" w:rsidP="00E00BAE">
            <w:pPr>
              <w:widowControl w:val="0"/>
              <w:spacing w:before="120" w:after="120"/>
              <w:rPr>
                <w:sz w:val="18"/>
                <w:szCs w:val="18"/>
              </w:rPr>
            </w:pPr>
            <w:proofErr w:type="spellStart"/>
            <w:r w:rsidRPr="0056105E">
              <w:rPr>
                <w:sz w:val="18"/>
                <w:szCs w:val="18"/>
              </w:rPr>
              <w:t>Fertimaps</w:t>
            </w:r>
            <w:proofErr w:type="spellEnd"/>
            <w:r w:rsidRPr="0056105E">
              <w:rPr>
                <w:sz w:val="18"/>
                <w:szCs w:val="18"/>
              </w:rPr>
              <w:t>® (Fertilization recommendation service)</w:t>
            </w:r>
          </w:p>
        </w:tc>
        <w:tc>
          <w:tcPr>
            <w:tcW w:w="2831" w:type="dxa"/>
            <w:vMerge/>
            <w:vAlign w:val="center"/>
          </w:tcPr>
          <w:p w14:paraId="0795C390" w14:textId="77777777" w:rsidR="005363E5" w:rsidRPr="0056105E" w:rsidRDefault="005363E5" w:rsidP="00E00BAE">
            <w:pPr>
              <w:widowControl w:val="0"/>
              <w:spacing w:before="120" w:after="120"/>
              <w:rPr>
                <w:sz w:val="18"/>
                <w:szCs w:val="18"/>
              </w:rPr>
            </w:pPr>
          </w:p>
        </w:tc>
        <w:tc>
          <w:tcPr>
            <w:tcW w:w="2832" w:type="dxa"/>
            <w:vMerge/>
            <w:vAlign w:val="center"/>
          </w:tcPr>
          <w:p w14:paraId="177C259C" w14:textId="77777777" w:rsidR="005363E5" w:rsidRPr="0056105E" w:rsidRDefault="005363E5" w:rsidP="00E00BAE">
            <w:pPr>
              <w:widowControl w:val="0"/>
              <w:spacing w:before="120" w:after="120"/>
              <w:rPr>
                <w:sz w:val="18"/>
                <w:szCs w:val="18"/>
              </w:rPr>
            </w:pPr>
          </w:p>
        </w:tc>
      </w:tr>
      <w:tr w:rsidR="005363E5" w:rsidRPr="0056105E" w14:paraId="35869680" w14:textId="77777777" w:rsidTr="00E00BAE">
        <w:tc>
          <w:tcPr>
            <w:tcW w:w="2831" w:type="dxa"/>
            <w:shd w:val="clear" w:color="auto" w:fill="FFFFFF" w:themeFill="background1"/>
            <w:vAlign w:val="center"/>
          </w:tcPr>
          <w:p w14:paraId="06C17F88" w14:textId="77777777" w:rsidR="005363E5" w:rsidRPr="0056105E" w:rsidRDefault="005363E5" w:rsidP="00E00BAE">
            <w:pPr>
              <w:widowControl w:val="0"/>
              <w:spacing w:before="120" w:after="120"/>
              <w:rPr>
                <w:sz w:val="18"/>
                <w:szCs w:val="18"/>
              </w:rPr>
            </w:pPr>
            <w:proofErr w:type="spellStart"/>
            <w:r w:rsidRPr="0056105E">
              <w:rPr>
                <w:sz w:val="18"/>
                <w:szCs w:val="18"/>
              </w:rPr>
              <w:t>Irrimaps</w:t>
            </w:r>
            <w:proofErr w:type="spellEnd"/>
            <w:r w:rsidRPr="0056105E">
              <w:rPr>
                <w:sz w:val="18"/>
                <w:szCs w:val="18"/>
              </w:rPr>
              <w:t>® (Irrigation recommendation service)</w:t>
            </w:r>
          </w:p>
        </w:tc>
        <w:tc>
          <w:tcPr>
            <w:tcW w:w="2831" w:type="dxa"/>
            <w:vMerge/>
            <w:vAlign w:val="center"/>
          </w:tcPr>
          <w:p w14:paraId="484627FF" w14:textId="77777777" w:rsidR="005363E5" w:rsidRPr="0056105E" w:rsidRDefault="005363E5" w:rsidP="00E00BAE">
            <w:pPr>
              <w:widowControl w:val="0"/>
              <w:spacing w:before="120" w:after="120"/>
              <w:rPr>
                <w:sz w:val="18"/>
                <w:szCs w:val="18"/>
              </w:rPr>
            </w:pPr>
          </w:p>
        </w:tc>
        <w:tc>
          <w:tcPr>
            <w:tcW w:w="2832" w:type="dxa"/>
            <w:vMerge/>
            <w:vAlign w:val="center"/>
          </w:tcPr>
          <w:p w14:paraId="46794631" w14:textId="77777777" w:rsidR="005363E5" w:rsidRPr="0056105E" w:rsidRDefault="005363E5" w:rsidP="00E00BAE">
            <w:pPr>
              <w:widowControl w:val="0"/>
              <w:spacing w:before="120" w:after="120"/>
              <w:rPr>
                <w:sz w:val="18"/>
                <w:szCs w:val="18"/>
              </w:rPr>
            </w:pPr>
          </w:p>
        </w:tc>
      </w:tr>
      <w:tr w:rsidR="005363E5" w:rsidRPr="0056105E" w14:paraId="7B50FC92" w14:textId="77777777" w:rsidTr="00E00BAE">
        <w:tc>
          <w:tcPr>
            <w:tcW w:w="2831" w:type="dxa"/>
            <w:shd w:val="clear" w:color="auto" w:fill="FFFFFF" w:themeFill="background1"/>
            <w:vAlign w:val="center"/>
          </w:tcPr>
          <w:p w14:paraId="07487808" w14:textId="77777777" w:rsidR="005363E5" w:rsidRPr="0056105E" w:rsidRDefault="005363E5" w:rsidP="00E00BAE">
            <w:pPr>
              <w:widowControl w:val="0"/>
              <w:spacing w:before="120" w:after="120"/>
              <w:rPr>
                <w:sz w:val="18"/>
                <w:szCs w:val="18"/>
              </w:rPr>
            </w:pPr>
            <w:r w:rsidRPr="0056105E">
              <w:rPr>
                <w:sz w:val="18"/>
                <w:szCs w:val="18"/>
              </w:rPr>
              <w:t>Outcomes of EU-DG-</w:t>
            </w:r>
            <w:proofErr w:type="spellStart"/>
            <w:r w:rsidRPr="0056105E">
              <w:rPr>
                <w:sz w:val="18"/>
                <w:szCs w:val="18"/>
              </w:rPr>
              <w:t>Envi</w:t>
            </w:r>
            <w:proofErr w:type="spellEnd"/>
            <w:r w:rsidRPr="0056105E">
              <w:rPr>
                <w:sz w:val="18"/>
                <w:szCs w:val="18"/>
              </w:rPr>
              <w:t xml:space="preserve"> COPERNICUS study on EO for detecting non-authorized abstractions</w:t>
            </w:r>
          </w:p>
        </w:tc>
        <w:tc>
          <w:tcPr>
            <w:tcW w:w="2831" w:type="dxa"/>
            <w:vMerge/>
            <w:vAlign w:val="center"/>
          </w:tcPr>
          <w:p w14:paraId="023181FC" w14:textId="77777777" w:rsidR="005363E5" w:rsidRPr="0056105E" w:rsidRDefault="005363E5" w:rsidP="00E00BAE">
            <w:pPr>
              <w:widowControl w:val="0"/>
              <w:spacing w:before="120" w:after="120"/>
              <w:rPr>
                <w:sz w:val="18"/>
                <w:szCs w:val="18"/>
              </w:rPr>
            </w:pPr>
          </w:p>
        </w:tc>
        <w:tc>
          <w:tcPr>
            <w:tcW w:w="2832" w:type="dxa"/>
            <w:vAlign w:val="center"/>
          </w:tcPr>
          <w:p w14:paraId="40544111" w14:textId="77777777" w:rsidR="005363E5" w:rsidRPr="0056105E" w:rsidRDefault="005363E5" w:rsidP="00E00BAE">
            <w:pPr>
              <w:widowControl w:val="0"/>
              <w:spacing w:before="120" w:after="120"/>
              <w:rPr>
                <w:sz w:val="18"/>
                <w:szCs w:val="18"/>
              </w:rPr>
            </w:pPr>
            <w:r w:rsidRPr="0056105E">
              <w:rPr>
                <w:sz w:val="18"/>
                <w:szCs w:val="18"/>
              </w:rPr>
              <w:t>Co-authorship or other agreed way of acknowledgement</w:t>
            </w:r>
          </w:p>
        </w:tc>
      </w:tr>
    </w:tbl>
    <w:p w14:paraId="6CF6643F" w14:textId="77777777" w:rsidR="005363E5" w:rsidRPr="0056105E" w:rsidRDefault="005363E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63D479B6" w14:textId="0E9D3CFE" w:rsidR="008D5085" w:rsidRPr="00C21597" w:rsidRDefault="008D5085" w:rsidP="00C21597">
      <w:pPr>
        <w:widowControl w:val="0"/>
        <w:spacing w:before="240" w:after="120" w:line="240" w:lineRule="auto"/>
        <w:jc w:val="both"/>
        <w:rPr>
          <w:lang w:val="en-US"/>
        </w:rPr>
      </w:pPr>
    </w:p>
    <w:p w14:paraId="694E30C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7B13CB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657257AC" w14:textId="77777777" w:rsidR="008D5085" w:rsidRPr="0056105E" w:rsidRDefault="008D5085" w:rsidP="005363E5">
      <w:pPr>
        <w:rPr>
          <w:rFonts w:ascii="TimesNewRomanPS-BoldMT" w:hAnsi="TimesNewRomanPS-BoldMT" w:cs="TimesNewRomanPS-BoldMT"/>
          <w:b/>
          <w:bCs/>
          <w:color w:val="000000"/>
          <w:sz w:val="24"/>
          <w:szCs w:val="24"/>
          <w:lang w:val="en-US"/>
        </w:rPr>
      </w:pPr>
      <w:r w:rsidRPr="0056105E">
        <w:rPr>
          <w:rFonts w:ascii="TimesNewRomanPS-BoldMT" w:hAnsi="TimesNewRomanPS-BoldMT" w:cs="TimesNewRomanPS-BoldMT"/>
          <w:b/>
          <w:bCs/>
          <w:color w:val="000000"/>
          <w:sz w:val="24"/>
          <w:szCs w:val="24"/>
          <w:lang w:val="en-US"/>
        </w:rPr>
        <w:br w:type="page"/>
      </w:r>
    </w:p>
    <w:p w14:paraId="6E9A479C"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BoldMT" w:hAnsi="TimesNewRomanPS-BoldMT" w:cs="TimesNewRomanPS-BoldMT"/>
          <w:b/>
          <w:bCs/>
          <w:color w:val="000000"/>
          <w:sz w:val="24"/>
          <w:szCs w:val="24"/>
          <w:lang w:val="en-US"/>
        </w:rPr>
        <w:lastRenderedPageBreak/>
        <w:t>6. NEUROPUBLIC AE PLIROFORIKIS &amp; EPIKOINONION (NP)</w:t>
      </w:r>
      <w:r w:rsidRPr="0056105E">
        <w:rPr>
          <w:rFonts w:ascii="TimesNewRomanPSMT" w:hAnsi="TimesNewRomanPSMT" w:cs="TimesNewRomanPSMT"/>
          <w:color w:val="000000"/>
          <w:sz w:val="24"/>
          <w:szCs w:val="24"/>
          <w:lang w:val="en-US"/>
        </w:rPr>
        <w:t>, established in METHONIS 6 KAI SPILIOTOPOULOU, PEIRAIAS 18545, Greece, VAT number: EL999608870,</w:t>
      </w:r>
    </w:p>
    <w:p w14:paraId="2FBA1B9E" w14:textId="078A705F" w:rsidR="008D5085" w:rsidRPr="0056105E" w:rsidRDefault="008D5085" w:rsidP="005363E5">
      <w:pPr>
        <w:widowControl w:val="0"/>
        <w:spacing w:before="240" w:after="120" w:line="240" w:lineRule="auto"/>
        <w:jc w:val="both"/>
        <w:rPr>
          <w:lang w:val="en-US"/>
        </w:rPr>
      </w:pPr>
      <w:r w:rsidRPr="0056105E">
        <w:rPr>
          <w:lang w:val="en-US"/>
        </w:rPr>
        <w:t xml:space="preserve">As to NEUROPUBLIC AE PLIROFORIKIS &amp; EPIKOINONION it is agreed between the Parties that, to the best of their knowledge </w:t>
      </w:r>
    </w:p>
    <w:p w14:paraId="65EEE771" w14:textId="6505A023" w:rsidR="008D390B" w:rsidRPr="00C21597" w:rsidRDefault="008D390B" w:rsidP="005363E5">
      <w:pPr>
        <w:widowControl w:val="0"/>
        <w:spacing w:before="240" w:after="120" w:line="240" w:lineRule="auto"/>
        <w:jc w:val="both"/>
        <w:rPr>
          <w:lang w:val="en-US"/>
        </w:rPr>
      </w:pPr>
      <w:r w:rsidRPr="00C21597">
        <w:rPr>
          <w:lang w:val="en-US"/>
        </w:rPr>
        <w:t>The following background is hereby identified and agreed upon for the Project. Specific limitations and/or conditions, shall be as mentioned hereunder: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831"/>
        <w:gridCol w:w="2832"/>
      </w:tblGrid>
      <w:tr w:rsidR="008D390B" w:rsidRPr="0056105E" w14:paraId="08DB549B" w14:textId="77777777" w:rsidTr="00C6120C">
        <w:tc>
          <w:tcPr>
            <w:tcW w:w="2831" w:type="dxa"/>
            <w:tcBorders>
              <w:bottom w:val="single" w:sz="4" w:space="0" w:color="BFBFBF" w:themeColor="background1" w:themeShade="BF"/>
            </w:tcBorders>
            <w:shd w:val="clear" w:color="auto" w:fill="8B8D8E"/>
            <w:vAlign w:val="center"/>
          </w:tcPr>
          <w:p w14:paraId="1931CD98" w14:textId="77777777" w:rsidR="008D390B" w:rsidRPr="0056105E" w:rsidRDefault="008D390B" w:rsidP="005363E5">
            <w:pPr>
              <w:widowControl w:val="0"/>
              <w:spacing w:before="120" w:after="120"/>
              <w:rPr>
                <w:b/>
                <w:color w:val="FFFFFF" w:themeColor="background1"/>
                <w:sz w:val="18"/>
                <w:szCs w:val="18"/>
              </w:rPr>
            </w:pPr>
            <w:r w:rsidRPr="0056105E">
              <w:rPr>
                <w:b/>
                <w:color w:val="FFFFFF" w:themeColor="background1"/>
                <w:sz w:val="18"/>
                <w:szCs w:val="18"/>
              </w:rPr>
              <w:t>Describe Background</w:t>
            </w:r>
          </w:p>
        </w:tc>
        <w:tc>
          <w:tcPr>
            <w:tcW w:w="2831" w:type="dxa"/>
            <w:shd w:val="clear" w:color="auto" w:fill="8B8D8E"/>
            <w:vAlign w:val="center"/>
          </w:tcPr>
          <w:p w14:paraId="26A8F725" w14:textId="77777777" w:rsidR="008D390B" w:rsidRPr="0056105E" w:rsidRDefault="008D390B" w:rsidP="005363E5">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implementation (Article 25.2 Grant Agreement)</w:t>
            </w:r>
          </w:p>
        </w:tc>
        <w:tc>
          <w:tcPr>
            <w:tcW w:w="2832" w:type="dxa"/>
            <w:shd w:val="clear" w:color="auto" w:fill="8B8D8E"/>
            <w:vAlign w:val="center"/>
          </w:tcPr>
          <w:p w14:paraId="3B1DFF63" w14:textId="77777777" w:rsidR="008D390B" w:rsidRPr="0056105E" w:rsidRDefault="008D390B" w:rsidP="005363E5">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Exploitation (Article 25.3 Grant Agreement)</w:t>
            </w:r>
          </w:p>
        </w:tc>
      </w:tr>
      <w:tr w:rsidR="008D390B" w:rsidRPr="0056105E" w14:paraId="4987FBBC" w14:textId="77777777" w:rsidTr="00C6120C">
        <w:tc>
          <w:tcPr>
            <w:tcW w:w="2831" w:type="dxa"/>
            <w:shd w:val="clear" w:color="auto" w:fill="FFFFFF" w:themeFill="background1"/>
          </w:tcPr>
          <w:p w14:paraId="61497767" w14:textId="77777777" w:rsidR="008D390B" w:rsidRPr="0056105E" w:rsidRDefault="008D390B" w:rsidP="005363E5">
            <w:pPr>
              <w:widowControl w:val="0"/>
              <w:spacing w:before="120" w:after="120"/>
              <w:rPr>
                <w:sz w:val="18"/>
                <w:szCs w:val="18"/>
              </w:rPr>
            </w:pPr>
            <w:proofErr w:type="spellStart"/>
            <w:r w:rsidRPr="0056105E">
              <w:t>Gaiatron</w:t>
            </w:r>
            <w:proofErr w:type="spellEnd"/>
            <w:r w:rsidRPr="0056105E">
              <w:t xml:space="preserve"> data and other data coming from the field</w:t>
            </w:r>
          </w:p>
        </w:tc>
        <w:tc>
          <w:tcPr>
            <w:tcW w:w="2831" w:type="dxa"/>
          </w:tcPr>
          <w:p w14:paraId="5A7693FE" w14:textId="77777777" w:rsidR="008D390B" w:rsidRPr="0056105E" w:rsidRDefault="008D390B" w:rsidP="005363E5">
            <w:pPr>
              <w:widowControl w:val="0"/>
              <w:spacing w:before="120" w:after="120"/>
              <w:rPr>
                <w:sz w:val="18"/>
                <w:szCs w:val="18"/>
              </w:rPr>
            </w:pPr>
            <w:r w:rsidRPr="0056105E">
              <w:t>Access Rights is only granted to the extent that it is needed for implementation of the project and according to data privacy regulations</w:t>
            </w:r>
          </w:p>
        </w:tc>
        <w:tc>
          <w:tcPr>
            <w:tcW w:w="2832" w:type="dxa"/>
          </w:tcPr>
          <w:p w14:paraId="12184E7E" w14:textId="77777777" w:rsidR="008D390B" w:rsidRPr="0056105E" w:rsidRDefault="008D390B" w:rsidP="005363E5">
            <w:pPr>
              <w:widowControl w:val="0"/>
              <w:spacing w:before="120" w:after="120"/>
              <w:rPr>
                <w:sz w:val="18"/>
                <w:szCs w:val="18"/>
              </w:rPr>
            </w:pPr>
            <w:r w:rsidRPr="0056105E">
              <w:t>Subject to case-by-case agreements and according to data privacy regulations</w:t>
            </w:r>
          </w:p>
        </w:tc>
      </w:tr>
    </w:tbl>
    <w:p w14:paraId="53CC2E18"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5B11375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E840E25" w14:textId="77777777" w:rsidR="008D5085" w:rsidRPr="0056105E" w:rsidRDefault="008D5085" w:rsidP="005363E5">
      <w:pPr>
        <w:rPr>
          <w:rFonts w:ascii="TimesNewRomanPSMT" w:hAnsi="TimesNewRomanPSMT" w:cs="TimesNewRomanPSMT"/>
          <w:color w:val="000000"/>
          <w:sz w:val="24"/>
          <w:szCs w:val="24"/>
          <w:lang w:val="en-US"/>
        </w:rPr>
      </w:pPr>
      <w:r w:rsidRPr="0056105E">
        <w:rPr>
          <w:rFonts w:ascii="TimesNewRomanPSMT" w:hAnsi="TimesNewRomanPSMT" w:cs="TimesNewRomanPSMT"/>
          <w:color w:val="000000"/>
          <w:sz w:val="24"/>
          <w:szCs w:val="24"/>
          <w:lang w:val="en-US"/>
        </w:rPr>
        <w:br w:type="page"/>
      </w:r>
    </w:p>
    <w:p w14:paraId="6B1F749C"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BoldMT" w:hAnsi="TimesNewRomanPS-BoldMT" w:cs="TimesNewRomanPS-BoldMT"/>
          <w:b/>
          <w:bCs/>
          <w:color w:val="000000"/>
          <w:sz w:val="24"/>
          <w:szCs w:val="24"/>
          <w:lang w:val="en-US"/>
        </w:rPr>
        <w:lastRenderedPageBreak/>
        <w:t>7. GAIA EPICHEIREIN ANONYMI ETAIREIA PSIFIAKON YPIRESION (GAIA)</w:t>
      </w:r>
      <w:r w:rsidRPr="0056105E">
        <w:rPr>
          <w:rFonts w:ascii="TimesNewRomanPSMT" w:hAnsi="TimesNewRomanPSMT" w:cs="TimesNewRomanPSMT"/>
          <w:color w:val="000000"/>
          <w:sz w:val="24"/>
          <w:szCs w:val="24"/>
          <w:lang w:val="en-US"/>
        </w:rPr>
        <w:t>, established in 2, LEOFOROS KIFISIAS KAI PARADEISOU STR., MAROUSI 15125, Greece, VAT number: EL800548182,</w:t>
      </w:r>
    </w:p>
    <w:p w14:paraId="2E0D92A6" w14:textId="08FD85D6" w:rsidR="00E31A2C" w:rsidRPr="0056105E" w:rsidRDefault="008D5085" w:rsidP="005363E5">
      <w:pPr>
        <w:widowControl w:val="0"/>
        <w:spacing w:before="240" w:after="120" w:line="240" w:lineRule="auto"/>
        <w:jc w:val="both"/>
        <w:rPr>
          <w:lang w:val="en-US"/>
        </w:rPr>
      </w:pPr>
      <w:r w:rsidRPr="0056105E">
        <w:rPr>
          <w:lang w:val="en-US"/>
        </w:rPr>
        <w:t xml:space="preserve">As to GAIA EPICHEIREIN ANONYMI ETAIREIA PSIFIAKON YPIRESION it is agreed between the Parties that, to the best of their knowledge </w:t>
      </w:r>
    </w:p>
    <w:p w14:paraId="4D5D45C3" w14:textId="3A2F8302"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E31A2C" w:rsidRPr="0056105E">
        <w:rPr>
          <w:rFonts w:ascii="TimesNewRomanPS-BoldMT" w:hAnsi="TimesNewRomanPS-BoldMT" w:cs="TimesNewRomanPS-BoldMT"/>
          <w:bCs/>
          <w:color w:val="000000"/>
          <w:sz w:val="24"/>
          <w:szCs w:val="24"/>
          <w:lang w:val="en-US"/>
        </w:rPr>
        <w:t>GAIA EPICHEIREIN ANONYMI ETAIREIA PSIFIAKON YPIRESION</w:t>
      </w:r>
      <w:r w:rsidRPr="00C21597">
        <w:rPr>
          <w:lang w:val="en-US"/>
        </w:rPr>
        <w:t xml:space="preserve"> shall be Needed by another Party for implementation of the Project (Article 25.2 Grant Agreement) or Exploitation of that other Party’s Results (Article 25.3 Grant Agreement).</w:t>
      </w:r>
    </w:p>
    <w:p w14:paraId="0E4A34C4"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4FD6FE65"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05EA559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09E14C3C"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233641E3" w14:textId="4BC1C266"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 xml:space="preserve">8. </w:t>
      </w:r>
      <w:r w:rsidRPr="0056105E">
        <w:rPr>
          <w:rFonts w:ascii="TimesNewRomanPS-BoldMT" w:hAnsi="TimesNewRomanPS-BoldMT" w:cs="TimesNewRomanPS-BoldMT"/>
          <w:b/>
          <w:bCs/>
          <w:color w:val="000000"/>
          <w:sz w:val="24"/>
          <w:szCs w:val="24"/>
          <w:lang w:val="en-US"/>
        </w:rPr>
        <w:t>VIDZEMES AUGSTSKOLA (</w:t>
      </w:r>
      <w:proofErr w:type="spellStart"/>
      <w:r w:rsidRPr="0056105E">
        <w:rPr>
          <w:rFonts w:ascii="TimesNewRomanPS-BoldMT" w:hAnsi="TimesNewRomanPS-BoldMT" w:cs="TimesNewRomanPS-BoldMT"/>
          <w:b/>
          <w:bCs/>
          <w:color w:val="000000"/>
          <w:sz w:val="24"/>
          <w:szCs w:val="24"/>
          <w:lang w:val="en-US"/>
        </w:rPr>
        <w:t>ViA</w:t>
      </w:r>
      <w:proofErr w:type="spellEnd"/>
      <w:r w:rsidRPr="0056105E">
        <w:rPr>
          <w:rFonts w:ascii="TimesNewRomanPS-BoldMT" w:hAnsi="TimesNewRomanPS-BoldMT" w:cs="TimesNewRomanPS-BoldMT"/>
          <w:b/>
          <w:bCs/>
          <w:color w:val="000000"/>
          <w:sz w:val="24"/>
          <w:szCs w:val="24"/>
          <w:lang w:val="en-US"/>
        </w:rPr>
        <w:t>)</w:t>
      </w:r>
      <w:r w:rsidRPr="0056105E">
        <w:rPr>
          <w:rFonts w:ascii="TimesNewRomanPSMT" w:hAnsi="TimesNewRomanPSMT" w:cs="TimesNewRomanPSMT"/>
          <w:color w:val="000000"/>
          <w:sz w:val="24"/>
          <w:szCs w:val="24"/>
          <w:lang w:val="en-US"/>
        </w:rPr>
        <w:t xml:space="preserve">, established in CESU IELA 4, </w:t>
      </w:r>
      <w:r w:rsidR="00B55705" w:rsidRPr="0056105E">
        <w:rPr>
          <w:rFonts w:ascii="TimesNewRomanPSMT" w:hAnsi="TimesNewRomanPSMT" w:cs="TimesNewRomanPSMT"/>
          <w:color w:val="000000"/>
          <w:sz w:val="24"/>
          <w:szCs w:val="24"/>
          <w:lang w:val="en-US"/>
        </w:rPr>
        <w:t>V</w:t>
      </w:r>
      <w:r w:rsidRPr="0056105E">
        <w:rPr>
          <w:rFonts w:ascii="TimesNewRomanPSMT" w:hAnsi="TimesNewRomanPSMT" w:cs="TimesNewRomanPSMT"/>
          <w:color w:val="000000"/>
          <w:sz w:val="24"/>
          <w:szCs w:val="24"/>
          <w:lang w:val="en-US"/>
        </w:rPr>
        <w:t>ALMIERA 4200, Latvia, VAT number: LV90001342592,</w:t>
      </w:r>
    </w:p>
    <w:p w14:paraId="738A5BC2" w14:textId="634B9CF8" w:rsidR="002E13A8" w:rsidRPr="0056105E" w:rsidRDefault="008D5085" w:rsidP="002E13A8">
      <w:pPr>
        <w:widowControl w:val="0"/>
        <w:spacing w:before="240" w:after="120" w:line="240" w:lineRule="auto"/>
        <w:jc w:val="both"/>
        <w:rPr>
          <w:lang w:val="en-US"/>
        </w:rPr>
      </w:pPr>
      <w:r w:rsidRPr="0056105E">
        <w:rPr>
          <w:lang w:val="en-US"/>
        </w:rPr>
        <w:t xml:space="preserve">As to VIDZEMES AUGSTSKOLA it is agreed between the Parties that, to the best of their knowledge </w:t>
      </w:r>
    </w:p>
    <w:p w14:paraId="601FD1D4" w14:textId="2AF06007"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CF5AE9" w:rsidRPr="0056105E">
        <w:rPr>
          <w:lang w:val="en-US"/>
        </w:rPr>
        <w:t>VIDZEMES AUGSTSKOLA</w:t>
      </w:r>
      <w:r w:rsidRPr="00C21597">
        <w:rPr>
          <w:lang w:val="en-US"/>
        </w:rPr>
        <w:t xml:space="preserve"> shall be Needed by another Party for implementation of the Project (Article 25.2 Grant Agreement) or Exploitation of that other Party’s Results (Article 25.3 Grant Agreement).</w:t>
      </w:r>
    </w:p>
    <w:p w14:paraId="3FC19F69"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020D607B"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563B0049" w14:textId="77777777" w:rsidR="008D5085" w:rsidRPr="0056105E" w:rsidRDefault="008D5085" w:rsidP="005363E5">
      <w:pPr>
        <w:rPr>
          <w:rFonts w:ascii="TimesNewRomanPSMT" w:hAnsi="TimesNewRomanPSMT" w:cs="TimesNewRomanPSMT"/>
          <w:color w:val="000000"/>
          <w:sz w:val="24"/>
          <w:szCs w:val="24"/>
          <w:lang w:val="en-US"/>
        </w:rPr>
      </w:pPr>
      <w:r w:rsidRPr="0056105E">
        <w:rPr>
          <w:rFonts w:ascii="TimesNewRomanPSMT" w:hAnsi="TimesNewRomanPSMT" w:cs="TimesNewRomanPSMT"/>
          <w:color w:val="000000"/>
          <w:sz w:val="24"/>
          <w:szCs w:val="24"/>
          <w:lang w:val="en-US"/>
        </w:rPr>
        <w:br w:type="page"/>
      </w:r>
    </w:p>
    <w:p w14:paraId="3086D3CE" w14:textId="62A0A3EA"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9.</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AGRO APPS I.K.E. (AGRO APPS)</w:t>
      </w:r>
      <w:r w:rsidRPr="0056105E">
        <w:rPr>
          <w:rFonts w:ascii="TimesNewRomanPSMT" w:hAnsi="TimesNewRomanPSMT" w:cs="TimesNewRomanPSMT"/>
          <w:color w:val="000000"/>
          <w:sz w:val="24"/>
          <w:szCs w:val="24"/>
          <w:lang w:val="en-US"/>
        </w:rPr>
        <w:t xml:space="preserve">, established in </w:t>
      </w:r>
      <w:r w:rsidR="00F42DDB" w:rsidRPr="0056105E">
        <w:rPr>
          <w:rFonts w:ascii="TimesNewRomanPSMT" w:hAnsi="TimesNewRomanPSMT" w:cs="TimesNewRomanPSMT"/>
          <w:color w:val="000000"/>
          <w:sz w:val="24"/>
          <w:szCs w:val="24"/>
          <w:lang w:val="en-US"/>
        </w:rPr>
        <w:t>FILIKIS ETAIREIAS 7, THESSALONIKI TRIANDRIA 55337 Greece,</w:t>
      </w:r>
      <w:r w:rsidRPr="0056105E">
        <w:rPr>
          <w:rFonts w:ascii="TimesNewRomanPSMT" w:hAnsi="TimesNewRomanPSMT" w:cs="TimesNewRomanPSMT"/>
          <w:color w:val="000000"/>
          <w:sz w:val="24"/>
          <w:szCs w:val="24"/>
          <w:lang w:val="en-US"/>
        </w:rPr>
        <w:t xml:space="preserve"> VAT number: EL800656470,</w:t>
      </w:r>
    </w:p>
    <w:p w14:paraId="3F7843CD" w14:textId="47BD2AC3" w:rsidR="002E13A8" w:rsidRPr="0056105E" w:rsidRDefault="008D5085" w:rsidP="002E13A8">
      <w:pPr>
        <w:widowControl w:val="0"/>
        <w:spacing w:before="240" w:after="120" w:line="240" w:lineRule="auto"/>
        <w:jc w:val="both"/>
        <w:rPr>
          <w:lang w:val="en-US"/>
        </w:rPr>
      </w:pPr>
      <w:r w:rsidRPr="0056105E">
        <w:rPr>
          <w:lang w:val="en-US"/>
        </w:rPr>
        <w:t xml:space="preserve">As to AGRO APPS I.K.E. it is agreed between the Parties that, to the best of their knowledge </w:t>
      </w:r>
    </w:p>
    <w:p w14:paraId="694D21E9" w14:textId="5EBF5CC4"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CF5AE9" w:rsidRPr="0056105E">
        <w:rPr>
          <w:lang w:val="en-US"/>
        </w:rPr>
        <w:t>AGRO APPS I.K.E.</w:t>
      </w:r>
      <w:r w:rsidRPr="00C21597">
        <w:rPr>
          <w:lang w:val="en-US"/>
        </w:rPr>
        <w:t xml:space="preserve"> shall be Needed by another Party for implementation of the Project (Article 25.2 Grant Agreement) or Exploitation of that other Party’s Results (Article 25.3 Grant Agreement).</w:t>
      </w:r>
    </w:p>
    <w:p w14:paraId="4F1AE67F"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560983D5"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46135939" w14:textId="77777777" w:rsidR="008D5085" w:rsidRPr="0056105E" w:rsidRDefault="008D5085" w:rsidP="005363E5">
      <w:pPr>
        <w:rPr>
          <w:rFonts w:ascii="TimesNewRomanPSMT" w:hAnsi="TimesNewRomanPSMT" w:cs="TimesNewRomanPSMT"/>
          <w:color w:val="000000"/>
          <w:sz w:val="24"/>
          <w:szCs w:val="24"/>
          <w:lang w:val="en-US"/>
        </w:rPr>
      </w:pPr>
      <w:r w:rsidRPr="0056105E">
        <w:rPr>
          <w:rFonts w:ascii="TimesNewRomanPSMT" w:hAnsi="TimesNewRomanPSMT" w:cs="TimesNewRomanPSMT"/>
          <w:color w:val="000000"/>
          <w:sz w:val="24"/>
          <w:szCs w:val="24"/>
          <w:lang w:val="en-US"/>
        </w:rPr>
        <w:br w:type="page"/>
      </w:r>
    </w:p>
    <w:p w14:paraId="6F52A730"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10.</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METEOBLUE AG (METEOBLUE)</w:t>
      </w:r>
      <w:r w:rsidRPr="0056105E">
        <w:rPr>
          <w:rFonts w:ascii="TimesNewRomanPSMT" w:hAnsi="TimesNewRomanPSMT" w:cs="TimesNewRomanPSMT"/>
          <w:color w:val="000000"/>
          <w:sz w:val="24"/>
          <w:szCs w:val="24"/>
          <w:lang w:val="en-US"/>
        </w:rPr>
        <w:t>, established in CLARASTRASSE 2, BASEL 4058, Switzerland, VAT number: CHE113182626MWST,</w:t>
      </w:r>
    </w:p>
    <w:p w14:paraId="50E4C137" w14:textId="6E56C0C3" w:rsidR="002E13A8" w:rsidRPr="0056105E" w:rsidRDefault="008D5085" w:rsidP="002E13A8">
      <w:pPr>
        <w:widowControl w:val="0"/>
        <w:spacing w:before="240" w:after="120" w:line="240" w:lineRule="auto"/>
        <w:jc w:val="both"/>
        <w:rPr>
          <w:lang w:val="en-US"/>
        </w:rPr>
      </w:pPr>
      <w:r w:rsidRPr="0056105E">
        <w:rPr>
          <w:lang w:val="en-US"/>
        </w:rPr>
        <w:t xml:space="preserve">As to METEOBLUE AG it is agreed between the Parties that, to the best of their knowledge </w:t>
      </w:r>
    </w:p>
    <w:p w14:paraId="1C18A841" w14:textId="54CFC035"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CF5AE9" w:rsidRPr="0056105E">
        <w:rPr>
          <w:lang w:val="en-US"/>
        </w:rPr>
        <w:t>METEOBLUE AG</w:t>
      </w:r>
      <w:r w:rsidRPr="00C21597">
        <w:rPr>
          <w:lang w:val="en-US"/>
        </w:rPr>
        <w:t xml:space="preserve"> shall be Needed by another Party for implementation of the Project (Article 25.2 Grant Agreement) or Exploitation of that other Party’s Results (Article 25.3 Grant Agreement).</w:t>
      </w:r>
    </w:p>
    <w:p w14:paraId="78FB7590"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61DA1F1B"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07E82A26"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0A5B763"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20794B06"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11.</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PESSL INSTRUMENTS GMBH (PESSL)</w:t>
      </w:r>
      <w:r w:rsidRPr="0056105E">
        <w:rPr>
          <w:rFonts w:ascii="TimesNewRomanPSMT" w:hAnsi="TimesNewRomanPSMT" w:cs="TimesNewRomanPSMT"/>
          <w:color w:val="000000"/>
          <w:sz w:val="24"/>
          <w:szCs w:val="24"/>
          <w:lang w:val="en-US"/>
        </w:rPr>
        <w:t>, established in WERKSWEG 107, WEIZ 8160, Austria, VAT number: ATU43037600,</w:t>
      </w:r>
    </w:p>
    <w:p w14:paraId="1FDFF8A4" w14:textId="3F19AF57" w:rsidR="0006744B" w:rsidRPr="0056105E" w:rsidRDefault="0006744B" w:rsidP="005363E5">
      <w:pPr>
        <w:widowControl w:val="0"/>
        <w:spacing w:before="240" w:after="120" w:line="240" w:lineRule="auto"/>
        <w:jc w:val="both"/>
        <w:rPr>
          <w:lang w:val="en-US"/>
        </w:rPr>
      </w:pPr>
      <w:r w:rsidRPr="0056105E">
        <w:rPr>
          <w:lang w:val="en-US"/>
        </w:rPr>
        <w:t xml:space="preserve">As to PESSL INSTRUMENTS GMBH it is agreed between the Parties that, to the best of their knowledge, the following background is hereby identified and agreed upon for the Project. </w:t>
      </w:r>
      <w:r w:rsidRPr="00C21597">
        <w:rPr>
          <w:lang w:val="en-US"/>
        </w:rPr>
        <w:t>Specific limitations and/or conditions, shall be as mentioned hereunder: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831"/>
        <w:gridCol w:w="2832"/>
      </w:tblGrid>
      <w:tr w:rsidR="0006744B" w:rsidRPr="0056105E" w14:paraId="1717A203" w14:textId="77777777" w:rsidTr="00E00BAE">
        <w:tc>
          <w:tcPr>
            <w:tcW w:w="2831" w:type="dxa"/>
            <w:tcBorders>
              <w:bottom w:val="single" w:sz="4" w:space="0" w:color="BFBFBF" w:themeColor="background1" w:themeShade="BF"/>
            </w:tcBorders>
            <w:shd w:val="clear" w:color="auto" w:fill="8B8D8E"/>
            <w:vAlign w:val="center"/>
          </w:tcPr>
          <w:p w14:paraId="6E526F03" w14:textId="77777777" w:rsidR="0006744B" w:rsidRPr="0056105E" w:rsidRDefault="0006744B" w:rsidP="005363E5">
            <w:pPr>
              <w:widowControl w:val="0"/>
              <w:spacing w:before="120" w:after="120"/>
              <w:rPr>
                <w:b/>
                <w:color w:val="FFFFFF" w:themeColor="background1"/>
                <w:sz w:val="18"/>
                <w:szCs w:val="18"/>
              </w:rPr>
            </w:pPr>
            <w:r w:rsidRPr="0056105E">
              <w:rPr>
                <w:b/>
                <w:color w:val="FFFFFF" w:themeColor="background1"/>
                <w:sz w:val="18"/>
                <w:szCs w:val="18"/>
              </w:rPr>
              <w:t>Describe Background</w:t>
            </w:r>
          </w:p>
        </w:tc>
        <w:tc>
          <w:tcPr>
            <w:tcW w:w="2831" w:type="dxa"/>
            <w:shd w:val="clear" w:color="auto" w:fill="8B8D8E"/>
            <w:vAlign w:val="center"/>
          </w:tcPr>
          <w:p w14:paraId="6B79B236" w14:textId="77777777" w:rsidR="0006744B" w:rsidRPr="0056105E" w:rsidRDefault="0006744B" w:rsidP="005363E5">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implementation (Article 25.2 Grant Agreement)</w:t>
            </w:r>
          </w:p>
        </w:tc>
        <w:tc>
          <w:tcPr>
            <w:tcW w:w="2832" w:type="dxa"/>
            <w:shd w:val="clear" w:color="auto" w:fill="8B8D8E"/>
            <w:vAlign w:val="center"/>
          </w:tcPr>
          <w:p w14:paraId="36B69FA7" w14:textId="77777777" w:rsidR="0006744B" w:rsidRPr="0056105E" w:rsidRDefault="0006744B" w:rsidP="005363E5">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Exploitation (Article 25.3 Grant Agreement)</w:t>
            </w:r>
          </w:p>
        </w:tc>
      </w:tr>
      <w:tr w:rsidR="0006744B" w:rsidRPr="0056105E" w14:paraId="5A1951EA" w14:textId="77777777" w:rsidTr="00E00BAE">
        <w:tc>
          <w:tcPr>
            <w:tcW w:w="2831" w:type="dxa"/>
            <w:shd w:val="clear" w:color="auto" w:fill="FFFFFF" w:themeFill="background1"/>
            <w:vAlign w:val="center"/>
          </w:tcPr>
          <w:p w14:paraId="00AF067D" w14:textId="77777777" w:rsidR="0006744B" w:rsidRPr="0056105E" w:rsidRDefault="0006744B" w:rsidP="005363E5">
            <w:pPr>
              <w:widowControl w:val="0"/>
              <w:spacing w:before="120" w:after="120"/>
              <w:rPr>
                <w:sz w:val="18"/>
                <w:szCs w:val="18"/>
              </w:rPr>
            </w:pPr>
            <w:r w:rsidRPr="0056105E">
              <w:rPr>
                <w:rFonts w:cs="Arial"/>
                <w:color w:val="222222"/>
                <w:sz w:val="18"/>
                <w:szCs w:val="18"/>
                <w:shd w:val="clear" w:color="auto" w:fill="FFFFFF"/>
              </w:rPr>
              <w:t>Data access to any data on our servers is restricted by the data ownership (same as device ownership).</w:t>
            </w:r>
          </w:p>
        </w:tc>
        <w:tc>
          <w:tcPr>
            <w:tcW w:w="2831" w:type="dxa"/>
            <w:vAlign w:val="center"/>
          </w:tcPr>
          <w:p w14:paraId="5598A221" w14:textId="77777777" w:rsidR="0006744B" w:rsidRPr="00C21597" w:rsidRDefault="0006744B" w:rsidP="005363E5">
            <w:pPr>
              <w:widowControl w:val="0"/>
              <w:spacing w:before="120" w:after="120"/>
              <w:rPr>
                <w:sz w:val="18"/>
                <w:lang w:val="en-US"/>
              </w:rPr>
            </w:pPr>
            <w:r w:rsidRPr="0056105E">
              <w:rPr>
                <w:sz w:val="18"/>
                <w:szCs w:val="18"/>
                <w:lang w:val="en-US"/>
              </w:rPr>
              <w:t>Data ownership belongs to the device owner (</w:t>
            </w:r>
            <w:proofErr w:type="spellStart"/>
            <w:r w:rsidRPr="0056105E">
              <w:rPr>
                <w:sz w:val="18"/>
                <w:szCs w:val="18"/>
                <w:lang w:val="en-US"/>
              </w:rPr>
              <w:t>dataloggers</w:t>
            </w:r>
            <w:proofErr w:type="spellEnd"/>
            <w:r w:rsidRPr="0056105E">
              <w:rPr>
                <w:sz w:val="18"/>
                <w:szCs w:val="18"/>
                <w:lang w:val="en-US"/>
              </w:rPr>
              <w:t xml:space="preserve">, weather stations, camera solutions, </w:t>
            </w:r>
            <w:proofErr w:type="spellStart"/>
            <w:r w:rsidRPr="0056105E">
              <w:rPr>
                <w:sz w:val="18"/>
                <w:szCs w:val="18"/>
                <w:lang w:val="en-US"/>
              </w:rPr>
              <w:t>etc</w:t>
            </w:r>
            <w:proofErr w:type="spellEnd"/>
            <w:r w:rsidRPr="0056105E">
              <w:rPr>
                <w:sz w:val="18"/>
                <w:szCs w:val="18"/>
                <w:lang w:val="en-US"/>
              </w:rPr>
              <w:t>). For a third party t</w:t>
            </w:r>
            <w:r w:rsidRPr="0056105E">
              <w:rPr>
                <w:rFonts w:cs="Arial"/>
                <w:color w:val="222222"/>
                <w:sz w:val="18"/>
                <w:szCs w:val="18"/>
                <w:shd w:val="clear" w:color="auto" w:fill="FFFFFF"/>
              </w:rPr>
              <w:t>o access the data owned an agreement with the owner concerning the access rights will be required.</w:t>
            </w:r>
          </w:p>
        </w:tc>
        <w:tc>
          <w:tcPr>
            <w:tcW w:w="2832" w:type="dxa"/>
            <w:vAlign w:val="center"/>
          </w:tcPr>
          <w:p w14:paraId="5B90B915" w14:textId="77777777" w:rsidR="0006744B" w:rsidRPr="0056105E" w:rsidRDefault="0006744B" w:rsidP="005363E5">
            <w:pPr>
              <w:widowControl w:val="0"/>
              <w:spacing w:before="120" w:after="120"/>
              <w:rPr>
                <w:sz w:val="18"/>
                <w:szCs w:val="18"/>
              </w:rPr>
            </w:pPr>
            <w:r w:rsidRPr="0056105E">
              <w:rPr>
                <w:sz w:val="18"/>
                <w:szCs w:val="18"/>
                <w:lang w:val="en-US"/>
              </w:rPr>
              <w:t>Data ownership belongs to the device owner (</w:t>
            </w:r>
            <w:proofErr w:type="spellStart"/>
            <w:r w:rsidRPr="0056105E">
              <w:rPr>
                <w:sz w:val="18"/>
                <w:szCs w:val="18"/>
                <w:lang w:val="en-US"/>
              </w:rPr>
              <w:t>dataloggers</w:t>
            </w:r>
            <w:proofErr w:type="spellEnd"/>
            <w:r w:rsidRPr="0056105E">
              <w:rPr>
                <w:sz w:val="18"/>
                <w:szCs w:val="18"/>
                <w:lang w:val="en-US"/>
              </w:rPr>
              <w:t xml:space="preserve">, weather stations, camera solutions, </w:t>
            </w:r>
            <w:proofErr w:type="spellStart"/>
            <w:r w:rsidRPr="0056105E">
              <w:rPr>
                <w:sz w:val="18"/>
                <w:szCs w:val="18"/>
                <w:lang w:val="en-US"/>
              </w:rPr>
              <w:t>etc</w:t>
            </w:r>
            <w:proofErr w:type="spellEnd"/>
            <w:r w:rsidRPr="0056105E">
              <w:rPr>
                <w:sz w:val="18"/>
                <w:szCs w:val="18"/>
                <w:lang w:val="en-US"/>
              </w:rPr>
              <w:t>). For a third party t</w:t>
            </w:r>
            <w:r w:rsidRPr="0056105E">
              <w:rPr>
                <w:rFonts w:cs="Arial"/>
                <w:color w:val="222222"/>
                <w:sz w:val="18"/>
                <w:szCs w:val="18"/>
                <w:shd w:val="clear" w:color="auto" w:fill="FFFFFF"/>
              </w:rPr>
              <w:t>o access the data owned an agreement with the owner concerning the access rights will be required.</w:t>
            </w:r>
          </w:p>
        </w:tc>
      </w:tr>
    </w:tbl>
    <w:p w14:paraId="18685E71" w14:textId="77777777" w:rsidR="0006744B" w:rsidRPr="0056105E" w:rsidRDefault="0006744B"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73908FE4" w14:textId="06E56D0D" w:rsidR="008D5085" w:rsidRPr="0056105E" w:rsidRDefault="005363E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color w:val="000000"/>
          <w:sz w:val="24"/>
          <w:szCs w:val="24"/>
          <w:lang w:val="en-US"/>
        </w:rPr>
        <w:t>f</w:t>
      </w:r>
    </w:p>
    <w:p w14:paraId="0BED12F2"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0FC7DCC"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1172B136"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12</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INNOVAGRITECH SRL (INNOVA)</w:t>
      </w:r>
      <w:r w:rsidRPr="0056105E">
        <w:rPr>
          <w:rFonts w:ascii="TimesNewRomanPSMT" w:hAnsi="TimesNewRomanPSMT" w:cs="TimesNewRomanPSMT"/>
          <w:color w:val="000000"/>
          <w:sz w:val="24"/>
          <w:szCs w:val="24"/>
          <w:lang w:val="en-US"/>
        </w:rPr>
        <w:t>, established in VIA FIUME 40, FOGGIA 71121, Italy, VAT number: IT03876110713,</w:t>
      </w:r>
    </w:p>
    <w:p w14:paraId="19D3DEBB" w14:textId="4CE6967C" w:rsidR="00DE7FDE" w:rsidRPr="0056105E" w:rsidRDefault="008D5085" w:rsidP="005363E5">
      <w:pPr>
        <w:widowControl w:val="0"/>
        <w:spacing w:before="240" w:after="120" w:line="240" w:lineRule="auto"/>
        <w:jc w:val="both"/>
        <w:rPr>
          <w:lang w:val="en-US"/>
        </w:rPr>
      </w:pPr>
      <w:r w:rsidRPr="0056105E">
        <w:rPr>
          <w:lang w:val="en-US"/>
        </w:rPr>
        <w:t xml:space="preserve">As to INNOVAGRITECH SRL it is agreed between the Parties that, to the best of their knowledge </w:t>
      </w:r>
    </w:p>
    <w:p w14:paraId="641C0AE0" w14:textId="193F2167"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DE7FDE" w:rsidRPr="0056105E">
        <w:rPr>
          <w:lang w:val="en-US"/>
        </w:rPr>
        <w:t>INNOVAGRITECH SRL</w:t>
      </w:r>
      <w:r w:rsidRPr="00C21597">
        <w:rPr>
          <w:lang w:val="en-US"/>
        </w:rPr>
        <w:t xml:space="preserve"> shall be Needed by another Party for implementation of the Project (Article 25.2 Grant Agreement) or Exploitation of that other Party’s Results (Article 25.3 Grant Agreement).</w:t>
      </w:r>
    </w:p>
    <w:p w14:paraId="22DA1F20"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24E8C9BF"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119063EE"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6B565622"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6A334ACA"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4CC90BB6"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13</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DOISECO UNIPESSOAL LDA (2eco)</w:t>
      </w:r>
      <w:r w:rsidRPr="0056105E">
        <w:rPr>
          <w:rFonts w:ascii="TimesNewRomanPSMT" w:hAnsi="TimesNewRomanPSMT" w:cs="TimesNewRomanPSMT"/>
          <w:color w:val="000000"/>
          <w:sz w:val="24"/>
          <w:szCs w:val="24"/>
          <w:lang w:val="en-US"/>
        </w:rPr>
        <w:t>, established in RUA JOAO DE FREITAS BRANCO 15 2B, LISBOA 1500 714, Portugal, VAT number: PT509842739,</w:t>
      </w:r>
    </w:p>
    <w:p w14:paraId="57D32746" w14:textId="25F1193A" w:rsidR="00270FAA" w:rsidRPr="0056105E" w:rsidRDefault="008D5085" w:rsidP="00270FAA">
      <w:pPr>
        <w:widowControl w:val="0"/>
        <w:spacing w:before="240" w:after="120" w:line="240" w:lineRule="auto"/>
        <w:jc w:val="both"/>
        <w:rPr>
          <w:lang w:val="en-US"/>
        </w:rPr>
      </w:pPr>
      <w:r w:rsidRPr="0056105E">
        <w:rPr>
          <w:lang w:val="en-US"/>
        </w:rPr>
        <w:t xml:space="preserve">As to DOISECO UNIPESSOAL LDA it is agreed between the Parties that, to the best of their knowledge </w:t>
      </w:r>
    </w:p>
    <w:p w14:paraId="177F056E" w14:textId="37399BD1"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CF5AE9" w:rsidRPr="0056105E">
        <w:rPr>
          <w:lang w:val="en-US"/>
        </w:rPr>
        <w:t>DOISECO UNIPESSOAL LDA</w:t>
      </w:r>
      <w:r w:rsidRPr="00C21597">
        <w:rPr>
          <w:lang w:val="en-US"/>
        </w:rPr>
        <w:t xml:space="preserve"> shall be Needed by another Party for implementation of the Project (Article 25.2 Grant Agreement) or Exploitation of that other Party’s Results (Article 25.3 Grant Agreement).</w:t>
      </w:r>
    </w:p>
    <w:p w14:paraId="7EFFF86A"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3CEA0833"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9495295"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0CF217F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E8E1FB2"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6D62B5A5"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14.</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ARISTOTELIO PANEPISTIMIO THESSALONIKIS - EIDIKOS LOGARIASMOS KONDILION EREVNAS (AUTH)</w:t>
      </w:r>
      <w:r w:rsidRPr="0056105E">
        <w:rPr>
          <w:rFonts w:ascii="TimesNewRomanPSMT" w:hAnsi="TimesNewRomanPSMT" w:cs="TimesNewRomanPSMT"/>
          <w:color w:val="000000"/>
          <w:sz w:val="24"/>
          <w:szCs w:val="24"/>
          <w:lang w:val="en-US"/>
        </w:rPr>
        <w:t>, established in KEDEA BUILDING, TRITIS SEPTEMVRIOU, ARISTOTLE UNIVERSITY CAMPUS, THESSALONIKI 546 36, Greece, VAT number: EL090049627,</w:t>
      </w:r>
    </w:p>
    <w:p w14:paraId="7EDF6DCE" w14:textId="381B6556" w:rsidR="00270FAA" w:rsidRPr="0056105E" w:rsidRDefault="008D5085" w:rsidP="00270FAA">
      <w:pPr>
        <w:widowControl w:val="0"/>
        <w:spacing w:before="240" w:after="120" w:line="240" w:lineRule="auto"/>
        <w:jc w:val="both"/>
        <w:rPr>
          <w:lang w:val="en-US"/>
        </w:rPr>
      </w:pPr>
      <w:r w:rsidRPr="0056105E">
        <w:rPr>
          <w:lang w:val="en-US"/>
        </w:rPr>
        <w:t xml:space="preserve">As to ARISTOTELIO PANEPISTIMIO THESSALONIKIS - EIDIKOS LOGARIASMOS KONDILION EREVNAS it is agreed between the Parties that, to the best of their knowledge </w:t>
      </w:r>
    </w:p>
    <w:p w14:paraId="24AAE757" w14:textId="16EA2771" w:rsidR="008D5085" w:rsidRPr="0056105E" w:rsidRDefault="008D5085" w:rsidP="005363E5">
      <w:pPr>
        <w:widowControl w:val="0"/>
        <w:spacing w:before="240" w:after="120" w:line="240" w:lineRule="auto"/>
        <w:jc w:val="both"/>
        <w:rPr>
          <w:lang w:val="en-US"/>
        </w:rPr>
      </w:pPr>
      <w:r w:rsidRPr="00C21597">
        <w:rPr>
          <w:lang w:val="en-US"/>
        </w:rPr>
        <w:t>No data, know-how or information of [NAME OF THE PARTY] shall be Needed by another Party for implementation of the Project (Article 25.2 Grant Agreement) or Exploitation of that other Party’s Results (Article 25.3 Grant Agreement).</w:t>
      </w:r>
    </w:p>
    <w:p w14:paraId="4B79BC3D"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18373C84"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1A194AF4"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575D328E"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D69491B"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3B264A4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15.</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Region of South Moravia (RSM)</w:t>
      </w:r>
      <w:r w:rsidRPr="0056105E">
        <w:rPr>
          <w:rFonts w:ascii="TimesNewRomanPSMT" w:hAnsi="TimesNewRomanPSMT" w:cs="TimesNewRomanPSMT"/>
          <w:color w:val="000000"/>
          <w:sz w:val="24"/>
          <w:szCs w:val="24"/>
          <w:lang w:val="en-US"/>
        </w:rPr>
        <w:t>, established in ZEROTINOVO NAMESTI 3, Brno 601 82, Czech Republic, VAT number: CZ70888337,</w:t>
      </w:r>
    </w:p>
    <w:p w14:paraId="46FC6BD8" w14:textId="2FF7C92F" w:rsidR="007406A9" w:rsidRPr="0056105E" w:rsidRDefault="008D5085" w:rsidP="007406A9">
      <w:pPr>
        <w:widowControl w:val="0"/>
        <w:spacing w:before="240" w:after="120" w:line="240" w:lineRule="auto"/>
        <w:jc w:val="both"/>
        <w:rPr>
          <w:lang w:val="en-US"/>
        </w:rPr>
      </w:pPr>
      <w:r w:rsidRPr="0056105E">
        <w:rPr>
          <w:lang w:val="en-US"/>
        </w:rPr>
        <w:t xml:space="preserve">As to Region of South Moravia it is agreed between the Parties that, to the best of their knowledge </w:t>
      </w:r>
    </w:p>
    <w:p w14:paraId="4C756A30" w14:textId="19439FAA" w:rsidR="008D5085" w:rsidRPr="0056105E" w:rsidRDefault="008D5085" w:rsidP="005363E5">
      <w:pPr>
        <w:widowControl w:val="0"/>
        <w:spacing w:before="240" w:after="120" w:line="240" w:lineRule="auto"/>
        <w:jc w:val="both"/>
        <w:rPr>
          <w:lang w:val="en-US"/>
        </w:rPr>
      </w:pPr>
      <w:r w:rsidRPr="00C21597">
        <w:rPr>
          <w:lang w:val="en-US"/>
        </w:rPr>
        <w:t xml:space="preserve">No data, know-how or information of </w:t>
      </w:r>
      <w:r w:rsidR="00CF5AE9" w:rsidRPr="0056105E">
        <w:rPr>
          <w:lang w:val="en-US"/>
        </w:rPr>
        <w:t>Region of South Moravia</w:t>
      </w:r>
      <w:r w:rsidRPr="00C21597">
        <w:rPr>
          <w:lang w:val="en-US"/>
        </w:rPr>
        <w:t xml:space="preserve"> shall be Needed by another Party for implementation of the Project (Article 25.2 Grant Agreement) or Exploitation of that other Party’s Results (Article 25.3 Grant Agreement).</w:t>
      </w:r>
    </w:p>
    <w:p w14:paraId="4F779E0F"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3AF7917F"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46958C2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22DA36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5BE2A951"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21866EDB" w14:textId="03718CCB"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16.</w:t>
      </w:r>
      <w:r w:rsidRPr="0056105E">
        <w:rPr>
          <w:rFonts w:ascii="TimesNewRomanPSMT" w:hAnsi="TimesNewRomanPSMT" w:cs="TimesNewRomanPSMT"/>
          <w:color w:val="000000"/>
          <w:sz w:val="24"/>
          <w:szCs w:val="24"/>
          <w:lang w:val="en-US"/>
        </w:rPr>
        <w:t xml:space="preserve"> </w:t>
      </w:r>
      <w:r w:rsidR="007527B7" w:rsidRPr="0056105E">
        <w:rPr>
          <w:rFonts w:ascii="TimesNewRomanPS-BoldMT" w:hAnsi="TimesNewRomanPS-BoldMT" w:cs="TimesNewRomanPS-BoldMT"/>
          <w:b/>
          <w:bCs/>
          <w:color w:val="000000"/>
          <w:sz w:val="24"/>
          <w:szCs w:val="24"/>
          <w:lang w:val="en-US"/>
        </w:rPr>
        <w:t>VIDZEMES PLANOSANAS REGIONS (VPR)</w:t>
      </w:r>
      <w:r w:rsidR="007527B7" w:rsidRPr="00C21597">
        <w:rPr>
          <w:rFonts w:ascii="TimesNewRomanPS-BoldMT" w:hAnsi="TimesNewRomanPS-BoldMT"/>
          <w:b/>
          <w:color w:val="000000"/>
          <w:sz w:val="24"/>
          <w:lang w:val="en-US"/>
        </w:rPr>
        <w:t xml:space="preserve">, </w:t>
      </w:r>
      <w:r w:rsidR="007527B7" w:rsidRPr="00C21597">
        <w:rPr>
          <w:rFonts w:ascii="TimesNewRomanPS-BoldMT" w:hAnsi="TimesNewRomanPS-BoldMT"/>
          <w:color w:val="000000"/>
          <w:sz w:val="24"/>
          <w:lang w:val="en-US"/>
        </w:rPr>
        <w:t xml:space="preserve">established in </w:t>
      </w:r>
      <w:r w:rsidR="007527B7" w:rsidRPr="0056105E">
        <w:rPr>
          <w:rFonts w:ascii="TimesNewRomanPS-BoldMT" w:hAnsi="TimesNewRomanPS-BoldMT" w:cs="TimesNewRomanPS-BoldMT"/>
          <w:bCs/>
          <w:color w:val="000000"/>
          <w:sz w:val="24"/>
          <w:szCs w:val="24"/>
          <w:lang w:val="en-US"/>
        </w:rPr>
        <w:t>BERZIANES</w:t>
      </w:r>
      <w:r w:rsidR="007527B7" w:rsidRPr="00C21597">
        <w:rPr>
          <w:rFonts w:ascii="TimesNewRomanPS-BoldMT" w:hAnsi="TimesNewRomanPS-BoldMT"/>
          <w:color w:val="000000"/>
          <w:sz w:val="24"/>
          <w:lang w:val="en-US"/>
        </w:rPr>
        <w:t xml:space="preserve"> STREET </w:t>
      </w:r>
      <w:r w:rsidR="007527B7" w:rsidRPr="0056105E">
        <w:rPr>
          <w:rFonts w:ascii="TimesNewRomanPS-BoldMT" w:hAnsi="TimesNewRomanPS-BoldMT" w:cs="TimesNewRomanPS-BoldMT"/>
          <w:bCs/>
          <w:color w:val="000000"/>
          <w:sz w:val="24"/>
          <w:szCs w:val="24"/>
          <w:lang w:val="en-US"/>
        </w:rPr>
        <w:t>5</w:t>
      </w:r>
      <w:r w:rsidR="007527B7" w:rsidRPr="00C21597">
        <w:rPr>
          <w:rFonts w:ascii="TimesNewRomanPS-BoldMT" w:hAnsi="TimesNewRomanPS-BoldMT"/>
          <w:color w:val="000000"/>
          <w:sz w:val="24"/>
          <w:lang w:val="en-US"/>
        </w:rPr>
        <w:t xml:space="preserve"> CESU NOVADS, CESIS 4101, Latvia,</w:t>
      </w:r>
    </w:p>
    <w:p w14:paraId="3D5786A6" w14:textId="363309D5" w:rsidR="007406A9" w:rsidRPr="0056105E" w:rsidRDefault="008D5085" w:rsidP="007406A9">
      <w:pPr>
        <w:widowControl w:val="0"/>
        <w:spacing w:before="240" w:after="120" w:line="240" w:lineRule="auto"/>
        <w:jc w:val="both"/>
        <w:rPr>
          <w:lang w:val="en-US"/>
        </w:rPr>
      </w:pPr>
      <w:r w:rsidRPr="0056105E">
        <w:rPr>
          <w:lang w:val="en-US"/>
        </w:rPr>
        <w:t xml:space="preserve">As to VIDZEMES PLANOSANAS REGIONS it is agreed between the Parties that, to the best of their knowledge </w:t>
      </w:r>
    </w:p>
    <w:p w14:paraId="18A18E2E" w14:textId="4B2B6430"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CF5AE9" w:rsidRPr="0056105E">
        <w:rPr>
          <w:lang w:val="en-US"/>
        </w:rPr>
        <w:t>VIDZEMES PLANOSANAS REGIONS</w:t>
      </w:r>
      <w:r w:rsidR="00CF5AE9" w:rsidRPr="00C21597">
        <w:rPr>
          <w:lang w:val="en-US"/>
        </w:rPr>
        <w:t xml:space="preserve"> </w:t>
      </w:r>
      <w:r w:rsidRPr="00C21597">
        <w:rPr>
          <w:lang w:val="en-US"/>
        </w:rPr>
        <w:t>shall be Needed by another Party for implementation of the Project (Article 25.2 Grant Agreement) or Exploitation of that other Party’s Results (Article 25.3 Grant Agreement).</w:t>
      </w:r>
    </w:p>
    <w:p w14:paraId="08D8310A"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68DDF43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5EDF86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55F8A3E"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2D474BE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17.</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INSTYTUT CHEMII BIOORGANICZNEJ POLSKIEJ AKADEMII NAUK (PSNC)</w:t>
      </w:r>
      <w:r w:rsidRPr="0056105E">
        <w:rPr>
          <w:rFonts w:ascii="TimesNewRomanPSMT" w:hAnsi="TimesNewRomanPSMT" w:cs="TimesNewRomanPSMT"/>
          <w:color w:val="000000"/>
          <w:sz w:val="24"/>
          <w:szCs w:val="24"/>
          <w:lang w:val="en-US"/>
        </w:rPr>
        <w:t>, established in NOSKOWSKIEGO 12-14, POZNAN 61 704, Poland, VAT number: PL7770002062,</w:t>
      </w:r>
    </w:p>
    <w:p w14:paraId="2337E5E4" w14:textId="5AAF5BAE" w:rsidR="007406A9" w:rsidRPr="0056105E" w:rsidRDefault="008D5085" w:rsidP="007406A9">
      <w:pPr>
        <w:widowControl w:val="0"/>
        <w:spacing w:before="240" w:after="120" w:line="240" w:lineRule="auto"/>
        <w:jc w:val="both"/>
        <w:rPr>
          <w:lang w:val="en-US"/>
        </w:rPr>
      </w:pPr>
      <w:r w:rsidRPr="0056105E">
        <w:rPr>
          <w:lang w:val="en-US"/>
        </w:rPr>
        <w:t xml:space="preserve">As to INSTYTUT CHEMII BIOORGANICZNEJ POLSKIEJ AKADEMII NAUK it is agreed between the Parties that, to the best of their knowledge </w:t>
      </w:r>
    </w:p>
    <w:p w14:paraId="5AF907E1" w14:textId="2F0E46F4"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CF5AE9" w:rsidRPr="0056105E">
        <w:rPr>
          <w:lang w:val="en-US"/>
        </w:rPr>
        <w:t>INSTYTUT CHEMII BIOORGANICZNEJ POLSKIEJ AKADEMII NAUK</w:t>
      </w:r>
      <w:r w:rsidRPr="00C21597">
        <w:rPr>
          <w:lang w:val="en-US"/>
        </w:rPr>
        <w:t xml:space="preserve"> shall be Needed by another Party for implementation of the Project (Article 25.2 Grant Agreement) or Exploitation of that other Party’s Results (Article 25.3 Grant Agreement).</w:t>
      </w:r>
    </w:p>
    <w:p w14:paraId="1EB01982"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64CF50BD"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00594B90"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CB4922D"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658B166"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039A713F"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18.</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INSTITUT FUR ANGEWANDTE INFORMATIK (INFAI) EV (INFAI)</w:t>
      </w:r>
      <w:r w:rsidRPr="0056105E">
        <w:rPr>
          <w:rFonts w:ascii="TimesNewRomanPSMT" w:hAnsi="TimesNewRomanPSMT" w:cs="TimesNewRomanPSMT"/>
          <w:color w:val="000000"/>
          <w:sz w:val="24"/>
          <w:szCs w:val="24"/>
          <w:lang w:val="en-US"/>
        </w:rPr>
        <w:t>, established in GOERDELERRING 9, LEIPZIG 04109, Germany,</w:t>
      </w:r>
    </w:p>
    <w:p w14:paraId="56F73389" w14:textId="51C4C23A" w:rsidR="00CB0EA3" w:rsidRPr="0056105E" w:rsidRDefault="008D5085" w:rsidP="00CB0EA3">
      <w:pPr>
        <w:widowControl w:val="0"/>
        <w:spacing w:before="240" w:after="120" w:line="240" w:lineRule="auto"/>
        <w:jc w:val="both"/>
        <w:rPr>
          <w:lang w:val="en-US"/>
        </w:rPr>
      </w:pPr>
      <w:r w:rsidRPr="0056105E">
        <w:rPr>
          <w:lang w:val="en-US"/>
        </w:rPr>
        <w:t xml:space="preserve">As to INSTITUT FUR ANGEWANDTE INFORMATIK (INFAI) EV (INFAI) it is agreed between the Parties that, to the best of their knowledge </w:t>
      </w:r>
    </w:p>
    <w:p w14:paraId="151220EA" w14:textId="3968AB86"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5F1EB5" w:rsidRPr="0056105E">
        <w:rPr>
          <w:lang w:val="en-US"/>
        </w:rPr>
        <w:t>INSTITUT FUR ANGEWANDTE INFORMATIK (INFAI)</w:t>
      </w:r>
      <w:r w:rsidRPr="00C21597">
        <w:rPr>
          <w:lang w:val="en-US"/>
        </w:rPr>
        <w:t xml:space="preserve"> shall be Needed by another Party for implementation of the Project (Article 25.2 Grant Agreement) or Exploitation of that other Party’s Results (Article 25.3 Grant Agreement).</w:t>
      </w:r>
    </w:p>
    <w:p w14:paraId="73857A5C"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62B414F4"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194C675"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38E4CF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52BB775"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2929FCE4"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19.</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AGRICULTURAL COMPANY IN THE UPPER GALILEE (Galilee)</w:t>
      </w:r>
      <w:r w:rsidRPr="0056105E">
        <w:rPr>
          <w:rFonts w:ascii="TimesNewRomanPSMT" w:hAnsi="TimesNewRomanPSMT" w:cs="TimesNewRomanPSMT"/>
          <w:color w:val="000000"/>
          <w:sz w:val="24"/>
          <w:szCs w:val="24"/>
          <w:lang w:val="en-US"/>
        </w:rPr>
        <w:t>, established in UPPER GALILEE REGIONAL COUNCIL, KIRYAT-SHMONA 1020000, Israel, VAT number: IL511314486,</w:t>
      </w:r>
    </w:p>
    <w:p w14:paraId="4AD77432" w14:textId="7F8913A9" w:rsidR="00792D22" w:rsidRPr="0056105E" w:rsidRDefault="008D5085" w:rsidP="00792D22">
      <w:pPr>
        <w:widowControl w:val="0"/>
        <w:spacing w:before="240" w:after="120" w:line="240" w:lineRule="auto"/>
        <w:jc w:val="both"/>
        <w:rPr>
          <w:lang w:val="en-US"/>
        </w:rPr>
      </w:pPr>
      <w:r w:rsidRPr="0056105E">
        <w:rPr>
          <w:lang w:val="en-US"/>
        </w:rPr>
        <w:t xml:space="preserve">As to AGRICULTURAL COMPANY IN THE UPPER GALILEE it is agreed between the Parties that, to the best of their knowledge </w:t>
      </w:r>
    </w:p>
    <w:p w14:paraId="3E9F6973" w14:textId="3B529376"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EC22D6" w:rsidRPr="0056105E">
        <w:rPr>
          <w:lang w:val="en-US"/>
        </w:rPr>
        <w:t>AGRICULTURAL COMPANY IN</w:t>
      </w:r>
      <w:r w:rsidR="00EC22D6" w:rsidRPr="00C21597">
        <w:rPr>
          <w:lang w:val="en-US"/>
        </w:rPr>
        <w:t xml:space="preserve"> THE </w:t>
      </w:r>
      <w:r w:rsidR="00EC22D6" w:rsidRPr="0056105E">
        <w:rPr>
          <w:lang w:val="en-US"/>
        </w:rPr>
        <w:t>UPPER GALILEE</w:t>
      </w:r>
      <w:r w:rsidRPr="00C21597">
        <w:rPr>
          <w:lang w:val="en-US"/>
        </w:rPr>
        <w:t xml:space="preserve"> shall be Needed by another Party for implementation of the Project (Article 25.2 Grant Agreement) or Exploitation of that other Party’s Results (Article 25.3 Grant Agreement).</w:t>
      </w:r>
    </w:p>
    <w:p w14:paraId="049D4363"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202EE1F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419E9E23"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7D257868"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18929DD"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2617D555"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20.</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ASPLAN VIAK INTERNET AS (AVINET)</w:t>
      </w:r>
      <w:r w:rsidRPr="0056105E">
        <w:rPr>
          <w:rFonts w:ascii="TimesNewRomanPSMT" w:hAnsi="TimesNewRomanPSMT" w:cs="TimesNewRomanPSMT"/>
          <w:color w:val="000000"/>
          <w:sz w:val="24"/>
          <w:szCs w:val="24"/>
          <w:lang w:val="en-US"/>
        </w:rPr>
        <w:t>, established in KYSTVEIEN 14, ARENDAL 4841, Norway, VAT number: NO983594697MVA,</w:t>
      </w:r>
    </w:p>
    <w:p w14:paraId="7B5FF3BE" w14:textId="69EFF6E6" w:rsidR="00792D22" w:rsidRPr="0056105E" w:rsidRDefault="008D5085" w:rsidP="00792D22">
      <w:pPr>
        <w:widowControl w:val="0"/>
        <w:spacing w:before="240" w:after="120" w:line="240" w:lineRule="auto"/>
        <w:jc w:val="both"/>
        <w:rPr>
          <w:lang w:val="en-US"/>
        </w:rPr>
      </w:pPr>
      <w:r w:rsidRPr="0056105E">
        <w:rPr>
          <w:lang w:val="en-US"/>
        </w:rPr>
        <w:t xml:space="preserve">As to ASPLAN VIAK INTERNET AS it is agreed between the Parties that, to the best of their knowledge </w:t>
      </w:r>
    </w:p>
    <w:p w14:paraId="24B273D4" w14:textId="6C1997E3"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EC22D6" w:rsidRPr="0056105E">
        <w:rPr>
          <w:lang w:val="en-US"/>
        </w:rPr>
        <w:t>ASPLAN VIAK INTERNET AS</w:t>
      </w:r>
      <w:r w:rsidR="00EC22D6" w:rsidRPr="00C21597">
        <w:rPr>
          <w:lang w:val="en-US"/>
        </w:rPr>
        <w:t xml:space="preserve"> </w:t>
      </w:r>
      <w:r w:rsidRPr="00C21597">
        <w:rPr>
          <w:lang w:val="en-US"/>
        </w:rPr>
        <w:t>shall be Needed by another Party for implementation of the Project (Article 25.2 Grant Agreement) or Exploitation of that other Party’s Results (Article 25.3 Grant Agreement).</w:t>
      </w:r>
    </w:p>
    <w:p w14:paraId="6D125285"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72F4B598"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0E77D0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BB47CA4"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161E662A"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21.</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ROSTENICE AS (</w:t>
      </w:r>
      <w:proofErr w:type="spellStart"/>
      <w:r w:rsidRPr="0056105E">
        <w:rPr>
          <w:rFonts w:ascii="TimesNewRomanPS-BoldMT" w:hAnsi="TimesNewRomanPS-BoldMT" w:cs="TimesNewRomanPS-BoldMT"/>
          <w:b/>
          <w:bCs/>
          <w:color w:val="000000"/>
          <w:sz w:val="24"/>
          <w:szCs w:val="24"/>
          <w:lang w:val="en-US"/>
        </w:rPr>
        <w:t>Rostenice</w:t>
      </w:r>
      <w:proofErr w:type="spellEnd"/>
      <w:r w:rsidRPr="0056105E">
        <w:rPr>
          <w:rFonts w:ascii="TimesNewRomanPS-BoldMT" w:hAnsi="TimesNewRomanPS-BoldMT" w:cs="TimesNewRomanPS-BoldMT"/>
          <w:b/>
          <w:bCs/>
          <w:color w:val="000000"/>
          <w:sz w:val="24"/>
          <w:szCs w:val="24"/>
          <w:lang w:val="en-US"/>
        </w:rPr>
        <w:t>)</w:t>
      </w:r>
      <w:r w:rsidRPr="0056105E">
        <w:rPr>
          <w:rFonts w:ascii="TimesNewRomanPSMT" w:hAnsi="TimesNewRomanPSMT" w:cs="TimesNewRomanPSMT"/>
          <w:color w:val="000000"/>
          <w:sz w:val="24"/>
          <w:szCs w:val="24"/>
          <w:lang w:val="en-US"/>
        </w:rPr>
        <w:t>, established in ROSTENICE 166, ROSTENICE-ZVONOVICE 682 01, Czech Republic, VAT number: CZ63481821,</w:t>
      </w:r>
    </w:p>
    <w:p w14:paraId="274210C8" w14:textId="2CE4E297" w:rsidR="00D146C0" w:rsidRPr="0056105E" w:rsidRDefault="008D5085" w:rsidP="00D146C0">
      <w:pPr>
        <w:widowControl w:val="0"/>
        <w:spacing w:before="240" w:after="120" w:line="240" w:lineRule="auto"/>
        <w:jc w:val="both"/>
        <w:rPr>
          <w:lang w:val="en-US"/>
        </w:rPr>
      </w:pPr>
      <w:r w:rsidRPr="0056105E">
        <w:rPr>
          <w:lang w:val="en-US"/>
        </w:rPr>
        <w:t xml:space="preserve">As to ROSTENICE AS it is agreed between the Parties that, to the best of their knowledge </w:t>
      </w:r>
    </w:p>
    <w:p w14:paraId="6EBDD33D" w14:textId="3926261A"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EC22D6" w:rsidRPr="0056105E">
        <w:rPr>
          <w:lang w:val="en-US"/>
        </w:rPr>
        <w:t>ROSTENICE AS</w:t>
      </w:r>
      <w:r w:rsidR="00EC22D6" w:rsidRPr="00C21597">
        <w:rPr>
          <w:lang w:val="en-US"/>
        </w:rPr>
        <w:t xml:space="preserve"> </w:t>
      </w:r>
      <w:r w:rsidRPr="00C21597">
        <w:rPr>
          <w:lang w:val="en-US"/>
        </w:rPr>
        <w:t>shall be Needed by another Party for implementation of the Project (Article 25.2 Grant Agreement) or Exploitation of that other Party’s Results (Article 25.3 Grant Agreement).</w:t>
      </w:r>
    </w:p>
    <w:p w14:paraId="035DAAFF"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3B75B86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b/>
          <w:color w:val="000000"/>
          <w:sz w:val="24"/>
          <w:szCs w:val="24"/>
          <w:lang w:val="en-US"/>
        </w:rPr>
      </w:pPr>
    </w:p>
    <w:p w14:paraId="2E301100"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b/>
          <w:color w:val="000000"/>
          <w:sz w:val="24"/>
          <w:szCs w:val="24"/>
          <w:lang w:val="en-US"/>
        </w:rPr>
      </w:pPr>
    </w:p>
    <w:p w14:paraId="0508EEB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b/>
          <w:color w:val="000000"/>
          <w:sz w:val="24"/>
          <w:szCs w:val="24"/>
          <w:lang w:val="en-US"/>
        </w:rPr>
      </w:pPr>
    </w:p>
    <w:p w14:paraId="42BAA16C"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0CCF75E4"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22.</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WIRELESSINFO (WRLS)</w:t>
      </w:r>
      <w:r w:rsidRPr="0056105E">
        <w:rPr>
          <w:rFonts w:ascii="TimesNewRomanPSMT" w:hAnsi="TimesNewRomanPSMT" w:cs="TimesNewRomanPSMT"/>
          <w:color w:val="000000"/>
          <w:sz w:val="24"/>
          <w:szCs w:val="24"/>
          <w:lang w:val="en-US"/>
        </w:rPr>
        <w:t>, established in CHOLINSKA 1048/19, LITOVEL 784 01, Czech Republic, VAT number: CZ71156429,</w:t>
      </w:r>
    </w:p>
    <w:p w14:paraId="7149CA79" w14:textId="47C923BE" w:rsidR="00B25E0D" w:rsidRPr="0056105E" w:rsidRDefault="00B25E0D" w:rsidP="00B25E0D">
      <w:pPr>
        <w:widowControl w:val="0"/>
        <w:spacing w:before="240" w:after="120" w:line="240" w:lineRule="auto"/>
        <w:jc w:val="both"/>
        <w:rPr>
          <w:lang w:val="en-US"/>
        </w:rPr>
      </w:pPr>
      <w:r w:rsidRPr="0056105E">
        <w:rPr>
          <w:lang w:val="en-US"/>
        </w:rPr>
        <w:t xml:space="preserve">As to </w:t>
      </w:r>
      <w:proofErr w:type="spellStart"/>
      <w:proofErr w:type="gramStart"/>
      <w:r w:rsidR="00754560" w:rsidRPr="0056105E">
        <w:rPr>
          <w:lang w:val="en-US"/>
        </w:rPr>
        <w:t>WirelessInfo</w:t>
      </w:r>
      <w:proofErr w:type="spellEnd"/>
      <w:r w:rsidR="00754560" w:rsidRPr="0056105E">
        <w:rPr>
          <w:lang w:val="en-US"/>
        </w:rPr>
        <w:t xml:space="preserve"> </w:t>
      </w:r>
      <w:r w:rsidRPr="0056105E">
        <w:rPr>
          <w:lang w:val="en-US"/>
        </w:rPr>
        <w:t>)it</w:t>
      </w:r>
      <w:proofErr w:type="gramEnd"/>
      <w:r w:rsidRPr="0056105E">
        <w:rPr>
          <w:lang w:val="en-US"/>
        </w:rPr>
        <w:t xml:space="preserve"> is agreed between the Parties that, to the best of their knowledge </w:t>
      </w:r>
    </w:p>
    <w:p w14:paraId="36E980DD" w14:textId="77777777" w:rsidR="00B25E0D" w:rsidRPr="00C21597" w:rsidRDefault="00B25E0D" w:rsidP="00B25E0D">
      <w:pPr>
        <w:widowControl w:val="0"/>
        <w:spacing w:before="240" w:after="120" w:line="240" w:lineRule="auto"/>
        <w:jc w:val="both"/>
        <w:rPr>
          <w:lang w:val="en-US"/>
        </w:rPr>
      </w:pPr>
      <w:r w:rsidRPr="00C21597">
        <w:rPr>
          <w:lang w:val="en-US"/>
        </w:rPr>
        <w:t>The following background is hereby identified and agreed upon for the Project. Specific limitations and/or conditions, shall be as mentioned hereunder: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1"/>
        <w:gridCol w:w="2831"/>
        <w:gridCol w:w="2832"/>
      </w:tblGrid>
      <w:tr w:rsidR="00B25E0D" w:rsidRPr="0056105E" w14:paraId="3A6CFF23" w14:textId="77777777" w:rsidTr="00E00BAE">
        <w:tc>
          <w:tcPr>
            <w:tcW w:w="2831" w:type="dxa"/>
            <w:tcBorders>
              <w:bottom w:val="single" w:sz="4" w:space="0" w:color="BFBFBF" w:themeColor="background1" w:themeShade="BF"/>
            </w:tcBorders>
            <w:shd w:val="clear" w:color="auto" w:fill="8B8D8E"/>
            <w:vAlign w:val="center"/>
          </w:tcPr>
          <w:p w14:paraId="37017055" w14:textId="77777777" w:rsidR="00B25E0D" w:rsidRPr="0056105E" w:rsidRDefault="00B25E0D" w:rsidP="00E00BAE">
            <w:pPr>
              <w:widowControl w:val="0"/>
              <w:spacing w:before="120" w:after="120"/>
              <w:rPr>
                <w:b/>
                <w:color w:val="FFFFFF" w:themeColor="background1"/>
                <w:sz w:val="18"/>
                <w:szCs w:val="18"/>
              </w:rPr>
            </w:pPr>
            <w:r w:rsidRPr="0056105E">
              <w:rPr>
                <w:b/>
                <w:color w:val="FFFFFF" w:themeColor="background1"/>
                <w:sz w:val="18"/>
                <w:szCs w:val="18"/>
              </w:rPr>
              <w:t>Describe Background</w:t>
            </w:r>
          </w:p>
        </w:tc>
        <w:tc>
          <w:tcPr>
            <w:tcW w:w="2831" w:type="dxa"/>
            <w:shd w:val="clear" w:color="auto" w:fill="8B8D8E"/>
            <w:vAlign w:val="center"/>
          </w:tcPr>
          <w:p w14:paraId="4D3F42BF" w14:textId="77777777" w:rsidR="00B25E0D" w:rsidRPr="0056105E" w:rsidRDefault="00B25E0D"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implementation (Article 25.2 Grant Agreement)</w:t>
            </w:r>
          </w:p>
        </w:tc>
        <w:tc>
          <w:tcPr>
            <w:tcW w:w="2832" w:type="dxa"/>
            <w:shd w:val="clear" w:color="auto" w:fill="8B8D8E"/>
            <w:vAlign w:val="center"/>
          </w:tcPr>
          <w:p w14:paraId="0EF07960" w14:textId="77777777" w:rsidR="00B25E0D" w:rsidRPr="0056105E" w:rsidRDefault="00B25E0D" w:rsidP="00E00BAE">
            <w:pPr>
              <w:widowControl w:val="0"/>
              <w:spacing w:before="120" w:after="120"/>
              <w:rPr>
                <w:b/>
                <w:color w:val="FFFFFF" w:themeColor="background1"/>
                <w:sz w:val="18"/>
                <w:szCs w:val="18"/>
              </w:rPr>
            </w:pPr>
            <w:r w:rsidRPr="0056105E">
              <w:rPr>
                <w:b/>
                <w:color w:val="FFFFFF" w:themeColor="background1"/>
                <w:sz w:val="18"/>
                <w:szCs w:val="18"/>
              </w:rPr>
              <w:t>Specific limitations and/or conditions for Exploitation (Article 25.3 Grant Agreement)</w:t>
            </w:r>
          </w:p>
        </w:tc>
      </w:tr>
      <w:tr w:rsidR="00B25E0D" w:rsidRPr="0056105E" w14:paraId="02C2BF09" w14:textId="77777777" w:rsidTr="00E00BAE">
        <w:tc>
          <w:tcPr>
            <w:tcW w:w="2831" w:type="dxa"/>
            <w:shd w:val="clear" w:color="auto" w:fill="FFFFFF" w:themeFill="background1"/>
            <w:vAlign w:val="center"/>
          </w:tcPr>
          <w:p w14:paraId="0284C274" w14:textId="2F624DB1" w:rsidR="00B25E0D" w:rsidRPr="0056105E" w:rsidRDefault="00B25E0D" w:rsidP="00E00BAE">
            <w:pPr>
              <w:widowControl w:val="0"/>
              <w:spacing w:before="120" w:after="120"/>
              <w:rPr>
                <w:sz w:val="18"/>
                <w:szCs w:val="18"/>
              </w:rPr>
            </w:pPr>
            <w:r w:rsidRPr="0056105E">
              <w:rPr>
                <w:sz w:val="18"/>
                <w:szCs w:val="18"/>
              </w:rPr>
              <w:t>FOODIE Data Model</w:t>
            </w:r>
          </w:p>
        </w:tc>
        <w:tc>
          <w:tcPr>
            <w:tcW w:w="2831" w:type="dxa"/>
            <w:vAlign w:val="center"/>
          </w:tcPr>
          <w:p w14:paraId="3A247C5C" w14:textId="27F1031F" w:rsidR="00B25E0D" w:rsidRPr="0056105E" w:rsidRDefault="00B25E0D" w:rsidP="00E00BAE">
            <w:pPr>
              <w:widowControl w:val="0"/>
              <w:spacing w:before="120" w:after="120"/>
              <w:rPr>
                <w:sz w:val="18"/>
                <w:szCs w:val="18"/>
              </w:rPr>
            </w:pPr>
            <w:r w:rsidRPr="0056105E">
              <w:rPr>
                <w:sz w:val="18"/>
                <w:szCs w:val="18"/>
              </w:rPr>
              <w:t>FOODIE data model is open model</w:t>
            </w:r>
          </w:p>
        </w:tc>
        <w:tc>
          <w:tcPr>
            <w:tcW w:w="2832" w:type="dxa"/>
            <w:vAlign w:val="center"/>
          </w:tcPr>
          <w:p w14:paraId="24C3B350" w14:textId="35C44DBB" w:rsidR="00B25E0D" w:rsidRPr="0056105E" w:rsidRDefault="00B25E0D" w:rsidP="00E00BAE">
            <w:pPr>
              <w:widowControl w:val="0"/>
              <w:spacing w:before="120" w:after="120"/>
              <w:rPr>
                <w:sz w:val="18"/>
                <w:szCs w:val="18"/>
              </w:rPr>
            </w:pPr>
            <w:r w:rsidRPr="0056105E">
              <w:rPr>
                <w:sz w:val="18"/>
                <w:szCs w:val="18"/>
              </w:rPr>
              <w:t>No restriction</w:t>
            </w:r>
          </w:p>
        </w:tc>
      </w:tr>
      <w:tr w:rsidR="00B25E0D" w:rsidRPr="0056105E" w14:paraId="79AAE99E" w14:textId="77777777" w:rsidTr="00E00BAE">
        <w:tc>
          <w:tcPr>
            <w:tcW w:w="2831" w:type="dxa"/>
            <w:shd w:val="clear" w:color="auto" w:fill="FFFFFF" w:themeFill="background1"/>
            <w:vAlign w:val="center"/>
          </w:tcPr>
          <w:p w14:paraId="04276DE0" w14:textId="0EAB2720" w:rsidR="00B25E0D" w:rsidRPr="0056105E" w:rsidRDefault="00B25E0D" w:rsidP="00E00BAE">
            <w:pPr>
              <w:widowControl w:val="0"/>
              <w:spacing w:before="120" w:after="120"/>
              <w:rPr>
                <w:sz w:val="18"/>
                <w:szCs w:val="18"/>
              </w:rPr>
            </w:pPr>
            <w:r w:rsidRPr="0056105E">
              <w:rPr>
                <w:sz w:val="18"/>
                <w:szCs w:val="18"/>
              </w:rPr>
              <w:t>FOODIE Digital Innovation Hub</w:t>
            </w:r>
          </w:p>
        </w:tc>
        <w:tc>
          <w:tcPr>
            <w:tcW w:w="2831" w:type="dxa"/>
            <w:vAlign w:val="center"/>
          </w:tcPr>
          <w:p w14:paraId="77AEE74A" w14:textId="4AE713B0" w:rsidR="00B25E0D" w:rsidRPr="0056105E" w:rsidRDefault="00B25E0D" w:rsidP="00E00BAE">
            <w:pPr>
              <w:widowControl w:val="0"/>
              <w:spacing w:before="120" w:after="120"/>
              <w:rPr>
                <w:sz w:val="18"/>
                <w:szCs w:val="18"/>
              </w:rPr>
            </w:pPr>
            <w:r w:rsidRPr="0056105E">
              <w:rPr>
                <w:sz w:val="18"/>
                <w:szCs w:val="18"/>
              </w:rPr>
              <w:t>Foodie digital Innovation Hub will be available for partners</w:t>
            </w:r>
          </w:p>
        </w:tc>
        <w:tc>
          <w:tcPr>
            <w:tcW w:w="2832" w:type="dxa"/>
            <w:vAlign w:val="center"/>
          </w:tcPr>
          <w:p w14:paraId="0BEC0C92" w14:textId="2A1C2E54" w:rsidR="00B25E0D" w:rsidRPr="0056105E" w:rsidRDefault="00B25E0D" w:rsidP="00E00BAE">
            <w:pPr>
              <w:widowControl w:val="0"/>
              <w:spacing w:before="120" w:after="120"/>
              <w:rPr>
                <w:sz w:val="18"/>
                <w:szCs w:val="18"/>
              </w:rPr>
            </w:pPr>
            <w:r w:rsidRPr="0056105E">
              <w:rPr>
                <w:sz w:val="18"/>
                <w:szCs w:val="18"/>
              </w:rPr>
              <w:t xml:space="preserve">FOODIE </w:t>
            </w:r>
            <w:proofErr w:type="spellStart"/>
            <w:r w:rsidRPr="0056105E">
              <w:rPr>
                <w:sz w:val="18"/>
                <w:szCs w:val="18"/>
              </w:rPr>
              <w:t>DiH</w:t>
            </w:r>
            <w:proofErr w:type="spellEnd"/>
            <w:r w:rsidRPr="0056105E">
              <w:rPr>
                <w:sz w:val="18"/>
                <w:szCs w:val="18"/>
              </w:rPr>
              <w:t xml:space="preserve"> will be open for experimentation. Commercial utilisation will be part of </w:t>
            </w:r>
            <w:proofErr w:type="spellStart"/>
            <w:r w:rsidRPr="0056105E">
              <w:rPr>
                <w:sz w:val="18"/>
                <w:szCs w:val="18"/>
              </w:rPr>
              <w:t>agreamant</w:t>
            </w:r>
            <w:proofErr w:type="spellEnd"/>
          </w:p>
        </w:tc>
      </w:tr>
    </w:tbl>
    <w:p w14:paraId="08D3E40A" w14:textId="77777777" w:rsidR="00B25E0D" w:rsidRPr="0056105E" w:rsidRDefault="00B25E0D" w:rsidP="00B25E0D">
      <w:pPr>
        <w:widowControl w:val="0"/>
        <w:spacing w:before="240" w:after="120" w:line="240" w:lineRule="auto"/>
        <w:jc w:val="both"/>
        <w:rPr>
          <w:lang w:val="en-US"/>
        </w:rPr>
      </w:pPr>
      <w:r w:rsidRPr="0056105E">
        <w:rPr>
          <w:lang w:val="en-US"/>
        </w:rPr>
        <w:t>This represents the status at the time of signature of this Consortium Agreement.</w:t>
      </w:r>
    </w:p>
    <w:p w14:paraId="5DF5D9B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BAE1BB2"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16949D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5F419BB5"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72FF6536"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23.</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CREVIS SPRL (CREVIS SPRL)</w:t>
      </w:r>
      <w:r w:rsidRPr="0056105E">
        <w:rPr>
          <w:rFonts w:ascii="TimesNewRomanPSMT" w:hAnsi="TimesNewRomanPSMT" w:cs="TimesNewRomanPSMT"/>
          <w:color w:val="000000"/>
          <w:sz w:val="24"/>
          <w:szCs w:val="24"/>
          <w:lang w:val="en-US"/>
        </w:rPr>
        <w:t>, established in RUE DE LA LOI 26 BTE 7, BRUXELLES 1000, Belgium, VAT number: BE0643610341,</w:t>
      </w:r>
    </w:p>
    <w:p w14:paraId="4ADACF7D" w14:textId="31AE0DF3" w:rsidR="00D146C0" w:rsidRPr="0056105E" w:rsidRDefault="008D5085" w:rsidP="00D146C0">
      <w:pPr>
        <w:widowControl w:val="0"/>
        <w:spacing w:before="240" w:after="120" w:line="240" w:lineRule="auto"/>
        <w:jc w:val="both"/>
        <w:rPr>
          <w:lang w:val="en-US"/>
        </w:rPr>
      </w:pPr>
      <w:r w:rsidRPr="0056105E">
        <w:rPr>
          <w:lang w:val="en-US"/>
        </w:rPr>
        <w:t>As to CREVIS SPRL it is agreed between the Parties that, to the best of their knowledge</w:t>
      </w:r>
    </w:p>
    <w:p w14:paraId="05691516" w14:textId="26476D27"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EC22D6" w:rsidRPr="0056105E">
        <w:rPr>
          <w:lang w:val="en-US"/>
        </w:rPr>
        <w:t>CREVIS SPRL</w:t>
      </w:r>
      <w:r w:rsidRPr="00C21597">
        <w:rPr>
          <w:lang w:val="en-US"/>
        </w:rPr>
        <w:t xml:space="preserve"> shall be Needed by another Party for implementation of the Project (Article 25.2 Grant Agreement) or Exploitation of that other Party’s Results (Article 25.3 Grant Agreement).</w:t>
      </w:r>
    </w:p>
    <w:p w14:paraId="2B5A97ED"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4D833C02"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EA1FB8F"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673C66D4"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1341B09B"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5A20D8C3"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24.</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SOCIEDADE PORTUGUESA DE INOVACAO - CONSULTADORIA EMPRESARIAL E FOMENTO DA INOVACAO S.A. (SPI)</w:t>
      </w:r>
      <w:r w:rsidRPr="0056105E">
        <w:rPr>
          <w:rFonts w:ascii="TimesNewRomanPSMT" w:hAnsi="TimesNewRomanPSMT" w:cs="TimesNewRomanPSMT"/>
          <w:color w:val="000000"/>
          <w:sz w:val="24"/>
          <w:szCs w:val="24"/>
          <w:lang w:val="en-US"/>
        </w:rPr>
        <w:t>, established in AV MARECHAL GOMES DA COSTA 1376 PORTO CONCELHO FOZ DO DOURO, PORTO 4150 356, Portugal, VAT number: PT503821012,</w:t>
      </w:r>
    </w:p>
    <w:p w14:paraId="3928A25B" w14:textId="1D3332FF" w:rsidR="009023EB" w:rsidRPr="0056105E" w:rsidRDefault="008D5085" w:rsidP="009023EB">
      <w:pPr>
        <w:widowControl w:val="0"/>
        <w:spacing w:before="240" w:after="120" w:line="240" w:lineRule="auto"/>
        <w:jc w:val="both"/>
        <w:rPr>
          <w:lang w:val="en-US"/>
        </w:rPr>
      </w:pPr>
      <w:r w:rsidRPr="0056105E">
        <w:rPr>
          <w:lang w:val="en-US"/>
        </w:rPr>
        <w:t xml:space="preserve">As to SOCIEDADE PORTUGUESA DE INOVACAO - CONSULTADORIA EMPRESARIAL E FOMENTO DA INOVACAO S.A. it is agreed between the Parties that, to the best of their knowledge </w:t>
      </w:r>
    </w:p>
    <w:p w14:paraId="742C6752" w14:textId="5F462780"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B155EB" w:rsidRPr="0056105E">
        <w:rPr>
          <w:lang w:val="en-US"/>
        </w:rPr>
        <w:t>SOCIEDADE PORTUGUESA DE INOVACAO - CONSULTADORIA EMPRESARIAL E FOMENTO DA INOVACAO S.A.</w:t>
      </w:r>
      <w:r w:rsidRPr="00C21597">
        <w:rPr>
          <w:lang w:val="en-US"/>
        </w:rPr>
        <w:t xml:space="preserve"> shall be Needed by another Party for implementation of the Project (Article 25.2 Grant Agreement) or Exploitation of that other Party’s Results (Article 25.3 Grant Agreement).</w:t>
      </w:r>
    </w:p>
    <w:p w14:paraId="6684BCB5"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0D4858C7"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2B8288C9"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49C64D3A"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578D8B7A"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6C2CA641" w14:textId="7391FF90"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25.</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G &amp; K KEFALAS GEORGIKI OE (KEFALAS)</w:t>
      </w:r>
      <w:r w:rsidRPr="0056105E">
        <w:rPr>
          <w:rFonts w:ascii="TimesNewRomanPSMT" w:hAnsi="TimesNewRomanPSMT" w:cs="TimesNewRomanPSMT"/>
          <w:color w:val="000000"/>
          <w:sz w:val="24"/>
          <w:szCs w:val="24"/>
          <w:lang w:val="en-US"/>
        </w:rPr>
        <w:t>, established in ODOS CHRYSAVGIS</w:t>
      </w:r>
      <w:r w:rsidR="00A32440" w:rsidRPr="0056105E">
        <w:rPr>
          <w:rFonts w:ascii="TimesNewRomanPSMT" w:hAnsi="TimesNewRomanPSMT" w:cs="TimesNewRomanPSMT"/>
          <w:color w:val="000000"/>
          <w:sz w:val="24"/>
          <w:szCs w:val="24"/>
          <w:lang w:val="en-US"/>
        </w:rPr>
        <w:t>-</w:t>
      </w:r>
      <w:r w:rsidRPr="0056105E">
        <w:rPr>
          <w:rFonts w:ascii="TimesNewRomanPSMT" w:hAnsi="TimesNewRomanPSMT" w:cs="TimesNewRomanPSMT"/>
          <w:color w:val="000000"/>
          <w:sz w:val="24"/>
          <w:szCs w:val="24"/>
          <w:lang w:val="en-US"/>
        </w:rPr>
        <w:t>POLYDENDRIOU, CHRYSAVGI 57200, Greece, VAT number: EL800177262,</w:t>
      </w:r>
    </w:p>
    <w:p w14:paraId="07F2EAC7" w14:textId="6CFC9209" w:rsidR="009023EB" w:rsidRPr="0056105E" w:rsidRDefault="008D5085" w:rsidP="009023EB">
      <w:pPr>
        <w:widowControl w:val="0"/>
        <w:spacing w:before="240" w:after="120" w:line="240" w:lineRule="auto"/>
        <w:jc w:val="both"/>
        <w:rPr>
          <w:lang w:val="en-US"/>
        </w:rPr>
      </w:pPr>
      <w:r w:rsidRPr="0056105E">
        <w:rPr>
          <w:lang w:val="en-US"/>
        </w:rPr>
        <w:t xml:space="preserve">As to G &amp; K KEFALAS GEORGIKI OE it is agreed between the Parties that, to the best of their knowledge </w:t>
      </w:r>
    </w:p>
    <w:p w14:paraId="0A8A1923" w14:textId="6A2BC61A"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B155EB" w:rsidRPr="0056105E">
        <w:rPr>
          <w:lang w:val="en-US"/>
        </w:rPr>
        <w:t>G &amp; K KEFALAS GEORGIKI OE</w:t>
      </w:r>
      <w:r w:rsidRPr="00C21597">
        <w:rPr>
          <w:lang w:val="en-US"/>
        </w:rPr>
        <w:t xml:space="preserve"> shall be Needed by another Party for implementation of the Project (Article 25.2 Grant Agreement) or Exploitation of that other Party’s Results (Article 25.3 Grant Agreement).</w:t>
      </w:r>
    </w:p>
    <w:p w14:paraId="6EF30C0F"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7D228C10"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1644251"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6E50E4AE"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p>
    <w:p w14:paraId="3061DD73" w14:textId="77777777" w:rsidR="008D5085" w:rsidRPr="0056105E" w:rsidRDefault="008D5085" w:rsidP="005363E5">
      <w:pPr>
        <w:rPr>
          <w:rFonts w:ascii="TimesNewRomanPSMT" w:hAnsi="TimesNewRomanPSMT" w:cs="TimesNewRomanPSMT"/>
          <w:b/>
          <w:color w:val="000000"/>
          <w:sz w:val="24"/>
          <w:szCs w:val="24"/>
          <w:lang w:val="en-US"/>
        </w:rPr>
      </w:pPr>
      <w:r w:rsidRPr="0056105E">
        <w:rPr>
          <w:rFonts w:ascii="TimesNewRomanPSMT" w:hAnsi="TimesNewRomanPSMT" w:cs="TimesNewRomanPSMT"/>
          <w:b/>
          <w:color w:val="000000"/>
          <w:sz w:val="24"/>
          <w:szCs w:val="24"/>
          <w:lang w:val="en-US"/>
        </w:rPr>
        <w:br w:type="page"/>
      </w:r>
    </w:p>
    <w:p w14:paraId="35795088" w14:textId="77777777" w:rsidR="008D5085" w:rsidRPr="0056105E" w:rsidRDefault="008D5085" w:rsidP="005363E5">
      <w:pPr>
        <w:autoSpaceDE w:val="0"/>
        <w:autoSpaceDN w:val="0"/>
        <w:adjustRightInd w:val="0"/>
        <w:spacing w:before="240" w:after="120" w:line="240" w:lineRule="auto"/>
        <w:ind w:left="378" w:hanging="378"/>
        <w:jc w:val="both"/>
        <w:rPr>
          <w:rFonts w:ascii="TimesNewRomanPSMT" w:hAnsi="TimesNewRomanPSMT" w:cs="TimesNewRomanPSMT"/>
          <w:color w:val="000000"/>
          <w:sz w:val="24"/>
          <w:szCs w:val="24"/>
          <w:lang w:val="en-US"/>
        </w:rPr>
      </w:pPr>
      <w:r w:rsidRPr="0056105E">
        <w:rPr>
          <w:rFonts w:ascii="TimesNewRomanPSMT" w:hAnsi="TimesNewRomanPSMT" w:cs="TimesNewRomanPSMT"/>
          <w:b/>
          <w:color w:val="000000"/>
          <w:sz w:val="24"/>
          <w:szCs w:val="24"/>
          <w:lang w:val="en-US"/>
        </w:rPr>
        <w:lastRenderedPageBreak/>
        <w:t>26.</w:t>
      </w:r>
      <w:r w:rsidRPr="0056105E">
        <w:rPr>
          <w:rFonts w:ascii="TimesNewRomanPSMT" w:hAnsi="TimesNewRomanPSMT" w:cs="TimesNewRomanPSMT"/>
          <w:color w:val="000000"/>
          <w:sz w:val="24"/>
          <w:szCs w:val="24"/>
          <w:lang w:val="en-US"/>
        </w:rPr>
        <w:t xml:space="preserve"> </w:t>
      </w:r>
      <w:r w:rsidRPr="0056105E">
        <w:rPr>
          <w:rFonts w:ascii="TimesNewRomanPS-BoldMT" w:hAnsi="TimesNewRomanPS-BoldMT" w:cs="TimesNewRomanPS-BoldMT"/>
          <w:b/>
          <w:bCs/>
          <w:color w:val="000000"/>
          <w:sz w:val="24"/>
          <w:szCs w:val="24"/>
          <w:lang w:val="en-US"/>
        </w:rPr>
        <w:t>VLAAMSE INSTELLING VOOR TECHNOLOGISCH ONDERZOEK N.V. (VITO)</w:t>
      </w:r>
      <w:r w:rsidRPr="0056105E">
        <w:rPr>
          <w:rFonts w:ascii="TimesNewRomanPSMT" w:hAnsi="TimesNewRomanPSMT" w:cs="TimesNewRomanPSMT"/>
          <w:color w:val="000000"/>
          <w:sz w:val="24"/>
          <w:szCs w:val="24"/>
          <w:lang w:val="en-US"/>
        </w:rPr>
        <w:t>, established in BOERETANG 200, MOL 2400, Belgium, VAT number: BE0244195916,</w:t>
      </w:r>
    </w:p>
    <w:p w14:paraId="0A133D63" w14:textId="2C5BB06F" w:rsidR="009F7E50" w:rsidRPr="0056105E" w:rsidRDefault="008D5085" w:rsidP="009F7E50">
      <w:pPr>
        <w:widowControl w:val="0"/>
        <w:spacing w:before="240" w:after="120" w:line="240" w:lineRule="auto"/>
        <w:jc w:val="both"/>
        <w:rPr>
          <w:lang w:val="en-US"/>
        </w:rPr>
      </w:pPr>
      <w:r w:rsidRPr="0056105E">
        <w:rPr>
          <w:lang w:val="en-US"/>
        </w:rPr>
        <w:t xml:space="preserve">As to VLAAMSE INSTELLING VOOR TECHNOLOGISCH ONDERZOEK N.V. it is agreed between the Parties that, to the best of their knowledge </w:t>
      </w:r>
    </w:p>
    <w:p w14:paraId="0F158A68" w14:textId="75E87BCA" w:rsidR="008D5085" w:rsidRPr="0056105E" w:rsidRDefault="008D5085" w:rsidP="005363E5">
      <w:pPr>
        <w:widowControl w:val="0"/>
        <w:spacing w:before="240" w:after="120" w:line="240" w:lineRule="auto"/>
        <w:jc w:val="both"/>
        <w:rPr>
          <w:lang w:val="en-US"/>
        </w:rPr>
      </w:pPr>
      <w:r w:rsidRPr="00C21597">
        <w:rPr>
          <w:lang w:val="en-US"/>
        </w:rPr>
        <w:t xml:space="preserve"> No data, know-how or information of </w:t>
      </w:r>
      <w:r w:rsidR="00B155EB" w:rsidRPr="0056105E">
        <w:rPr>
          <w:lang w:val="en-US"/>
        </w:rPr>
        <w:t>VLAAMSE INSTELLING VOOR TECHNOLOGISCH ONDERZOEK N.V.</w:t>
      </w:r>
      <w:r w:rsidRPr="00C21597">
        <w:rPr>
          <w:lang w:val="en-US"/>
        </w:rPr>
        <w:t xml:space="preserve"> shall be Needed by another Party for implementation of the Project (Article 25.2 Grant Agreement) or Exploitation of that other Party’s Results (Article 25.3 Grant Agreement).</w:t>
      </w:r>
    </w:p>
    <w:p w14:paraId="486B72E6" w14:textId="77777777" w:rsidR="008D5085" w:rsidRPr="0056105E" w:rsidRDefault="008D5085" w:rsidP="005363E5">
      <w:pPr>
        <w:widowControl w:val="0"/>
        <w:spacing w:before="240" w:after="120" w:line="240" w:lineRule="auto"/>
        <w:jc w:val="both"/>
        <w:rPr>
          <w:lang w:val="en-US"/>
        </w:rPr>
      </w:pPr>
      <w:r w:rsidRPr="0056105E">
        <w:rPr>
          <w:lang w:val="en-US"/>
        </w:rPr>
        <w:t>This represents the status at the time of signature of this Consortium Agreement.</w:t>
      </w:r>
    </w:p>
    <w:p w14:paraId="5D23C775" w14:textId="77777777" w:rsidR="008D5085" w:rsidRPr="0056105E" w:rsidRDefault="008D5085" w:rsidP="005363E5">
      <w:pPr>
        <w:autoSpaceDE w:val="0"/>
        <w:autoSpaceDN w:val="0"/>
        <w:adjustRightInd w:val="0"/>
        <w:spacing w:before="240" w:after="120" w:line="240" w:lineRule="auto"/>
        <w:ind w:left="378" w:hanging="378"/>
        <w:jc w:val="both"/>
        <w:rPr>
          <w:lang w:val="en-US"/>
        </w:rPr>
      </w:pPr>
    </w:p>
    <w:p w14:paraId="41964483" w14:textId="491B20F9" w:rsidR="00432FFF" w:rsidRPr="0056105E" w:rsidRDefault="00432FFF" w:rsidP="005363E5">
      <w:pPr>
        <w:widowControl w:val="0"/>
      </w:pPr>
    </w:p>
    <w:p w14:paraId="3FD0645B" w14:textId="77777777" w:rsidR="00D709D7" w:rsidRPr="0056105E" w:rsidRDefault="00D709D7" w:rsidP="005363E5">
      <w:pPr>
        <w:spacing w:after="160"/>
        <w:rPr>
          <w:b/>
          <w:color w:val="000000" w:themeColor="text1"/>
        </w:rPr>
      </w:pPr>
      <w:bookmarkStart w:id="244" w:name="_Ref496708402"/>
      <w:r w:rsidRPr="0056105E">
        <w:rPr>
          <w:b/>
          <w:color w:val="000000" w:themeColor="text1"/>
        </w:rPr>
        <w:br w:type="page"/>
      </w:r>
    </w:p>
    <w:p w14:paraId="37BB3BF6" w14:textId="77777777" w:rsidR="00D709D7" w:rsidRPr="0056105E" w:rsidRDefault="00D709D7"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245" w:name="_Toc496707095"/>
      <w:bookmarkStart w:id="246" w:name="_Toc7720875"/>
      <w:r w:rsidRPr="0056105E">
        <w:rPr>
          <w:rFonts w:ascii="Verdana" w:hAnsi="Verdana"/>
          <w:b/>
          <w:color w:val="000000" w:themeColor="text1"/>
          <w:sz w:val="22"/>
          <w:szCs w:val="22"/>
        </w:rPr>
        <w:lastRenderedPageBreak/>
        <w:t>ATTACHMENT 2: ACCESSION DOCUMENT</w:t>
      </w:r>
      <w:bookmarkEnd w:id="245"/>
      <w:bookmarkEnd w:id="246"/>
    </w:p>
    <w:p w14:paraId="24F80CE2" w14:textId="77777777" w:rsidR="00D709D7" w:rsidRPr="0056105E" w:rsidRDefault="00D709D7" w:rsidP="005363E5">
      <w:pPr>
        <w:widowControl w:val="0"/>
        <w:tabs>
          <w:tab w:val="left" w:pos="1035"/>
        </w:tabs>
        <w:spacing w:before="400" w:after="400"/>
        <w:jc w:val="both"/>
      </w:pPr>
      <w:r w:rsidRPr="0056105E">
        <w:t>ACCESSION</w:t>
      </w:r>
    </w:p>
    <w:p w14:paraId="5B12FCA3" w14:textId="77777777" w:rsidR="00D709D7" w:rsidRPr="0056105E" w:rsidRDefault="00D709D7" w:rsidP="005363E5">
      <w:pPr>
        <w:widowControl w:val="0"/>
        <w:tabs>
          <w:tab w:val="left" w:pos="1035"/>
        </w:tabs>
        <w:spacing w:before="400" w:after="400"/>
        <w:jc w:val="both"/>
      </w:pPr>
      <w:r w:rsidRPr="0056105E">
        <w:t>of a new Party to</w:t>
      </w:r>
    </w:p>
    <w:p w14:paraId="0272DE72" w14:textId="77777777" w:rsidR="00D709D7" w:rsidRPr="0056105E" w:rsidRDefault="00D709D7" w:rsidP="005363E5">
      <w:pPr>
        <w:widowControl w:val="0"/>
        <w:tabs>
          <w:tab w:val="left" w:pos="1035"/>
        </w:tabs>
        <w:spacing w:before="400" w:after="400"/>
        <w:jc w:val="both"/>
      </w:pPr>
      <w:r w:rsidRPr="0056105E">
        <w:rPr>
          <w:b/>
        </w:rPr>
        <w:t>STARGATE</w:t>
      </w:r>
      <w:r w:rsidRPr="0056105E">
        <w:t xml:space="preserve"> Consortium Agreement, version </w:t>
      </w:r>
      <w:r w:rsidRPr="00C21597">
        <w:t xml:space="preserve">[…, </w:t>
      </w:r>
      <w:r w:rsidRPr="00C21597">
        <w:rPr>
          <w:b/>
        </w:rPr>
        <w:t>YYYY-MM-DD</w:t>
      </w:r>
      <w:r w:rsidRPr="00C21597">
        <w:t>]</w:t>
      </w:r>
    </w:p>
    <w:p w14:paraId="0BCC7E1B" w14:textId="77777777" w:rsidR="00D709D7" w:rsidRPr="0056105E" w:rsidRDefault="00D709D7" w:rsidP="005363E5">
      <w:pPr>
        <w:widowControl w:val="0"/>
        <w:tabs>
          <w:tab w:val="left" w:pos="1035"/>
        </w:tabs>
        <w:spacing w:before="400" w:after="400"/>
        <w:jc w:val="both"/>
      </w:pPr>
      <w:r w:rsidRPr="00C21597">
        <w:t xml:space="preserve">[OFFICIAL NAME OF THE NEW PARTY AS IDENTIFIED IN THE </w:t>
      </w:r>
      <w:r w:rsidRPr="00C21597">
        <w:rPr>
          <w:b/>
        </w:rPr>
        <w:t>Grant Agreement</w:t>
      </w:r>
      <w:r w:rsidRPr="00C21597">
        <w:t>]</w:t>
      </w:r>
    </w:p>
    <w:p w14:paraId="3F0E7840" w14:textId="77777777" w:rsidR="00D709D7" w:rsidRPr="0056105E" w:rsidRDefault="00D709D7" w:rsidP="005363E5">
      <w:pPr>
        <w:widowControl w:val="0"/>
        <w:tabs>
          <w:tab w:val="left" w:pos="1035"/>
        </w:tabs>
        <w:spacing w:before="400" w:after="400"/>
        <w:jc w:val="both"/>
      </w:pPr>
      <w:r w:rsidRPr="0056105E">
        <w:t>hereby consents to become a Party to the Consortium Agreement identified above and accepts all the rights and obligations of a Party starting [date].</w:t>
      </w:r>
    </w:p>
    <w:p w14:paraId="292800B0" w14:textId="77777777" w:rsidR="00D709D7" w:rsidRPr="0056105E" w:rsidRDefault="00D709D7" w:rsidP="005363E5">
      <w:pPr>
        <w:widowControl w:val="0"/>
        <w:tabs>
          <w:tab w:val="left" w:pos="1035"/>
        </w:tabs>
        <w:spacing w:before="400" w:after="400"/>
        <w:jc w:val="both"/>
      </w:pPr>
      <w:r w:rsidRPr="00C21597">
        <w:t xml:space="preserve">[OFFICIAL NAME OF THE COORDINATOR AS IDENTIFIED IN THE </w:t>
      </w:r>
      <w:r w:rsidRPr="00C21597">
        <w:rPr>
          <w:b/>
        </w:rPr>
        <w:t>Grant Agreement</w:t>
      </w:r>
      <w:r w:rsidRPr="00C21597">
        <w:t>]</w:t>
      </w:r>
    </w:p>
    <w:p w14:paraId="7EAF3B7F" w14:textId="77777777" w:rsidR="00D709D7" w:rsidRPr="0056105E" w:rsidRDefault="00D709D7" w:rsidP="005363E5">
      <w:pPr>
        <w:widowControl w:val="0"/>
        <w:tabs>
          <w:tab w:val="left" w:pos="1035"/>
        </w:tabs>
        <w:spacing w:before="400" w:after="400"/>
        <w:jc w:val="both"/>
      </w:pPr>
      <w:r w:rsidRPr="0056105E">
        <w:t xml:space="preserve">hereby certifies that the consortium has accepted in the meeting held on </w:t>
      </w:r>
      <w:r w:rsidRPr="00C21597">
        <w:t>[date]</w:t>
      </w:r>
      <w:r w:rsidRPr="0056105E">
        <w:t xml:space="preserve"> the accession of </w:t>
      </w:r>
      <w:r w:rsidRPr="00C21597">
        <w:t>[the name of the new Party]</w:t>
      </w:r>
      <w:r w:rsidRPr="0056105E">
        <w:t xml:space="preserve"> to the consortium starting </w:t>
      </w:r>
      <w:r w:rsidRPr="00C21597">
        <w:t>[date]</w:t>
      </w:r>
      <w:r w:rsidRPr="0056105E">
        <w:t xml:space="preserve">. </w:t>
      </w:r>
    </w:p>
    <w:p w14:paraId="238A75FE" w14:textId="77777777" w:rsidR="00D709D7" w:rsidRPr="0056105E" w:rsidRDefault="00D709D7" w:rsidP="005363E5">
      <w:pPr>
        <w:widowControl w:val="0"/>
        <w:tabs>
          <w:tab w:val="left" w:pos="1035"/>
        </w:tabs>
        <w:spacing w:before="400" w:after="400"/>
        <w:jc w:val="both"/>
      </w:pPr>
      <w:r w:rsidRPr="0056105E">
        <w:t>This Accession document has been done in 2 originals to be duly signed by the undersigned authorised representatives.</w:t>
      </w:r>
    </w:p>
    <w:p w14:paraId="11DD58AF" w14:textId="77777777" w:rsidR="00D709D7" w:rsidRPr="00C21597" w:rsidRDefault="00D709D7" w:rsidP="005363E5">
      <w:pPr>
        <w:widowControl w:val="0"/>
        <w:tabs>
          <w:tab w:val="left" w:pos="1035"/>
        </w:tabs>
        <w:spacing w:after="160"/>
        <w:jc w:val="both"/>
      </w:pPr>
      <w:r w:rsidRPr="00C21597">
        <w:t>[Date and Place]</w:t>
      </w:r>
    </w:p>
    <w:p w14:paraId="739FE905" w14:textId="77777777" w:rsidR="00D709D7" w:rsidRPr="00C21597" w:rsidRDefault="00D709D7" w:rsidP="005363E5">
      <w:pPr>
        <w:widowControl w:val="0"/>
        <w:tabs>
          <w:tab w:val="left" w:pos="1035"/>
        </w:tabs>
        <w:spacing w:after="160"/>
        <w:jc w:val="both"/>
      </w:pPr>
      <w:r w:rsidRPr="00C21597">
        <w:t>[INSERT NAME OF THE NEW PARTY]</w:t>
      </w:r>
    </w:p>
    <w:p w14:paraId="58BB4E8A" w14:textId="77777777" w:rsidR="00D709D7" w:rsidRPr="0056105E" w:rsidRDefault="00D709D7" w:rsidP="005363E5">
      <w:pPr>
        <w:widowControl w:val="0"/>
        <w:tabs>
          <w:tab w:val="left" w:pos="1035"/>
        </w:tabs>
        <w:spacing w:after="160"/>
        <w:jc w:val="both"/>
      </w:pPr>
      <w:r w:rsidRPr="0056105E">
        <w:t xml:space="preserve">Signature(s) </w:t>
      </w:r>
    </w:p>
    <w:p w14:paraId="24C0E95D" w14:textId="77777777" w:rsidR="00D709D7" w:rsidRPr="0056105E" w:rsidRDefault="00D709D7" w:rsidP="005363E5">
      <w:pPr>
        <w:widowControl w:val="0"/>
        <w:tabs>
          <w:tab w:val="left" w:pos="1035"/>
        </w:tabs>
        <w:spacing w:after="160"/>
        <w:jc w:val="both"/>
      </w:pPr>
      <w:r w:rsidRPr="0056105E">
        <w:t xml:space="preserve">Name(s) </w:t>
      </w:r>
    </w:p>
    <w:p w14:paraId="17C55779" w14:textId="77777777" w:rsidR="00D709D7" w:rsidRPr="0056105E" w:rsidRDefault="00D709D7" w:rsidP="005363E5">
      <w:pPr>
        <w:widowControl w:val="0"/>
        <w:tabs>
          <w:tab w:val="left" w:pos="1035"/>
        </w:tabs>
        <w:spacing w:after="160"/>
        <w:jc w:val="both"/>
      </w:pPr>
      <w:r w:rsidRPr="0056105E">
        <w:t>Title(s)</w:t>
      </w:r>
    </w:p>
    <w:p w14:paraId="08B989C3" w14:textId="77777777" w:rsidR="00D709D7" w:rsidRPr="0056105E" w:rsidRDefault="00D709D7" w:rsidP="005363E5">
      <w:pPr>
        <w:widowControl w:val="0"/>
        <w:tabs>
          <w:tab w:val="left" w:pos="1035"/>
        </w:tabs>
        <w:spacing w:after="160"/>
        <w:jc w:val="both"/>
      </w:pPr>
    </w:p>
    <w:p w14:paraId="50E6B849" w14:textId="77777777" w:rsidR="00D709D7" w:rsidRPr="0056105E" w:rsidRDefault="00D709D7" w:rsidP="005363E5">
      <w:pPr>
        <w:widowControl w:val="0"/>
        <w:tabs>
          <w:tab w:val="left" w:pos="1035"/>
        </w:tabs>
        <w:spacing w:after="160"/>
        <w:jc w:val="both"/>
      </w:pPr>
      <w:r w:rsidRPr="00C21597">
        <w:t>[Date and Place]</w:t>
      </w:r>
    </w:p>
    <w:p w14:paraId="3E389612" w14:textId="77777777" w:rsidR="00D709D7" w:rsidRPr="0056105E" w:rsidRDefault="00D709D7" w:rsidP="005363E5">
      <w:pPr>
        <w:widowControl w:val="0"/>
        <w:tabs>
          <w:tab w:val="left" w:pos="1035"/>
        </w:tabs>
        <w:spacing w:after="160"/>
        <w:jc w:val="both"/>
      </w:pPr>
      <w:r w:rsidRPr="00C21597">
        <w:t>[INSERT NAME OF THE COORDINATOR]</w:t>
      </w:r>
    </w:p>
    <w:p w14:paraId="1BE20A4E" w14:textId="77777777" w:rsidR="00D709D7" w:rsidRPr="0056105E" w:rsidRDefault="00D709D7" w:rsidP="005363E5">
      <w:pPr>
        <w:widowControl w:val="0"/>
        <w:tabs>
          <w:tab w:val="left" w:pos="1035"/>
        </w:tabs>
        <w:spacing w:after="160"/>
        <w:jc w:val="both"/>
      </w:pPr>
      <w:r w:rsidRPr="0056105E">
        <w:t xml:space="preserve">Signature(s) </w:t>
      </w:r>
    </w:p>
    <w:p w14:paraId="49B21D0A" w14:textId="77777777" w:rsidR="00D709D7" w:rsidRPr="0056105E" w:rsidRDefault="00D709D7" w:rsidP="005363E5">
      <w:pPr>
        <w:widowControl w:val="0"/>
        <w:tabs>
          <w:tab w:val="left" w:pos="1035"/>
        </w:tabs>
        <w:spacing w:after="160"/>
        <w:jc w:val="both"/>
      </w:pPr>
      <w:r w:rsidRPr="0056105E">
        <w:t xml:space="preserve">Name(s) </w:t>
      </w:r>
    </w:p>
    <w:p w14:paraId="5110E625" w14:textId="77777777" w:rsidR="00D709D7" w:rsidRPr="0056105E" w:rsidRDefault="00D709D7" w:rsidP="005363E5">
      <w:pPr>
        <w:widowControl w:val="0"/>
        <w:tabs>
          <w:tab w:val="left" w:pos="1035"/>
        </w:tabs>
        <w:spacing w:after="160"/>
        <w:jc w:val="both"/>
      </w:pPr>
      <w:r w:rsidRPr="0056105E">
        <w:t>Title(s)</w:t>
      </w:r>
    </w:p>
    <w:p w14:paraId="1059E74C" w14:textId="77777777" w:rsidR="00D709D7" w:rsidRPr="0056105E" w:rsidRDefault="00D709D7" w:rsidP="005363E5">
      <w:pPr>
        <w:widowControl w:val="0"/>
        <w:spacing w:after="160"/>
      </w:pPr>
      <w:r w:rsidRPr="0056105E">
        <w:br w:type="page"/>
      </w:r>
    </w:p>
    <w:p w14:paraId="640AF785" w14:textId="77777777" w:rsidR="00D709D7" w:rsidRPr="0056105E" w:rsidRDefault="00D709D7"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247" w:name="_Toc496707096"/>
      <w:bookmarkStart w:id="248" w:name="_Toc7720876"/>
      <w:r w:rsidRPr="0056105E">
        <w:rPr>
          <w:rFonts w:ascii="Verdana" w:hAnsi="Verdana"/>
          <w:b/>
          <w:color w:val="000000" w:themeColor="text1"/>
          <w:sz w:val="22"/>
          <w:szCs w:val="22"/>
        </w:rPr>
        <w:lastRenderedPageBreak/>
        <w:t>ATTACHMENT 3: LIST OF 3</w:t>
      </w:r>
      <w:r w:rsidRPr="0056105E">
        <w:rPr>
          <w:rFonts w:ascii="Verdana" w:hAnsi="Verdana"/>
          <w:b/>
          <w:color w:val="000000" w:themeColor="text1"/>
          <w:sz w:val="22"/>
          <w:szCs w:val="22"/>
          <w:vertAlign w:val="superscript"/>
        </w:rPr>
        <w:t>rd</w:t>
      </w:r>
      <w:r w:rsidRPr="0056105E">
        <w:rPr>
          <w:rFonts w:ascii="Verdana" w:hAnsi="Verdana"/>
          <w:b/>
          <w:color w:val="000000" w:themeColor="text1"/>
          <w:sz w:val="22"/>
          <w:szCs w:val="22"/>
        </w:rPr>
        <w:t xml:space="preserve"> PARTIES FOR SIMPLIFIED TRANSFER ACCORDING TO SECTION 8.3.2.</w:t>
      </w:r>
      <w:bookmarkEnd w:id="247"/>
      <w:bookmarkEnd w:id="248"/>
    </w:p>
    <w:p w14:paraId="13C689E7" w14:textId="77777777" w:rsidR="00D709D7" w:rsidRPr="0056105E" w:rsidRDefault="00D709D7" w:rsidP="005363E5">
      <w:pPr>
        <w:widowControl w:val="0"/>
        <w:spacing w:before="240" w:after="120" w:line="240" w:lineRule="auto"/>
      </w:pPr>
      <w:r w:rsidRPr="0056105E">
        <w:t>None at the moment of signature</w:t>
      </w:r>
      <w:r w:rsidRPr="0056105E">
        <w:br w:type="page"/>
      </w:r>
    </w:p>
    <w:p w14:paraId="42A51B90" w14:textId="77777777" w:rsidR="00D709D7" w:rsidRPr="0056105E" w:rsidRDefault="00D709D7" w:rsidP="005363E5">
      <w:pPr>
        <w:pStyle w:val="Heading1"/>
        <w:keepNext w:val="0"/>
        <w:keepLines w:val="0"/>
        <w:widowControl w:val="0"/>
        <w:spacing w:after="120" w:line="240" w:lineRule="auto"/>
        <w:jc w:val="both"/>
        <w:rPr>
          <w:rFonts w:ascii="Verdana" w:hAnsi="Verdana"/>
          <w:b/>
          <w:color w:val="000000" w:themeColor="text1"/>
          <w:sz w:val="22"/>
          <w:szCs w:val="22"/>
        </w:rPr>
      </w:pPr>
      <w:bookmarkStart w:id="249" w:name="_Toc496707097"/>
      <w:bookmarkStart w:id="250" w:name="_Toc7720877"/>
      <w:r w:rsidRPr="0056105E">
        <w:rPr>
          <w:rFonts w:ascii="Verdana" w:hAnsi="Verdana"/>
          <w:b/>
          <w:color w:val="000000" w:themeColor="text1"/>
          <w:sz w:val="22"/>
          <w:szCs w:val="22"/>
        </w:rPr>
        <w:lastRenderedPageBreak/>
        <w:t>ATTACHMENT 4: IDENTIFIED AFFILIATED ENTITIES ACCORDING TO SECTION 9.5</w:t>
      </w:r>
      <w:bookmarkEnd w:id="249"/>
      <w:bookmarkEnd w:id="250"/>
    </w:p>
    <w:p w14:paraId="531F4970" w14:textId="77777777" w:rsidR="00D709D7" w:rsidRPr="008916DA" w:rsidRDefault="00D709D7" w:rsidP="005363E5">
      <w:pPr>
        <w:widowControl w:val="0"/>
        <w:spacing w:before="240" w:after="120" w:line="240" w:lineRule="auto"/>
        <w:jc w:val="both"/>
      </w:pPr>
      <w:r w:rsidRPr="0056105E">
        <w:t>None at the moment of signature</w:t>
      </w:r>
    </w:p>
    <w:p w14:paraId="72513DA1" w14:textId="77777777" w:rsidR="00D709D7" w:rsidRDefault="00D709D7" w:rsidP="005363E5">
      <w:pPr>
        <w:widowControl w:val="0"/>
        <w:tabs>
          <w:tab w:val="left" w:pos="1035"/>
        </w:tabs>
        <w:spacing w:after="160"/>
        <w:jc w:val="both"/>
      </w:pPr>
    </w:p>
    <w:bookmarkEnd w:id="244"/>
    <w:p w14:paraId="65D59965" w14:textId="77777777" w:rsidR="00642243" w:rsidRDefault="00642243" w:rsidP="005363E5">
      <w:pPr>
        <w:widowControl w:val="0"/>
        <w:tabs>
          <w:tab w:val="left" w:pos="1035"/>
        </w:tabs>
        <w:spacing w:after="160"/>
        <w:jc w:val="both"/>
      </w:pPr>
    </w:p>
    <w:sectPr w:rsidR="0064224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6F3CE" w14:textId="77777777" w:rsidR="00607A22" w:rsidRDefault="00607A22" w:rsidP="00C46686">
      <w:pPr>
        <w:spacing w:line="240" w:lineRule="auto"/>
      </w:pPr>
      <w:r>
        <w:separator/>
      </w:r>
    </w:p>
  </w:endnote>
  <w:endnote w:type="continuationSeparator" w:id="0">
    <w:p w14:paraId="497A7C88" w14:textId="77777777" w:rsidR="00607A22" w:rsidRDefault="00607A22" w:rsidP="00C46686">
      <w:pPr>
        <w:spacing w:line="240" w:lineRule="auto"/>
      </w:pPr>
      <w:r>
        <w:continuationSeparator/>
      </w:r>
    </w:p>
  </w:endnote>
  <w:endnote w:type="continuationNotice" w:id="1">
    <w:p w14:paraId="0928FBF9" w14:textId="77777777" w:rsidR="00607A22" w:rsidRDefault="00607A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F59E" w14:textId="77777777" w:rsidR="00896031" w:rsidRDefault="008960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BFBFBF" w:themeColor="background1" w:themeShade="BF"/>
      </w:tblBorders>
      <w:tblLook w:val="04A0" w:firstRow="1" w:lastRow="0" w:firstColumn="1" w:lastColumn="0" w:noHBand="0" w:noVBand="1"/>
    </w:tblPr>
    <w:tblGrid>
      <w:gridCol w:w="4281"/>
      <w:gridCol w:w="4223"/>
    </w:tblGrid>
    <w:tr w:rsidR="00E00BAE" w:rsidRPr="00642243" w14:paraId="088BD595" w14:textId="77777777" w:rsidTr="00C21597">
      <w:tc>
        <w:tcPr>
          <w:tcW w:w="4281" w:type="dxa"/>
        </w:tcPr>
        <w:p w14:paraId="2052886C" w14:textId="514A6F6B" w:rsidR="00E00BAE" w:rsidRPr="00642243" w:rsidRDefault="00E00BAE" w:rsidP="008E7F35">
          <w:pPr>
            <w:pStyle w:val="Footer"/>
            <w:rPr>
              <w:rStyle w:val="PageNumber"/>
              <w:sz w:val="18"/>
              <w:szCs w:val="18"/>
            </w:rPr>
          </w:pPr>
          <w:r>
            <w:rPr>
              <w:rStyle w:val="PageNumber"/>
              <w:sz w:val="18"/>
              <w:szCs w:val="18"/>
            </w:rPr>
            <w:t xml:space="preserve">Grant Agreement No.: </w:t>
          </w:r>
          <w:r w:rsidRPr="001F32D4">
            <w:rPr>
              <w:rStyle w:val="PageNumber"/>
              <w:sz w:val="18"/>
              <w:szCs w:val="18"/>
            </w:rPr>
            <w:t>818187</w:t>
          </w:r>
        </w:p>
      </w:tc>
      <w:tc>
        <w:tcPr>
          <w:tcW w:w="4223" w:type="dxa"/>
        </w:tcPr>
        <w:p w14:paraId="19485FB1" w14:textId="610B75C2" w:rsidR="00E00BAE" w:rsidRPr="00642243" w:rsidRDefault="00E00BAE" w:rsidP="00C46686">
          <w:pPr>
            <w:pStyle w:val="Footer"/>
            <w:jc w:val="right"/>
            <w:rPr>
              <w:rStyle w:val="PageNumber"/>
              <w:sz w:val="18"/>
              <w:szCs w:val="18"/>
            </w:rPr>
          </w:pPr>
          <w:r w:rsidRPr="00642243">
            <w:rPr>
              <w:rStyle w:val="PageNumber"/>
              <w:sz w:val="18"/>
              <w:szCs w:val="18"/>
            </w:rPr>
            <w:fldChar w:fldCharType="begin"/>
          </w:r>
          <w:r w:rsidRPr="00642243">
            <w:rPr>
              <w:rStyle w:val="PageNumber"/>
              <w:sz w:val="18"/>
              <w:szCs w:val="18"/>
            </w:rPr>
            <w:instrText xml:space="preserve">PAGE  </w:instrText>
          </w:r>
          <w:r w:rsidRPr="00642243">
            <w:rPr>
              <w:rStyle w:val="PageNumber"/>
              <w:sz w:val="18"/>
              <w:szCs w:val="18"/>
            </w:rPr>
            <w:fldChar w:fldCharType="separate"/>
          </w:r>
          <w:r w:rsidR="008C79E9">
            <w:rPr>
              <w:rStyle w:val="PageNumber"/>
              <w:noProof/>
              <w:sz w:val="18"/>
              <w:szCs w:val="18"/>
            </w:rPr>
            <w:t>8</w:t>
          </w:r>
          <w:r w:rsidRPr="00642243">
            <w:rPr>
              <w:rStyle w:val="PageNumber"/>
              <w:sz w:val="18"/>
              <w:szCs w:val="18"/>
            </w:rPr>
            <w:fldChar w:fldCharType="end"/>
          </w:r>
          <w:r w:rsidRPr="00642243">
            <w:rPr>
              <w:sz w:val="18"/>
              <w:szCs w:val="18"/>
            </w:rPr>
            <w:t xml:space="preserve"> / </w:t>
          </w:r>
          <w:r w:rsidRPr="00642243">
            <w:rPr>
              <w:rStyle w:val="PageNumber"/>
              <w:sz w:val="18"/>
              <w:szCs w:val="18"/>
            </w:rPr>
            <w:fldChar w:fldCharType="begin"/>
          </w:r>
          <w:r w:rsidRPr="00642243">
            <w:rPr>
              <w:rStyle w:val="PageNumber"/>
              <w:sz w:val="18"/>
              <w:szCs w:val="18"/>
            </w:rPr>
            <w:instrText xml:space="preserve"> NUMPAGES </w:instrText>
          </w:r>
          <w:r w:rsidRPr="00642243">
            <w:rPr>
              <w:rStyle w:val="PageNumber"/>
              <w:sz w:val="18"/>
              <w:szCs w:val="18"/>
            </w:rPr>
            <w:fldChar w:fldCharType="separate"/>
          </w:r>
          <w:r w:rsidR="008C79E9">
            <w:rPr>
              <w:rStyle w:val="PageNumber"/>
              <w:noProof/>
              <w:sz w:val="18"/>
              <w:szCs w:val="18"/>
            </w:rPr>
            <w:t>83</w:t>
          </w:r>
          <w:r w:rsidRPr="00642243">
            <w:rPr>
              <w:rStyle w:val="PageNumber"/>
              <w:sz w:val="18"/>
              <w:szCs w:val="18"/>
            </w:rPr>
            <w:fldChar w:fldCharType="end"/>
          </w:r>
        </w:p>
      </w:tc>
    </w:tr>
  </w:tbl>
  <w:p w14:paraId="778D6528" w14:textId="77777777" w:rsidR="00E00BAE" w:rsidRDefault="00E00B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169A" w14:textId="3A74B078" w:rsidR="00E00BAE" w:rsidRDefault="00E00BAE" w:rsidP="00C46686">
    <w:pPr>
      <w:jc w:val="center"/>
      <w:rPr>
        <w:sz w:val="16"/>
        <w:szCs w:val="16"/>
      </w:rPr>
    </w:pPr>
    <w:r w:rsidRPr="00A96F9F">
      <w:rPr>
        <w:sz w:val="16"/>
        <w:szCs w:val="16"/>
      </w:rPr>
      <w:t>Consortium Agreement based on the DESCA Model Consort</w:t>
    </w:r>
    <w:r>
      <w:rPr>
        <w:sz w:val="16"/>
        <w:szCs w:val="16"/>
      </w:rPr>
      <w:t xml:space="preserve">ium Agreement, </w:t>
    </w:r>
    <w:r w:rsidRPr="004E71FD">
      <w:rPr>
        <w:sz w:val="16"/>
        <w:szCs w:val="16"/>
        <w:lang w:val="en-US"/>
      </w:rPr>
      <w:t>Version 1.2.4, October 2017</w:t>
    </w:r>
  </w:p>
  <w:p w14:paraId="09B3F54E" w14:textId="77777777" w:rsidR="00E00BAE" w:rsidRDefault="00E00B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289A2" w14:textId="77777777" w:rsidR="00607A22" w:rsidRDefault="00607A22" w:rsidP="00C46686">
      <w:pPr>
        <w:spacing w:line="240" w:lineRule="auto"/>
      </w:pPr>
      <w:r>
        <w:separator/>
      </w:r>
    </w:p>
  </w:footnote>
  <w:footnote w:type="continuationSeparator" w:id="0">
    <w:p w14:paraId="57BEB25B" w14:textId="77777777" w:rsidR="00607A22" w:rsidRDefault="00607A22" w:rsidP="00C46686">
      <w:pPr>
        <w:spacing w:line="240" w:lineRule="auto"/>
      </w:pPr>
      <w:r>
        <w:continuationSeparator/>
      </w:r>
    </w:p>
  </w:footnote>
  <w:footnote w:type="continuationNotice" w:id="1">
    <w:p w14:paraId="6070BF2C" w14:textId="77777777" w:rsidR="00607A22" w:rsidRDefault="00607A22">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A3A6A" w14:textId="77777777" w:rsidR="00896031" w:rsidRDefault="008960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3A540" w14:textId="4AD7D93F" w:rsidR="00E00BAE" w:rsidRPr="00642243" w:rsidRDefault="00E00BAE">
    <w:pPr>
      <w:pStyle w:val="Header"/>
      <w:rPr>
        <w:sz w:val="18"/>
        <w:szCs w:val="18"/>
      </w:rPr>
    </w:pPr>
    <w:r>
      <w:rPr>
        <w:sz w:val="18"/>
        <w:szCs w:val="18"/>
      </w:rPr>
      <w:t>STARGATE</w:t>
    </w:r>
    <w:r w:rsidRPr="00642243">
      <w:rPr>
        <w:sz w:val="18"/>
        <w:szCs w:val="18"/>
      </w:rPr>
      <w:t xml:space="preserve"> Consortium Agreement, version </w:t>
    </w:r>
    <w:r>
      <w:rPr>
        <w:sz w:val="18"/>
        <w:szCs w:val="18"/>
      </w:rPr>
      <w:t>FINAL, 2019-</w:t>
    </w:r>
    <w:r w:rsidR="00896031">
      <w:rPr>
        <w:sz w:val="18"/>
        <w:szCs w:val="18"/>
      </w:rPr>
      <w:t>10</w:t>
    </w:r>
    <w:r>
      <w:rPr>
        <w:sz w:val="18"/>
        <w:szCs w:val="18"/>
      </w:rPr>
      <w:t>-</w:t>
    </w:r>
    <w:r w:rsidR="00896031">
      <w:rPr>
        <w:sz w:val="18"/>
        <w:szCs w:val="18"/>
      </w:rPr>
      <w:t>2</w:t>
    </w:r>
    <w:r>
      <w:rPr>
        <w:sz w:val="18"/>
        <w:szCs w:val="18"/>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1427" w14:textId="77777777" w:rsidR="00896031" w:rsidRDefault="008960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A5C"/>
    <w:multiLevelType w:val="hybridMultilevel"/>
    <w:tmpl w:val="C5B66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976E6"/>
    <w:multiLevelType w:val="multilevel"/>
    <w:tmpl w:val="116CD7EE"/>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3A2230"/>
    <w:multiLevelType w:val="hybridMultilevel"/>
    <w:tmpl w:val="64022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BE07BD"/>
    <w:multiLevelType w:val="multilevel"/>
    <w:tmpl w:val="01E03A94"/>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F706480"/>
    <w:multiLevelType w:val="multilevel"/>
    <w:tmpl w:val="A2400FC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A1623"/>
    <w:multiLevelType w:val="multilevel"/>
    <w:tmpl w:val="CAA8164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87452D6"/>
    <w:multiLevelType w:val="hybridMultilevel"/>
    <w:tmpl w:val="FFCE0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A92BD6"/>
    <w:multiLevelType w:val="multilevel"/>
    <w:tmpl w:val="D5663D74"/>
    <w:lvl w:ilvl="0">
      <w:start w:val="10"/>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EBE111C"/>
    <w:multiLevelType w:val="hybridMultilevel"/>
    <w:tmpl w:val="858A7800"/>
    <w:lvl w:ilvl="0" w:tplc="64AA2F2E">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9E3765"/>
    <w:multiLevelType w:val="hybridMultilevel"/>
    <w:tmpl w:val="06763362"/>
    <w:lvl w:ilvl="0" w:tplc="643A7ADE">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CA02B7"/>
    <w:multiLevelType w:val="hybridMultilevel"/>
    <w:tmpl w:val="BCACAE76"/>
    <w:lvl w:ilvl="0" w:tplc="7654E39E">
      <w:start w:val="3"/>
      <w:numFmt w:val="bullet"/>
      <w:lvlText w:val="-"/>
      <w:lvlJc w:val="left"/>
      <w:pPr>
        <w:ind w:left="360" w:hanging="360"/>
      </w:pPr>
      <w:rPr>
        <w:rFonts w:ascii="Arial" w:eastAsia="SimSun" w:hAnsi="Arial" w:cs="Aria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E5C4E70"/>
    <w:multiLevelType w:val="hybridMultilevel"/>
    <w:tmpl w:val="559E2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3713C7"/>
    <w:multiLevelType w:val="multilevel"/>
    <w:tmpl w:val="9DF0784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D82CD1"/>
    <w:multiLevelType w:val="hybridMultilevel"/>
    <w:tmpl w:val="06763362"/>
    <w:lvl w:ilvl="0" w:tplc="643A7AD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524FE9"/>
    <w:multiLevelType w:val="multilevel"/>
    <w:tmpl w:val="A9F6DA28"/>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2008"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F5F63D1"/>
    <w:multiLevelType w:val="hybridMultilevel"/>
    <w:tmpl w:val="23F03562"/>
    <w:lvl w:ilvl="0" w:tplc="72B29FB2">
      <w:start w:val="1"/>
      <w:numFmt w:val="decimal"/>
      <w:lvlText w:val="%1."/>
      <w:lvlJc w:val="left"/>
      <w:pPr>
        <w:ind w:left="25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0401C3A"/>
    <w:multiLevelType w:val="hybridMultilevel"/>
    <w:tmpl w:val="AC7A4106"/>
    <w:lvl w:ilvl="0" w:tplc="557CCD7A">
      <w:start w:val="1"/>
      <w:numFmt w:val="bullet"/>
      <w:pStyle w:val="auf1"/>
      <w:lvlText w:val="-"/>
      <w:lvlJc w:val="left"/>
      <w:pPr>
        <w:ind w:left="360" w:hanging="360"/>
      </w:pPr>
      <w:rPr>
        <w:rFonts w:hint="default"/>
        <w:sz w:val="16"/>
      </w:rPr>
    </w:lvl>
    <w:lvl w:ilvl="1" w:tplc="0C0A0005">
      <w:start w:val="1"/>
      <w:numFmt w:val="bullet"/>
      <w:pStyle w:val="auf1"/>
      <w:lvlText w:val=""/>
      <w:lvlJc w:val="left"/>
      <w:pPr>
        <w:ind w:left="1080" w:hanging="360"/>
      </w:pPr>
      <w:rPr>
        <w:rFonts w:ascii="Wingdings" w:hAnsi="Wingding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22433AD"/>
    <w:multiLevelType w:val="hybridMultilevel"/>
    <w:tmpl w:val="DEB67660"/>
    <w:lvl w:ilvl="0" w:tplc="0C0A000F">
      <w:start w:val="1"/>
      <w:numFmt w:val="decimal"/>
      <w:lvlText w:val="%1."/>
      <w:lvlJc w:val="left"/>
      <w:pPr>
        <w:ind w:left="360" w:hanging="360"/>
      </w:pPr>
      <w:rPr>
        <w:rFonts w:hint="default"/>
      </w:rPr>
    </w:lvl>
    <w:lvl w:ilvl="1" w:tplc="0C0A0005">
      <w:start w:val="1"/>
      <w:numFmt w:val="bullet"/>
      <w:lvlText w:val=""/>
      <w:lvlJc w:val="left"/>
      <w:pPr>
        <w:ind w:left="1080" w:hanging="360"/>
      </w:pPr>
      <w:rPr>
        <w:rFonts w:ascii="Wingdings" w:hAnsi="Wingdings" w:hint="default"/>
      </w:rPr>
    </w:lvl>
    <w:lvl w:ilvl="2" w:tplc="0C0A001B">
      <w:start w:val="1"/>
      <w:numFmt w:val="lowerRoman"/>
      <w:lvlText w:val="%3."/>
      <w:lvlJc w:val="right"/>
      <w:pPr>
        <w:ind w:left="1800" w:hanging="180"/>
      </w:pPr>
    </w:lvl>
    <w:lvl w:ilvl="3" w:tplc="72B29FB2">
      <w:start w:val="1"/>
      <w:numFmt w:val="decimal"/>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5F21BE3"/>
    <w:multiLevelType w:val="multilevel"/>
    <w:tmpl w:val="025021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1D14DC"/>
    <w:multiLevelType w:val="hybridMultilevel"/>
    <w:tmpl w:val="FA6E1BC8"/>
    <w:lvl w:ilvl="0" w:tplc="7654E39E">
      <w:start w:val="3"/>
      <w:numFmt w:val="bullet"/>
      <w:lvlText w:val="-"/>
      <w:lvlJc w:val="left"/>
      <w:pPr>
        <w:ind w:left="360" w:hanging="360"/>
      </w:pPr>
      <w:rPr>
        <w:rFonts w:ascii="Arial" w:eastAsia="SimSu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AE86446"/>
    <w:multiLevelType w:val="hybridMultilevel"/>
    <w:tmpl w:val="FFCE06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AB269D"/>
    <w:multiLevelType w:val="hybridMultilevel"/>
    <w:tmpl w:val="1322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424B6F"/>
    <w:multiLevelType w:val="multilevel"/>
    <w:tmpl w:val="4386B8C2"/>
    <w:lvl w:ilvl="0">
      <w:start w:val="10"/>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0173BC"/>
    <w:multiLevelType w:val="hybridMultilevel"/>
    <w:tmpl w:val="7CC03544"/>
    <w:lvl w:ilvl="0" w:tplc="65D8768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D73AD"/>
    <w:multiLevelType w:val="multilevel"/>
    <w:tmpl w:val="EE64321E"/>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59F853F5"/>
    <w:multiLevelType w:val="multilevel"/>
    <w:tmpl w:val="99FCCFF2"/>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i/>
      </w:rPr>
    </w:lvl>
    <w:lvl w:ilvl="3">
      <w:start w:val="1"/>
      <w:numFmt w:val="decimal"/>
      <w:lvlText w:val="%1.%2.%3.%4."/>
      <w:lvlJc w:val="left"/>
      <w:pPr>
        <w:ind w:left="1440" w:hanging="1440"/>
      </w:pPr>
      <w:rPr>
        <w:rFonts w:hint="default"/>
        <w:i/>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5B423164"/>
    <w:multiLevelType w:val="multilevel"/>
    <w:tmpl w:val="FF6C80F8"/>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A7C587D"/>
    <w:multiLevelType w:val="multilevel"/>
    <w:tmpl w:val="30348A34"/>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6AFB7818"/>
    <w:multiLevelType w:val="multilevel"/>
    <w:tmpl w:val="0AC6B6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AB7713"/>
    <w:multiLevelType w:val="multilevel"/>
    <w:tmpl w:val="B47ED2B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D1D0D55"/>
    <w:multiLevelType w:val="hybridMultilevel"/>
    <w:tmpl w:val="398626F2"/>
    <w:lvl w:ilvl="0" w:tplc="7654E39E">
      <w:start w:val="3"/>
      <w:numFmt w:val="bullet"/>
      <w:lvlText w:val="-"/>
      <w:lvlJc w:val="left"/>
      <w:pPr>
        <w:ind w:left="360" w:hanging="360"/>
      </w:pPr>
      <w:rPr>
        <w:rFonts w:ascii="Arial" w:eastAsia="SimSu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DA9042E"/>
    <w:multiLevelType w:val="hybridMultilevel"/>
    <w:tmpl w:val="063477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1"/>
  </w:num>
  <w:num w:numId="2">
    <w:abstractNumId w:val="30"/>
  </w:num>
  <w:num w:numId="3">
    <w:abstractNumId w:val="31"/>
  </w:num>
  <w:num w:numId="4">
    <w:abstractNumId w:val="20"/>
  </w:num>
  <w:num w:numId="5">
    <w:abstractNumId w:val="8"/>
  </w:num>
  <w:num w:numId="6">
    <w:abstractNumId w:val="28"/>
  </w:num>
  <w:num w:numId="7">
    <w:abstractNumId w:val="5"/>
  </w:num>
  <w:num w:numId="8">
    <w:abstractNumId w:val="15"/>
  </w:num>
  <w:num w:numId="9">
    <w:abstractNumId w:val="29"/>
  </w:num>
  <w:num w:numId="10">
    <w:abstractNumId w:val="10"/>
  </w:num>
  <w:num w:numId="11">
    <w:abstractNumId w:val="17"/>
  </w:num>
  <w:num w:numId="12">
    <w:abstractNumId w:val="11"/>
  </w:num>
  <w:num w:numId="13">
    <w:abstractNumId w:val="24"/>
  </w:num>
  <w:num w:numId="14">
    <w:abstractNumId w:val="14"/>
  </w:num>
  <w:num w:numId="15">
    <w:abstractNumId w:val="18"/>
  </w:num>
  <w:num w:numId="16">
    <w:abstractNumId w:val="22"/>
  </w:num>
  <w:num w:numId="17">
    <w:abstractNumId w:val="26"/>
  </w:num>
  <w:num w:numId="18">
    <w:abstractNumId w:val="4"/>
  </w:num>
  <w:num w:numId="19">
    <w:abstractNumId w:val="27"/>
  </w:num>
  <w:num w:numId="20">
    <w:abstractNumId w:val="13"/>
  </w:num>
  <w:num w:numId="21">
    <w:abstractNumId w:val="7"/>
  </w:num>
  <w:num w:numId="22">
    <w:abstractNumId w:val="23"/>
  </w:num>
  <w:num w:numId="23">
    <w:abstractNumId w:val="17"/>
  </w:num>
  <w:num w:numId="24">
    <w:abstractNumId w:val="9"/>
  </w:num>
  <w:num w:numId="25">
    <w:abstractNumId w:val="17"/>
  </w:num>
  <w:num w:numId="26">
    <w:abstractNumId w:val="17"/>
  </w:num>
  <w:num w:numId="27">
    <w:abstractNumId w:val="17"/>
  </w:num>
  <w:num w:numId="28">
    <w:abstractNumId w:val="17"/>
  </w:num>
  <w:num w:numId="29">
    <w:abstractNumId w:val="3"/>
  </w:num>
  <w:num w:numId="30">
    <w:abstractNumId w:val="6"/>
  </w:num>
  <w:num w:numId="31">
    <w:abstractNumId w:val="12"/>
  </w:num>
  <w:num w:numId="32">
    <w:abstractNumId w:val="16"/>
  </w:num>
  <w:num w:numId="33">
    <w:abstractNumId w:val="17"/>
  </w:num>
  <w:num w:numId="34">
    <w:abstractNumId w:val="33"/>
  </w:num>
  <w:num w:numId="35">
    <w:abstractNumId w:val="0"/>
  </w:num>
  <w:num w:numId="36">
    <w:abstractNumId w:val="32"/>
  </w:num>
  <w:num w:numId="37">
    <w:abstractNumId w:val="1"/>
  </w:num>
  <w:num w:numId="38">
    <w:abstractNumId w:val="19"/>
  </w:num>
  <w:num w:numId="39">
    <w:abstractNumId w:val="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86"/>
    <w:rsid w:val="0004127D"/>
    <w:rsid w:val="000477CC"/>
    <w:rsid w:val="00047A22"/>
    <w:rsid w:val="00061913"/>
    <w:rsid w:val="0006744B"/>
    <w:rsid w:val="00077774"/>
    <w:rsid w:val="00090280"/>
    <w:rsid w:val="000A0BC2"/>
    <w:rsid w:val="000A54CD"/>
    <w:rsid w:val="000A59FE"/>
    <w:rsid w:val="000B654A"/>
    <w:rsid w:val="000E5EE2"/>
    <w:rsid w:val="000F0A80"/>
    <w:rsid w:val="00106AA4"/>
    <w:rsid w:val="0011362E"/>
    <w:rsid w:val="00113FE8"/>
    <w:rsid w:val="00131663"/>
    <w:rsid w:val="00133F30"/>
    <w:rsid w:val="00150FCA"/>
    <w:rsid w:val="0016657F"/>
    <w:rsid w:val="001B6DC0"/>
    <w:rsid w:val="001F32D4"/>
    <w:rsid w:val="001F7DEF"/>
    <w:rsid w:val="00220CAE"/>
    <w:rsid w:val="002309C0"/>
    <w:rsid w:val="00270FAA"/>
    <w:rsid w:val="002E108B"/>
    <w:rsid w:val="002E13A8"/>
    <w:rsid w:val="002E1496"/>
    <w:rsid w:val="002E4E18"/>
    <w:rsid w:val="00321439"/>
    <w:rsid w:val="003359B8"/>
    <w:rsid w:val="0036237E"/>
    <w:rsid w:val="003747A0"/>
    <w:rsid w:val="00386357"/>
    <w:rsid w:val="003A673F"/>
    <w:rsid w:val="003A6F26"/>
    <w:rsid w:val="003A7A0D"/>
    <w:rsid w:val="003C2254"/>
    <w:rsid w:val="003C6A51"/>
    <w:rsid w:val="003D2862"/>
    <w:rsid w:val="00413D87"/>
    <w:rsid w:val="00416215"/>
    <w:rsid w:val="00432FFF"/>
    <w:rsid w:val="00436CF3"/>
    <w:rsid w:val="004401CA"/>
    <w:rsid w:val="00484615"/>
    <w:rsid w:val="004B2F20"/>
    <w:rsid w:val="004C0318"/>
    <w:rsid w:val="004C24E8"/>
    <w:rsid w:val="004D1EA1"/>
    <w:rsid w:val="004E37DE"/>
    <w:rsid w:val="004E71E4"/>
    <w:rsid w:val="004E71FD"/>
    <w:rsid w:val="0050469D"/>
    <w:rsid w:val="00507DE3"/>
    <w:rsid w:val="00516A1C"/>
    <w:rsid w:val="005203BA"/>
    <w:rsid w:val="00526C43"/>
    <w:rsid w:val="005274B6"/>
    <w:rsid w:val="005363E5"/>
    <w:rsid w:val="00537C82"/>
    <w:rsid w:val="00545EBA"/>
    <w:rsid w:val="0056105E"/>
    <w:rsid w:val="0056694A"/>
    <w:rsid w:val="00567690"/>
    <w:rsid w:val="005800BE"/>
    <w:rsid w:val="005B6E7B"/>
    <w:rsid w:val="005C2188"/>
    <w:rsid w:val="005C37EC"/>
    <w:rsid w:val="005F1973"/>
    <w:rsid w:val="005F1EB5"/>
    <w:rsid w:val="005F33E5"/>
    <w:rsid w:val="005F36EE"/>
    <w:rsid w:val="00605768"/>
    <w:rsid w:val="00607A22"/>
    <w:rsid w:val="00624C85"/>
    <w:rsid w:val="006356ED"/>
    <w:rsid w:val="00642243"/>
    <w:rsid w:val="0066574F"/>
    <w:rsid w:val="00666EA0"/>
    <w:rsid w:val="006877B0"/>
    <w:rsid w:val="006945BF"/>
    <w:rsid w:val="006E15E0"/>
    <w:rsid w:val="00711969"/>
    <w:rsid w:val="00722052"/>
    <w:rsid w:val="00735A8C"/>
    <w:rsid w:val="007406A9"/>
    <w:rsid w:val="00741F8C"/>
    <w:rsid w:val="0074276A"/>
    <w:rsid w:val="007527B7"/>
    <w:rsid w:val="00754560"/>
    <w:rsid w:val="00784900"/>
    <w:rsid w:val="00792D22"/>
    <w:rsid w:val="007A7805"/>
    <w:rsid w:val="007D3311"/>
    <w:rsid w:val="007E5BB7"/>
    <w:rsid w:val="007F3996"/>
    <w:rsid w:val="00814A6E"/>
    <w:rsid w:val="00845E91"/>
    <w:rsid w:val="00860478"/>
    <w:rsid w:val="0086196A"/>
    <w:rsid w:val="008622D9"/>
    <w:rsid w:val="00863660"/>
    <w:rsid w:val="00881510"/>
    <w:rsid w:val="00882CBE"/>
    <w:rsid w:val="008842D3"/>
    <w:rsid w:val="00895BEB"/>
    <w:rsid w:val="00896031"/>
    <w:rsid w:val="00896898"/>
    <w:rsid w:val="008C79E9"/>
    <w:rsid w:val="008D390B"/>
    <w:rsid w:val="008D5085"/>
    <w:rsid w:val="008E7F35"/>
    <w:rsid w:val="008F21C2"/>
    <w:rsid w:val="008F544C"/>
    <w:rsid w:val="009023EB"/>
    <w:rsid w:val="00912534"/>
    <w:rsid w:val="00932A94"/>
    <w:rsid w:val="00945A35"/>
    <w:rsid w:val="00964543"/>
    <w:rsid w:val="00972BA6"/>
    <w:rsid w:val="009856D2"/>
    <w:rsid w:val="009C2AC7"/>
    <w:rsid w:val="009F644C"/>
    <w:rsid w:val="009F7E50"/>
    <w:rsid w:val="00A20C97"/>
    <w:rsid w:val="00A31B79"/>
    <w:rsid w:val="00A32440"/>
    <w:rsid w:val="00A3549E"/>
    <w:rsid w:val="00A45A90"/>
    <w:rsid w:val="00A557AF"/>
    <w:rsid w:val="00AD536D"/>
    <w:rsid w:val="00AE715D"/>
    <w:rsid w:val="00AF4921"/>
    <w:rsid w:val="00AF50C8"/>
    <w:rsid w:val="00B155EB"/>
    <w:rsid w:val="00B16ECE"/>
    <w:rsid w:val="00B25E0D"/>
    <w:rsid w:val="00B42FE8"/>
    <w:rsid w:val="00B430D7"/>
    <w:rsid w:val="00B435FA"/>
    <w:rsid w:val="00B4795C"/>
    <w:rsid w:val="00B55705"/>
    <w:rsid w:val="00B620AB"/>
    <w:rsid w:val="00BA5D15"/>
    <w:rsid w:val="00BD5A74"/>
    <w:rsid w:val="00C01D26"/>
    <w:rsid w:val="00C12CA4"/>
    <w:rsid w:val="00C21597"/>
    <w:rsid w:val="00C46686"/>
    <w:rsid w:val="00C54BFD"/>
    <w:rsid w:val="00C54CBF"/>
    <w:rsid w:val="00C6120C"/>
    <w:rsid w:val="00C65EF6"/>
    <w:rsid w:val="00C665F2"/>
    <w:rsid w:val="00C710F4"/>
    <w:rsid w:val="00C82376"/>
    <w:rsid w:val="00CA4EBB"/>
    <w:rsid w:val="00CB0EA3"/>
    <w:rsid w:val="00CD72CE"/>
    <w:rsid w:val="00CF160C"/>
    <w:rsid w:val="00CF5064"/>
    <w:rsid w:val="00CF5AE9"/>
    <w:rsid w:val="00D146C0"/>
    <w:rsid w:val="00D23FC1"/>
    <w:rsid w:val="00D26EF1"/>
    <w:rsid w:val="00D33D05"/>
    <w:rsid w:val="00D372B8"/>
    <w:rsid w:val="00D709D7"/>
    <w:rsid w:val="00DB764D"/>
    <w:rsid w:val="00DE7FDE"/>
    <w:rsid w:val="00E00BAE"/>
    <w:rsid w:val="00E2125A"/>
    <w:rsid w:val="00E250DD"/>
    <w:rsid w:val="00E31A2C"/>
    <w:rsid w:val="00E47E8B"/>
    <w:rsid w:val="00E67483"/>
    <w:rsid w:val="00E67BB5"/>
    <w:rsid w:val="00E74D16"/>
    <w:rsid w:val="00E93501"/>
    <w:rsid w:val="00EB643B"/>
    <w:rsid w:val="00EC22D6"/>
    <w:rsid w:val="00F02A19"/>
    <w:rsid w:val="00F06238"/>
    <w:rsid w:val="00F24392"/>
    <w:rsid w:val="00F42DDB"/>
    <w:rsid w:val="00F85D19"/>
    <w:rsid w:val="00F9029F"/>
    <w:rsid w:val="00F915E5"/>
    <w:rsid w:val="00FC6F0B"/>
    <w:rsid w:val="00FD4517"/>
    <w:rsid w:val="00FE4463"/>
    <w:rsid w:val="00FF7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2ED48"/>
  <w15:chartTrackingRefBased/>
  <w15:docId w15:val="{D6F8E80D-7E50-4F6A-ACF3-BCE3DE7B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686"/>
    <w:pPr>
      <w:spacing w:after="0"/>
    </w:pPr>
    <w:rPr>
      <w:rFonts w:ascii="Verdana" w:hAnsi="Verdana"/>
      <w:lang w:val="en-GB"/>
    </w:rPr>
  </w:style>
  <w:style w:type="paragraph" w:styleId="Heading1">
    <w:name w:val="heading 1"/>
    <w:basedOn w:val="Normal"/>
    <w:next w:val="Normal"/>
    <w:link w:val="Heading1Char"/>
    <w:qFormat/>
    <w:rsid w:val="00A354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354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67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A673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945B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49E"/>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1"/>
    <w:rsid w:val="00A3549E"/>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3A673F"/>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3A673F"/>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6945BF"/>
    <w:rPr>
      <w:rFonts w:asciiTheme="majorHAnsi" w:eastAsiaTheme="majorEastAsia" w:hAnsiTheme="majorHAnsi" w:cstheme="majorBidi"/>
      <w:color w:val="2E74B5" w:themeColor="accent1" w:themeShade="BF"/>
      <w:lang w:val="en-GB"/>
    </w:rPr>
  </w:style>
  <w:style w:type="paragraph" w:styleId="Header">
    <w:name w:val="header"/>
    <w:basedOn w:val="Normal"/>
    <w:link w:val="HeaderChar"/>
    <w:uiPriority w:val="99"/>
    <w:unhideWhenUsed/>
    <w:rsid w:val="00C46686"/>
    <w:pPr>
      <w:tabs>
        <w:tab w:val="center" w:pos="4252"/>
        <w:tab w:val="right" w:pos="8504"/>
      </w:tabs>
      <w:spacing w:line="240" w:lineRule="auto"/>
    </w:pPr>
  </w:style>
  <w:style w:type="character" w:customStyle="1" w:styleId="HeaderChar">
    <w:name w:val="Header Char"/>
    <w:basedOn w:val="DefaultParagraphFont"/>
    <w:link w:val="Header"/>
    <w:uiPriority w:val="99"/>
    <w:rsid w:val="00C46686"/>
    <w:rPr>
      <w:rFonts w:ascii="Verdana" w:hAnsi="Verdana"/>
      <w:lang w:val="en-GB"/>
    </w:rPr>
  </w:style>
  <w:style w:type="paragraph" w:styleId="Footer">
    <w:name w:val="footer"/>
    <w:basedOn w:val="Normal"/>
    <w:link w:val="FooterChar"/>
    <w:unhideWhenUsed/>
    <w:rsid w:val="00C46686"/>
    <w:pPr>
      <w:tabs>
        <w:tab w:val="center" w:pos="4252"/>
        <w:tab w:val="right" w:pos="8504"/>
      </w:tabs>
      <w:spacing w:line="240" w:lineRule="auto"/>
    </w:pPr>
  </w:style>
  <w:style w:type="character" w:customStyle="1" w:styleId="FooterChar">
    <w:name w:val="Footer Char"/>
    <w:basedOn w:val="DefaultParagraphFont"/>
    <w:link w:val="Footer"/>
    <w:rsid w:val="00C46686"/>
    <w:rPr>
      <w:rFonts w:ascii="Verdana" w:hAnsi="Verdana"/>
      <w:lang w:val="en-GB"/>
    </w:rPr>
  </w:style>
  <w:style w:type="character" w:styleId="PageNumber">
    <w:name w:val="page number"/>
    <w:basedOn w:val="DefaultParagraphFont"/>
    <w:rsid w:val="00C46686"/>
  </w:style>
  <w:style w:type="table" w:styleId="TableGrid">
    <w:name w:val="Table Grid"/>
    <w:basedOn w:val="TableNormal"/>
    <w:rsid w:val="00C46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686"/>
    <w:pPr>
      <w:ind w:left="720"/>
      <w:contextualSpacing/>
    </w:pPr>
  </w:style>
  <w:style w:type="paragraph" w:styleId="TOCHeading">
    <w:name w:val="TOC Heading"/>
    <w:basedOn w:val="Heading1"/>
    <w:next w:val="Normal"/>
    <w:uiPriority w:val="39"/>
    <w:unhideWhenUsed/>
    <w:qFormat/>
    <w:rsid w:val="004C0318"/>
    <w:pPr>
      <w:outlineLvl w:val="9"/>
    </w:pPr>
    <w:rPr>
      <w:lang w:val="es-ES" w:eastAsia="es-ES"/>
    </w:rPr>
  </w:style>
  <w:style w:type="paragraph" w:styleId="TOC1">
    <w:name w:val="toc 1"/>
    <w:basedOn w:val="Normal"/>
    <w:next w:val="Normal"/>
    <w:autoRedefine/>
    <w:uiPriority w:val="39"/>
    <w:unhideWhenUsed/>
    <w:rsid w:val="004C0318"/>
    <w:pPr>
      <w:spacing w:after="100"/>
    </w:pPr>
  </w:style>
  <w:style w:type="paragraph" w:styleId="TOC2">
    <w:name w:val="toc 2"/>
    <w:basedOn w:val="Normal"/>
    <w:next w:val="Normal"/>
    <w:autoRedefine/>
    <w:uiPriority w:val="39"/>
    <w:unhideWhenUsed/>
    <w:rsid w:val="004C0318"/>
    <w:pPr>
      <w:spacing w:after="100"/>
      <w:ind w:left="220"/>
    </w:pPr>
  </w:style>
  <w:style w:type="character" w:styleId="Hyperlink">
    <w:name w:val="Hyperlink"/>
    <w:basedOn w:val="DefaultParagraphFont"/>
    <w:uiPriority w:val="99"/>
    <w:unhideWhenUsed/>
    <w:rsid w:val="004C0318"/>
    <w:rPr>
      <w:color w:val="0563C1" w:themeColor="hyperlink"/>
      <w:u w:val="single"/>
    </w:rPr>
  </w:style>
  <w:style w:type="paragraph" w:customStyle="1" w:styleId="StandardText">
    <w:name w:val="Standard Text"/>
    <w:basedOn w:val="Normal"/>
    <w:link w:val="StandardTextTegn"/>
    <w:autoRedefine/>
    <w:rsid w:val="00E93501"/>
    <w:pPr>
      <w:framePr w:hSpace="141" w:wrap="around" w:vAnchor="text" w:hAnchor="margin" w:y="56"/>
      <w:autoSpaceDE w:val="0"/>
      <w:autoSpaceDN w:val="0"/>
      <w:adjustRightInd w:val="0"/>
      <w:spacing w:line="240" w:lineRule="auto"/>
      <w:suppressOverlap/>
    </w:pPr>
    <w:rPr>
      <w:rFonts w:eastAsia="SimSun" w:cs="Arial"/>
      <w:noProof/>
      <w:color w:val="000000" w:themeColor="text1"/>
      <w:spacing w:val="-3"/>
      <w:lang w:val="en-US" w:eastAsia="de-DE"/>
    </w:rPr>
  </w:style>
  <w:style w:type="character" w:customStyle="1" w:styleId="StandardTextTegn">
    <w:name w:val="Standard Text Tegn"/>
    <w:link w:val="StandardText"/>
    <w:rsid w:val="00E93501"/>
    <w:rPr>
      <w:rFonts w:ascii="Verdana" w:eastAsia="SimSun" w:hAnsi="Verdana" w:cs="Arial"/>
      <w:noProof/>
      <w:color w:val="000000" w:themeColor="text1"/>
      <w:spacing w:val="-3"/>
      <w:lang w:val="en-US" w:eastAsia="de-DE"/>
    </w:rPr>
  </w:style>
  <w:style w:type="paragraph" w:styleId="CommentText">
    <w:name w:val="annotation text"/>
    <w:basedOn w:val="Normal"/>
    <w:link w:val="CommentTextChar"/>
    <w:uiPriority w:val="99"/>
    <w:rsid w:val="00E93501"/>
    <w:pPr>
      <w:autoSpaceDE w:val="0"/>
      <w:autoSpaceDN w:val="0"/>
      <w:adjustRightInd w:val="0"/>
      <w:spacing w:line="240" w:lineRule="auto"/>
    </w:pPr>
    <w:rPr>
      <w:rFonts w:eastAsia="SimSun" w:cs="Times New Roman"/>
      <w:noProof/>
      <w:spacing w:val="-3"/>
      <w:sz w:val="20"/>
      <w:szCs w:val="20"/>
      <w:lang w:val="en-US" w:eastAsia="x-none"/>
    </w:rPr>
  </w:style>
  <w:style w:type="character" w:customStyle="1" w:styleId="CommentTextChar">
    <w:name w:val="Comment Text Char"/>
    <w:basedOn w:val="DefaultParagraphFont"/>
    <w:link w:val="CommentText"/>
    <w:uiPriority w:val="99"/>
    <w:rsid w:val="00E93501"/>
    <w:rPr>
      <w:rFonts w:ascii="Verdana" w:eastAsia="SimSun" w:hAnsi="Verdana" w:cs="Times New Roman"/>
      <w:noProof/>
      <w:spacing w:val="-3"/>
      <w:sz w:val="20"/>
      <w:szCs w:val="20"/>
      <w:lang w:val="en-US" w:eastAsia="x-none"/>
    </w:rPr>
  </w:style>
  <w:style w:type="character" w:styleId="CommentReference">
    <w:name w:val="annotation reference"/>
    <w:uiPriority w:val="99"/>
    <w:rsid w:val="00E93501"/>
    <w:rPr>
      <w:sz w:val="16"/>
      <w:szCs w:val="16"/>
    </w:rPr>
  </w:style>
  <w:style w:type="paragraph" w:styleId="BalloonText">
    <w:name w:val="Balloon Text"/>
    <w:basedOn w:val="Normal"/>
    <w:link w:val="BalloonTextChar"/>
    <w:uiPriority w:val="99"/>
    <w:semiHidden/>
    <w:unhideWhenUsed/>
    <w:rsid w:val="00E935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01"/>
    <w:rPr>
      <w:rFonts w:ascii="Segoe UI" w:hAnsi="Segoe UI" w:cs="Segoe UI"/>
      <w:sz w:val="18"/>
      <w:szCs w:val="18"/>
      <w:lang w:val="en-GB"/>
    </w:rPr>
  </w:style>
  <w:style w:type="paragraph" w:customStyle="1" w:styleId="auf1">
    <w:name w:val="auf1"/>
    <w:basedOn w:val="Normal"/>
    <w:rsid w:val="003A673F"/>
    <w:pPr>
      <w:numPr>
        <w:numId w:val="11"/>
      </w:numPr>
      <w:autoSpaceDE w:val="0"/>
      <w:autoSpaceDN w:val="0"/>
      <w:adjustRightInd w:val="0"/>
      <w:spacing w:line="240" w:lineRule="auto"/>
    </w:pPr>
    <w:rPr>
      <w:rFonts w:eastAsia="SimSun" w:cs="Arial"/>
      <w:noProof/>
      <w:spacing w:val="-3"/>
      <w:lang w:val="en-US" w:eastAsia="de-DE"/>
    </w:rPr>
  </w:style>
  <w:style w:type="paragraph" w:customStyle="1" w:styleId="auf1-1">
    <w:name w:val="auf1-1"/>
    <w:basedOn w:val="auf1"/>
    <w:rsid w:val="003A673F"/>
    <w:pPr>
      <w:numPr>
        <w:ilvl w:val="1"/>
      </w:numPr>
    </w:pPr>
  </w:style>
  <w:style w:type="paragraph" w:styleId="Revision">
    <w:name w:val="Revision"/>
    <w:hidden/>
    <w:uiPriority w:val="99"/>
    <w:semiHidden/>
    <w:rsid w:val="00C665F2"/>
    <w:pPr>
      <w:spacing w:after="0" w:line="240" w:lineRule="auto"/>
    </w:pPr>
    <w:rPr>
      <w:rFonts w:ascii="Arial" w:eastAsia="SimSun" w:hAnsi="Arial" w:cs="Arial"/>
      <w:b/>
      <w:spacing w:val="-3"/>
      <w:sz w:val="28"/>
      <w:szCs w:val="28"/>
      <w:lang w:val="en-GB" w:eastAsia="fi-FI"/>
    </w:rPr>
  </w:style>
  <w:style w:type="paragraph" w:styleId="TOC3">
    <w:name w:val="toc 3"/>
    <w:basedOn w:val="Normal"/>
    <w:next w:val="Normal"/>
    <w:autoRedefine/>
    <w:uiPriority w:val="39"/>
    <w:unhideWhenUsed/>
    <w:rsid w:val="00F06238"/>
    <w:pPr>
      <w:spacing w:after="100"/>
      <w:ind w:left="440"/>
    </w:pPr>
  </w:style>
  <w:style w:type="paragraph" w:styleId="CommentSubject">
    <w:name w:val="annotation subject"/>
    <w:basedOn w:val="CommentText"/>
    <w:next w:val="CommentText"/>
    <w:link w:val="CommentSubjectChar"/>
    <w:uiPriority w:val="99"/>
    <w:semiHidden/>
    <w:unhideWhenUsed/>
    <w:rsid w:val="003C6A51"/>
    <w:pPr>
      <w:autoSpaceDE/>
      <w:autoSpaceDN/>
      <w:adjustRightInd/>
    </w:pPr>
    <w:rPr>
      <w:rFonts w:eastAsiaTheme="minorHAnsi" w:cstheme="minorBidi"/>
      <w:b/>
      <w:bCs/>
      <w:noProof w:val="0"/>
      <w:spacing w:val="0"/>
      <w:lang w:val="en-GB" w:eastAsia="en-US"/>
    </w:rPr>
  </w:style>
  <w:style w:type="character" w:customStyle="1" w:styleId="CommentSubjectChar">
    <w:name w:val="Comment Subject Char"/>
    <w:basedOn w:val="CommentTextChar"/>
    <w:link w:val="CommentSubject"/>
    <w:uiPriority w:val="99"/>
    <w:semiHidden/>
    <w:rsid w:val="003C6A51"/>
    <w:rPr>
      <w:rFonts w:ascii="Verdana" w:eastAsia="SimSun" w:hAnsi="Verdana" w:cs="Times New Roman"/>
      <w:b/>
      <w:bCs/>
      <w:noProof/>
      <w:spacing w:val="-3"/>
      <w:sz w:val="20"/>
      <w:szCs w:val="20"/>
      <w:lang w:val="en-GB" w:eastAsia="x-none"/>
    </w:rPr>
  </w:style>
  <w:style w:type="paragraph" w:styleId="TOC4">
    <w:name w:val="toc 4"/>
    <w:basedOn w:val="Normal"/>
    <w:next w:val="Normal"/>
    <w:autoRedefine/>
    <w:uiPriority w:val="39"/>
    <w:unhideWhenUsed/>
    <w:rsid w:val="00077774"/>
    <w:pPr>
      <w:spacing w:after="100"/>
      <w:ind w:left="660"/>
    </w:pPr>
    <w:rPr>
      <w:rFonts w:asciiTheme="minorHAnsi" w:eastAsiaTheme="minorEastAsia" w:hAnsiTheme="minorHAnsi"/>
      <w:lang w:val="el-GR" w:eastAsia="el-GR"/>
    </w:rPr>
  </w:style>
  <w:style w:type="paragraph" w:styleId="TOC5">
    <w:name w:val="toc 5"/>
    <w:basedOn w:val="Normal"/>
    <w:next w:val="Normal"/>
    <w:autoRedefine/>
    <w:uiPriority w:val="39"/>
    <w:unhideWhenUsed/>
    <w:rsid w:val="00077774"/>
    <w:pPr>
      <w:spacing w:after="100"/>
      <w:ind w:left="880"/>
    </w:pPr>
    <w:rPr>
      <w:rFonts w:asciiTheme="minorHAnsi" w:eastAsiaTheme="minorEastAsia" w:hAnsiTheme="minorHAnsi"/>
      <w:lang w:val="el-GR" w:eastAsia="el-GR"/>
    </w:rPr>
  </w:style>
  <w:style w:type="paragraph" w:styleId="TOC6">
    <w:name w:val="toc 6"/>
    <w:basedOn w:val="Normal"/>
    <w:next w:val="Normal"/>
    <w:autoRedefine/>
    <w:uiPriority w:val="39"/>
    <w:unhideWhenUsed/>
    <w:rsid w:val="00077774"/>
    <w:pPr>
      <w:spacing w:after="100"/>
      <w:ind w:left="1100"/>
    </w:pPr>
    <w:rPr>
      <w:rFonts w:asciiTheme="minorHAnsi" w:eastAsiaTheme="minorEastAsia" w:hAnsiTheme="minorHAnsi"/>
      <w:lang w:val="el-GR" w:eastAsia="el-GR"/>
    </w:rPr>
  </w:style>
  <w:style w:type="paragraph" w:styleId="TOC7">
    <w:name w:val="toc 7"/>
    <w:basedOn w:val="Normal"/>
    <w:next w:val="Normal"/>
    <w:autoRedefine/>
    <w:uiPriority w:val="39"/>
    <w:unhideWhenUsed/>
    <w:rsid w:val="00077774"/>
    <w:pPr>
      <w:spacing w:after="100"/>
      <w:ind w:left="1320"/>
    </w:pPr>
    <w:rPr>
      <w:rFonts w:asciiTheme="minorHAnsi" w:eastAsiaTheme="minorEastAsia" w:hAnsiTheme="minorHAnsi"/>
      <w:lang w:val="el-GR" w:eastAsia="el-GR"/>
    </w:rPr>
  </w:style>
  <w:style w:type="paragraph" w:styleId="TOC8">
    <w:name w:val="toc 8"/>
    <w:basedOn w:val="Normal"/>
    <w:next w:val="Normal"/>
    <w:autoRedefine/>
    <w:uiPriority w:val="39"/>
    <w:unhideWhenUsed/>
    <w:rsid w:val="00077774"/>
    <w:pPr>
      <w:spacing w:after="100"/>
      <w:ind w:left="1540"/>
    </w:pPr>
    <w:rPr>
      <w:rFonts w:asciiTheme="minorHAnsi" w:eastAsiaTheme="minorEastAsia" w:hAnsiTheme="minorHAnsi"/>
      <w:lang w:val="el-GR" w:eastAsia="el-GR"/>
    </w:rPr>
  </w:style>
  <w:style w:type="paragraph" w:styleId="TOC9">
    <w:name w:val="toc 9"/>
    <w:basedOn w:val="Normal"/>
    <w:next w:val="Normal"/>
    <w:autoRedefine/>
    <w:uiPriority w:val="39"/>
    <w:unhideWhenUsed/>
    <w:rsid w:val="00077774"/>
    <w:pPr>
      <w:spacing w:after="100"/>
      <w:ind w:left="1760"/>
    </w:pPr>
    <w:rPr>
      <w:rFonts w:asciiTheme="minorHAnsi" w:eastAsiaTheme="minorEastAsia" w:hAnsiTheme="minorHAns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810D-769B-4AF2-8304-EB85B260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12437</Words>
  <Characters>70892</Characters>
  <Application>Microsoft Office Word</Application>
  <DocSecurity>0</DocSecurity>
  <Lines>590</Lines>
  <Paragraphs>166</Paragraphs>
  <ScaleCrop>false</ScaleCrop>
  <HeadingPairs>
    <vt:vector size="8" baseType="variant">
      <vt:variant>
        <vt:lpstr>Title</vt:lpstr>
      </vt:variant>
      <vt:variant>
        <vt:i4>1</vt:i4>
      </vt:variant>
      <vt:variant>
        <vt:lpstr>Τίτλος</vt:lpstr>
      </vt:variant>
      <vt:variant>
        <vt:i4>1</vt:i4>
      </vt:variant>
      <vt:variant>
        <vt:lpstr>Název</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83163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Suárez Beltrán</dc:creator>
  <cp:keywords/>
  <dc:description/>
  <cp:lastModifiedBy>DimitriosX1</cp:lastModifiedBy>
  <cp:revision>2</cp:revision>
  <cp:lastPrinted>2019-10-25T07:13:00Z</cp:lastPrinted>
  <dcterms:created xsi:type="dcterms:W3CDTF">2019-10-25T07:27:00Z</dcterms:created>
  <dcterms:modified xsi:type="dcterms:W3CDTF">2019-10-25T07:27:00Z</dcterms:modified>
</cp:coreProperties>
</file>