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66" w:rsidRPr="00C443E6" w:rsidRDefault="008B7627" w:rsidP="00EB1A66">
      <w:pPr>
        <w:pStyle w:val="Nadpis1"/>
        <w:framePr w:wrap="notBeside" w:hAnchor="page" w:x="1459" w:y="661"/>
        <w:rPr>
          <w:rFonts w:ascii="Arial" w:hAnsi="Arial" w:cs="Arial"/>
          <w:lang w:val="cs-CZ"/>
        </w:rPr>
      </w:pPr>
      <w:bookmarkStart w:id="0" w:name="_GoBack"/>
      <w:bookmarkEnd w:id="0"/>
      <w:r>
        <w:rPr>
          <w:rFonts w:ascii="Arial" w:hAnsi="Arial" w:cs="Arial"/>
          <w:lang w:val="cs-CZ"/>
        </w:rPr>
        <w:t xml:space="preserve">kupní smlouva – </w:t>
      </w:r>
      <w:r w:rsidR="00983233">
        <w:rPr>
          <w:rFonts w:ascii="Arial" w:hAnsi="Arial" w:cs="Arial"/>
          <w:lang w:val="cs-CZ"/>
        </w:rPr>
        <w:t xml:space="preserve">VÝROBA A </w:t>
      </w:r>
      <w:r>
        <w:rPr>
          <w:rFonts w:ascii="Arial" w:hAnsi="Arial" w:cs="Arial"/>
          <w:lang w:val="cs-CZ"/>
        </w:rPr>
        <w:t>prodej</w:t>
      </w:r>
      <w:r w:rsidR="00EB0DD8">
        <w:rPr>
          <w:rFonts w:ascii="Arial" w:hAnsi="Arial" w:cs="Arial"/>
          <w:lang w:val="cs-CZ"/>
        </w:rPr>
        <w:t xml:space="preserve"> </w:t>
      </w:r>
      <w:r w:rsidR="00983233">
        <w:rPr>
          <w:rFonts w:ascii="Arial" w:hAnsi="Arial" w:cs="Arial"/>
          <w:lang w:val="cs-CZ"/>
        </w:rPr>
        <w:t>SVĚTELNÝCH LIGHTBOXŮ</w:t>
      </w:r>
    </w:p>
    <w:p w:rsidR="000B78AA" w:rsidRDefault="000B78AA"/>
    <w:p w:rsidR="00602D27" w:rsidRPr="00602D27" w:rsidRDefault="00602D27" w:rsidP="00602D27">
      <w:pPr>
        <w:tabs>
          <w:tab w:val="left" w:pos="2835"/>
        </w:tabs>
        <w:spacing w:after="120" w:line="276" w:lineRule="auto"/>
        <w:jc w:val="left"/>
        <w:rPr>
          <w:rFonts w:cs="Arial"/>
          <w:szCs w:val="16"/>
          <w:lang w:val="cs-CZ"/>
        </w:rPr>
      </w:pPr>
      <w:r w:rsidRPr="00477D83">
        <w:rPr>
          <w:rFonts w:cs="Arial"/>
          <w:szCs w:val="16"/>
          <w:lang w:val="cs-CZ"/>
        </w:rPr>
        <w:t>uzavřená ve smyslu §</w:t>
      </w:r>
      <w:r>
        <w:rPr>
          <w:rFonts w:cs="Arial"/>
          <w:szCs w:val="16"/>
          <w:lang w:val="cs-CZ"/>
        </w:rPr>
        <w:t>2</w:t>
      </w:r>
      <w:r w:rsidR="004C4A56">
        <w:rPr>
          <w:rFonts w:cs="Arial"/>
          <w:szCs w:val="16"/>
          <w:lang w:val="cs-CZ"/>
        </w:rPr>
        <w:t>079</w:t>
      </w:r>
      <w:r>
        <w:rPr>
          <w:rFonts w:cs="Arial"/>
          <w:szCs w:val="16"/>
          <w:lang w:val="cs-CZ"/>
        </w:rPr>
        <w:t xml:space="preserve"> a násl. zákona č. 89/2012 Sb., občanského zákoníku</w:t>
      </w:r>
      <w:r w:rsidR="004C4A56">
        <w:rPr>
          <w:rFonts w:cs="Arial"/>
          <w:szCs w:val="16"/>
          <w:lang w:val="cs-CZ"/>
        </w:rPr>
        <w:t>, ve znění pozdějších předpisů</w:t>
      </w:r>
      <w:r w:rsidRPr="00477D83">
        <w:rPr>
          <w:rFonts w:cs="Arial"/>
          <w:szCs w:val="16"/>
          <w:lang w:val="cs-CZ"/>
        </w:rPr>
        <w:t xml:space="preserve"> níže uvedeného dne, měsíce a roku mezi sml</w:t>
      </w:r>
      <w:r>
        <w:rPr>
          <w:rFonts w:cs="Arial"/>
          <w:szCs w:val="16"/>
          <w:lang w:val="cs-CZ"/>
        </w:rPr>
        <w:t xml:space="preserve">uvními stranami, kterými jsou: </w:t>
      </w:r>
    </w:p>
    <w:p w:rsidR="00EB1A66" w:rsidRDefault="00EB1A66" w:rsidP="00EB1A66">
      <w:pPr>
        <w:widowControl w:val="0"/>
        <w:autoSpaceDE w:val="0"/>
        <w:autoSpaceDN w:val="0"/>
        <w:adjustRightInd w:val="0"/>
        <w:spacing w:before="0" w:after="0" w:line="240" w:lineRule="auto"/>
        <w:ind w:right="90"/>
        <w:rPr>
          <w:i/>
          <w:color w:val="FF0000"/>
          <w:lang w:val="cs-CZ"/>
        </w:rPr>
      </w:pPr>
      <w:r>
        <w:rPr>
          <w:i/>
          <w:color w:val="FF0000"/>
          <w:lang w:val="cs-CZ"/>
        </w:rPr>
        <w:t xml:space="preserve">Dle nařízení (EU) 2016/679 o ochraně osobních údajů GDPR Vás informujeme, že podpisem této smlouvy dáváte souhlas, že Vaše údaje budou v naší firmě zpracovány v souladu se zákonem.   </w:t>
      </w:r>
    </w:p>
    <w:p w:rsidR="00A22147" w:rsidRPr="0009772A" w:rsidRDefault="004C4A56" w:rsidP="00A22147">
      <w:pPr>
        <w:tabs>
          <w:tab w:val="left" w:pos="1843"/>
        </w:tabs>
        <w:rPr>
          <w:rFonts w:cs="Arial"/>
          <w:b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sz w:val="18"/>
          <w:szCs w:val="18"/>
          <w:lang w:val="cs-CZ"/>
        </w:rPr>
        <w:t>Prodávající</w:t>
      </w:r>
      <w:r w:rsidR="00A22147" w:rsidRPr="00A22147">
        <w:rPr>
          <w:rFonts w:asciiTheme="minorHAnsi" w:hAnsiTheme="minorHAnsi" w:cstheme="minorHAnsi"/>
          <w:b/>
          <w:sz w:val="18"/>
          <w:szCs w:val="18"/>
          <w:lang w:val="cs-CZ"/>
        </w:rPr>
        <w:t>:</w:t>
      </w:r>
      <w:r w:rsidR="00A22147" w:rsidRPr="00A22147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Pr="0009772A">
        <w:rPr>
          <w:rFonts w:cs="Arial"/>
          <w:b/>
          <w:sz w:val="18"/>
          <w:szCs w:val="18"/>
          <w:lang w:val="cs-CZ"/>
        </w:rPr>
        <w:t xml:space="preserve">MK – </w:t>
      </w:r>
      <w:proofErr w:type="spellStart"/>
      <w:r w:rsidRPr="0009772A">
        <w:rPr>
          <w:rFonts w:cs="Arial"/>
          <w:b/>
          <w:sz w:val="18"/>
          <w:szCs w:val="18"/>
          <w:lang w:val="cs-CZ"/>
        </w:rPr>
        <w:t>mont</w:t>
      </w:r>
      <w:proofErr w:type="spellEnd"/>
      <w:r w:rsidRPr="0009772A">
        <w:rPr>
          <w:rFonts w:cs="Arial"/>
          <w:b/>
          <w:sz w:val="18"/>
          <w:szCs w:val="18"/>
          <w:lang w:val="cs-CZ"/>
        </w:rPr>
        <w:t xml:space="preserve"> </w:t>
      </w:r>
      <w:proofErr w:type="spellStart"/>
      <w:r w:rsidRPr="0009772A">
        <w:rPr>
          <w:rFonts w:cs="Arial"/>
          <w:b/>
          <w:sz w:val="18"/>
          <w:szCs w:val="18"/>
          <w:lang w:val="cs-CZ"/>
        </w:rPr>
        <w:t>illuminations</w:t>
      </w:r>
      <w:proofErr w:type="spellEnd"/>
      <w:r w:rsidRPr="0009772A">
        <w:rPr>
          <w:rFonts w:cs="Arial"/>
          <w:b/>
          <w:sz w:val="18"/>
          <w:szCs w:val="18"/>
          <w:lang w:val="cs-CZ"/>
        </w:rPr>
        <w:t xml:space="preserve"> s.r.o.</w:t>
      </w:r>
    </w:p>
    <w:p w:rsidR="00A22147" w:rsidRPr="0009772A" w:rsidRDefault="00A22147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09772A">
        <w:rPr>
          <w:rFonts w:ascii="Arial" w:hAnsi="Arial" w:cs="Arial"/>
          <w:sz w:val="16"/>
          <w:szCs w:val="16"/>
        </w:rPr>
        <w:t>Sídlo:</w:t>
      </w:r>
      <w:r w:rsidRPr="0009772A">
        <w:rPr>
          <w:rFonts w:ascii="Arial" w:hAnsi="Arial" w:cs="Arial"/>
          <w:sz w:val="16"/>
          <w:szCs w:val="16"/>
        </w:rPr>
        <w:tab/>
      </w:r>
      <w:r w:rsidR="004C4A56" w:rsidRPr="0009772A">
        <w:rPr>
          <w:rFonts w:ascii="Arial" w:hAnsi="Arial" w:cs="Arial"/>
          <w:sz w:val="16"/>
          <w:szCs w:val="16"/>
        </w:rPr>
        <w:t xml:space="preserve">Průmyslová 6, </w:t>
      </w:r>
      <w:proofErr w:type="gramStart"/>
      <w:r w:rsidR="004C4A56" w:rsidRPr="0009772A">
        <w:rPr>
          <w:rFonts w:ascii="Arial" w:hAnsi="Arial" w:cs="Arial"/>
          <w:sz w:val="16"/>
          <w:szCs w:val="16"/>
        </w:rPr>
        <w:t>431 51  Klášterec</w:t>
      </w:r>
      <w:proofErr w:type="gramEnd"/>
      <w:r w:rsidR="004C4A56" w:rsidRPr="0009772A">
        <w:rPr>
          <w:rFonts w:ascii="Arial" w:hAnsi="Arial" w:cs="Arial"/>
          <w:sz w:val="16"/>
          <w:szCs w:val="16"/>
        </w:rPr>
        <w:t xml:space="preserve"> nad Ohří</w:t>
      </w:r>
    </w:p>
    <w:p w:rsidR="004C4A56" w:rsidRPr="0009772A" w:rsidRDefault="004C4A56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09772A">
        <w:rPr>
          <w:rFonts w:ascii="Arial" w:hAnsi="Arial" w:cs="Arial"/>
          <w:sz w:val="16"/>
          <w:szCs w:val="16"/>
        </w:rPr>
        <w:t>Zapsaný:</w:t>
      </w:r>
      <w:r w:rsidRPr="0009772A">
        <w:rPr>
          <w:rFonts w:ascii="Arial" w:hAnsi="Arial" w:cs="Arial"/>
          <w:sz w:val="16"/>
          <w:szCs w:val="16"/>
        </w:rPr>
        <w:tab/>
        <w:t>Obchodní rejstříku u Krajského soudu v Ústí nad Labem, oddíl C, vložka 17687</w:t>
      </w:r>
    </w:p>
    <w:p w:rsidR="004C4A56" w:rsidRPr="0009772A" w:rsidRDefault="004C4A56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09772A">
        <w:rPr>
          <w:rFonts w:ascii="Arial" w:hAnsi="Arial" w:cs="Arial"/>
          <w:sz w:val="16"/>
          <w:szCs w:val="16"/>
        </w:rPr>
        <w:t>Zastoupený:</w:t>
      </w:r>
      <w:r w:rsidRPr="0009772A">
        <w:rPr>
          <w:rFonts w:ascii="Arial" w:hAnsi="Arial" w:cs="Arial"/>
          <w:sz w:val="16"/>
          <w:szCs w:val="16"/>
        </w:rPr>
        <w:tab/>
        <w:t>Miroslav Kalina, jednatel</w:t>
      </w:r>
    </w:p>
    <w:p w:rsidR="004C4A56" w:rsidRPr="0009772A" w:rsidRDefault="004C4A56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09772A">
        <w:rPr>
          <w:rFonts w:ascii="Arial" w:hAnsi="Arial" w:cs="Arial"/>
          <w:sz w:val="16"/>
          <w:szCs w:val="16"/>
        </w:rPr>
        <w:t>IČO:</w:t>
      </w:r>
      <w:r w:rsidRPr="0009772A">
        <w:rPr>
          <w:rFonts w:ascii="Arial" w:hAnsi="Arial" w:cs="Arial"/>
          <w:sz w:val="16"/>
          <w:szCs w:val="16"/>
        </w:rPr>
        <w:tab/>
        <w:t>25424769</w:t>
      </w:r>
    </w:p>
    <w:p w:rsidR="004C4A56" w:rsidRPr="0009772A" w:rsidRDefault="004C4A56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09772A">
        <w:rPr>
          <w:rFonts w:ascii="Arial" w:hAnsi="Arial" w:cs="Arial"/>
          <w:sz w:val="16"/>
          <w:szCs w:val="16"/>
        </w:rPr>
        <w:t>DIČ:</w:t>
      </w:r>
      <w:r w:rsidRPr="0009772A">
        <w:rPr>
          <w:rFonts w:ascii="Arial" w:hAnsi="Arial" w:cs="Arial"/>
          <w:sz w:val="16"/>
          <w:szCs w:val="16"/>
        </w:rPr>
        <w:tab/>
        <w:t>CZ25424769</w:t>
      </w:r>
    </w:p>
    <w:p w:rsidR="00A22147" w:rsidRPr="0009772A" w:rsidRDefault="004C4A56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09772A">
        <w:rPr>
          <w:rFonts w:ascii="Arial" w:hAnsi="Arial" w:cs="Arial"/>
          <w:sz w:val="16"/>
          <w:szCs w:val="16"/>
        </w:rPr>
        <w:t>Bankovní spojení:</w:t>
      </w:r>
      <w:r w:rsidRPr="0009772A">
        <w:rPr>
          <w:rFonts w:ascii="Arial" w:hAnsi="Arial" w:cs="Arial"/>
          <w:sz w:val="16"/>
          <w:szCs w:val="16"/>
        </w:rPr>
        <w:tab/>
        <w:t xml:space="preserve">Komerční banka, a.s. – č. </w:t>
      </w:r>
      <w:proofErr w:type="spellStart"/>
      <w:r w:rsidRPr="0009772A">
        <w:rPr>
          <w:rFonts w:ascii="Arial" w:hAnsi="Arial" w:cs="Arial"/>
          <w:sz w:val="16"/>
          <w:szCs w:val="16"/>
        </w:rPr>
        <w:t>ú.</w:t>
      </w:r>
      <w:proofErr w:type="spellEnd"/>
      <w:r w:rsidRPr="0009772A">
        <w:rPr>
          <w:rFonts w:ascii="Arial" w:hAnsi="Arial" w:cs="Arial"/>
          <w:sz w:val="16"/>
          <w:szCs w:val="16"/>
        </w:rPr>
        <w:t xml:space="preserve"> 19-8191960237/0100</w:t>
      </w:r>
    </w:p>
    <w:p w:rsidR="00A22147" w:rsidRPr="0009772A" w:rsidRDefault="00A22147" w:rsidP="00A22147">
      <w:pPr>
        <w:tabs>
          <w:tab w:val="left" w:pos="1843"/>
        </w:tabs>
        <w:spacing w:after="0"/>
        <w:rPr>
          <w:rFonts w:cs="Arial"/>
          <w:szCs w:val="16"/>
          <w:lang w:val="cs-CZ"/>
        </w:rPr>
      </w:pPr>
      <w:r w:rsidRPr="0009772A">
        <w:rPr>
          <w:rFonts w:cs="Arial"/>
          <w:szCs w:val="16"/>
          <w:lang w:val="cs-CZ"/>
        </w:rPr>
        <w:t>dále jen „</w:t>
      </w:r>
      <w:r w:rsidR="004C4A56" w:rsidRPr="0009772A">
        <w:rPr>
          <w:rFonts w:cs="Arial"/>
          <w:szCs w:val="16"/>
          <w:lang w:val="cs-CZ"/>
        </w:rPr>
        <w:t>prodávající“</w:t>
      </w:r>
    </w:p>
    <w:p w:rsidR="00A22147" w:rsidRPr="0009772A" w:rsidRDefault="00A22147" w:rsidP="00A22147">
      <w:pPr>
        <w:tabs>
          <w:tab w:val="left" w:pos="1843"/>
        </w:tabs>
        <w:spacing w:after="0"/>
        <w:rPr>
          <w:rFonts w:asciiTheme="minorHAnsi" w:hAnsiTheme="minorHAnsi" w:cstheme="minorHAnsi"/>
          <w:szCs w:val="16"/>
          <w:lang w:val="cs-CZ"/>
        </w:rPr>
      </w:pPr>
      <w:r w:rsidRPr="0009772A">
        <w:rPr>
          <w:rFonts w:asciiTheme="minorHAnsi" w:hAnsiTheme="minorHAnsi" w:cstheme="minorHAnsi"/>
          <w:szCs w:val="16"/>
          <w:lang w:val="cs-CZ"/>
        </w:rPr>
        <w:t>a</w:t>
      </w:r>
    </w:p>
    <w:p w:rsidR="00A22147" w:rsidRPr="00817490" w:rsidRDefault="004C4A56" w:rsidP="002C4EC4">
      <w:pPr>
        <w:tabs>
          <w:tab w:val="left" w:pos="1843"/>
        </w:tabs>
        <w:spacing w:line="240" w:lineRule="auto"/>
        <w:rPr>
          <w:rFonts w:cs="Arial"/>
          <w:b/>
          <w:szCs w:val="16"/>
          <w:lang w:val="cs-CZ"/>
        </w:rPr>
      </w:pPr>
      <w:r w:rsidRPr="00817490">
        <w:rPr>
          <w:rFonts w:cs="Arial"/>
          <w:b/>
          <w:szCs w:val="16"/>
          <w:lang w:val="cs-CZ"/>
        </w:rPr>
        <w:t>Kupující</w:t>
      </w:r>
      <w:r w:rsidR="00A22147" w:rsidRPr="00817490">
        <w:rPr>
          <w:rFonts w:cs="Arial"/>
          <w:b/>
          <w:szCs w:val="16"/>
          <w:lang w:val="cs-CZ"/>
        </w:rPr>
        <w:t>:</w:t>
      </w:r>
      <w:r w:rsidR="00A22147" w:rsidRPr="00817490">
        <w:rPr>
          <w:rFonts w:cs="Arial"/>
          <w:b/>
          <w:szCs w:val="16"/>
          <w:lang w:val="cs-CZ"/>
        </w:rPr>
        <w:tab/>
      </w:r>
      <w:r w:rsidR="00EB0DD8">
        <w:rPr>
          <w:rFonts w:cs="Arial"/>
          <w:b/>
          <w:szCs w:val="16"/>
          <w:lang w:val="cs-CZ"/>
        </w:rPr>
        <w:t>Děčínská sportovní, příspěvková organizace</w:t>
      </w:r>
    </w:p>
    <w:p w:rsidR="00E14246" w:rsidRDefault="00A22147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817490">
        <w:rPr>
          <w:rFonts w:ascii="Arial" w:hAnsi="Arial" w:cs="Arial"/>
          <w:sz w:val="16"/>
          <w:szCs w:val="16"/>
        </w:rPr>
        <w:t>Sídlo:</w:t>
      </w:r>
      <w:r w:rsidRPr="00817490">
        <w:rPr>
          <w:rFonts w:ascii="Arial" w:hAnsi="Arial" w:cs="Arial"/>
          <w:sz w:val="16"/>
          <w:szCs w:val="16"/>
        </w:rPr>
        <w:tab/>
      </w:r>
      <w:r w:rsidR="00EB0DD8" w:rsidRPr="00EB0DD8">
        <w:rPr>
          <w:rFonts w:ascii="Arial" w:hAnsi="Arial" w:cs="Arial"/>
          <w:sz w:val="16"/>
          <w:szCs w:val="16"/>
        </w:rPr>
        <w:t>Oblouková 1400/6</w:t>
      </w:r>
    </w:p>
    <w:p w:rsidR="00A22147" w:rsidRPr="00817490" w:rsidRDefault="00A22147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817490">
        <w:rPr>
          <w:rFonts w:ascii="Arial" w:hAnsi="Arial" w:cs="Arial"/>
          <w:sz w:val="16"/>
          <w:szCs w:val="16"/>
        </w:rPr>
        <w:tab/>
      </w:r>
      <w:r w:rsidR="00EB0DD8" w:rsidRPr="00EB0DD8">
        <w:rPr>
          <w:rFonts w:ascii="Arial" w:hAnsi="Arial" w:cs="Arial"/>
          <w:sz w:val="16"/>
          <w:szCs w:val="16"/>
        </w:rPr>
        <w:t>405 02 DĚČÍN 2</w:t>
      </w:r>
    </w:p>
    <w:p w:rsidR="00A22147" w:rsidRPr="00817490" w:rsidRDefault="00A22147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817490">
        <w:rPr>
          <w:rFonts w:ascii="Arial" w:hAnsi="Arial" w:cs="Arial"/>
          <w:sz w:val="16"/>
          <w:szCs w:val="16"/>
        </w:rPr>
        <w:t>Zastoupený:</w:t>
      </w:r>
      <w:r w:rsidRPr="00817490">
        <w:rPr>
          <w:rFonts w:ascii="Arial" w:hAnsi="Arial" w:cs="Arial"/>
          <w:sz w:val="16"/>
          <w:szCs w:val="16"/>
        </w:rPr>
        <w:tab/>
      </w:r>
      <w:r w:rsidR="00EB0DD8">
        <w:rPr>
          <w:rFonts w:ascii="Arial" w:hAnsi="Arial" w:cs="Arial"/>
          <w:sz w:val="16"/>
          <w:szCs w:val="16"/>
        </w:rPr>
        <w:t>Hana Bayerová</w:t>
      </w:r>
    </w:p>
    <w:p w:rsidR="00A22147" w:rsidRPr="00817490" w:rsidRDefault="00A22147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817490">
        <w:rPr>
          <w:rFonts w:ascii="Arial" w:hAnsi="Arial" w:cs="Arial"/>
          <w:sz w:val="16"/>
          <w:szCs w:val="16"/>
        </w:rPr>
        <w:t>IČO:</w:t>
      </w:r>
      <w:r w:rsidRPr="00817490">
        <w:rPr>
          <w:rFonts w:ascii="Arial" w:hAnsi="Arial" w:cs="Arial"/>
          <w:sz w:val="16"/>
          <w:szCs w:val="16"/>
        </w:rPr>
        <w:tab/>
      </w:r>
      <w:r w:rsidR="00EB0DD8" w:rsidRPr="00EB0DD8">
        <w:rPr>
          <w:rFonts w:ascii="Arial" w:hAnsi="Arial" w:cs="Arial"/>
          <w:sz w:val="16"/>
          <w:szCs w:val="16"/>
        </w:rPr>
        <w:t>75107350</w:t>
      </w:r>
    </w:p>
    <w:p w:rsidR="00A22147" w:rsidRPr="00817490" w:rsidRDefault="00A22147" w:rsidP="00A22147">
      <w:pPr>
        <w:pStyle w:val="Zkladntextodsazen"/>
        <w:tabs>
          <w:tab w:val="left" w:pos="1843"/>
        </w:tabs>
        <w:ind w:left="0" w:firstLine="0"/>
        <w:rPr>
          <w:rFonts w:ascii="Arial" w:hAnsi="Arial" w:cs="Arial"/>
          <w:sz w:val="16"/>
          <w:szCs w:val="16"/>
        </w:rPr>
      </w:pPr>
      <w:r w:rsidRPr="00817490">
        <w:rPr>
          <w:rFonts w:ascii="Arial" w:hAnsi="Arial" w:cs="Arial"/>
          <w:sz w:val="16"/>
          <w:szCs w:val="16"/>
        </w:rPr>
        <w:t>DIČ:</w:t>
      </w:r>
      <w:r w:rsidRPr="00817490">
        <w:rPr>
          <w:rFonts w:ascii="Arial" w:hAnsi="Arial" w:cs="Arial"/>
          <w:sz w:val="16"/>
          <w:szCs w:val="16"/>
        </w:rPr>
        <w:tab/>
      </w:r>
      <w:r w:rsidR="00EB0DD8" w:rsidRPr="00EB0DD8">
        <w:rPr>
          <w:rFonts w:ascii="Arial" w:hAnsi="Arial" w:cs="Arial"/>
          <w:sz w:val="16"/>
          <w:szCs w:val="16"/>
        </w:rPr>
        <w:t>CZ75107350</w:t>
      </w:r>
    </w:p>
    <w:p w:rsidR="00A22147" w:rsidRPr="00817490" w:rsidRDefault="00A22147" w:rsidP="004C4A56">
      <w:pPr>
        <w:pStyle w:val="Zkladntextodsazen"/>
        <w:tabs>
          <w:tab w:val="left" w:pos="1843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 w:rsidRPr="00817490">
        <w:rPr>
          <w:rFonts w:ascii="Arial" w:hAnsi="Arial" w:cs="Arial"/>
          <w:sz w:val="16"/>
          <w:szCs w:val="16"/>
        </w:rPr>
        <w:t>Bankovní spojení:</w:t>
      </w:r>
      <w:r w:rsidRPr="00817490">
        <w:rPr>
          <w:rFonts w:ascii="Arial" w:hAnsi="Arial" w:cs="Arial"/>
          <w:sz w:val="16"/>
          <w:szCs w:val="16"/>
        </w:rPr>
        <w:tab/>
      </w:r>
      <w:r w:rsidR="008E58B0">
        <w:rPr>
          <w:rFonts w:ascii="Arial" w:hAnsi="Arial" w:cs="Arial"/>
          <w:sz w:val="16"/>
          <w:szCs w:val="16"/>
        </w:rPr>
        <w:t xml:space="preserve">Komerční banka, </w:t>
      </w:r>
      <w:r w:rsidR="00EB0DD8" w:rsidRPr="00EB0DD8">
        <w:rPr>
          <w:rFonts w:ascii="Arial" w:hAnsi="Arial" w:cs="Arial"/>
          <w:sz w:val="16"/>
          <w:szCs w:val="16"/>
        </w:rPr>
        <w:t>35-9603590207/0100</w:t>
      </w:r>
    </w:p>
    <w:p w:rsidR="00A22147" w:rsidRDefault="004C4A56" w:rsidP="00A22147">
      <w:pPr>
        <w:tabs>
          <w:tab w:val="left" w:pos="1843"/>
        </w:tabs>
        <w:spacing w:before="0" w:after="120"/>
        <w:rPr>
          <w:rFonts w:cs="Arial"/>
          <w:szCs w:val="16"/>
          <w:lang w:val="cs-CZ"/>
        </w:rPr>
      </w:pPr>
      <w:r w:rsidRPr="00817490">
        <w:rPr>
          <w:rFonts w:cs="Arial"/>
          <w:szCs w:val="16"/>
          <w:lang w:val="cs-CZ"/>
        </w:rPr>
        <w:t>dále jen „kupující</w:t>
      </w:r>
      <w:r w:rsidR="00A22147" w:rsidRPr="00817490">
        <w:rPr>
          <w:rFonts w:cs="Arial"/>
          <w:szCs w:val="16"/>
          <w:lang w:val="cs-CZ"/>
        </w:rPr>
        <w:t>“</w:t>
      </w:r>
    </w:p>
    <w:p w:rsidR="00A64A3A" w:rsidRPr="00A64A3A" w:rsidRDefault="00A64A3A" w:rsidP="00A64A3A">
      <w:pPr>
        <w:spacing w:before="360"/>
        <w:rPr>
          <w:rFonts w:eastAsia="Arial" w:cs="Arial"/>
          <w:b/>
          <w:szCs w:val="16"/>
          <w:lang w:val="cs-CZ"/>
        </w:rPr>
      </w:pPr>
      <w:r w:rsidRPr="00A64A3A">
        <w:rPr>
          <w:rFonts w:eastAsia="Arial" w:cs="Arial"/>
          <w:b/>
          <w:szCs w:val="16"/>
          <w:lang w:val="cs-CZ"/>
        </w:rPr>
        <w:t>uzavírají tuto kupní smlouvu</w:t>
      </w:r>
    </w:p>
    <w:p w:rsidR="00A64A3A" w:rsidRPr="00A64A3A" w:rsidRDefault="00A64A3A" w:rsidP="00A64A3A">
      <w:pPr>
        <w:keepNext/>
        <w:framePr w:hSpace="567" w:wrap="notBeside" w:vAnchor="text" w:hAnchor="text" w:y="1"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</w:pP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>i. předmět plnění</w:t>
      </w:r>
    </w:p>
    <w:p w:rsidR="00A64A3A" w:rsidRPr="00A64A3A" w:rsidRDefault="00A64A3A" w:rsidP="00A64A3A">
      <w:pPr>
        <w:spacing w:before="0" w:after="0" w:line="240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1)</w:t>
      </w:r>
      <w:r w:rsidRPr="00A64A3A">
        <w:rPr>
          <w:rFonts w:eastAsia="Arial" w:cs="Arial"/>
          <w:szCs w:val="16"/>
          <w:lang w:val="cs-CZ"/>
        </w:rPr>
        <w:tab/>
      </w:r>
      <w:r w:rsidR="00821A0C">
        <w:rPr>
          <w:rFonts w:eastAsia="Arial" w:cs="Arial"/>
          <w:szCs w:val="16"/>
          <w:lang w:val="cs-CZ"/>
        </w:rPr>
        <w:t xml:space="preserve">Prodávající se touto smlouvou zavazuje dodat kupujícímu </w:t>
      </w:r>
      <w:r w:rsidR="00ED0F86">
        <w:rPr>
          <w:rFonts w:eastAsia="Arial" w:cs="Arial"/>
          <w:szCs w:val="16"/>
          <w:lang w:val="cs-CZ"/>
        </w:rPr>
        <w:t xml:space="preserve">světelné </w:t>
      </w:r>
      <w:proofErr w:type="spellStart"/>
      <w:r w:rsidR="00ED0F86">
        <w:rPr>
          <w:rFonts w:eastAsia="Arial" w:cs="Arial"/>
          <w:szCs w:val="16"/>
          <w:lang w:val="cs-CZ"/>
        </w:rPr>
        <w:t>lightboxy</w:t>
      </w:r>
      <w:proofErr w:type="spellEnd"/>
      <w:r w:rsidR="00ED0F86">
        <w:rPr>
          <w:rFonts w:eastAsia="Arial" w:cs="Arial"/>
          <w:szCs w:val="16"/>
          <w:lang w:val="cs-CZ"/>
        </w:rPr>
        <w:t xml:space="preserve"> ve dvou provedeních a to: Kruhový </w:t>
      </w:r>
      <w:proofErr w:type="spellStart"/>
      <w:r w:rsidR="00ED0F86">
        <w:rPr>
          <w:rFonts w:eastAsia="Arial" w:cs="Arial"/>
          <w:szCs w:val="16"/>
          <w:lang w:val="cs-CZ"/>
        </w:rPr>
        <w:t>lightbox</w:t>
      </w:r>
      <w:proofErr w:type="spellEnd"/>
      <w:r w:rsidR="00ED0F86">
        <w:rPr>
          <w:rFonts w:eastAsia="Arial" w:cs="Arial"/>
          <w:szCs w:val="16"/>
          <w:lang w:val="cs-CZ"/>
        </w:rPr>
        <w:t xml:space="preserve"> s logem a nápis tvořený z 3D písmen.</w:t>
      </w:r>
    </w:p>
    <w:p w:rsidR="00A64A3A" w:rsidRPr="00A64A3A" w:rsidRDefault="00A64A3A" w:rsidP="00A64A3A">
      <w:pPr>
        <w:numPr>
          <w:ilvl w:val="0"/>
          <w:numId w:val="8"/>
        </w:numPr>
        <w:ind w:left="426" w:hanging="426"/>
        <w:contextualSpacing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Specifikace zboží je uvedena v příloze č</w:t>
      </w:r>
      <w:r w:rsidR="00AC1F34">
        <w:rPr>
          <w:rFonts w:eastAsia="Arial" w:cs="Arial"/>
          <w:szCs w:val="16"/>
          <w:lang w:val="cs-CZ"/>
        </w:rPr>
        <w:t xml:space="preserve">. 1 – Cenová kalkulace ze dne </w:t>
      </w:r>
      <w:proofErr w:type="gramStart"/>
      <w:r w:rsidR="00ED0F86">
        <w:rPr>
          <w:rFonts w:eastAsia="Arial" w:cs="Arial"/>
          <w:szCs w:val="16"/>
          <w:lang w:val="cs-CZ"/>
        </w:rPr>
        <w:t>6.12</w:t>
      </w:r>
      <w:r w:rsidR="00111C64">
        <w:rPr>
          <w:rFonts w:eastAsia="Arial" w:cs="Arial"/>
          <w:szCs w:val="16"/>
          <w:lang w:val="cs-CZ"/>
        </w:rPr>
        <w:t>. 2019</w:t>
      </w:r>
      <w:proofErr w:type="gramEnd"/>
      <w:r w:rsidRPr="00A64A3A">
        <w:rPr>
          <w:rFonts w:eastAsia="Arial" w:cs="Arial"/>
          <w:szCs w:val="16"/>
          <w:lang w:val="cs-CZ"/>
        </w:rPr>
        <w:t>, která je nedílnou součástí smlouvy.</w:t>
      </w:r>
    </w:p>
    <w:p w:rsidR="00A64A3A" w:rsidRDefault="00A64A3A" w:rsidP="00A64A3A">
      <w:pPr>
        <w:numPr>
          <w:ilvl w:val="0"/>
          <w:numId w:val="8"/>
        </w:numPr>
        <w:spacing w:after="0" w:line="276" w:lineRule="auto"/>
        <w:ind w:left="426" w:hanging="426"/>
        <w:contextualSpacing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Prodávající prohlašuje, že je výlučným vlastníkem všech movitých věcí včetně příslušenství uvedených jako předmět prodeje v příloze č</w:t>
      </w:r>
      <w:r w:rsidR="00E14246">
        <w:rPr>
          <w:rFonts w:eastAsia="Arial" w:cs="Arial"/>
          <w:szCs w:val="16"/>
          <w:lang w:val="cs-CZ"/>
        </w:rPr>
        <w:t xml:space="preserve">. 1 - Cenová kalkulace ze dne </w:t>
      </w:r>
      <w:proofErr w:type="gramStart"/>
      <w:r w:rsidR="00ED0F86">
        <w:rPr>
          <w:rFonts w:eastAsia="Arial" w:cs="Arial"/>
          <w:szCs w:val="16"/>
          <w:lang w:val="cs-CZ"/>
        </w:rPr>
        <w:t>6.12. 2019</w:t>
      </w:r>
      <w:proofErr w:type="gramEnd"/>
      <w:r w:rsidRPr="00A64A3A">
        <w:rPr>
          <w:rFonts w:eastAsia="Arial" w:cs="Arial"/>
          <w:szCs w:val="16"/>
          <w:lang w:val="cs-CZ"/>
        </w:rPr>
        <w:t>, která je nedílnou součástí smlouvy.</w:t>
      </w:r>
    </w:p>
    <w:p w:rsidR="00A64A3A" w:rsidRPr="00ED0F86" w:rsidRDefault="00111C64" w:rsidP="00ED0F86">
      <w:pPr>
        <w:numPr>
          <w:ilvl w:val="0"/>
          <w:numId w:val="8"/>
        </w:numPr>
        <w:spacing w:after="0" w:line="276" w:lineRule="auto"/>
        <w:ind w:left="426" w:hanging="426"/>
        <w:contextualSpacing/>
        <w:rPr>
          <w:rFonts w:eastAsia="Arial" w:cs="Arial"/>
          <w:szCs w:val="16"/>
          <w:lang w:val="cs-CZ"/>
        </w:rPr>
      </w:pPr>
      <w:r>
        <w:rPr>
          <w:rFonts w:eastAsia="Arial" w:cs="Arial"/>
          <w:szCs w:val="16"/>
          <w:lang w:val="cs-CZ"/>
        </w:rPr>
        <w:t xml:space="preserve">Součástí dodávky </w:t>
      </w:r>
      <w:r w:rsidR="00ED0F86">
        <w:rPr>
          <w:rFonts w:eastAsia="Arial" w:cs="Arial"/>
          <w:szCs w:val="16"/>
          <w:lang w:val="cs-CZ"/>
        </w:rPr>
        <w:t>není montáž a doprava.</w:t>
      </w:r>
    </w:p>
    <w:p w:rsidR="00A64A3A" w:rsidRPr="00A64A3A" w:rsidRDefault="00A64A3A" w:rsidP="00A64A3A">
      <w:pPr>
        <w:keepNext/>
        <w:framePr w:hSpace="567" w:wrap="notBeside" w:vAnchor="text" w:hAnchor="text" w:y="1"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shd w:val="clear" w:color="auto" w:fill="FCF9E8"/>
          <w:lang w:val="cs-CZ" w:eastAsia="zh-CN" w:bidi="ar-SA"/>
        </w:rPr>
      </w:pP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 xml:space="preserve">ii. kupní </w:t>
      </w:r>
      <w:r w:rsidR="00111C64"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>CENA</w:t>
      </w:r>
      <w:r w:rsidR="00111C64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 xml:space="preserve"> </w:t>
      </w:r>
      <w:r w:rsidR="00111C64"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>A PLATEBNÍ</w:t>
      </w: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 xml:space="preserve"> podmínky</w:t>
      </w:r>
    </w:p>
    <w:p w:rsidR="00A64A3A" w:rsidRPr="00A64A3A" w:rsidRDefault="00453ED2" w:rsidP="00A64A3A">
      <w:pPr>
        <w:numPr>
          <w:ilvl w:val="0"/>
          <w:numId w:val="6"/>
        </w:numPr>
        <w:tabs>
          <w:tab w:val="num" w:pos="426"/>
        </w:tabs>
        <w:spacing w:after="0" w:line="276" w:lineRule="auto"/>
        <w:ind w:left="426" w:hanging="426"/>
        <w:rPr>
          <w:rFonts w:eastAsia="Arial" w:cs="Arial"/>
          <w:szCs w:val="16"/>
          <w:lang w:val="cs-CZ"/>
        </w:rPr>
      </w:pPr>
      <w:r>
        <w:rPr>
          <w:rFonts w:eastAsia="Arial" w:cs="Arial"/>
          <w:szCs w:val="16"/>
          <w:lang w:val="cs-CZ"/>
        </w:rPr>
        <w:t xml:space="preserve">Cena zboží </w:t>
      </w:r>
      <w:r w:rsidR="00ED0F86">
        <w:rPr>
          <w:rFonts w:eastAsia="Arial" w:cs="Arial"/>
          <w:szCs w:val="16"/>
          <w:lang w:val="cs-CZ"/>
        </w:rPr>
        <w:t xml:space="preserve">celkem </w:t>
      </w:r>
      <w:r>
        <w:rPr>
          <w:rFonts w:eastAsia="Arial" w:cs="Arial"/>
          <w:szCs w:val="16"/>
          <w:lang w:val="cs-CZ"/>
        </w:rPr>
        <w:t xml:space="preserve">činí </w:t>
      </w:r>
      <w:r w:rsidR="00ED0F86">
        <w:rPr>
          <w:rFonts w:eastAsia="Arial" w:cs="Arial"/>
          <w:szCs w:val="16"/>
          <w:lang w:val="cs-CZ"/>
        </w:rPr>
        <w:t>128 588</w:t>
      </w:r>
      <w:r>
        <w:rPr>
          <w:rFonts w:eastAsia="Arial" w:cs="Arial"/>
          <w:szCs w:val="16"/>
          <w:lang w:val="cs-CZ"/>
        </w:rPr>
        <w:t xml:space="preserve"> Kč (slovy: </w:t>
      </w:r>
      <w:r w:rsidR="00ED0F86">
        <w:rPr>
          <w:rFonts w:eastAsia="Arial" w:cs="Arial"/>
          <w:szCs w:val="16"/>
          <w:lang w:val="cs-CZ"/>
        </w:rPr>
        <w:t>sto dvacet osm pět set osmdesát osm) bez</w:t>
      </w:r>
      <w:r w:rsidR="00A64A3A" w:rsidRPr="00A64A3A">
        <w:rPr>
          <w:rFonts w:eastAsia="Arial" w:cs="Arial"/>
          <w:szCs w:val="16"/>
          <w:lang w:val="cs-CZ"/>
        </w:rPr>
        <w:t xml:space="preserve"> DPH. K ceně bude účtováno DPH dle zákona č. 235/2004 Sb.</w:t>
      </w:r>
    </w:p>
    <w:p w:rsidR="00A64A3A" w:rsidRPr="00A64A3A" w:rsidRDefault="00A64A3A" w:rsidP="00A64A3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Rozpad ceny je uveden v příloze č</w:t>
      </w:r>
      <w:r w:rsidR="00453ED2">
        <w:rPr>
          <w:rFonts w:eastAsia="Arial" w:cs="Arial"/>
          <w:szCs w:val="16"/>
          <w:lang w:val="cs-CZ"/>
        </w:rPr>
        <w:t xml:space="preserve">. 1 - Cenová kalkulace ze dne </w:t>
      </w:r>
      <w:proofErr w:type="gramStart"/>
      <w:r w:rsidR="00ED0F86">
        <w:rPr>
          <w:rFonts w:eastAsia="Arial" w:cs="Arial"/>
          <w:szCs w:val="16"/>
          <w:lang w:val="cs-CZ"/>
        </w:rPr>
        <w:t>6.12</w:t>
      </w:r>
      <w:r w:rsidR="00111C64">
        <w:rPr>
          <w:rFonts w:eastAsia="Arial" w:cs="Arial"/>
          <w:szCs w:val="16"/>
          <w:lang w:val="cs-CZ"/>
        </w:rPr>
        <w:t>. 2019</w:t>
      </w:r>
      <w:proofErr w:type="gramEnd"/>
      <w:r w:rsidRPr="00A64A3A">
        <w:rPr>
          <w:rFonts w:eastAsia="Arial" w:cs="Arial"/>
          <w:szCs w:val="16"/>
          <w:lang w:val="cs-CZ"/>
        </w:rPr>
        <w:t>, která je nedílnou součástí smlouvy.</w:t>
      </w:r>
    </w:p>
    <w:p w:rsidR="00A64A3A" w:rsidRPr="00A64A3A" w:rsidRDefault="00A64A3A" w:rsidP="00A64A3A">
      <w:pPr>
        <w:numPr>
          <w:ilvl w:val="0"/>
          <w:numId w:val="6"/>
        </w:numPr>
        <w:tabs>
          <w:tab w:val="num" w:pos="426"/>
        </w:tabs>
        <w:spacing w:after="0" w:line="276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V této ceně jsou zahrnuty náklady na veškeré práce, dodávky, služby, výkony a média, kterých je třeba trvale nebo dočasně k zahájení, provedení řádnému dokončení a předání a převzetí plnění.</w:t>
      </w:r>
    </w:p>
    <w:p w:rsidR="00A64A3A" w:rsidRPr="00A64A3A" w:rsidRDefault="00A64A3A" w:rsidP="00A64A3A">
      <w:pPr>
        <w:numPr>
          <w:ilvl w:val="0"/>
          <w:numId w:val="6"/>
        </w:numPr>
        <w:tabs>
          <w:tab w:val="num" w:pos="426"/>
        </w:tabs>
        <w:spacing w:after="0" w:line="276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Faktura musí obsahovat všechny náležitosti podle §11 zákona č. 563/1991 Sb. o účetnictví a § 28 zákona č. 235/2004 Sb. o dani z přidané hodnoty ve znění pozdějších předpisů, v opačném případě bude vrácena k doplnění s tím, že lhůta splatnosti běží od doručení doplněné faktury.</w:t>
      </w:r>
    </w:p>
    <w:p w:rsidR="00A64A3A" w:rsidRDefault="00A64A3A" w:rsidP="00A64A3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Okamžikem zaplacení je den připsání kupní ceny na účet prodávajícího.</w:t>
      </w:r>
    </w:p>
    <w:p w:rsidR="00A64A3A" w:rsidRPr="00A64A3A" w:rsidRDefault="00A64A3A" w:rsidP="00A64A3A">
      <w:pPr>
        <w:spacing w:after="0" w:line="240" w:lineRule="auto"/>
        <w:rPr>
          <w:rFonts w:eastAsia="Arial" w:cs="Arial"/>
          <w:szCs w:val="16"/>
          <w:lang w:val="cs-CZ"/>
        </w:rPr>
      </w:pPr>
    </w:p>
    <w:p w:rsidR="00A64A3A" w:rsidRPr="00A64A3A" w:rsidRDefault="00A64A3A" w:rsidP="00A64A3A">
      <w:pPr>
        <w:spacing w:after="0" w:line="240" w:lineRule="auto"/>
        <w:rPr>
          <w:rFonts w:eastAsia="Arial" w:cs="Arial"/>
          <w:szCs w:val="16"/>
          <w:lang w:val="cs-CZ"/>
        </w:rPr>
      </w:pPr>
    </w:p>
    <w:p w:rsidR="00F61D10" w:rsidRDefault="00F61D10">
      <w:r>
        <w:br w:type="page"/>
      </w:r>
    </w:p>
    <w:p w:rsidR="00A64A3A" w:rsidRPr="00A64A3A" w:rsidRDefault="00A64A3A" w:rsidP="00A64A3A">
      <w:pPr>
        <w:keepNext/>
        <w:framePr w:hSpace="567" w:wrap="notBeside" w:vAnchor="text" w:hAnchor="text" w:y="1"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</w:pP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lastRenderedPageBreak/>
        <w:t>iii. termín a místo plnění</w:t>
      </w:r>
    </w:p>
    <w:p w:rsidR="00A64A3A" w:rsidRPr="00B3479A" w:rsidRDefault="00A64A3A" w:rsidP="00A64A3A">
      <w:pPr>
        <w:numPr>
          <w:ilvl w:val="0"/>
          <w:numId w:val="9"/>
        </w:numPr>
        <w:spacing w:before="0" w:after="0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 xml:space="preserve">Prodávající se zavazuje předat zboží </w:t>
      </w:r>
      <w:r w:rsidR="00111C64">
        <w:rPr>
          <w:rFonts w:eastAsia="Arial" w:cs="Arial"/>
          <w:szCs w:val="16"/>
          <w:lang w:val="cs-CZ"/>
        </w:rPr>
        <w:t xml:space="preserve">do dohodnutého termínu, nejpozději však do </w:t>
      </w:r>
      <w:r w:rsidR="00EF6362">
        <w:rPr>
          <w:rFonts w:eastAsia="Arial" w:cs="Arial"/>
          <w:szCs w:val="16"/>
          <w:lang w:val="cs-CZ"/>
        </w:rPr>
        <w:t>10. 12. 2019</w:t>
      </w:r>
    </w:p>
    <w:p w:rsidR="00A64A3A" w:rsidRPr="00B3479A" w:rsidRDefault="00A64A3A" w:rsidP="00F61D10">
      <w:pPr>
        <w:numPr>
          <w:ilvl w:val="0"/>
          <w:numId w:val="9"/>
        </w:numPr>
        <w:spacing w:before="0" w:after="0"/>
        <w:ind w:left="426" w:hanging="426"/>
        <w:rPr>
          <w:rFonts w:eastAsia="Arial" w:cs="Times New Roman"/>
          <w:shd w:val="clear" w:color="auto" w:fill="FCF9E8"/>
          <w:lang w:val="cs-CZ"/>
        </w:rPr>
      </w:pPr>
      <w:r w:rsidRPr="00B3479A">
        <w:rPr>
          <w:rFonts w:eastAsia="Arial" w:cs="Arial"/>
          <w:szCs w:val="16"/>
          <w:lang w:val="cs-CZ"/>
        </w:rPr>
        <w:t>Míst</w:t>
      </w:r>
      <w:r w:rsidR="00AC1F34" w:rsidRPr="00B3479A">
        <w:rPr>
          <w:rFonts w:eastAsia="Arial" w:cs="Arial"/>
          <w:szCs w:val="16"/>
          <w:lang w:val="cs-CZ"/>
        </w:rPr>
        <w:t>em plnění</w:t>
      </w:r>
      <w:r w:rsidR="00EF6362">
        <w:rPr>
          <w:rFonts w:eastAsia="Arial" w:cs="Arial"/>
          <w:szCs w:val="16"/>
          <w:lang w:val="cs-CZ"/>
        </w:rPr>
        <w:t xml:space="preserve"> Aquapark</w:t>
      </w:r>
      <w:r w:rsidR="00AC1F34" w:rsidRPr="00B3479A">
        <w:rPr>
          <w:rFonts w:eastAsia="Arial" w:cs="Arial"/>
          <w:szCs w:val="16"/>
          <w:lang w:val="cs-CZ"/>
        </w:rPr>
        <w:t xml:space="preserve"> </w:t>
      </w:r>
      <w:r w:rsidR="00EF6362" w:rsidRPr="00EF6362">
        <w:rPr>
          <w:rFonts w:eastAsia="Arial" w:cs="Arial"/>
          <w:szCs w:val="16"/>
          <w:lang w:val="cs-CZ"/>
        </w:rPr>
        <w:t>Oblouková 1400/6</w:t>
      </w:r>
    </w:p>
    <w:p w:rsidR="00A64A3A" w:rsidRPr="00A64A3A" w:rsidRDefault="00A64A3A" w:rsidP="00A64A3A">
      <w:pPr>
        <w:keepNext/>
        <w:framePr w:hSpace="567" w:wrap="notBeside" w:vAnchor="text" w:hAnchor="text" w:y="1"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</w:pP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>iv. přechod vlastnického práva a nebezpečí škody na věci</w:t>
      </w:r>
    </w:p>
    <w:p w:rsidR="00A64A3A" w:rsidRPr="00A64A3A" w:rsidRDefault="00A64A3A" w:rsidP="00A64A3A">
      <w:pPr>
        <w:numPr>
          <w:ilvl w:val="0"/>
          <w:numId w:val="5"/>
        </w:numPr>
        <w:tabs>
          <w:tab w:val="num" w:pos="426"/>
        </w:tabs>
        <w:spacing w:after="120" w:line="240" w:lineRule="auto"/>
        <w:ind w:left="425" w:hanging="425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Kupující nabývá vlastnického práv</w:t>
      </w:r>
      <w:r w:rsidR="0039213D">
        <w:rPr>
          <w:rFonts w:eastAsia="Arial" w:cs="Arial"/>
          <w:szCs w:val="16"/>
          <w:lang w:val="cs-CZ"/>
        </w:rPr>
        <w:t>a</w:t>
      </w:r>
      <w:r w:rsidRPr="00A64A3A">
        <w:rPr>
          <w:rFonts w:eastAsia="Arial" w:cs="Arial"/>
          <w:szCs w:val="16"/>
          <w:lang w:val="cs-CZ"/>
        </w:rPr>
        <w:t xml:space="preserve"> okamžikem úplného zaplacení kupní ceny.</w:t>
      </w:r>
    </w:p>
    <w:p w:rsidR="00A64A3A" w:rsidRPr="00A64A3A" w:rsidRDefault="00A64A3A" w:rsidP="00A64A3A">
      <w:pPr>
        <w:numPr>
          <w:ilvl w:val="0"/>
          <w:numId w:val="5"/>
        </w:numPr>
        <w:tabs>
          <w:tab w:val="num" w:pos="426"/>
        </w:tabs>
        <w:spacing w:before="0" w:after="0" w:line="240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Okamžikem zaplacení je den připsání kupní ceny na účet prodávajícího.</w:t>
      </w:r>
    </w:p>
    <w:p w:rsidR="00A64A3A" w:rsidRPr="00A64A3A" w:rsidRDefault="00A64A3A" w:rsidP="00A64A3A">
      <w:pPr>
        <w:numPr>
          <w:ilvl w:val="0"/>
          <w:numId w:val="5"/>
        </w:numPr>
        <w:tabs>
          <w:tab w:val="num" w:pos="426"/>
        </w:tabs>
        <w:spacing w:after="120" w:line="240" w:lineRule="auto"/>
        <w:ind w:left="425" w:hanging="425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Nebezpečí škody na věci přechází na kupujícího okamžikem převzetí předmětu plnění.</w:t>
      </w:r>
    </w:p>
    <w:p w:rsidR="00A64A3A" w:rsidRPr="00A64A3A" w:rsidRDefault="00A64A3A" w:rsidP="00A64A3A">
      <w:pPr>
        <w:keepNext/>
        <w:framePr w:hSpace="567" w:wrap="notBeside" w:vAnchor="text" w:hAnchor="text" w:y="1"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</w:pP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>v. smluvní pokuty</w:t>
      </w:r>
    </w:p>
    <w:p w:rsidR="00A64A3A" w:rsidRPr="00A64A3A" w:rsidRDefault="00A64A3A" w:rsidP="00A64A3A">
      <w:pPr>
        <w:spacing w:after="120" w:line="276" w:lineRule="auto"/>
        <w:ind w:left="360" w:hanging="360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1)</w:t>
      </w:r>
      <w:r w:rsidRPr="00A64A3A">
        <w:rPr>
          <w:rFonts w:eastAsia="Arial" w:cs="Arial"/>
          <w:szCs w:val="16"/>
          <w:lang w:val="cs-CZ"/>
        </w:rPr>
        <w:tab/>
        <w:t>V případě neplnění smlouvy je prodávající povinen zaplatit kupujícímu smluvní pokutu ve výši 0,05 % z nedodané části předmětu plnění za každý den prodlení.</w:t>
      </w:r>
    </w:p>
    <w:p w:rsidR="00A64A3A" w:rsidRPr="00A64A3A" w:rsidRDefault="00A64A3A" w:rsidP="00A64A3A">
      <w:pPr>
        <w:spacing w:after="120" w:line="276" w:lineRule="auto"/>
        <w:ind w:left="360" w:hanging="360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2)</w:t>
      </w:r>
      <w:r w:rsidRPr="00A64A3A">
        <w:rPr>
          <w:rFonts w:eastAsia="Arial" w:cs="Arial"/>
          <w:szCs w:val="16"/>
          <w:lang w:val="cs-CZ"/>
        </w:rPr>
        <w:tab/>
        <w:t>Pokud je kupující v prodlení s placením kupní ceny</w:t>
      </w:r>
      <w:r w:rsidR="009F5FE5">
        <w:rPr>
          <w:rFonts w:eastAsia="Arial" w:cs="Arial"/>
          <w:szCs w:val="16"/>
          <w:lang w:val="cs-CZ"/>
        </w:rPr>
        <w:t>,</w:t>
      </w:r>
      <w:r w:rsidR="0039213D">
        <w:rPr>
          <w:rFonts w:eastAsia="Arial" w:cs="Arial"/>
          <w:szCs w:val="16"/>
          <w:lang w:val="cs-CZ"/>
        </w:rPr>
        <w:t xml:space="preserve"> </w:t>
      </w:r>
      <w:r w:rsidRPr="00A64A3A">
        <w:rPr>
          <w:rFonts w:eastAsia="Arial" w:cs="Arial"/>
          <w:szCs w:val="16"/>
          <w:lang w:val="cs-CZ"/>
        </w:rPr>
        <w:t>je povinen zaplatit prodávajícímu smluvní pokutu ve výši 0,05 % za každý den prodlení.</w:t>
      </w:r>
    </w:p>
    <w:p w:rsidR="00A64A3A" w:rsidRPr="00A64A3A" w:rsidRDefault="00A64A3A" w:rsidP="00A64A3A">
      <w:pPr>
        <w:keepNext/>
        <w:framePr w:hSpace="567" w:wrap="notBeside" w:vAnchor="text" w:hAnchor="text" w:y="1"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</w:pP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>vi. záruční podmínky</w:t>
      </w:r>
    </w:p>
    <w:p w:rsidR="00A64A3A" w:rsidRPr="00A64A3A" w:rsidRDefault="00A64A3A" w:rsidP="00A64A3A">
      <w:pPr>
        <w:spacing w:after="120" w:line="240" w:lineRule="auto"/>
        <w:ind w:left="360" w:hanging="360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1)</w:t>
      </w:r>
      <w:r w:rsidRPr="00A64A3A">
        <w:rPr>
          <w:rFonts w:eastAsia="Arial" w:cs="Arial"/>
          <w:szCs w:val="16"/>
          <w:lang w:val="cs-CZ"/>
        </w:rPr>
        <w:tab/>
        <w:t>Na zboží poskytu</w:t>
      </w:r>
      <w:r w:rsidR="00AC1F34">
        <w:rPr>
          <w:rFonts w:eastAsia="Arial" w:cs="Arial"/>
          <w:szCs w:val="16"/>
          <w:lang w:val="cs-CZ"/>
        </w:rPr>
        <w:t>je prodávající záruku v délce 24</w:t>
      </w:r>
      <w:r w:rsidRPr="00A64A3A">
        <w:rPr>
          <w:rFonts w:eastAsia="Arial" w:cs="Arial"/>
          <w:szCs w:val="16"/>
          <w:lang w:val="cs-CZ"/>
        </w:rPr>
        <w:t xml:space="preserve"> měsíců.</w:t>
      </w:r>
    </w:p>
    <w:p w:rsidR="00A64A3A" w:rsidRDefault="00A64A3A" w:rsidP="00A64A3A">
      <w:pPr>
        <w:spacing w:after="120" w:line="240" w:lineRule="auto"/>
        <w:ind w:left="360" w:hanging="360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2)</w:t>
      </w:r>
      <w:r w:rsidRPr="00A64A3A">
        <w:rPr>
          <w:rFonts w:eastAsia="Arial" w:cs="Arial"/>
          <w:szCs w:val="16"/>
          <w:lang w:val="cs-CZ"/>
        </w:rPr>
        <w:tab/>
        <w:t>Záruční doba začíná běžet dnem předání a převzetí zboží.</w:t>
      </w:r>
    </w:p>
    <w:p w:rsidR="00522171" w:rsidRPr="00A64A3A" w:rsidRDefault="00F61D10" w:rsidP="00A64A3A">
      <w:pPr>
        <w:spacing w:after="120" w:line="240" w:lineRule="auto"/>
        <w:ind w:left="360" w:hanging="360"/>
        <w:rPr>
          <w:rFonts w:eastAsia="Arial" w:cs="Arial"/>
          <w:szCs w:val="16"/>
          <w:lang w:val="cs-CZ"/>
        </w:rPr>
      </w:pPr>
      <w:r>
        <w:rPr>
          <w:rFonts w:eastAsia="Arial" w:cs="Arial"/>
          <w:szCs w:val="16"/>
          <w:lang w:val="cs-CZ"/>
        </w:rPr>
        <w:t xml:space="preserve">3) </w:t>
      </w:r>
      <w:r>
        <w:rPr>
          <w:rFonts w:eastAsia="Arial" w:cs="Arial"/>
          <w:szCs w:val="16"/>
          <w:lang w:val="cs-CZ"/>
        </w:rPr>
        <w:tab/>
        <w:t>Prodávající</w:t>
      </w:r>
      <w:r w:rsidR="00522171">
        <w:rPr>
          <w:rFonts w:eastAsia="Arial" w:cs="Arial"/>
          <w:szCs w:val="16"/>
          <w:lang w:val="cs-CZ"/>
        </w:rPr>
        <w:t xml:space="preserve"> má povinnost vyřídit případné reklamace </w:t>
      </w:r>
      <w:r>
        <w:rPr>
          <w:rFonts w:eastAsia="Arial" w:cs="Arial"/>
          <w:szCs w:val="16"/>
          <w:lang w:val="cs-CZ"/>
        </w:rPr>
        <w:t xml:space="preserve">ve stanovené době 30 </w:t>
      </w:r>
      <w:r w:rsidR="00AA1ADA">
        <w:rPr>
          <w:rFonts w:eastAsia="Arial" w:cs="Arial"/>
          <w:szCs w:val="16"/>
          <w:lang w:val="cs-CZ"/>
        </w:rPr>
        <w:t>dnů,</w:t>
      </w:r>
    </w:p>
    <w:p w:rsidR="00A64A3A" w:rsidRPr="00A64A3A" w:rsidRDefault="00A64A3A" w:rsidP="00A64A3A">
      <w:pPr>
        <w:keepNext/>
        <w:framePr w:hSpace="567" w:wrap="notBeside" w:vAnchor="text" w:hAnchor="text" w:y="1"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</w:pPr>
      <w:r w:rsidRPr="00A64A3A"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  <w:t>vii. ostatní ujednání</w:t>
      </w:r>
    </w:p>
    <w:p w:rsidR="00A64A3A" w:rsidRPr="00A64A3A" w:rsidRDefault="00A64A3A" w:rsidP="00A64A3A">
      <w:pPr>
        <w:numPr>
          <w:ilvl w:val="0"/>
          <w:numId w:val="7"/>
        </w:numPr>
        <w:tabs>
          <w:tab w:val="num" w:pos="426"/>
          <w:tab w:val="left" w:pos="1980"/>
        </w:tabs>
        <w:spacing w:after="0" w:line="276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Tuto smlouvu lze měnit pouze se souhlasem obou smluvních stran, a to písemnými a vzestupně číslovanými dodatky podepsanými oprávněnými zástupci obou smluvních stran.</w:t>
      </w:r>
    </w:p>
    <w:p w:rsidR="00A64A3A" w:rsidRPr="00A64A3A" w:rsidRDefault="00A64A3A" w:rsidP="00A64A3A">
      <w:pPr>
        <w:numPr>
          <w:ilvl w:val="0"/>
          <w:numId w:val="7"/>
        </w:numPr>
        <w:tabs>
          <w:tab w:val="num" w:pos="426"/>
          <w:tab w:val="left" w:pos="1980"/>
        </w:tabs>
        <w:spacing w:after="0" w:line="240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 xml:space="preserve">Smluvní strany prohlašují, že si smlouvu přečetly a potvrzují, že je svobodným projevem jejich vůle. </w:t>
      </w:r>
    </w:p>
    <w:p w:rsidR="00A64A3A" w:rsidRPr="00A64A3A" w:rsidRDefault="00A64A3A" w:rsidP="00A64A3A">
      <w:pPr>
        <w:numPr>
          <w:ilvl w:val="0"/>
          <w:numId w:val="7"/>
        </w:numPr>
        <w:tabs>
          <w:tab w:val="num" w:pos="426"/>
          <w:tab w:val="left" w:pos="1980"/>
        </w:tabs>
        <w:spacing w:after="0" w:line="240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Tato smlouva je vyhotovena ve dvou stejnopisech, z nichž každá smluvní strana obdrží po jednom.</w:t>
      </w:r>
    </w:p>
    <w:p w:rsidR="00A64A3A" w:rsidRPr="00A64A3A" w:rsidRDefault="00A64A3A" w:rsidP="00A64A3A">
      <w:pPr>
        <w:numPr>
          <w:ilvl w:val="0"/>
          <w:numId w:val="7"/>
        </w:numPr>
        <w:tabs>
          <w:tab w:val="num" w:pos="426"/>
          <w:tab w:val="left" w:pos="1980"/>
        </w:tabs>
        <w:spacing w:after="0" w:line="240" w:lineRule="auto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Smlouva nabývá účinnosti dnem podpisu oprávněných zástupců smluvních stran</w:t>
      </w:r>
      <w:r w:rsidR="00AA1ADA">
        <w:rPr>
          <w:rFonts w:eastAsia="Arial" w:cs="Arial"/>
          <w:szCs w:val="16"/>
          <w:lang w:val="cs-CZ"/>
        </w:rPr>
        <w:t xml:space="preserve"> a zveřejněním v Registru smluv Ministerstva vnitra</w:t>
      </w:r>
      <w:r w:rsidRPr="00A64A3A">
        <w:rPr>
          <w:rFonts w:eastAsia="Arial" w:cs="Arial"/>
          <w:szCs w:val="16"/>
          <w:lang w:val="cs-CZ"/>
        </w:rPr>
        <w:t>.</w:t>
      </w:r>
    </w:p>
    <w:p w:rsidR="00A64A3A" w:rsidRPr="00A64A3A" w:rsidRDefault="00A64A3A" w:rsidP="00A64A3A">
      <w:pPr>
        <w:tabs>
          <w:tab w:val="left" w:pos="1980"/>
        </w:tabs>
        <w:rPr>
          <w:rFonts w:eastAsia="Arial" w:cs="Arial"/>
          <w:szCs w:val="16"/>
          <w:lang w:val="cs-CZ"/>
        </w:rPr>
      </w:pPr>
    </w:p>
    <w:p w:rsidR="00A64A3A" w:rsidRPr="00A64A3A" w:rsidRDefault="00A64A3A" w:rsidP="00A64A3A">
      <w:pPr>
        <w:tabs>
          <w:tab w:val="num" w:pos="426"/>
          <w:tab w:val="left" w:pos="1980"/>
          <w:tab w:val="left" w:pos="5387"/>
        </w:tabs>
        <w:spacing w:before="480" w:after="480"/>
        <w:ind w:left="426" w:hanging="426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 xml:space="preserve">V Klášterci </w:t>
      </w:r>
      <w:r w:rsidR="006D6BE5">
        <w:rPr>
          <w:rFonts w:eastAsia="Arial" w:cs="Arial"/>
          <w:szCs w:val="16"/>
          <w:lang w:val="cs-CZ"/>
        </w:rPr>
        <w:t>nad Ohří dne _________</w:t>
      </w:r>
      <w:r w:rsidR="006D6BE5">
        <w:rPr>
          <w:rFonts w:eastAsia="Arial" w:cs="Arial"/>
          <w:szCs w:val="16"/>
          <w:lang w:val="cs-CZ"/>
        </w:rPr>
        <w:tab/>
        <w:t>V</w:t>
      </w:r>
      <w:r w:rsidR="00FB38AC">
        <w:rPr>
          <w:rFonts w:eastAsia="Arial" w:cs="Arial"/>
          <w:szCs w:val="16"/>
          <w:lang w:val="cs-CZ"/>
        </w:rPr>
        <w:t xml:space="preserve"> Děčíně </w:t>
      </w:r>
      <w:r w:rsidRPr="00A64A3A">
        <w:rPr>
          <w:rFonts w:eastAsia="Arial" w:cs="Arial"/>
          <w:szCs w:val="16"/>
          <w:lang w:val="cs-CZ"/>
        </w:rPr>
        <w:t xml:space="preserve"> dne ____________</w:t>
      </w:r>
    </w:p>
    <w:p w:rsidR="00A64A3A" w:rsidRPr="00A64A3A" w:rsidRDefault="00A64A3A" w:rsidP="00A64A3A">
      <w:pPr>
        <w:tabs>
          <w:tab w:val="num" w:pos="426"/>
          <w:tab w:val="left" w:pos="1980"/>
          <w:tab w:val="left" w:pos="5387"/>
        </w:tabs>
        <w:spacing w:before="480" w:after="480"/>
        <w:ind w:left="426" w:hanging="426"/>
        <w:rPr>
          <w:rFonts w:eastAsia="Arial" w:cs="Arial"/>
          <w:szCs w:val="16"/>
          <w:lang w:val="cs-CZ"/>
        </w:rPr>
      </w:pPr>
    </w:p>
    <w:p w:rsidR="00A64A3A" w:rsidRPr="00A64A3A" w:rsidRDefault="00A64A3A" w:rsidP="00A64A3A">
      <w:pPr>
        <w:tabs>
          <w:tab w:val="num" w:pos="426"/>
          <w:tab w:val="left" w:pos="1980"/>
          <w:tab w:val="left" w:pos="5387"/>
        </w:tabs>
        <w:spacing w:before="480" w:after="120"/>
        <w:ind w:left="425" w:hanging="425"/>
        <w:rPr>
          <w:rFonts w:eastAsia="Arial" w:cs="Arial"/>
          <w:szCs w:val="16"/>
          <w:lang w:val="cs-CZ"/>
        </w:rPr>
      </w:pPr>
      <w:r w:rsidRPr="00A64A3A">
        <w:rPr>
          <w:rFonts w:eastAsia="Arial" w:cs="Times New Roman"/>
          <w:lang w:val="cs-CZ"/>
        </w:rPr>
        <w:t>______________________________</w:t>
      </w:r>
      <w:r w:rsidRPr="00A64A3A">
        <w:rPr>
          <w:rFonts w:eastAsia="Arial" w:cs="Arial"/>
          <w:szCs w:val="16"/>
          <w:lang w:val="cs-CZ"/>
        </w:rPr>
        <w:tab/>
        <w:t>______________________________</w:t>
      </w:r>
    </w:p>
    <w:p w:rsidR="00A64A3A" w:rsidRPr="00A64A3A" w:rsidRDefault="00A64A3A" w:rsidP="00A64A3A">
      <w:pPr>
        <w:tabs>
          <w:tab w:val="num" w:pos="426"/>
          <w:tab w:val="left" w:pos="6521"/>
        </w:tabs>
        <w:spacing w:before="0" w:after="480"/>
        <w:ind w:left="425" w:firstLine="425"/>
        <w:rPr>
          <w:rFonts w:eastAsia="Arial" w:cs="Arial"/>
          <w:szCs w:val="16"/>
          <w:lang w:val="cs-CZ"/>
        </w:rPr>
      </w:pPr>
      <w:r w:rsidRPr="00A64A3A">
        <w:rPr>
          <w:rFonts w:eastAsia="Arial" w:cs="Arial"/>
          <w:szCs w:val="16"/>
          <w:lang w:val="cs-CZ"/>
        </w:rPr>
        <w:t>prodávající</w:t>
      </w:r>
      <w:r w:rsidRPr="00A64A3A">
        <w:rPr>
          <w:rFonts w:eastAsia="Arial" w:cs="Arial"/>
          <w:szCs w:val="16"/>
          <w:lang w:val="cs-CZ"/>
        </w:rPr>
        <w:tab/>
        <w:t>kupující</w:t>
      </w:r>
    </w:p>
    <w:p w:rsidR="00A64A3A" w:rsidRPr="00A64A3A" w:rsidRDefault="00A64A3A" w:rsidP="00A64A3A">
      <w:pPr>
        <w:keepNext/>
        <w:spacing w:before="200" w:after="120" w:line="271" w:lineRule="auto"/>
        <w:jc w:val="left"/>
        <w:outlineLvl w:val="1"/>
        <w:rPr>
          <w:rFonts w:eastAsia="Geneva" w:cs="Arial"/>
          <w:bCs/>
          <w:caps/>
          <w:color w:val="C00000"/>
          <w:kern w:val="2"/>
          <w:sz w:val="24"/>
          <w:szCs w:val="20"/>
          <w:lang w:val="cs-CZ" w:eastAsia="zh-CN" w:bidi="ar-SA"/>
        </w:rPr>
      </w:pPr>
    </w:p>
    <w:p w:rsidR="00A64A3A" w:rsidRPr="0039213D" w:rsidRDefault="00A64A3A" w:rsidP="00A64A3A">
      <w:pPr>
        <w:keepNext/>
        <w:spacing w:before="200" w:after="120" w:line="271" w:lineRule="auto"/>
        <w:jc w:val="left"/>
        <w:outlineLvl w:val="1"/>
        <w:rPr>
          <w:rFonts w:eastAsia="Arial" w:cs="Arial"/>
          <w:szCs w:val="16"/>
          <w:lang w:val="cs-CZ"/>
        </w:rPr>
      </w:pPr>
      <w:r w:rsidRPr="0039213D">
        <w:rPr>
          <w:rFonts w:eastAsia="Arial" w:cs="Arial"/>
          <w:szCs w:val="16"/>
          <w:lang w:val="cs-CZ"/>
        </w:rPr>
        <w:t>Příloha č. 1 – Cenová kalkulace</w:t>
      </w:r>
    </w:p>
    <w:p w:rsidR="00A64A3A" w:rsidRPr="00A64A3A" w:rsidRDefault="00A64A3A" w:rsidP="00A22147">
      <w:pPr>
        <w:tabs>
          <w:tab w:val="left" w:pos="1843"/>
        </w:tabs>
        <w:spacing w:before="0" w:after="120"/>
        <w:rPr>
          <w:rFonts w:cs="Arial"/>
          <w:szCs w:val="16"/>
          <w:lang w:val="cs-CZ"/>
        </w:rPr>
      </w:pPr>
    </w:p>
    <w:sectPr w:rsidR="00A64A3A" w:rsidRPr="00A64A3A" w:rsidSect="0009772A">
      <w:headerReference w:type="even" r:id="rId8"/>
      <w:headerReference w:type="default" r:id="rId9"/>
      <w:headerReference w:type="first" r:id="rId10"/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0C" w:rsidRDefault="008E590C" w:rsidP="00BA7170">
      <w:pPr>
        <w:spacing w:after="0" w:line="240" w:lineRule="auto"/>
      </w:pPr>
      <w:r>
        <w:separator/>
      </w:r>
    </w:p>
  </w:endnote>
  <w:endnote w:type="continuationSeparator" w:id="0">
    <w:p w:rsidR="008E590C" w:rsidRDefault="008E590C" w:rsidP="00BA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Got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0C" w:rsidRDefault="008E590C" w:rsidP="00BA7170">
      <w:pPr>
        <w:spacing w:after="0" w:line="240" w:lineRule="auto"/>
      </w:pPr>
      <w:r>
        <w:separator/>
      </w:r>
    </w:p>
  </w:footnote>
  <w:footnote w:type="continuationSeparator" w:id="0">
    <w:p w:rsidR="008E590C" w:rsidRDefault="008E590C" w:rsidP="00BA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170" w:rsidRDefault="008E590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15485" o:spid="_x0000_s2077" type="#_x0000_t75" style="position:absolute;left:0;text-align:left;margin-left:0;margin-top:0;width:597.6pt;height:844.1pt;z-index:-251657216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170" w:rsidRDefault="008E590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15486" o:spid="_x0000_s2078" type="#_x0000_t75" style="position:absolute;left:0;text-align:left;margin-left:0;margin-top:0;width:597.6pt;height:844.1pt;z-index:-251656192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170" w:rsidRDefault="008E590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15484" o:spid="_x0000_s2076" type="#_x0000_t75" style="position:absolute;left:0;text-align:left;margin-left:0;margin-top:0;width:597.6pt;height:844.1pt;z-index:-251658240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F55"/>
    <w:multiLevelType w:val="hybridMultilevel"/>
    <w:tmpl w:val="6CF0B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645D"/>
    <w:multiLevelType w:val="hybridMultilevel"/>
    <w:tmpl w:val="25F240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745F"/>
    <w:multiLevelType w:val="multilevel"/>
    <w:tmpl w:val="5526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6126E"/>
    <w:multiLevelType w:val="hybridMultilevel"/>
    <w:tmpl w:val="4AD0A5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E38B1"/>
    <w:multiLevelType w:val="multilevel"/>
    <w:tmpl w:val="5862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86E77"/>
    <w:multiLevelType w:val="hybridMultilevel"/>
    <w:tmpl w:val="3BCA1B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30AB"/>
    <w:multiLevelType w:val="hybridMultilevel"/>
    <w:tmpl w:val="354C0C3C"/>
    <w:lvl w:ilvl="0" w:tplc="0D826E7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3E98"/>
    <w:multiLevelType w:val="hybridMultilevel"/>
    <w:tmpl w:val="E5F6C2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B46DBC"/>
    <w:multiLevelType w:val="hybridMultilevel"/>
    <w:tmpl w:val="A656D8E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1461F"/>
    <w:multiLevelType w:val="hybridMultilevel"/>
    <w:tmpl w:val="BDCCE3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34AC6"/>
    <w:multiLevelType w:val="hybridMultilevel"/>
    <w:tmpl w:val="FA6CC6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D1104"/>
    <w:multiLevelType w:val="multilevel"/>
    <w:tmpl w:val="0074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70"/>
    <w:rsid w:val="00024194"/>
    <w:rsid w:val="0009772A"/>
    <w:rsid w:val="000A555F"/>
    <w:rsid w:val="000B78AA"/>
    <w:rsid w:val="000F366A"/>
    <w:rsid w:val="00111C64"/>
    <w:rsid w:val="0014035E"/>
    <w:rsid w:val="002537B9"/>
    <w:rsid w:val="002C4EC4"/>
    <w:rsid w:val="003057D6"/>
    <w:rsid w:val="0038502D"/>
    <w:rsid w:val="0039213D"/>
    <w:rsid w:val="00430A50"/>
    <w:rsid w:val="00453ED2"/>
    <w:rsid w:val="004616D1"/>
    <w:rsid w:val="004C4A56"/>
    <w:rsid w:val="004F620E"/>
    <w:rsid w:val="0050550E"/>
    <w:rsid w:val="00522171"/>
    <w:rsid w:val="005B70A3"/>
    <w:rsid w:val="00602D27"/>
    <w:rsid w:val="00655844"/>
    <w:rsid w:val="00675E4B"/>
    <w:rsid w:val="006D6BE5"/>
    <w:rsid w:val="006F3B0A"/>
    <w:rsid w:val="00817490"/>
    <w:rsid w:val="00821A0C"/>
    <w:rsid w:val="008B7627"/>
    <w:rsid w:val="008E58B0"/>
    <w:rsid w:val="008E590C"/>
    <w:rsid w:val="008F14D5"/>
    <w:rsid w:val="00983233"/>
    <w:rsid w:val="0098674E"/>
    <w:rsid w:val="009A17E7"/>
    <w:rsid w:val="009E5223"/>
    <w:rsid w:val="009F5FE5"/>
    <w:rsid w:val="00A22147"/>
    <w:rsid w:val="00A64A3A"/>
    <w:rsid w:val="00A906E3"/>
    <w:rsid w:val="00AA1ADA"/>
    <w:rsid w:val="00AC1F34"/>
    <w:rsid w:val="00AC2982"/>
    <w:rsid w:val="00B3479A"/>
    <w:rsid w:val="00BA7170"/>
    <w:rsid w:val="00BD7BD3"/>
    <w:rsid w:val="00BF69A3"/>
    <w:rsid w:val="00CC7C0C"/>
    <w:rsid w:val="00CC7C57"/>
    <w:rsid w:val="00DB5A9D"/>
    <w:rsid w:val="00E14246"/>
    <w:rsid w:val="00E9233A"/>
    <w:rsid w:val="00EB0DD8"/>
    <w:rsid w:val="00EB1A66"/>
    <w:rsid w:val="00ED0F86"/>
    <w:rsid w:val="00EF6362"/>
    <w:rsid w:val="00F61D10"/>
    <w:rsid w:val="00F67C12"/>
    <w:rsid w:val="00FB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5:docId w15:val="{C748F83E-67C7-44E3-B575-64FC6BD8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2147"/>
    <w:pPr>
      <w:spacing w:before="120" w:after="200" w:line="360" w:lineRule="auto"/>
      <w:jc w:val="both"/>
    </w:pPr>
    <w:rPr>
      <w:rFonts w:ascii="Arial" w:hAnsi="Arial" w:cstheme="majorBidi"/>
      <w:sz w:val="16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A22147"/>
    <w:pPr>
      <w:keepNext/>
      <w:framePr w:hSpace="567" w:wrap="notBeside" w:vAnchor="text" w:hAnchor="text" w:y="1"/>
      <w:pBdr>
        <w:bottom w:val="single" w:sz="48" w:space="1" w:color="D9D9D9" w:themeColor="background1" w:themeShade="D9"/>
      </w:pBdr>
      <w:spacing w:after="0" w:line="240" w:lineRule="auto"/>
      <w:jc w:val="left"/>
      <w:outlineLvl w:val="0"/>
    </w:pPr>
    <w:rPr>
      <w:rFonts w:ascii="AvantGarGotItcTEE" w:eastAsia="Geneva" w:hAnsi="AvantGarGotItcTEE" w:cs="Times New Roman"/>
      <w:bCs/>
      <w:caps/>
      <w:color w:val="C00000"/>
      <w:kern w:val="2"/>
      <w:sz w:val="28"/>
      <w:szCs w:val="20"/>
      <w:lang w:eastAsia="zh-CN"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4A5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170"/>
  </w:style>
  <w:style w:type="paragraph" w:styleId="Zpat">
    <w:name w:val="footer"/>
    <w:basedOn w:val="Normln"/>
    <w:link w:val="ZpatChar"/>
    <w:uiPriority w:val="99"/>
    <w:unhideWhenUsed/>
    <w:rsid w:val="00BA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170"/>
  </w:style>
  <w:style w:type="character" w:styleId="Siln">
    <w:name w:val="Strong"/>
    <w:uiPriority w:val="22"/>
    <w:qFormat/>
    <w:rsid w:val="00A22147"/>
    <w:rPr>
      <w:b/>
      <w:bCs/>
    </w:rPr>
  </w:style>
  <w:style w:type="paragraph" w:styleId="Normlnweb">
    <w:name w:val="Normal (Web)"/>
    <w:basedOn w:val="Normln"/>
    <w:uiPriority w:val="99"/>
    <w:unhideWhenUsed/>
    <w:rsid w:val="00A221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A22147"/>
    <w:pPr>
      <w:spacing w:before="0" w:after="0" w:line="240" w:lineRule="auto"/>
      <w:ind w:left="2268" w:hanging="2268"/>
      <w:jc w:val="left"/>
    </w:pPr>
    <w:rPr>
      <w:rFonts w:ascii="Times New Roman" w:eastAsia="Times New Roman" w:hAnsi="Times New Roman" w:cs="Times New Roman"/>
      <w:snapToGrid w:val="0"/>
      <w:sz w:val="24"/>
      <w:szCs w:val="20"/>
      <w:lang w:val="cs-CZ"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A22147"/>
    <w:rPr>
      <w:rFonts w:ascii="Times New Roman" w:eastAsia="Times New Roman" w:hAnsi="Times New Roman" w:cs="Times New Roman"/>
      <w:snapToGrid w:val="0"/>
      <w:sz w:val="24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A22147"/>
    <w:rPr>
      <w:rFonts w:ascii="AvantGarGotItcTEE" w:eastAsia="Geneva" w:hAnsi="AvantGarGotItcTEE" w:cs="Times New Roman"/>
      <w:bCs/>
      <w:caps/>
      <w:color w:val="C00000"/>
      <w:kern w:val="2"/>
      <w:sz w:val="28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4C4A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paragraph" w:styleId="Odstavecseseznamem">
    <w:name w:val="List Paragraph"/>
    <w:basedOn w:val="Normln"/>
    <w:uiPriority w:val="34"/>
    <w:qFormat/>
    <w:rsid w:val="004C4A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550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50E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302F-FEAB-4FB2-9F14-6D87AAEA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malbar@gmail.com</dc:creator>
  <cp:lastModifiedBy>Šárka Čevelová</cp:lastModifiedBy>
  <cp:revision>2</cp:revision>
  <cp:lastPrinted>2019-12-10T13:24:00Z</cp:lastPrinted>
  <dcterms:created xsi:type="dcterms:W3CDTF">2019-12-17T08:20:00Z</dcterms:created>
  <dcterms:modified xsi:type="dcterms:W3CDTF">2019-12-17T08:20:00Z</dcterms:modified>
</cp:coreProperties>
</file>