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96DC" w14:textId="77777777"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6FE94186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283A478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77777777"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FF106E3" w14:textId="18B555B8"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5005CF">
        <w:rPr>
          <w:rFonts w:asciiTheme="minorHAnsi" w:hAnsiTheme="minorHAnsi" w:cstheme="minorHAnsi"/>
          <w:sz w:val="22"/>
        </w:rPr>
        <w:tab/>
      </w:r>
    </w:p>
    <w:p w14:paraId="0CA230DF" w14:textId="289D7428"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45399EF9" w14:textId="66B2CEF2"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4E9486A1" w14:textId="74BA1312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32FDB5F7" w14:textId="77777777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14:paraId="4A3A98A6" w14:textId="6E1A35F9"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44FF02ED" w14:textId="77777777"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14:paraId="06202A26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14:paraId="79306128" w14:textId="77777777" w:rsidR="00081C85" w:rsidRDefault="00081C85" w:rsidP="00153771">
      <w:pPr>
        <w:spacing w:after="0" w:line="240" w:lineRule="auto"/>
        <w:ind w:left="232" w:right="1610" w:firstLine="6"/>
        <w:jc w:val="left"/>
      </w:pPr>
    </w:p>
    <w:p w14:paraId="433D3278" w14:textId="77777777" w:rsidR="00657DFB" w:rsidRPr="008E28E7" w:rsidRDefault="00657DFB" w:rsidP="00657DFB">
      <w:pPr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b/>
          <w:sz w:val="22"/>
        </w:rPr>
        <w:t>Oblastní nemocnice Kolín, a.s., nemocnice Středočeského kraje</w:t>
      </w:r>
    </w:p>
    <w:p w14:paraId="1DC5FE3D" w14:textId="7E9586DE" w:rsidR="00657DFB" w:rsidRPr="008E28E7" w:rsidRDefault="00657DFB" w:rsidP="00657DF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Sídlo: 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4FB71911" w14:textId="184BFF42" w:rsidR="00657DFB" w:rsidRPr="008E28E7" w:rsidRDefault="00657DFB" w:rsidP="00657DF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IČ: 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3E496FC7" w14:textId="368C4877" w:rsidR="00657DFB" w:rsidRPr="008E28E7" w:rsidRDefault="00657DFB" w:rsidP="00657DF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>DIČ: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2251ED87" w14:textId="1F116F82" w:rsidR="00657DFB" w:rsidRPr="008E28E7" w:rsidRDefault="00657DFB" w:rsidP="00657DF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číslo účtu: </w:t>
      </w:r>
      <w:r w:rsidRPr="008E28E7">
        <w:rPr>
          <w:rFonts w:asciiTheme="minorHAnsi" w:hAnsiTheme="minorHAnsi" w:cstheme="minorHAnsi"/>
          <w:sz w:val="22"/>
        </w:rPr>
        <w:tab/>
      </w:r>
    </w:p>
    <w:p w14:paraId="3C120B6A" w14:textId="69A6220C" w:rsidR="00657DFB" w:rsidRPr="008E28E7" w:rsidRDefault="00657DFB" w:rsidP="00657DFB">
      <w:pPr>
        <w:rPr>
          <w:rFonts w:asciiTheme="minorHAnsi" w:hAnsiTheme="minorHAnsi" w:cs="Tahoma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zastoupená: </w:t>
      </w:r>
    </w:p>
    <w:p w14:paraId="6A3E0F7A" w14:textId="3D72C9E2" w:rsidR="00845499" w:rsidRPr="0022661E" w:rsidRDefault="00845499" w:rsidP="00845499">
      <w:pPr>
        <w:spacing w:after="0" w:line="240" w:lineRule="auto"/>
        <w:ind w:left="212" w:right="1129" w:hanging="6"/>
        <w:rPr>
          <w:sz w:val="22"/>
        </w:rPr>
      </w:pPr>
      <w:r w:rsidRPr="0022661E">
        <w:rPr>
          <w:sz w:val="22"/>
        </w:rPr>
        <w:t>dále jen „</w:t>
      </w:r>
      <w:r w:rsidRPr="0022661E">
        <w:rPr>
          <w:b/>
          <w:sz w:val="22"/>
        </w:rPr>
        <w:t>Odběratel</w:t>
      </w:r>
      <w:r>
        <w:rPr>
          <w:sz w:val="22"/>
        </w:rPr>
        <w:t>“</w:t>
      </w:r>
    </w:p>
    <w:p w14:paraId="2209A5C1" w14:textId="482B3A92" w:rsidR="00890B12" w:rsidRPr="00B912F3" w:rsidRDefault="00890B12" w:rsidP="00890B1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7A3DE871" w14:textId="612F1F82" w:rsidR="00890B12" w:rsidRPr="0022661E" w:rsidRDefault="00890B12" w:rsidP="00890B1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0F9A0BBF" w14:textId="425923A2" w:rsidR="00DD59FA" w:rsidRPr="00C20CF1" w:rsidRDefault="00081C85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18263190" wp14:editId="2F289140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68C4" w14:textId="77777777"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2D970923" w14:textId="77777777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096A5142" w14:textId="77777777" w:rsidR="00081C85" w:rsidRPr="0022661E" w:rsidRDefault="00081C85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164646B4" w14:textId="77777777"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11329B4" w14:textId="77777777"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7733AEB6" w14:textId="77777777" w:rsidR="00FF32EB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14:paraId="5FDB3D72" w14:textId="77777777"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14C27188" w14:textId="3E698048"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14:paraId="028A3A2A" w14:textId="77777777"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E602E0" w14:textId="77777777"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14:paraId="78D12D74" w14:textId="77777777"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7F340DB3" w14:textId="5067D63C"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dosáhne minimálně obratu uvedeného v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A92B38">
        <w:rPr>
          <w:rFonts w:asciiTheme="minorHAnsi" w:hAnsiTheme="minorHAnsi" w:cstheme="minorHAnsi"/>
          <w:sz w:val="22"/>
        </w:rPr>
        <w:t>,</w:t>
      </w:r>
      <w:r w:rsidR="00780B09" w:rsidRPr="0022661E">
        <w:rPr>
          <w:rFonts w:asciiTheme="minorHAnsi" w:hAnsiTheme="minorHAnsi" w:cstheme="minorHAnsi"/>
          <w:sz w:val="22"/>
        </w:rPr>
        <w:t xml:space="preserve"> resp. jej přesáhne</w:t>
      </w:r>
      <w:r w:rsidR="00A92B38">
        <w:rPr>
          <w:rFonts w:asciiTheme="minorHAnsi" w:hAnsiTheme="minorHAnsi" w:cstheme="minorHAnsi"/>
          <w:sz w:val="22"/>
        </w:rPr>
        <w:t>.</w:t>
      </w:r>
    </w:p>
    <w:p w14:paraId="0AFE9616" w14:textId="77777777"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63D08436" w14:textId="135E0F58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>
        <w:rPr>
          <w:rFonts w:asciiTheme="minorHAnsi" w:hAnsiTheme="minorHAnsi" w:cstheme="minorHAnsi"/>
          <w:sz w:val="22"/>
        </w:rPr>
        <w:t>d</w:t>
      </w:r>
      <w:r w:rsidRPr="0022661E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14:paraId="516CEAA0" w14:textId="77777777"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A71E240" w14:textId="77777777"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14:paraId="5E01A131" w14:textId="77777777"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7F91BCDF" w14:textId="77777777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 xml:space="preserve">Dojde — </w:t>
      </w:r>
      <w:proofErr w:type="spellStart"/>
      <w:r w:rsidRPr="0022661E">
        <w:rPr>
          <w:rFonts w:asciiTheme="minorHAnsi" w:hAnsiTheme="minorHAnsi" w:cstheme="minorHAnsi"/>
          <w:sz w:val="22"/>
        </w:rPr>
        <w:t>li</w:t>
      </w:r>
      <w:proofErr w:type="spellEnd"/>
      <w:r w:rsidRPr="0022661E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14:paraId="1507C2AE" w14:textId="77777777"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65C456DD" w14:textId="746C4DCE"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</w:t>
      </w:r>
      <w:proofErr w:type="gramStart"/>
      <w:r w:rsidR="005C7DAC">
        <w:rPr>
          <w:rFonts w:asciiTheme="minorHAnsi" w:hAnsiTheme="minorHAnsi" w:cstheme="minorHAnsi"/>
          <w:sz w:val="22"/>
        </w:rPr>
        <w:t>následující</w:t>
      </w:r>
      <w:proofErr w:type="gramEnd"/>
      <w:r w:rsidR="005C7DAC">
        <w:rPr>
          <w:rFonts w:asciiTheme="minorHAnsi" w:hAnsiTheme="minorHAnsi" w:cstheme="minorHAnsi"/>
          <w:sz w:val="22"/>
        </w:rPr>
        <w:t xml:space="preserve">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 a to 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proofErr w:type="gramStart"/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>-ti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</w:t>
      </w:r>
      <w:proofErr w:type="gramStart"/>
      <w:r w:rsidR="00811EDB" w:rsidRPr="00632661">
        <w:rPr>
          <w:rFonts w:asciiTheme="minorHAnsi" w:hAnsiTheme="minorHAnsi" w:cstheme="minorHAnsi"/>
          <w:sz w:val="22"/>
        </w:rPr>
        <w:t>15</w:t>
      </w:r>
      <w:r w:rsidR="001A12DC">
        <w:rPr>
          <w:rFonts w:asciiTheme="minorHAnsi" w:hAnsiTheme="minorHAnsi" w:cstheme="minorHAnsi"/>
          <w:sz w:val="22"/>
        </w:rPr>
        <w:t>-</w:t>
      </w:r>
      <w:r w:rsidR="00811EDB" w:rsidRPr="00632661">
        <w:rPr>
          <w:rFonts w:asciiTheme="minorHAnsi" w:hAnsiTheme="minorHAnsi" w:cstheme="minorHAnsi"/>
          <w:sz w:val="22"/>
        </w:rPr>
        <w:t>ti</w:t>
      </w:r>
      <w:proofErr w:type="gramEnd"/>
      <w:r w:rsidR="00811EDB" w:rsidRPr="00632661">
        <w:rPr>
          <w:rFonts w:asciiTheme="minorHAnsi" w:hAnsiTheme="minorHAnsi" w:cstheme="minorHAnsi"/>
          <w:sz w:val="22"/>
        </w:rPr>
        <w:t xml:space="preserve">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32661">
        <w:rPr>
          <w:rFonts w:asciiTheme="minorHAnsi" w:hAnsiTheme="minorHAnsi" w:cstheme="minorHAnsi"/>
          <w:sz w:val="22"/>
        </w:rPr>
        <w:t>30</w:t>
      </w:r>
      <w:r w:rsidR="008B071E" w:rsidRPr="00632661">
        <w:rPr>
          <w:rFonts w:asciiTheme="minorHAnsi" w:hAnsiTheme="minorHAnsi" w:cstheme="minorHAnsi"/>
          <w:sz w:val="22"/>
        </w:rPr>
        <w:t>-ti</w:t>
      </w:r>
      <w:proofErr w:type="gramEnd"/>
      <w:r w:rsidRPr="00632661">
        <w:rPr>
          <w:rFonts w:asciiTheme="minorHAnsi" w:hAnsiTheme="minorHAnsi" w:cstheme="minorHAnsi"/>
          <w:sz w:val="22"/>
        </w:rPr>
        <w:t xml:space="preserve">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této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14:paraId="38454B54" w14:textId="77777777"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5567B6B2" w14:textId="77777777"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14:paraId="06D8BB0F" w14:textId="77777777"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438CF39C" w14:textId="77777777"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14:paraId="4EBC0547" w14:textId="77777777" w:rsidR="00081C85" w:rsidRPr="0022661E" w:rsidRDefault="00081C85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3BFA8727" w14:textId="77777777"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151FBD16" w14:textId="77777777"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DA5A744" w14:textId="77777777"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70ED755" w14:textId="77777777"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6F67CCFD" w14:textId="77777777"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7C300270" w14:textId="77777777"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14:paraId="58DA7EB1" w14:textId="77777777"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14:paraId="1E234664" w14:textId="77777777" w:rsidR="00081C85" w:rsidRPr="0022661E" w:rsidRDefault="00081C85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513B3DD1" w14:textId="77777777"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8BF5BE1" w14:textId="77777777"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034C898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4001A60" w14:textId="77777777"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300C6B1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AC8245F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1B2849C0" w14:textId="77777777"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73A1FA54" w14:textId="77777777"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14:paraId="280D4F78" w14:textId="77777777"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1AE7840" w14:textId="3E55E3FA"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  <w:r w:rsidR="00030E33" w:rsidRPr="00030E33">
        <w:t xml:space="preserve"> </w:t>
      </w:r>
      <w:bookmarkStart w:id="0" w:name="_GoBack"/>
      <w:bookmarkEnd w:id="0"/>
    </w:p>
    <w:p w14:paraId="3D47F7EE" w14:textId="77777777"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0CFF46A5" w14:textId="77777777"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3845F1F9" w14:textId="77777777"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6E60A29D" w14:textId="77777777"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A503CC0" w14:textId="77777777" w:rsidR="00081C85" w:rsidRPr="0022661E" w:rsidRDefault="00081C85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0E169DF" w14:textId="77777777"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14:paraId="22A777DD" w14:textId="77777777"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0DAE29B0" w14:textId="4F74710F" w:rsidR="008A0A11" w:rsidRPr="00AE4590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AE4590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AE4590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AE4590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AE4590">
        <w:rPr>
          <w:rFonts w:asciiTheme="minorHAnsi" w:hAnsiTheme="minorHAnsi" w:cstheme="minorHAnsi"/>
          <w:sz w:val="22"/>
          <w:szCs w:val="22"/>
        </w:rPr>
        <w:t>1. 1</w:t>
      </w:r>
      <w:r w:rsidR="005C6B57" w:rsidRPr="00AE4590">
        <w:rPr>
          <w:rFonts w:asciiTheme="minorHAnsi" w:hAnsiTheme="minorHAnsi" w:cstheme="minorHAnsi"/>
          <w:sz w:val="22"/>
          <w:szCs w:val="22"/>
        </w:rPr>
        <w:t>.2020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AE4590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AE4590">
        <w:rPr>
          <w:rFonts w:asciiTheme="minorHAnsi" w:hAnsiTheme="minorHAnsi" w:cstheme="minorHAnsi"/>
          <w:sz w:val="22"/>
          <w:szCs w:val="22"/>
        </w:rPr>
        <w:t>31. 12. 20</w:t>
      </w:r>
      <w:r w:rsidR="005C6B57" w:rsidRPr="00AE4590">
        <w:rPr>
          <w:rFonts w:asciiTheme="minorHAnsi" w:hAnsiTheme="minorHAnsi" w:cstheme="minorHAnsi"/>
          <w:sz w:val="22"/>
          <w:szCs w:val="22"/>
        </w:rPr>
        <w:t>20</w:t>
      </w:r>
      <w:r w:rsidR="00E41E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1F497" w14:textId="77777777"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2D9132C7" w14:textId="77777777"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14:paraId="3655C1C1" w14:textId="77777777"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12F6CB34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20DE4550" w14:textId="77777777"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0A15C31E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14:paraId="7FEAFA16" w14:textId="77777777"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48913ED" w14:textId="18C5B98E"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22661E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</w:t>
      </w:r>
      <w:r w:rsidR="001A12DC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jejich pravé, vážné a svobodné vůli, což stvrzují svými níže připojenými podpisy.</w:t>
      </w:r>
    </w:p>
    <w:p w14:paraId="49CE67B4" w14:textId="77777777"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E6D40EE" w14:textId="77777777"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14:paraId="7C49D20C" w14:textId="77777777"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14:paraId="0BC9C2B0" w14:textId="77777777"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15CDA5E3" w14:textId="77777777"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44D62039" w14:textId="77777777" w:rsidR="009D0CAA" w:rsidRPr="00081C85" w:rsidRDefault="009D0CAA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7AD4E55" w14:textId="77777777" w:rsidR="00B2661E" w:rsidRP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49463AA0"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 xml:space="preserve">           </w:t>
      </w:r>
      <w:r w:rsidR="00395C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14:paraId="4C15385E" w14:textId="2F1948C2"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lastRenderedPageBreak/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537B6C">
        <w:rPr>
          <w:rFonts w:asciiTheme="minorHAnsi" w:eastAsia="Times New Roman" w:hAnsiTheme="minorHAnsi" w:cstheme="minorHAnsi"/>
          <w:sz w:val="22"/>
        </w:rPr>
        <w:tab/>
      </w:r>
      <w:r w:rsidR="00537B6C">
        <w:rPr>
          <w:rFonts w:asciiTheme="minorHAnsi" w:eastAsia="Times New Roman" w:hAnsiTheme="minorHAnsi" w:cstheme="minorHAnsi"/>
          <w:sz w:val="22"/>
        </w:rPr>
        <w:tab/>
      </w:r>
      <w:r w:rsidR="00537B6C">
        <w:rPr>
          <w:rFonts w:asciiTheme="minorHAnsi" w:eastAsia="Times New Roman" w:hAnsiTheme="minorHAnsi" w:cstheme="minorHAnsi"/>
          <w:sz w:val="22"/>
        </w:rPr>
        <w:tab/>
      </w:r>
      <w:r w:rsidR="00537B6C">
        <w:rPr>
          <w:rFonts w:asciiTheme="minorHAnsi" w:eastAsia="Times New Roman" w:hAnsiTheme="minorHAnsi" w:cstheme="minorHAnsi"/>
          <w:sz w:val="22"/>
        </w:rPr>
        <w:tab/>
      </w:r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r w:rsidR="00395C1E">
        <w:rPr>
          <w:rFonts w:asciiTheme="minorHAnsi" w:eastAsia="Times New Roman" w:hAnsiTheme="minorHAnsi" w:cstheme="minorHAnsi"/>
          <w:sz w:val="22"/>
        </w:rPr>
        <w:tab/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1A12DC">
        <w:rPr>
          <w:rFonts w:asciiTheme="minorHAnsi" w:eastAsia="Times New Roman" w:hAnsiTheme="minorHAnsi" w:cstheme="minorHAnsi"/>
          <w:sz w:val="22"/>
        </w:rPr>
        <w:t> </w:t>
      </w:r>
      <w:r w:rsidR="00866FDD">
        <w:rPr>
          <w:rFonts w:asciiTheme="minorHAnsi" w:eastAsia="Times New Roman" w:hAnsiTheme="minorHAnsi" w:cstheme="minorHAnsi"/>
          <w:sz w:val="22"/>
        </w:rPr>
        <w:t>Kolíně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5205087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29C6DD6" w14:textId="77777777"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21B12A43" w14:textId="162E6A36"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24E11223" w14:textId="77777777" w:rsidR="00866FDD" w:rsidRDefault="00866FD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9817D76" w14:textId="77777777" w:rsidR="00866FDD" w:rsidRDefault="00866FD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D61A63F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A71A817" w14:textId="77777777" w:rsidR="001A12DC" w:rsidRDefault="001A12DC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A3C73B7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C301903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371030E" w14:textId="57757FF7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="00612DDA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14:paraId="5665C750" w14:textId="73623856" w:rsidR="00232004" w:rsidRPr="00057F80" w:rsidRDefault="00E233B7" w:rsidP="00866FDD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b/>
          <w:sz w:val="4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  </w:t>
      </w:r>
      <w:r w:rsidR="00081C85">
        <w:rPr>
          <w:rFonts w:asciiTheme="minorHAnsi" w:hAnsiTheme="minorHAnsi" w:cstheme="minorHAnsi"/>
          <w:b/>
        </w:rPr>
        <w:t xml:space="preserve"> </w:t>
      </w:r>
      <w:r w:rsidR="00866FDD" w:rsidRPr="008E28E7">
        <w:rPr>
          <w:rFonts w:asciiTheme="minorHAnsi" w:hAnsiTheme="minorHAnsi" w:cstheme="minorHAnsi"/>
          <w:b/>
          <w:sz w:val="22"/>
        </w:rPr>
        <w:t>Oblastní nemocnice Kolín, a.s.</w:t>
      </w:r>
    </w:p>
    <w:p w14:paraId="12B5A8A9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5E14111E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42E18ECE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623045AF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70EE2409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7AE968D3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676754B8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022A109B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22CBC428" w14:textId="77777777" w:rsidR="00866FDD" w:rsidRDefault="00866FDD" w:rsidP="00866FDD">
      <w:pPr>
        <w:pStyle w:val="Zkladntext2"/>
        <w:ind w:left="4254" w:firstLine="709"/>
        <w:rPr>
          <w:rFonts w:asciiTheme="minorHAnsi" w:hAnsiTheme="minorHAnsi" w:cs="Tahoma"/>
          <w:sz w:val="22"/>
        </w:rPr>
      </w:pPr>
    </w:p>
    <w:p w14:paraId="7E30EEB3" w14:textId="36423467" w:rsidR="00866FDD" w:rsidRPr="00845499" w:rsidRDefault="00866FDD" w:rsidP="00866FDD">
      <w:pPr>
        <w:pStyle w:val="Zkladntext2"/>
        <w:ind w:left="4254" w:firstLine="70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0"/>
        </w:rPr>
        <w:t>______________________________</w:t>
      </w:r>
    </w:p>
    <w:p w14:paraId="5EA6D549" w14:textId="76239AE9" w:rsidR="00866FDD" w:rsidRPr="008E28E7" w:rsidRDefault="00866FDD" w:rsidP="00750D87">
      <w:pPr>
        <w:rPr>
          <w:rFonts w:asciiTheme="minorHAnsi" w:hAnsiTheme="minorHAnsi" w:cs="Tahoma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b/>
          <w:sz w:val="22"/>
        </w:rPr>
        <w:t>Oblastní nemocnice Kolín, a.s.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E8D8609" w14:textId="17F9A11F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565BDEA3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1D78E51D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41FA5177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3B142A75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FAD9762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11954C04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sectPr w:rsidR="00612DDA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6DD5C" w16cid:durableId="21780A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5pt;height:5.45pt;visibility:visible;mso-wrap-style:square" o:bullet="t">
        <v:imagedata r:id="rId1" o:title=""/>
      </v:shape>
    </w:pict>
  </w:numPicBullet>
  <w:abstractNum w:abstractNumId="0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0E33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1C85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12DC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6D2D"/>
    <w:rsid w:val="0023738F"/>
    <w:rsid w:val="00244841"/>
    <w:rsid w:val="002469E0"/>
    <w:rsid w:val="002513D9"/>
    <w:rsid w:val="002532A7"/>
    <w:rsid w:val="00260166"/>
    <w:rsid w:val="00260937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5C1E"/>
    <w:rsid w:val="003971BC"/>
    <w:rsid w:val="003A274C"/>
    <w:rsid w:val="003A5E09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27004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005CF"/>
    <w:rsid w:val="00514791"/>
    <w:rsid w:val="00525E31"/>
    <w:rsid w:val="00531ECE"/>
    <w:rsid w:val="00532C88"/>
    <w:rsid w:val="00537B6C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2DDA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57DFB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46FF"/>
    <w:rsid w:val="007465A7"/>
    <w:rsid w:val="00747FB5"/>
    <w:rsid w:val="0075045D"/>
    <w:rsid w:val="00750B3A"/>
    <w:rsid w:val="00750D87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45499"/>
    <w:rsid w:val="00851526"/>
    <w:rsid w:val="00852062"/>
    <w:rsid w:val="008547AA"/>
    <w:rsid w:val="00866FDD"/>
    <w:rsid w:val="00867D4C"/>
    <w:rsid w:val="00870E83"/>
    <w:rsid w:val="0087289F"/>
    <w:rsid w:val="00875657"/>
    <w:rsid w:val="00890B12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461E7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D0CAA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B38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4590"/>
    <w:rsid w:val="00AF0EB1"/>
    <w:rsid w:val="00AF438D"/>
    <w:rsid w:val="00AF50F5"/>
    <w:rsid w:val="00AF5153"/>
    <w:rsid w:val="00AF705C"/>
    <w:rsid w:val="00B02079"/>
    <w:rsid w:val="00B020CE"/>
    <w:rsid w:val="00B0227F"/>
    <w:rsid w:val="00B02BCD"/>
    <w:rsid w:val="00B12BD4"/>
    <w:rsid w:val="00B134CA"/>
    <w:rsid w:val="00B14C8C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CF5E9B"/>
    <w:rsid w:val="00D032FD"/>
    <w:rsid w:val="00D03CA2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3B0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character" w:customStyle="1" w:styleId="nowrap">
    <w:name w:val="nowrap"/>
    <w:basedOn w:val="Standardnpsmoodstavce"/>
    <w:rsid w:val="0065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8C40-2A86-465F-9318-B47B5600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3</cp:revision>
  <cp:lastPrinted>2019-11-15T08:58:00Z</cp:lastPrinted>
  <dcterms:created xsi:type="dcterms:W3CDTF">2020-01-02T07:33:00Z</dcterms:created>
  <dcterms:modified xsi:type="dcterms:W3CDTF">2020-01-02T07:34:00Z</dcterms:modified>
</cp:coreProperties>
</file>