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0"/>
      </w:tblGrid>
      <w:tr w:rsidR="00164488" w:rsidRPr="00683A47" w14:paraId="621FC7AE" w14:textId="77777777" w:rsidTr="008563D0">
        <w:trPr>
          <w:jc w:val="center"/>
        </w:trPr>
        <w:tc>
          <w:tcPr>
            <w:tcW w:w="8400" w:type="dxa"/>
          </w:tcPr>
          <w:p w14:paraId="5BC94748" w14:textId="23196B6B" w:rsidR="00164488" w:rsidRPr="00683A47" w:rsidRDefault="00164488" w:rsidP="00E4664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83A4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Dodatek </w:t>
            </w:r>
            <w:r w:rsidR="000522B3" w:rsidRPr="00683A47">
              <w:rPr>
                <w:rFonts w:asciiTheme="minorHAnsi" w:hAnsiTheme="minorHAnsi" w:cstheme="minorHAnsi"/>
                <w:b/>
                <w:sz w:val="28"/>
                <w:szCs w:val="28"/>
              </w:rPr>
              <w:t>č.</w:t>
            </w:r>
            <w:r w:rsidR="00683A4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0522B3" w:rsidRPr="00683A47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</w:p>
          <w:p w14:paraId="53C07DFB" w14:textId="27912061" w:rsidR="00164488" w:rsidRPr="00683A47" w:rsidRDefault="008563D0" w:rsidP="00E4664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83A47">
              <w:rPr>
                <w:rFonts w:asciiTheme="minorHAnsi" w:hAnsiTheme="minorHAnsi" w:cstheme="minorHAnsi"/>
                <w:b/>
                <w:sz w:val="28"/>
                <w:szCs w:val="28"/>
              </w:rPr>
              <w:t>k</w:t>
            </w:r>
            <w:r w:rsidR="00164488" w:rsidRPr="00683A4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e Smlouvě o </w:t>
            </w:r>
            <w:r w:rsidRPr="00683A4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kompenzaci </w:t>
            </w:r>
          </w:p>
          <w:p w14:paraId="53724722" w14:textId="51DC3827" w:rsidR="00164488" w:rsidRPr="00683A47" w:rsidRDefault="00164488" w:rsidP="00164488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683A47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</w:tc>
      </w:tr>
    </w:tbl>
    <w:p w14:paraId="0A8691CE" w14:textId="077342C0" w:rsidR="008563D0" w:rsidRPr="00683A47" w:rsidRDefault="008563D0" w:rsidP="008563D0">
      <w:pPr>
        <w:contextualSpacing/>
        <w:rPr>
          <w:rFonts w:asciiTheme="minorHAnsi" w:hAnsiTheme="minorHAnsi" w:cstheme="minorHAnsi"/>
          <w:b/>
          <w:bCs/>
          <w:szCs w:val="22"/>
        </w:rPr>
      </w:pPr>
      <w:bookmarkStart w:id="0" w:name="_Hlk21599802"/>
      <w:proofErr w:type="spellStart"/>
      <w:r w:rsidRPr="00683A47">
        <w:rPr>
          <w:rFonts w:asciiTheme="minorHAnsi" w:hAnsiTheme="minorHAnsi" w:cstheme="minorHAnsi"/>
          <w:b/>
          <w:bCs/>
          <w:szCs w:val="22"/>
        </w:rPr>
        <w:t>AstraZeneca</w:t>
      </w:r>
      <w:proofErr w:type="spellEnd"/>
      <w:r w:rsidRPr="00683A47">
        <w:rPr>
          <w:rFonts w:asciiTheme="minorHAnsi" w:hAnsiTheme="minorHAnsi" w:cstheme="minorHAnsi"/>
          <w:b/>
          <w:bCs/>
          <w:szCs w:val="22"/>
        </w:rPr>
        <w:t xml:space="preserve"> Czech Republic s.r.o.</w:t>
      </w:r>
    </w:p>
    <w:bookmarkEnd w:id="0"/>
    <w:p w14:paraId="6BD47D6A" w14:textId="77777777" w:rsidR="008563D0" w:rsidRPr="00683A47" w:rsidRDefault="008563D0" w:rsidP="008563D0">
      <w:pPr>
        <w:contextualSpacing/>
        <w:rPr>
          <w:rFonts w:asciiTheme="minorHAnsi" w:hAnsiTheme="minorHAnsi" w:cstheme="minorHAnsi"/>
          <w:szCs w:val="22"/>
        </w:rPr>
      </w:pPr>
    </w:p>
    <w:p w14:paraId="67944F32" w14:textId="1A0CEA85" w:rsidR="008563D0" w:rsidRPr="00683A47" w:rsidRDefault="008563D0" w:rsidP="008563D0">
      <w:pPr>
        <w:contextualSpacing/>
        <w:rPr>
          <w:rFonts w:asciiTheme="minorHAnsi" w:hAnsiTheme="minorHAnsi" w:cstheme="minorHAnsi"/>
          <w:szCs w:val="22"/>
        </w:rPr>
      </w:pPr>
      <w:r w:rsidRPr="00683A47">
        <w:rPr>
          <w:rFonts w:asciiTheme="minorHAnsi" w:hAnsiTheme="minorHAnsi" w:cstheme="minorHAnsi"/>
          <w:szCs w:val="22"/>
        </w:rPr>
        <w:t>se sídlem: U Trezorky 921/2, 15800 Praha 5- Jinonice</w:t>
      </w:r>
    </w:p>
    <w:p w14:paraId="3FAF1651" w14:textId="6CB88C81" w:rsidR="008563D0" w:rsidRPr="00683A47" w:rsidRDefault="008563D0" w:rsidP="008563D0">
      <w:pPr>
        <w:contextualSpacing/>
        <w:rPr>
          <w:rFonts w:asciiTheme="minorHAnsi" w:hAnsiTheme="minorHAnsi" w:cstheme="minorHAnsi"/>
          <w:szCs w:val="22"/>
        </w:rPr>
      </w:pPr>
      <w:r w:rsidRPr="00683A47">
        <w:rPr>
          <w:rFonts w:asciiTheme="minorHAnsi" w:hAnsiTheme="minorHAnsi" w:cstheme="minorHAnsi"/>
          <w:szCs w:val="22"/>
        </w:rPr>
        <w:t>IČO: 63984482</w:t>
      </w:r>
    </w:p>
    <w:p w14:paraId="121F971B" w14:textId="18065D2F" w:rsidR="00A3395A" w:rsidRPr="00683A47" w:rsidRDefault="00A3395A" w:rsidP="00A3395A">
      <w:pPr>
        <w:contextualSpacing/>
        <w:rPr>
          <w:rFonts w:asciiTheme="minorHAnsi" w:hAnsiTheme="minorHAnsi" w:cstheme="minorHAnsi"/>
          <w:szCs w:val="22"/>
        </w:rPr>
      </w:pPr>
      <w:r w:rsidRPr="00683A47">
        <w:rPr>
          <w:rFonts w:asciiTheme="minorHAnsi" w:hAnsiTheme="minorHAnsi" w:cstheme="minorHAnsi"/>
          <w:szCs w:val="22"/>
        </w:rPr>
        <w:t>DIČ: CZ63984482</w:t>
      </w:r>
    </w:p>
    <w:p w14:paraId="57AB6326" w14:textId="0CB0DF97" w:rsidR="008563D0" w:rsidRPr="00683A47" w:rsidRDefault="008563D0" w:rsidP="008563D0">
      <w:pPr>
        <w:contextualSpacing/>
        <w:rPr>
          <w:rFonts w:asciiTheme="majorHAnsi" w:hAnsiTheme="majorHAnsi"/>
          <w:color w:val="000000" w:themeColor="text1"/>
          <w:szCs w:val="22"/>
        </w:rPr>
      </w:pPr>
      <w:r w:rsidRPr="00683A47">
        <w:rPr>
          <w:rFonts w:asciiTheme="minorHAnsi" w:hAnsiTheme="minorHAnsi" w:cstheme="minorHAnsi"/>
          <w:szCs w:val="22"/>
        </w:rPr>
        <w:t xml:space="preserve">společnost je zapsána v obchodním rejstříku vedeném </w:t>
      </w:r>
      <w:r w:rsidRPr="00683A47">
        <w:rPr>
          <w:rFonts w:ascii="Calibri" w:hAnsi="Calibri"/>
          <w:szCs w:val="22"/>
        </w:rPr>
        <w:t>Městským soudem v Praze</w:t>
      </w:r>
      <w:r w:rsidRPr="00683A47">
        <w:rPr>
          <w:rFonts w:asciiTheme="majorHAnsi" w:hAnsiTheme="majorHAnsi"/>
          <w:szCs w:val="22"/>
        </w:rPr>
        <w:t xml:space="preserve"> </w:t>
      </w:r>
      <w:r w:rsidRPr="00683A47">
        <w:rPr>
          <w:rFonts w:asciiTheme="minorHAnsi" w:hAnsiTheme="minorHAnsi" w:cstheme="minorHAnsi"/>
          <w:szCs w:val="22"/>
        </w:rPr>
        <w:t xml:space="preserve">pod </w:t>
      </w:r>
      <w:proofErr w:type="spellStart"/>
      <w:r w:rsidRPr="00683A47">
        <w:rPr>
          <w:rFonts w:asciiTheme="minorHAnsi" w:hAnsiTheme="minorHAnsi" w:cstheme="minorHAnsi"/>
          <w:szCs w:val="22"/>
        </w:rPr>
        <w:t>sp</w:t>
      </w:r>
      <w:proofErr w:type="spellEnd"/>
      <w:r w:rsidRPr="00683A47">
        <w:rPr>
          <w:rFonts w:asciiTheme="minorHAnsi" w:hAnsiTheme="minorHAnsi" w:cstheme="minorHAnsi"/>
          <w:szCs w:val="22"/>
        </w:rPr>
        <w:t>. zn</w:t>
      </w:r>
      <w:r w:rsidRPr="00683A47">
        <w:rPr>
          <w:rFonts w:asciiTheme="minorHAnsi" w:hAnsiTheme="minorHAnsi" w:cstheme="minorHAnsi"/>
          <w:color w:val="000000" w:themeColor="text1"/>
          <w:szCs w:val="22"/>
        </w:rPr>
        <w:t>. C 38105</w:t>
      </w:r>
      <w:r w:rsidRPr="00683A47">
        <w:rPr>
          <w:rFonts w:asciiTheme="majorHAnsi" w:hAnsiTheme="majorHAnsi"/>
          <w:color w:val="000000" w:themeColor="text1"/>
          <w:szCs w:val="22"/>
        </w:rPr>
        <w:t xml:space="preserve"> </w:t>
      </w:r>
    </w:p>
    <w:p w14:paraId="79467AD3" w14:textId="3259305D" w:rsidR="00A3395A" w:rsidRPr="00683A47" w:rsidRDefault="00A3395A" w:rsidP="00A3395A">
      <w:pPr>
        <w:rPr>
          <w:rFonts w:ascii="Calibri" w:eastAsia="Calibri" w:hAnsi="Calibri" w:cs="Calibri"/>
          <w:szCs w:val="22"/>
          <w:lang w:eastAsia="en-US"/>
        </w:rPr>
      </w:pPr>
      <w:r w:rsidRPr="00683A47">
        <w:rPr>
          <w:rFonts w:asciiTheme="minorHAnsi" w:hAnsiTheme="minorHAnsi" w:cstheme="minorHAnsi"/>
          <w:color w:val="000000" w:themeColor="text1"/>
          <w:szCs w:val="22"/>
        </w:rPr>
        <w:t xml:space="preserve">bank. </w:t>
      </w:r>
      <w:proofErr w:type="gramStart"/>
      <w:r w:rsidRPr="00683A47">
        <w:rPr>
          <w:rFonts w:asciiTheme="minorHAnsi" w:hAnsiTheme="minorHAnsi" w:cstheme="minorHAnsi"/>
          <w:color w:val="000000" w:themeColor="text1"/>
          <w:szCs w:val="22"/>
        </w:rPr>
        <w:t>spojení</w:t>
      </w:r>
      <w:proofErr w:type="gramEnd"/>
      <w:r w:rsidRPr="00683A47">
        <w:rPr>
          <w:rFonts w:asciiTheme="minorHAnsi" w:hAnsiTheme="minorHAnsi" w:cstheme="minorHAnsi"/>
          <w:color w:val="000000" w:themeColor="text1"/>
          <w:szCs w:val="22"/>
        </w:rPr>
        <w:t xml:space="preserve">: </w:t>
      </w:r>
      <w:proofErr w:type="spellStart"/>
      <w:r w:rsidRPr="00683A47">
        <w:rPr>
          <w:rFonts w:asciiTheme="minorHAnsi" w:hAnsiTheme="minorHAnsi" w:cstheme="minorHAnsi"/>
          <w:color w:val="000000" w:themeColor="text1"/>
          <w:szCs w:val="22"/>
        </w:rPr>
        <w:t>Citibank</w:t>
      </w:r>
      <w:proofErr w:type="spellEnd"/>
      <w:r w:rsidRPr="00683A47">
        <w:rPr>
          <w:rFonts w:asciiTheme="minorHAnsi" w:hAnsiTheme="minorHAnsi" w:cstheme="minorHAnsi"/>
          <w:color w:val="000000" w:themeColor="text1"/>
          <w:szCs w:val="22"/>
        </w:rPr>
        <w:t xml:space="preserve">, </w:t>
      </w:r>
      <w:r w:rsidRPr="00683A47">
        <w:rPr>
          <w:rFonts w:ascii="Calibri" w:eastAsia="Calibri" w:hAnsi="Calibri" w:cs="Calibri"/>
          <w:szCs w:val="22"/>
          <w:lang w:eastAsia="en-US"/>
        </w:rPr>
        <w:t>Bucharova 2641/14, 158 02 Praha 5</w:t>
      </w:r>
    </w:p>
    <w:p w14:paraId="787E627E" w14:textId="40B09FDA" w:rsidR="00A3395A" w:rsidRPr="00683A47" w:rsidRDefault="00A3395A" w:rsidP="008563D0">
      <w:pPr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683A47">
        <w:rPr>
          <w:rFonts w:asciiTheme="minorHAnsi" w:hAnsiTheme="minorHAnsi" w:cstheme="minorHAnsi"/>
          <w:color w:val="000000" w:themeColor="text1"/>
          <w:szCs w:val="22"/>
        </w:rPr>
        <w:t xml:space="preserve">č. </w:t>
      </w:r>
      <w:proofErr w:type="gramStart"/>
      <w:r w:rsidRPr="00683A47">
        <w:rPr>
          <w:rFonts w:asciiTheme="minorHAnsi" w:hAnsiTheme="minorHAnsi" w:cstheme="minorHAnsi"/>
          <w:color w:val="000000" w:themeColor="text1"/>
          <w:szCs w:val="22"/>
        </w:rPr>
        <w:t xml:space="preserve">účtu:             </w:t>
      </w:r>
      <w:r w:rsidR="00C25123">
        <w:rPr>
          <w:rFonts w:asciiTheme="minorHAnsi" w:hAnsiTheme="minorHAnsi" w:cstheme="minorHAnsi"/>
          <w:color w:val="000000" w:themeColor="text1"/>
          <w:szCs w:val="22"/>
        </w:rPr>
        <w:t>…</w:t>
      </w:r>
      <w:proofErr w:type="gramEnd"/>
      <w:r w:rsidR="00C25123">
        <w:rPr>
          <w:rFonts w:asciiTheme="minorHAnsi" w:hAnsiTheme="minorHAnsi" w:cstheme="minorHAnsi"/>
          <w:color w:val="000000" w:themeColor="text1"/>
          <w:szCs w:val="22"/>
        </w:rPr>
        <w:t>……………………….</w:t>
      </w:r>
      <w:r w:rsidRPr="00683A47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</w:p>
    <w:p w14:paraId="6507893C" w14:textId="63C49710" w:rsidR="008563D0" w:rsidRPr="00683A47" w:rsidRDefault="008563D0" w:rsidP="008563D0">
      <w:pPr>
        <w:contextualSpacing/>
        <w:rPr>
          <w:rFonts w:asciiTheme="minorHAnsi" w:hAnsiTheme="minorHAnsi" w:cstheme="minorHAnsi"/>
          <w:szCs w:val="22"/>
        </w:rPr>
      </w:pPr>
      <w:r w:rsidRPr="00683A47">
        <w:rPr>
          <w:rFonts w:asciiTheme="minorHAnsi" w:hAnsiTheme="minorHAnsi" w:cstheme="minorHAnsi"/>
          <w:szCs w:val="22"/>
        </w:rPr>
        <w:t xml:space="preserve">zastoupená: </w:t>
      </w:r>
      <w:r w:rsidR="00C25123">
        <w:rPr>
          <w:rFonts w:asciiTheme="minorHAnsi" w:hAnsiTheme="minorHAnsi" w:cstheme="minorHAnsi"/>
          <w:szCs w:val="22"/>
        </w:rPr>
        <w:t>…………………………</w:t>
      </w:r>
      <w:proofErr w:type="gramStart"/>
      <w:r w:rsidR="00C25123">
        <w:rPr>
          <w:rFonts w:asciiTheme="minorHAnsi" w:hAnsiTheme="minorHAnsi" w:cstheme="minorHAnsi"/>
          <w:szCs w:val="22"/>
        </w:rPr>
        <w:t>…..</w:t>
      </w:r>
      <w:r w:rsidRPr="00683A47">
        <w:rPr>
          <w:rFonts w:asciiTheme="minorHAnsi" w:hAnsiTheme="minorHAnsi" w:cstheme="minorHAnsi"/>
          <w:szCs w:val="22"/>
        </w:rPr>
        <w:t>, jednatelkou</w:t>
      </w:r>
      <w:proofErr w:type="gramEnd"/>
    </w:p>
    <w:p w14:paraId="6D28BA3B" w14:textId="77777777" w:rsidR="008563D0" w:rsidRPr="00683A47" w:rsidRDefault="008563D0" w:rsidP="008563D0">
      <w:pPr>
        <w:ind w:left="567"/>
        <w:contextualSpacing/>
        <w:rPr>
          <w:rFonts w:asciiTheme="minorHAnsi" w:hAnsiTheme="minorHAnsi" w:cstheme="minorHAnsi"/>
          <w:szCs w:val="22"/>
        </w:rPr>
      </w:pPr>
    </w:p>
    <w:p w14:paraId="5A1A9816" w14:textId="06FD91D2" w:rsidR="00164488" w:rsidRPr="00683A47" w:rsidRDefault="008563D0" w:rsidP="008563D0">
      <w:pPr>
        <w:contextualSpacing/>
        <w:rPr>
          <w:rFonts w:asciiTheme="minorHAnsi" w:hAnsiTheme="minorHAnsi" w:cstheme="minorHAnsi"/>
          <w:szCs w:val="22"/>
        </w:rPr>
      </w:pPr>
      <w:r w:rsidRPr="00683A47">
        <w:rPr>
          <w:rFonts w:asciiTheme="minorHAnsi" w:hAnsiTheme="minorHAnsi" w:cstheme="minorHAnsi"/>
          <w:szCs w:val="22"/>
        </w:rPr>
        <w:t>(dále jen „</w:t>
      </w:r>
      <w:r w:rsidRPr="00683A47">
        <w:rPr>
          <w:rFonts w:asciiTheme="minorHAnsi" w:hAnsiTheme="minorHAnsi" w:cstheme="minorHAnsi"/>
          <w:b/>
          <w:bCs/>
          <w:szCs w:val="22"/>
        </w:rPr>
        <w:t>Dodavatel</w:t>
      </w:r>
      <w:r w:rsidRPr="00683A47">
        <w:rPr>
          <w:rFonts w:asciiTheme="minorHAnsi" w:hAnsiTheme="minorHAnsi" w:cstheme="minorHAnsi"/>
          <w:szCs w:val="22"/>
        </w:rPr>
        <w:t>“)</w:t>
      </w:r>
      <w:r w:rsidRPr="00683A47">
        <w:rPr>
          <w:rFonts w:asciiTheme="minorHAnsi" w:hAnsiTheme="minorHAnsi" w:cstheme="minorHAnsi"/>
          <w:szCs w:val="22"/>
        </w:rPr>
        <w:br/>
      </w:r>
    </w:p>
    <w:p w14:paraId="49495FA1" w14:textId="5D00129A" w:rsidR="00164488" w:rsidRPr="00683A47" w:rsidRDefault="008563D0" w:rsidP="00164488">
      <w:pPr>
        <w:contextualSpacing/>
        <w:rPr>
          <w:rFonts w:asciiTheme="minorHAnsi" w:hAnsiTheme="minorHAnsi" w:cstheme="minorHAnsi"/>
          <w:szCs w:val="22"/>
        </w:rPr>
      </w:pPr>
      <w:r w:rsidRPr="00683A47">
        <w:rPr>
          <w:rFonts w:asciiTheme="minorHAnsi" w:hAnsiTheme="minorHAnsi" w:cstheme="minorHAnsi"/>
          <w:szCs w:val="22"/>
        </w:rPr>
        <w:t>a</w:t>
      </w:r>
    </w:p>
    <w:p w14:paraId="66D67529" w14:textId="77777777" w:rsidR="002D61A7" w:rsidRPr="00683A47" w:rsidRDefault="002D61A7" w:rsidP="00164488">
      <w:pPr>
        <w:contextualSpacing/>
        <w:rPr>
          <w:rFonts w:asciiTheme="minorHAnsi" w:hAnsiTheme="minorHAnsi" w:cstheme="minorHAnsi"/>
          <w:szCs w:val="22"/>
        </w:rPr>
      </w:pPr>
    </w:p>
    <w:p w14:paraId="1486A1CD" w14:textId="77777777" w:rsidR="006B214B" w:rsidRPr="00683A47" w:rsidRDefault="006B214B" w:rsidP="006B214B">
      <w:pPr>
        <w:contextualSpacing/>
        <w:rPr>
          <w:rFonts w:asciiTheme="minorHAnsi" w:hAnsiTheme="minorHAnsi" w:cstheme="minorHAnsi"/>
          <w:b/>
          <w:bCs/>
          <w:szCs w:val="22"/>
        </w:rPr>
      </w:pPr>
      <w:r w:rsidRPr="00683A47">
        <w:rPr>
          <w:rFonts w:asciiTheme="minorHAnsi" w:hAnsiTheme="minorHAnsi" w:cstheme="minorHAnsi"/>
          <w:b/>
          <w:bCs/>
          <w:szCs w:val="22"/>
        </w:rPr>
        <w:t>Fakultní nemocnice Brno</w:t>
      </w:r>
    </w:p>
    <w:p w14:paraId="0BF9E129" w14:textId="77777777" w:rsidR="006B214B" w:rsidRPr="00683A47" w:rsidRDefault="006B214B" w:rsidP="006B214B">
      <w:pPr>
        <w:contextualSpacing/>
        <w:rPr>
          <w:rFonts w:asciiTheme="minorHAnsi" w:hAnsiTheme="minorHAnsi" w:cstheme="minorHAnsi"/>
          <w:bCs/>
          <w:szCs w:val="22"/>
        </w:rPr>
      </w:pPr>
      <w:r w:rsidRPr="00683A47">
        <w:rPr>
          <w:rFonts w:asciiTheme="minorHAnsi" w:hAnsiTheme="minorHAnsi" w:cstheme="minorHAnsi"/>
          <w:bCs/>
          <w:szCs w:val="22"/>
        </w:rPr>
        <w:t xml:space="preserve">sídlo:               Jihlavská 20, 625 00 Brno          </w:t>
      </w:r>
      <w:r w:rsidRPr="00683A47">
        <w:rPr>
          <w:rFonts w:asciiTheme="minorHAnsi" w:hAnsiTheme="minorHAnsi" w:cstheme="minorHAnsi"/>
          <w:bCs/>
          <w:szCs w:val="22"/>
        </w:rPr>
        <w:tab/>
      </w:r>
    </w:p>
    <w:p w14:paraId="0C3F9167" w14:textId="77777777" w:rsidR="006B214B" w:rsidRPr="00683A47" w:rsidRDefault="006B214B" w:rsidP="006B214B">
      <w:pPr>
        <w:contextualSpacing/>
        <w:rPr>
          <w:rFonts w:asciiTheme="minorHAnsi" w:hAnsiTheme="minorHAnsi" w:cstheme="minorHAnsi"/>
          <w:bCs/>
          <w:szCs w:val="22"/>
        </w:rPr>
      </w:pPr>
      <w:r w:rsidRPr="00683A47">
        <w:rPr>
          <w:rFonts w:asciiTheme="minorHAnsi" w:hAnsiTheme="minorHAnsi" w:cstheme="minorHAnsi"/>
          <w:bCs/>
          <w:szCs w:val="22"/>
        </w:rPr>
        <w:t xml:space="preserve">IČO:                 65269705            </w:t>
      </w:r>
      <w:r w:rsidRPr="00683A47">
        <w:rPr>
          <w:rFonts w:asciiTheme="minorHAnsi" w:hAnsiTheme="minorHAnsi" w:cstheme="minorHAnsi"/>
          <w:bCs/>
          <w:szCs w:val="22"/>
        </w:rPr>
        <w:tab/>
      </w:r>
      <w:r w:rsidRPr="00683A47">
        <w:rPr>
          <w:rFonts w:asciiTheme="minorHAnsi" w:hAnsiTheme="minorHAnsi" w:cstheme="minorHAnsi"/>
          <w:bCs/>
          <w:szCs w:val="22"/>
        </w:rPr>
        <w:tab/>
      </w:r>
    </w:p>
    <w:p w14:paraId="7DB9D609" w14:textId="77777777" w:rsidR="006B214B" w:rsidRPr="00683A47" w:rsidRDefault="006B214B" w:rsidP="006B214B">
      <w:pPr>
        <w:contextualSpacing/>
        <w:rPr>
          <w:rFonts w:asciiTheme="minorHAnsi" w:hAnsiTheme="minorHAnsi" w:cstheme="minorHAnsi"/>
          <w:bCs/>
          <w:szCs w:val="22"/>
        </w:rPr>
      </w:pPr>
      <w:r w:rsidRPr="00683A47">
        <w:rPr>
          <w:rFonts w:asciiTheme="minorHAnsi" w:hAnsiTheme="minorHAnsi" w:cstheme="minorHAnsi"/>
          <w:bCs/>
          <w:szCs w:val="22"/>
        </w:rPr>
        <w:t>DIČ:                 CZ65269705</w:t>
      </w:r>
      <w:r w:rsidRPr="00683A47">
        <w:rPr>
          <w:rFonts w:asciiTheme="minorHAnsi" w:hAnsiTheme="minorHAnsi" w:cstheme="minorHAnsi"/>
          <w:bCs/>
          <w:szCs w:val="22"/>
        </w:rPr>
        <w:tab/>
      </w:r>
    </w:p>
    <w:p w14:paraId="5D550B42" w14:textId="77777777" w:rsidR="006B214B" w:rsidRPr="00683A47" w:rsidRDefault="006B214B" w:rsidP="006B214B">
      <w:pPr>
        <w:contextualSpacing/>
        <w:rPr>
          <w:rFonts w:asciiTheme="minorHAnsi" w:hAnsiTheme="minorHAnsi" w:cstheme="minorHAnsi"/>
          <w:bCs/>
          <w:szCs w:val="22"/>
        </w:rPr>
      </w:pPr>
      <w:r w:rsidRPr="00683A47">
        <w:rPr>
          <w:rFonts w:asciiTheme="minorHAnsi" w:hAnsiTheme="minorHAnsi" w:cstheme="minorHAnsi"/>
          <w:bCs/>
          <w:szCs w:val="22"/>
        </w:rPr>
        <w:t xml:space="preserve">bank. </w:t>
      </w:r>
      <w:proofErr w:type="gramStart"/>
      <w:r w:rsidRPr="00683A47">
        <w:rPr>
          <w:rFonts w:asciiTheme="minorHAnsi" w:hAnsiTheme="minorHAnsi" w:cstheme="minorHAnsi"/>
          <w:bCs/>
          <w:szCs w:val="22"/>
        </w:rPr>
        <w:t>spojení</w:t>
      </w:r>
      <w:proofErr w:type="gramEnd"/>
      <w:r w:rsidRPr="00683A47">
        <w:rPr>
          <w:rFonts w:asciiTheme="minorHAnsi" w:hAnsiTheme="minorHAnsi" w:cstheme="minorHAnsi"/>
          <w:bCs/>
          <w:szCs w:val="22"/>
        </w:rPr>
        <w:t>: ČNB, Rooseveltova 18, 601 10 Brno</w:t>
      </w:r>
    </w:p>
    <w:p w14:paraId="229DC3B6" w14:textId="2AEADE32" w:rsidR="006B214B" w:rsidRPr="00683A47" w:rsidRDefault="006B214B" w:rsidP="006B214B">
      <w:pPr>
        <w:contextualSpacing/>
        <w:rPr>
          <w:rFonts w:asciiTheme="minorHAnsi" w:hAnsiTheme="minorHAnsi" w:cstheme="minorHAnsi"/>
          <w:bCs/>
          <w:szCs w:val="22"/>
        </w:rPr>
      </w:pPr>
      <w:r w:rsidRPr="00683A47">
        <w:rPr>
          <w:rFonts w:asciiTheme="minorHAnsi" w:hAnsiTheme="minorHAnsi" w:cstheme="minorHAnsi"/>
          <w:bCs/>
          <w:szCs w:val="22"/>
        </w:rPr>
        <w:t>č. účtu:</w:t>
      </w:r>
      <w:r w:rsidRPr="00683A47">
        <w:rPr>
          <w:rFonts w:asciiTheme="minorHAnsi" w:hAnsiTheme="minorHAnsi" w:cstheme="minorHAnsi"/>
          <w:bCs/>
          <w:szCs w:val="22"/>
        </w:rPr>
        <w:tab/>
      </w:r>
      <w:r w:rsidR="00C25123">
        <w:rPr>
          <w:rFonts w:asciiTheme="minorHAnsi" w:hAnsiTheme="minorHAnsi" w:cstheme="minorHAnsi"/>
          <w:bCs/>
          <w:szCs w:val="22"/>
        </w:rPr>
        <w:t>……………………………</w:t>
      </w:r>
      <w:proofErr w:type="gramStart"/>
      <w:r w:rsidR="00C25123">
        <w:rPr>
          <w:rFonts w:asciiTheme="minorHAnsi" w:hAnsiTheme="minorHAnsi" w:cstheme="minorHAnsi"/>
          <w:bCs/>
          <w:szCs w:val="22"/>
        </w:rPr>
        <w:t>…..</w:t>
      </w:r>
      <w:proofErr w:type="gramEnd"/>
    </w:p>
    <w:p w14:paraId="1969E3B4" w14:textId="77777777" w:rsidR="006B214B" w:rsidRPr="00683A47" w:rsidRDefault="006B214B" w:rsidP="006B214B">
      <w:pPr>
        <w:contextualSpacing/>
        <w:rPr>
          <w:rFonts w:asciiTheme="minorHAnsi" w:hAnsiTheme="minorHAnsi" w:cstheme="minorHAnsi"/>
          <w:bCs/>
          <w:szCs w:val="22"/>
        </w:rPr>
      </w:pPr>
      <w:r w:rsidRPr="00683A47">
        <w:rPr>
          <w:rFonts w:asciiTheme="minorHAnsi" w:hAnsiTheme="minorHAnsi" w:cstheme="minorHAnsi"/>
          <w:bCs/>
          <w:szCs w:val="22"/>
        </w:rPr>
        <w:t>Fakultní nemocnice je státní příspěvková organizace zřízená rozhodnutím Ministerstva zdravotnictví. Nemá zákonnou povinnost zápisu do Obchodního rejstříku, je zapsána v živnostenském rejstříku vedeného Živnostenským úřadem města Brna.</w:t>
      </w:r>
    </w:p>
    <w:p w14:paraId="0E5127EA" w14:textId="57A6C1D5" w:rsidR="006B214B" w:rsidRPr="00683A47" w:rsidRDefault="006B214B" w:rsidP="006B214B">
      <w:pPr>
        <w:contextualSpacing/>
        <w:rPr>
          <w:rFonts w:asciiTheme="minorHAnsi" w:hAnsiTheme="minorHAnsi" w:cstheme="minorHAnsi"/>
          <w:bCs/>
          <w:szCs w:val="22"/>
        </w:rPr>
      </w:pPr>
      <w:r w:rsidRPr="00683A47">
        <w:rPr>
          <w:rFonts w:asciiTheme="minorHAnsi" w:hAnsiTheme="minorHAnsi" w:cstheme="minorHAnsi"/>
          <w:bCs/>
          <w:szCs w:val="22"/>
        </w:rPr>
        <w:t xml:space="preserve">zastoupená: </w:t>
      </w:r>
      <w:r w:rsidR="00C25123">
        <w:rPr>
          <w:rFonts w:asciiTheme="minorHAnsi" w:hAnsiTheme="minorHAnsi" w:cstheme="minorHAnsi"/>
          <w:bCs/>
          <w:szCs w:val="22"/>
        </w:rPr>
        <w:t>…………………………….</w:t>
      </w:r>
      <w:r w:rsidR="00C56EBC" w:rsidRPr="00683A47">
        <w:rPr>
          <w:rFonts w:asciiTheme="minorHAnsi" w:hAnsiTheme="minorHAnsi" w:cstheme="minorHAnsi"/>
          <w:bCs/>
          <w:szCs w:val="22"/>
        </w:rPr>
        <w:t>, náměstkyní pro OPVP</w:t>
      </w:r>
    </w:p>
    <w:p w14:paraId="4745CCFF" w14:textId="77777777" w:rsidR="009B71AC" w:rsidRPr="00683A47" w:rsidRDefault="009B71AC" w:rsidP="002D61A7">
      <w:pPr>
        <w:contextualSpacing/>
        <w:jc w:val="center"/>
        <w:rPr>
          <w:rFonts w:asciiTheme="minorHAnsi" w:hAnsiTheme="minorHAnsi" w:cstheme="minorHAnsi"/>
          <w:b/>
          <w:szCs w:val="22"/>
        </w:rPr>
      </w:pPr>
    </w:p>
    <w:p w14:paraId="3DCC3429" w14:textId="4B5470FB" w:rsidR="002D61A7" w:rsidRPr="00683A47" w:rsidRDefault="002D61A7" w:rsidP="009B71AC">
      <w:pPr>
        <w:pStyle w:val="Odstavecseseznamem"/>
        <w:numPr>
          <w:ilvl w:val="0"/>
          <w:numId w:val="6"/>
        </w:numPr>
        <w:jc w:val="center"/>
        <w:rPr>
          <w:rFonts w:asciiTheme="minorHAnsi" w:hAnsiTheme="minorHAnsi" w:cstheme="minorHAnsi"/>
          <w:b/>
          <w:szCs w:val="22"/>
        </w:rPr>
      </w:pPr>
      <w:r w:rsidRPr="00683A47">
        <w:rPr>
          <w:rFonts w:asciiTheme="minorHAnsi" w:hAnsiTheme="minorHAnsi" w:cstheme="minorHAnsi"/>
          <w:b/>
          <w:szCs w:val="22"/>
        </w:rPr>
        <w:t>Úvodní ustanovení</w:t>
      </w:r>
    </w:p>
    <w:p w14:paraId="41A33F6F" w14:textId="77777777" w:rsidR="009B71AC" w:rsidRPr="00683A47" w:rsidRDefault="009B71AC" w:rsidP="009B71AC">
      <w:pPr>
        <w:ind w:left="360"/>
        <w:rPr>
          <w:rFonts w:asciiTheme="minorHAnsi" w:hAnsiTheme="minorHAnsi" w:cstheme="minorHAnsi"/>
          <w:b/>
          <w:szCs w:val="22"/>
        </w:rPr>
      </w:pPr>
    </w:p>
    <w:p w14:paraId="69880F3B" w14:textId="6BD3ED3A" w:rsidR="009B71AC" w:rsidRPr="00683A47" w:rsidRDefault="002D61A7" w:rsidP="009B71AC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Cs w:val="22"/>
        </w:rPr>
      </w:pPr>
      <w:r w:rsidRPr="00683A47">
        <w:rPr>
          <w:rFonts w:asciiTheme="minorHAnsi" w:hAnsiTheme="minorHAnsi" w:cstheme="minorHAnsi"/>
          <w:szCs w:val="22"/>
        </w:rPr>
        <w:t xml:space="preserve">Výše uvedené smluvní strany tímto shodně konstatují, že dne </w:t>
      </w:r>
      <w:r w:rsidR="00FB2CEA" w:rsidRPr="00683A47">
        <w:rPr>
          <w:rFonts w:asciiTheme="minorHAnsi" w:hAnsiTheme="minorHAnsi" w:cstheme="minorHAnsi"/>
          <w:szCs w:val="22"/>
        </w:rPr>
        <w:t xml:space="preserve">22.2.2017 </w:t>
      </w:r>
      <w:r w:rsidRPr="00683A47">
        <w:rPr>
          <w:rFonts w:asciiTheme="minorHAnsi" w:hAnsiTheme="minorHAnsi" w:cstheme="minorHAnsi"/>
          <w:szCs w:val="22"/>
        </w:rPr>
        <w:t xml:space="preserve">mezi sebou uzavřely Smlouvu o </w:t>
      </w:r>
      <w:r w:rsidR="009B71AC" w:rsidRPr="00683A47">
        <w:rPr>
          <w:rFonts w:asciiTheme="minorHAnsi" w:hAnsiTheme="minorHAnsi" w:cstheme="minorHAnsi"/>
          <w:szCs w:val="22"/>
        </w:rPr>
        <w:t>kompenzaci</w:t>
      </w:r>
      <w:r w:rsidRPr="00683A47">
        <w:rPr>
          <w:rFonts w:asciiTheme="minorHAnsi" w:hAnsiTheme="minorHAnsi" w:cstheme="minorHAnsi"/>
          <w:szCs w:val="22"/>
        </w:rPr>
        <w:t>, (dále jen „</w:t>
      </w:r>
      <w:r w:rsidRPr="00683A47">
        <w:rPr>
          <w:rFonts w:asciiTheme="minorHAnsi" w:hAnsiTheme="minorHAnsi" w:cstheme="minorHAnsi"/>
          <w:b/>
          <w:bCs/>
          <w:szCs w:val="22"/>
        </w:rPr>
        <w:t>Smlouva</w:t>
      </w:r>
      <w:r w:rsidRPr="00683A47">
        <w:rPr>
          <w:rFonts w:asciiTheme="minorHAnsi" w:hAnsiTheme="minorHAnsi" w:cstheme="minorHAnsi"/>
          <w:szCs w:val="22"/>
        </w:rPr>
        <w:t xml:space="preserve">“), jejímž předmětem je závazek </w:t>
      </w:r>
      <w:r w:rsidR="009B71AC" w:rsidRPr="00683A47">
        <w:rPr>
          <w:rFonts w:asciiTheme="minorHAnsi" w:hAnsiTheme="minorHAnsi" w:cstheme="minorHAnsi"/>
          <w:szCs w:val="22"/>
        </w:rPr>
        <w:t>D</w:t>
      </w:r>
      <w:r w:rsidRPr="00683A47">
        <w:rPr>
          <w:rFonts w:asciiTheme="minorHAnsi" w:hAnsiTheme="minorHAnsi" w:cstheme="minorHAnsi"/>
          <w:szCs w:val="22"/>
        </w:rPr>
        <w:t xml:space="preserve">odavatele </w:t>
      </w:r>
      <w:r w:rsidR="009B71AC" w:rsidRPr="00683A47">
        <w:rPr>
          <w:rFonts w:asciiTheme="minorHAnsi" w:hAnsiTheme="minorHAnsi" w:cstheme="minorHAnsi"/>
          <w:szCs w:val="22"/>
        </w:rPr>
        <w:t xml:space="preserve">zajistit poskytnutí kompenzace Odběrateli na výrobky uvedené v příloze č. 2 Smlouvy ve výši uvedené v příloze č. 3 Smlouvy ze strany distributora nebo komisionáře Dodavatele.  </w:t>
      </w:r>
    </w:p>
    <w:p w14:paraId="3E8D797E" w14:textId="112A11F4" w:rsidR="002D61A7" w:rsidRPr="00683A47" w:rsidRDefault="002D61A7" w:rsidP="009B71AC">
      <w:pPr>
        <w:jc w:val="both"/>
        <w:rPr>
          <w:rFonts w:asciiTheme="minorHAnsi" w:hAnsiTheme="minorHAnsi" w:cstheme="minorHAnsi"/>
          <w:szCs w:val="22"/>
        </w:rPr>
      </w:pPr>
      <w:r w:rsidRPr="00683A47">
        <w:rPr>
          <w:rFonts w:asciiTheme="minorHAnsi" w:hAnsiTheme="minorHAnsi" w:cstheme="minorHAnsi"/>
          <w:szCs w:val="22"/>
        </w:rPr>
        <w:t xml:space="preserve"> </w:t>
      </w:r>
    </w:p>
    <w:p w14:paraId="547ABDA6" w14:textId="3C32E82E" w:rsidR="002D61A7" w:rsidRPr="00683A47" w:rsidRDefault="002D61A7" w:rsidP="009B71AC">
      <w:pPr>
        <w:pStyle w:val="Odstavecseseznamem"/>
        <w:numPr>
          <w:ilvl w:val="0"/>
          <w:numId w:val="6"/>
        </w:numPr>
        <w:jc w:val="center"/>
        <w:rPr>
          <w:rFonts w:asciiTheme="minorHAnsi" w:hAnsiTheme="minorHAnsi" w:cstheme="minorHAnsi"/>
          <w:b/>
          <w:szCs w:val="22"/>
        </w:rPr>
      </w:pPr>
      <w:r w:rsidRPr="00683A47">
        <w:rPr>
          <w:rFonts w:asciiTheme="minorHAnsi" w:hAnsiTheme="minorHAnsi" w:cstheme="minorHAnsi"/>
          <w:b/>
          <w:szCs w:val="22"/>
        </w:rPr>
        <w:t>Předmět Dodatku</w:t>
      </w:r>
    </w:p>
    <w:p w14:paraId="1DF3536E" w14:textId="77777777" w:rsidR="009B71AC" w:rsidRPr="00683A47" w:rsidRDefault="009B71AC" w:rsidP="009B71AC">
      <w:pPr>
        <w:rPr>
          <w:rFonts w:asciiTheme="minorHAnsi" w:hAnsiTheme="minorHAnsi" w:cstheme="minorHAnsi"/>
          <w:b/>
          <w:szCs w:val="22"/>
        </w:rPr>
      </w:pPr>
    </w:p>
    <w:p w14:paraId="03CA7235" w14:textId="71B2772C" w:rsidR="002D61A7" w:rsidRPr="00683A47" w:rsidRDefault="00060303" w:rsidP="00325CF8">
      <w:pPr>
        <w:pStyle w:val="Odstavecseseznamem"/>
        <w:numPr>
          <w:ilvl w:val="0"/>
          <w:numId w:val="3"/>
        </w:numPr>
        <w:ind w:left="781"/>
        <w:jc w:val="both"/>
        <w:rPr>
          <w:rFonts w:asciiTheme="minorHAnsi" w:hAnsiTheme="minorHAnsi" w:cstheme="minorHAnsi"/>
          <w:szCs w:val="22"/>
        </w:rPr>
      </w:pPr>
      <w:r w:rsidRPr="00683A47">
        <w:rPr>
          <w:rFonts w:asciiTheme="minorHAnsi" w:hAnsiTheme="minorHAnsi" w:cstheme="minorHAnsi"/>
          <w:szCs w:val="22"/>
        </w:rPr>
        <w:t>S</w:t>
      </w:r>
      <w:r w:rsidR="002D61A7" w:rsidRPr="00683A47">
        <w:rPr>
          <w:rFonts w:asciiTheme="minorHAnsi" w:hAnsiTheme="minorHAnsi" w:cstheme="minorHAnsi"/>
          <w:szCs w:val="22"/>
        </w:rPr>
        <w:t xml:space="preserve">mluvní strany </w:t>
      </w:r>
      <w:r w:rsidR="00707D8C" w:rsidRPr="00683A47">
        <w:rPr>
          <w:rFonts w:asciiTheme="minorHAnsi" w:hAnsiTheme="minorHAnsi" w:cstheme="minorHAnsi"/>
          <w:szCs w:val="22"/>
        </w:rPr>
        <w:t xml:space="preserve">se </w:t>
      </w:r>
      <w:r w:rsidR="002D61A7" w:rsidRPr="00683A47">
        <w:rPr>
          <w:rFonts w:asciiTheme="minorHAnsi" w:hAnsiTheme="minorHAnsi" w:cstheme="minorHAnsi"/>
          <w:szCs w:val="22"/>
        </w:rPr>
        <w:t xml:space="preserve">dohodly na uzavření tohoto Dodatku, kterým se mění </w:t>
      </w:r>
      <w:r w:rsidRPr="00683A47">
        <w:rPr>
          <w:rFonts w:asciiTheme="minorHAnsi" w:hAnsiTheme="minorHAnsi" w:cstheme="minorHAnsi"/>
          <w:szCs w:val="22"/>
        </w:rPr>
        <w:t xml:space="preserve">příloha č. 2 Smlouvy </w:t>
      </w:r>
      <w:r w:rsidR="002D61A7" w:rsidRPr="00683A47">
        <w:rPr>
          <w:rFonts w:asciiTheme="minorHAnsi" w:hAnsiTheme="minorHAnsi" w:cstheme="minorHAnsi"/>
          <w:szCs w:val="22"/>
        </w:rPr>
        <w:t>nazvan</w:t>
      </w:r>
      <w:r w:rsidRPr="00683A47">
        <w:rPr>
          <w:rFonts w:asciiTheme="minorHAnsi" w:hAnsiTheme="minorHAnsi" w:cstheme="minorHAnsi"/>
          <w:szCs w:val="22"/>
        </w:rPr>
        <w:t>á „Seznam výrobků“</w:t>
      </w:r>
      <w:r w:rsidR="002D61A7" w:rsidRPr="00683A47">
        <w:rPr>
          <w:rFonts w:asciiTheme="minorHAnsi" w:hAnsiTheme="minorHAnsi" w:cstheme="minorHAnsi"/>
          <w:szCs w:val="22"/>
        </w:rPr>
        <w:t xml:space="preserve"> a to tak, že se </w:t>
      </w:r>
      <w:r w:rsidRPr="00683A47">
        <w:rPr>
          <w:rFonts w:asciiTheme="minorHAnsi" w:hAnsiTheme="minorHAnsi" w:cstheme="minorHAnsi"/>
          <w:szCs w:val="22"/>
        </w:rPr>
        <w:t xml:space="preserve">nově </w:t>
      </w:r>
      <w:r w:rsidR="00325CF8" w:rsidRPr="00683A47">
        <w:rPr>
          <w:rFonts w:asciiTheme="minorHAnsi" w:hAnsiTheme="minorHAnsi" w:cstheme="minorHAnsi"/>
          <w:szCs w:val="22"/>
        </w:rPr>
        <w:t>má Seznam výrobků tuto podobu.</w:t>
      </w:r>
    </w:p>
    <w:p w14:paraId="08ECE64C" w14:textId="77777777" w:rsidR="00325CF8" w:rsidRPr="00683A47" w:rsidRDefault="00325CF8" w:rsidP="002D61A7">
      <w:pPr>
        <w:pStyle w:val="Zhlav"/>
        <w:ind w:left="781"/>
        <w:contextualSpacing/>
        <w:jc w:val="both"/>
        <w:rPr>
          <w:rFonts w:asciiTheme="minorHAnsi" w:hAnsiTheme="minorHAnsi" w:cstheme="minorHAnsi"/>
          <w:iCs/>
          <w:szCs w:val="22"/>
        </w:rPr>
      </w:pPr>
    </w:p>
    <w:p w14:paraId="01D2D9F4" w14:textId="6C3BF02F" w:rsidR="002D61A7" w:rsidRDefault="00C25123" w:rsidP="00325CF8">
      <w:pPr>
        <w:pStyle w:val="Odstavecseseznamem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[obchodní tajemství]</w:t>
      </w:r>
    </w:p>
    <w:p w14:paraId="2D231CA7" w14:textId="77777777" w:rsidR="00C25123" w:rsidRDefault="00C25123" w:rsidP="00325CF8">
      <w:pPr>
        <w:pStyle w:val="Odstavecseseznamem"/>
        <w:jc w:val="center"/>
        <w:rPr>
          <w:rFonts w:ascii="Arial" w:hAnsi="Arial" w:cs="Arial"/>
          <w:b/>
          <w:bCs/>
          <w:sz w:val="18"/>
          <w:szCs w:val="18"/>
        </w:rPr>
      </w:pPr>
    </w:p>
    <w:p w14:paraId="370F02EB" w14:textId="77777777" w:rsidR="00C25123" w:rsidRPr="00683A47" w:rsidRDefault="00C25123" w:rsidP="00325CF8">
      <w:pPr>
        <w:pStyle w:val="Odstavecseseznamem"/>
        <w:jc w:val="center"/>
        <w:rPr>
          <w:rFonts w:asciiTheme="minorHAnsi" w:hAnsiTheme="minorHAnsi" w:cstheme="minorHAnsi"/>
          <w:iCs/>
          <w:szCs w:val="22"/>
        </w:rPr>
      </w:pPr>
    </w:p>
    <w:p w14:paraId="11000C15" w14:textId="7E53923C" w:rsidR="002D61A7" w:rsidRPr="00683A47" w:rsidRDefault="002D61A7" w:rsidP="00325CF8">
      <w:pPr>
        <w:pStyle w:val="Odstavecseseznamem"/>
        <w:numPr>
          <w:ilvl w:val="0"/>
          <w:numId w:val="6"/>
        </w:numPr>
        <w:jc w:val="center"/>
        <w:rPr>
          <w:rFonts w:asciiTheme="minorHAnsi" w:hAnsiTheme="minorHAnsi" w:cstheme="minorHAnsi"/>
          <w:b/>
          <w:szCs w:val="22"/>
        </w:rPr>
      </w:pPr>
      <w:r w:rsidRPr="00683A47">
        <w:rPr>
          <w:rFonts w:asciiTheme="minorHAnsi" w:hAnsiTheme="minorHAnsi" w:cstheme="minorHAnsi"/>
          <w:b/>
          <w:szCs w:val="22"/>
        </w:rPr>
        <w:t>Závěrečná ustanovení</w:t>
      </w:r>
    </w:p>
    <w:p w14:paraId="671E01B4" w14:textId="77777777" w:rsidR="00325CF8" w:rsidRPr="00683A47" w:rsidRDefault="00325CF8" w:rsidP="00325CF8">
      <w:pPr>
        <w:rPr>
          <w:rFonts w:asciiTheme="minorHAnsi" w:hAnsiTheme="minorHAnsi" w:cstheme="minorHAnsi"/>
          <w:b/>
          <w:szCs w:val="22"/>
        </w:rPr>
      </w:pPr>
    </w:p>
    <w:p w14:paraId="49DC3C13" w14:textId="4588621B" w:rsidR="002D61A7" w:rsidRPr="00683A47" w:rsidRDefault="002D61A7" w:rsidP="002D61A7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Cs w:val="22"/>
        </w:rPr>
      </w:pPr>
      <w:r w:rsidRPr="00683A47">
        <w:rPr>
          <w:rFonts w:asciiTheme="minorHAnsi" w:hAnsiTheme="minorHAnsi" w:cstheme="minorHAnsi"/>
          <w:szCs w:val="22"/>
        </w:rPr>
        <w:t>Ostatní ustanovení Smlouvy zůstávají beze změn.</w:t>
      </w:r>
    </w:p>
    <w:p w14:paraId="1C28886B" w14:textId="77777777" w:rsidR="00594D6B" w:rsidRPr="00683A47" w:rsidRDefault="00594D6B" w:rsidP="00594D6B">
      <w:pPr>
        <w:pStyle w:val="Odstavecseseznamem"/>
        <w:jc w:val="both"/>
        <w:rPr>
          <w:rFonts w:asciiTheme="minorHAnsi" w:hAnsiTheme="minorHAnsi" w:cstheme="minorHAnsi"/>
          <w:szCs w:val="22"/>
        </w:rPr>
      </w:pPr>
    </w:p>
    <w:p w14:paraId="27A6D00E" w14:textId="77777777" w:rsidR="00594D6B" w:rsidRPr="00683A47" w:rsidRDefault="00594D6B" w:rsidP="00594D6B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Cs w:val="22"/>
        </w:rPr>
      </w:pPr>
      <w:r w:rsidRPr="00683A47">
        <w:rPr>
          <w:rFonts w:asciiTheme="minorHAnsi" w:hAnsiTheme="minorHAnsi" w:cstheme="minorHAnsi"/>
          <w:szCs w:val="22"/>
        </w:rPr>
        <w:t>Znění tohoto dodatku odpovídá dřívější ústní dohodě smluvních stran, která nabyla účinnosti dnem 1. 10. 2019, a podle</w:t>
      </w:r>
      <w:r w:rsidRPr="00247B4C">
        <w:rPr>
          <w:rFonts w:asciiTheme="minorHAnsi" w:hAnsiTheme="minorHAnsi" w:cstheme="minorHAnsi"/>
          <w:szCs w:val="22"/>
        </w:rPr>
        <w:t xml:space="preserve"> které smluvní strany postupovaly již před podpisem tohoto </w:t>
      </w:r>
      <w:r w:rsidRPr="00683A47">
        <w:rPr>
          <w:rFonts w:asciiTheme="minorHAnsi" w:hAnsiTheme="minorHAnsi" w:cstheme="minorHAnsi"/>
          <w:szCs w:val="22"/>
        </w:rPr>
        <w:t>písemného znění dodatku a smluvní strany tímto obsah této dohody v písemné podobě potvrzují.</w:t>
      </w:r>
    </w:p>
    <w:p w14:paraId="6602B254" w14:textId="77777777" w:rsidR="00C56EBC" w:rsidRPr="00683A47" w:rsidRDefault="00C56EBC" w:rsidP="00C56EBC">
      <w:pPr>
        <w:pStyle w:val="Odstavecseseznamem"/>
        <w:jc w:val="both"/>
        <w:rPr>
          <w:rFonts w:asciiTheme="minorHAnsi" w:hAnsiTheme="minorHAnsi"/>
        </w:rPr>
      </w:pPr>
    </w:p>
    <w:p w14:paraId="10801DA8" w14:textId="59995DD2" w:rsidR="00C56EBC" w:rsidRPr="00683A47" w:rsidRDefault="00C56EBC" w:rsidP="00C56EBC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</w:rPr>
      </w:pPr>
      <w:r w:rsidRPr="00683A47">
        <w:rPr>
          <w:rFonts w:asciiTheme="minorHAnsi" w:hAnsiTheme="minorHAnsi"/>
        </w:rPr>
        <w:lastRenderedPageBreak/>
        <w:t>Tento dodatek nabývá platnosti dnem podpisu oběma smluvními stranami a účinnosti dnem zveřejnění v registru smluv</w:t>
      </w:r>
    </w:p>
    <w:p w14:paraId="1F819ABD" w14:textId="77777777" w:rsidR="00C56EBC" w:rsidRPr="00683A47" w:rsidRDefault="00C56EBC" w:rsidP="00C56EBC">
      <w:pPr>
        <w:pStyle w:val="Odstavecseseznamem"/>
        <w:jc w:val="both"/>
        <w:rPr>
          <w:rFonts w:asciiTheme="minorHAnsi" w:hAnsiTheme="minorHAnsi" w:cstheme="minorHAnsi"/>
          <w:szCs w:val="22"/>
        </w:rPr>
      </w:pPr>
    </w:p>
    <w:p w14:paraId="38E6B96B" w14:textId="67F1F77B" w:rsidR="00594D6B" w:rsidRPr="00683A47" w:rsidRDefault="00594D6B" w:rsidP="00594D6B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Cs w:val="22"/>
        </w:rPr>
      </w:pPr>
      <w:r w:rsidRPr="00683A47">
        <w:rPr>
          <w:rFonts w:asciiTheme="minorHAnsi" w:hAnsiTheme="minorHAnsi" w:cstheme="minorHAnsi"/>
          <w:szCs w:val="22"/>
        </w:rPr>
        <w:t xml:space="preserve">Dodavatel prohlašuje, že </w:t>
      </w:r>
      <w:r w:rsidRPr="00683A47">
        <w:rPr>
          <w:rFonts w:asciiTheme="minorHAnsi" w:hAnsiTheme="minorHAnsi" w:cstheme="minorHAnsi"/>
          <w:szCs w:val="22"/>
          <w:u w:val="single"/>
        </w:rPr>
        <w:t>informace obsažené v tabulce v článku II. tohoto Dodatku (tedy obsah Přílohy č. 2 Smlouvy) považuje za své obchodní tajemství</w:t>
      </w:r>
      <w:r w:rsidRPr="00683A47">
        <w:rPr>
          <w:rFonts w:asciiTheme="minorHAnsi" w:hAnsiTheme="minorHAnsi" w:cstheme="minorHAnsi"/>
          <w:szCs w:val="22"/>
        </w:rPr>
        <w:t>, a to ve smyslu konkurenčně významných, určitelných, ocenitelných a v příslušných obchodních kruzích běžně nedostupných skutečností. S ohledem na tuto skutečnost Dodavatel uvedená data prohlašuje za data vyloučená z uveřejnění podle ustanovení § 3 odst. 1  a odst. 2 zákona č. 340/2015 Sb., o registru smluv (dále jen „zákon o RS“). Je-li dána zákonná povinnost k uveřejnění smlouvy v registru smluv dle zákona o RS, dohodly se smluvní strany, že takovou povinnost splní Odběratel v souladu s ustanovením §5 odst. 2 zákona o RS, a to po anonymizaci a znečitelnění údajů uvedených v tabulce v článku II tohoto Dodatku v souladu s § 5 odst. 8 zákona o RS.</w:t>
      </w:r>
    </w:p>
    <w:p w14:paraId="09A2426B" w14:textId="77777777" w:rsidR="00594D6B" w:rsidRPr="00683A47" w:rsidRDefault="00594D6B" w:rsidP="00594D6B">
      <w:pPr>
        <w:pStyle w:val="Odstavecseseznamem"/>
        <w:jc w:val="both"/>
        <w:rPr>
          <w:rFonts w:asciiTheme="minorHAnsi" w:hAnsiTheme="minorHAnsi" w:cstheme="minorHAnsi"/>
          <w:szCs w:val="22"/>
        </w:rPr>
      </w:pPr>
    </w:p>
    <w:p w14:paraId="4802BD65" w14:textId="77777777" w:rsidR="00594D6B" w:rsidRPr="00683A47" w:rsidRDefault="00594D6B" w:rsidP="00594D6B">
      <w:pPr>
        <w:pStyle w:val="Zkladntex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683A47">
        <w:rPr>
          <w:rFonts w:asciiTheme="minorHAnsi" w:hAnsiTheme="minorHAnsi" w:cstheme="minorHAnsi"/>
          <w:sz w:val="22"/>
          <w:szCs w:val="22"/>
        </w:rPr>
        <w:t>Tento dodatek je vyhotoven ve dvou stejnopisech, z nichž každá strana obdrží jeden. Smluvní strany si dodatek přečetly, s jeho obsahem souhlasí, což stvrzují svými podpisy.</w:t>
      </w:r>
    </w:p>
    <w:p w14:paraId="03567A84" w14:textId="77777777" w:rsidR="00594D6B" w:rsidRDefault="00594D6B" w:rsidP="00594D6B">
      <w:pPr>
        <w:pStyle w:val="Odstavecseseznamem"/>
        <w:jc w:val="both"/>
        <w:rPr>
          <w:rFonts w:asciiTheme="minorHAnsi" w:hAnsiTheme="minorHAnsi" w:cstheme="minorHAnsi"/>
          <w:szCs w:val="22"/>
        </w:rPr>
      </w:pPr>
    </w:p>
    <w:p w14:paraId="15E78794" w14:textId="2378B1DE" w:rsidR="00325CF8" w:rsidRDefault="00325CF8" w:rsidP="00325CF8">
      <w:pPr>
        <w:jc w:val="both"/>
        <w:rPr>
          <w:rFonts w:asciiTheme="minorHAnsi" w:hAnsiTheme="minorHAnsi" w:cstheme="minorHAnsi"/>
          <w:szCs w:val="22"/>
        </w:rPr>
      </w:pPr>
    </w:p>
    <w:p w14:paraId="684C4F16" w14:textId="5282FD18" w:rsidR="00325CF8" w:rsidRDefault="00325CF8" w:rsidP="00325CF8">
      <w:pPr>
        <w:jc w:val="both"/>
        <w:rPr>
          <w:rFonts w:asciiTheme="minorHAnsi" w:hAnsiTheme="minorHAnsi" w:cstheme="minorHAnsi"/>
          <w:szCs w:val="22"/>
        </w:rPr>
      </w:pPr>
    </w:p>
    <w:p w14:paraId="06347676" w14:textId="25B14032" w:rsidR="00325CF8" w:rsidRDefault="00325CF8" w:rsidP="00325CF8">
      <w:pPr>
        <w:jc w:val="both"/>
        <w:rPr>
          <w:rFonts w:asciiTheme="minorHAnsi" w:hAnsiTheme="minorHAnsi" w:cstheme="minorHAnsi"/>
          <w:szCs w:val="22"/>
        </w:rPr>
      </w:pPr>
    </w:p>
    <w:p w14:paraId="1BF881E7" w14:textId="279C3630" w:rsidR="00325CF8" w:rsidRDefault="00325CF8" w:rsidP="00325CF8">
      <w:pPr>
        <w:jc w:val="both"/>
        <w:rPr>
          <w:rFonts w:asciiTheme="minorHAnsi" w:hAnsiTheme="minorHAnsi" w:cstheme="minorHAnsi"/>
          <w:szCs w:val="22"/>
        </w:rPr>
      </w:pPr>
    </w:p>
    <w:p w14:paraId="2ED79CEA" w14:textId="77777777" w:rsidR="00325CF8" w:rsidRPr="00325CF8" w:rsidRDefault="00325CF8" w:rsidP="00325CF8">
      <w:pPr>
        <w:jc w:val="both"/>
        <w:rPr>
          <w:rFonts w:asciiTheme="minorHAnsi" w:hAnsiTheme="minorHAnsi" w:cstheme="minorHAnsi"/>
          <w:szCs w:val="22"/>
        </w:rPr>
      </w:pPr>
    </w:p>
    <w:p w14:paraId="40234182" w14:textId="77777777" w:rsidR="002D61A7" w:rsidRDefault="002D61A7" w:rsidP="002D61A7">
      <w:pPr>
        <w:contextualSpacing/>
        <w:jc w:val="center"/>
        <w:rPr>
          <w:rFonts w:asciiTheme="minorHAnsi" w:hAnsiTheme="minorHAnsi" w:cstheme="minorHAnsi"/>
          <w:szCs w:val="22"/>
        </w:rPr>
      </w:pPr>
    </w:p>
    <w:p w14:paraId="0E0D21CD" w14:textId="7C7845CD" w:rsidR="00325CF8" w:rsidRPr="00E32668" w:rsidRDefault="00325CF8" w:rsidP="00325CF8">
      <w:pPr>
        <w:contextualSpacing/>
        <w:jc w:val="both"/>
        <w:rPr>
          <w:rFonts w:asciiTheme="minorHAnsi" w:hAnsiTheme="minorHAnsi" w:cstheme="minorHAnsi"/>
          <w:noProof/>
          <w:szCs w:val="22"/>
        </w:rPr>
      </w:pPr>
      <w:r w:rsidRPr="00E32668">
        <w:rPr>
          <w:rFonts w:asciiTheme="minorHAnsi" w:hAnsiTheme="minorHAnsi" w:cstheme="minorHAnsi"/>
          <w:noProof/>
          <w:szCs w:val="22"/>
        </w:rPr>
        <w:t>V </w:t>
      </w:r>
      <w:r>
        <w:rPr>
          <w:rFonts w:asciiTheme="minorHAnsi" w:hAnsiTheme="minorHAnsi" w:cstheme="minorHAnsi"/>
          <w:noProof/>
          <w:szCs w:val="22"/>
        </w:rPr>
        <w:t>Praze</w:t>
      </w:r>
      <w:r w:rsidRPr="00E32668">
        <w:rPr>
          <w:rFonts w:asciiTheme="minorHAnsi" w:hAnsiTheme="minorHAnsi" w:cstheme="minorHAnsi"/>
          <w:noProof/>
          <w:szCs w:val="22"/>
        </w:rPr>
        <w:t xml:space="preserve"> dne </w:t>
      </w:r>
      <w:r w:rsidR="00C25123">
        <w:rPr>
          <w:rFonts w:asciiTheme="minorHAnsi" w:hAnsiTheme="minorHAnsi" w:cstheme="minorHAnsi"/>
          <w:noProof/>
          <w:szCs w:val="22"/>
        </w:rPr>
        <w:t>13. 12. 2019</w:t>
      </w:r>
      <w:r w:rsidRPr="00E32668">
        <w:rPr>
          <w:rFonts w:asciiTheme="minorHAnsi" w:hAnsiTheme="minorHAnsi" w:cstheme="minorHAnsi"/>
          <w:noProof/>
          <w:szCs w:val="22"/>
        </w:rPr>
        <w:t xml:space="preserve">                   </w:t>
      </w:r>
      <w:r w:rsidRPr="00E32668">
        <w:rPr>
          <w:rFonts w:asciiTheme="minorHAnsi" w:hAnsiTheme="minorHAnsi" w:cstheme="minorHAnsi"/>
          <w:noProof/>
          <w:szCs w:val="22"/>
        </w:rPr>
        <w:tab/>
      </w:r>
      <w:r w:rsidRPr="00E32668">
        <w:rPr>
          <w:rFonts w:asciiTheme="minorHAnsi" w:hAnsiTheme="minorHAnsi" w:cstheme="minorHAnsi"/>
          <w:noProof/>
          <w:szCs w:val="22"/>
        </w:rPr>
        <w:tab/>
        <w:t>V</w:t>
      </w:r>
      <w:r w:rsidR="00502096">
        <w:rPr>
          <w:rFonts w:asciiTheme="minorHAnsi" w:hAnsiTheme="minorHAnsi" w:cstheme="minorHAnsi"/>
          <w:noProof/>
          <w:szCs w:val="22"/>
        </w:rPr>
        <w:t> </w:t>
      </w:r>
      <w:r w:rsidR="00A3395A">
        <w:rPr>
          <w:rFonts w:asciiTheme="minorHAnsi" w:hAnsiTheme="minorHAnsi" w:cstheme="minorHAnsi"/>
          <w:noProof/>
          <w:szCs w:val="22"/>
        </w:rPr>
        <w:t>Brně</w:t>
      </w:r>
      <w:r w:rsidRPr="00E32668">
        <w:rPr>
          <w:rFonts w:asciiTheme="minorHAnsi" w:hAnsiTheme="minorHAnsi" w:cstheme="minorHAnsi"/>
          <w:noProof/>
          <w:szCs w:val="22"/>
        </w:rPr>
        <w:t xml:space="preserve"> dne  </w:t>
      </w:r>
      <w:r w:rsidR="00C25123">
        <w:rPr>
          <w:rFonts w:asciiTheme="minorHAnsi" w:hAnsiTheme="minorHAnsi" w:cstheme="minorHAnsi"/>
          <w:noProof/>
          <w:szCs w:val="22"/>
        </w:rPr>
        <w:t>31. 12. 2019</w:t>
      </w:r>
    </w:p>
    <w:p w14:paraId="28D6747D" w14:textId="77777777" w:rsidR="00325CF8" w:rsidRPr="00E32668" w:rsidRDefault="00325CF8" w:rsidP="00325CF8">
      <w:pPr>
        <w:ind w:left="4248"/>
        <w:contextualSpacing/>
        <w:rPr>
          <w:rFonts w:asciiTheme="minorHAnsi" w:hAnsiTheme="minorHAnsi" w:cstheme="minorHAnsi"/>
          <w:noProof/>
          <w:szCs w:val="22"/>
        </w:rPr>
      </w:pPr>
    </w:p>
    <w:p w14:paraId="463FB008" w14:textId="4F9FAB7F" w:rsidR="00325CF8" w:rsidRPr="003506AF" w:rsidRDefault="00325CF8" w:rsidP="00325CF8">
      <w:pPr>
        <w:contextualSpacing/>
        <w:rPr>
          <w:rFonts w:asciiTheme="minorHAnsi" w:hAnsiTheme="minorHAnsi" w:cstheme="minorHAnsi"/>
          <w:b/>
          <w:bCs/>
          <w:szCs w:val="22"/>
        </w:rPr>
      </w:pPr>
      <w:r w:rsidRPr="00E32668">
        <w:rPr>
          <w:rFonts w:asciiTheme="minorHAnsi" w:hAnsiTheme="minorHAnsi" w:cstheme="minorHAnsi"/>
          <w:noProof/>
          <w:szCs w:val="22"/>
        </w:rPr>
        <w:t>Za</w:t>
      </w:r>
      <w:r>
        <w:rPr>
          <w:rFonts w:asciiTheme="minorHAnsi" w:hAnsiTheme="minorHAnsi" w:cstheme="minorHAnsi"/>
          <w:b/>
          <w:noProof/>
          <w:szCs w:val="22"/>
        </w:rPr>
        <w:t xml:space="preserve"> </w:t>
      </w:r>
      <w:proofErr w:type="spellStart"/>
      <w:r w:rsidR="003506AF" w:rsidRPr="008563D0">
        <w:rPr>
          <w:rFonts w:asciiTheme="minorHAnsi" w:hAnsiTheme="minorHAnsi" w:cstheme="minorHAnsi"/>
          <w:b/>
          <w:bCs/>
          <w:szCs w:val="22"/>
        </w:rPr>
        <w:t>AstraZeneca</w:t>
      </w:r>
      <w:proofErr w:type="spellEnd"/>
      <w:r w:rsidR="003506AF" w:rsidRPr="008563D0">
        <w:rPr>
          <w:rFonts w:asciiTheme="minorHAnsi" w:hAnsiTheme="minorHAnsi" w:cstheme="minorHAnsi"/>
          <w:b/>
          <w:bCs/>
          <w:szCs w:val="22"/>
        </w:rPr>
        <w:t xml:space="preserve"> Czech Republic s.r.o.</w:t>
      </w:r>
      <w:r w:rsidR="003506AF">
        <w:rPr>
          <w:rFonts w:asciiTheme="minorHAnsi" w:hAnsiTheme="minorHAnsi" w:cstheme="minorHAnsi"/>
          <w:b/>
          <w:bCs/>
          <w:szCs w:val="22"/>
        </w:rPr>
        <w:t>:</w:t>
      </w:r>
      <w:r w:rsidR="003506AF">
        <w:rPr>
          <w:rFonts w:asciiTheme="minorHAnsi" w:hAnsiTheme="minorHAnsi" w:cstheme="minorHAnsi"/>
          <w:b/>
          <w:bCs/>
          <w:szCs w:val="22"/>
        </w:rPr>
        <w:tab/>
      </w:r>
      <w:r w:rsidR="003506AF">
        <w:rPr>
          <w:rFonts w:asciiTheme="minorHAnsi" w:hAnsiTheme="minorHAnsi" w:cstheme="minorHAnsi"/>
          <w:b/>
          <w:bCs/>
          <w:szCs w:val="22"/>
        </w:rPr>
        <w:tab/>
      </w:r>
      <w:r w:rsidRPr="00E32668">
        <w:rPr>
          <w:rFonts w:asciiTheme="minorHAnsi" w:hAnsiTheme="minorHAnsi" w:cstheme="minorHAnsi"/>
          <w:noProof/>
          <w:szCs w:val="22"/>
        </w:rPr>
        <w:t>Za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 w:rsidR="00A3395A">
        <w:rPr>
          <w:rFonts w:asciiTheme="minorHAnsi" w:hAnsiTheme="minorHAnsi" w:cstheme="minorHAnsi"/>
          <w:b/>
          <w:bCs/>
          <w:szCs w:val="22"/>
        </w:rPr>
        <w:t>Fakultní nemocnici Brno</w:t>
      </w:r>
      <w:r w:rsidR="002B52EB">
        <w:rPr>
          <w:rFonts w:asciiTheme="minorHAnsi" w:hAnsiTheme="minorHAnsi" w:cstheme="minorHAnsi"/>
          <w:b/>
          <w:szCs w:val="22"/>
        </w:rPr>
        <w:t xml:space="preserve">, </w:t>
      </w:r>
      <w:r w:rsidR="002B52EB" w:rsidRPr="002B52EB">
        <w:rPr>
          <w:rFonts w:asciiTheme="minorHAnsi" w:hAnsiTheme="minorHAnsi" w:cstheme="minorHAnsi"/>
          <w:szCs w:val="22"/>
        </w:rPr>
        <w:t>příspěvková organizace</w:t>
      </w:r>
      <w:r w:rsidR="00632B13">
        <w:rPr>
          <w:rFonts w:asciiTheme="minorHAnsi" w:hAnsiTheme="minorHAnsi" w:cstheme="minorHAnsi"/>
          <w:b/>
          <w:szCs w:val="22"/>
        </w:rPr>
        <w:t>:</w:t>
      </w:r>
    </w:p>
    <w:p w14:paraId="14510DD5" w14:textId="77777777" w:rsidR="00325CF8" w:rsidRPr="00E32668" w:rsidRDefault="00325CF8" w:rsidP="00325CF8">
      <w:pPr>
        <w:contextualSpacing/>
        <w:jc w:val="both"/>
        <w:rPr>
          <w:rFonts w:asciiTheme="minorHAnsi" w:hAnsiTheme="minorHAnsi" w:cstheme="minorHAnsi"/>
          <w:noProof/>
          <w:szCs w:val="22"/>
        </w:rPr>
      </w:pPr>
    </w:p>
    <w:p w14:paraId="048C5F94" w14:textId="77777777" w:rsidR="00325CF8" w:rsidRPr="00E32668" w:rsidRDefault="00325CF8" w:rsidP="00325CF8">
      <w:pPr>
        <w:contextualSpacing/>
        <w:jc w:val="both"/>
        <w:rPr>
          <w:rFonts w:asciiTheme="minorHAnsi" w:hAnsiTheme="minorHAnsi" w:cstheme="minorHAnsi"/>
          <w:noProof/>
          <w:szCs w:val="22"/>
        </w:rPr>
      </w:pPr>
    </w:p>
    <w:p w14:paraId="183B50EA" w14:textId="77777777" w:rsidR="00325CF8" w:rsidRPr="00E32668" w:rsidRDefault="00325CF8" w:rsidP="00325CF8">
      <w:pPr>
        <w:contextualSpacing/>
        <w:jc w:val="both"/>
        <w:rPr>
          <w:rFonts w:asciiTheme="minorHAnsi" w:hAnsiTheme="minorHAnsi" w:cstheme="minorHAnsi"/>
          <w:noProof/>
          <w:szCs w:val="22"/>
        </w:rPr>
      </w:pPr>
      <w:r w:rsidRPr="00E32668">
        <w:rPr>
          <w:rFonts w:asciiTheme="minorHAnsi" w:hAnsiTheme="minorHAnsi" w:cstheme="minorHAnsi"/>
          <w:noProof/>
          <w:szCs w:val="22"/>
        </w:rPr>
        <w:t xml:space="preserve">  </w:t>
      </w:r>
    </w:p>
    <w:p w14:paraId="369BD190" w14:textId="77777777" w:rsidR="00325CF8" w:rsidRPr="00E32668" w:rsidRDefault="00325CF8" w:rsidP="00325CF8">
      <w:pPr>
        <w:contextualSpacing/>
        <w:jc w:val="both"/>
        <w:rPr>
          <w:rFonts w:asciiTheme="minorHAnsi" w:hAnsiTheme="minorHAnsi" w:cstheme="minorHAnsi"/>
          <w:noProof/>
          <w:szCs w:val="22"/>
        </w:rPr>
      </w:pPr>
      <w:r w:rsidRPr="00E32668">
        <w:rPr>
          <w:rFonts w:asciiTheme="minorHAnsi" w:hAnsiTheme="minorHAnsi" w:cstheme="minorHAnsi"/>
          <w:noProof/>
          <w:szCs w:val="22"/>
        </w:rPr>
        <w:t xml:space="preserve">                                                                                      </w:t>
      </w:r>
    </w:p>
    <w:p w14:paraId="12C34FC4" w14:textId="77777777" w:rsidR="00325CF8" w:rsidRPr="00E32668" w:rsidRDefault="00325CF8" w:rsidP="00325CF8">
      <w:pPr>
        <w:contextualSpacing/>
        <w:jc w:val="both"/>
        <w:rPr>
          <w:rFonts w:asciiTheme="minorHAnsi" w:hAnsiTheme="minorHAnsi" w:cstheme="minorHAnsi"/>
          <w:noProof/>
          <w:szCs w:val="22"/>
        </w:rPr>
      </w:pPr>
      <w:r w:rsidRPr="00E32668">
        <w:rPr>
          <w:rFonts w:asciiTheme="minorHAnsi" w:hAnsiTheme="minorHAnsi" w:cstheme="minorHAnsi"/>
          <w:noProof/>
          <w:szCs w:val="22"/>
        </w:rPr>
        <w:t xml:space="preserve">…………………………………………..                    </w:t>
      </w:r>
      <w:r w:rsidRPr="00E32668">
        <w:rPr>
          <w:rFonts w:asciiTheme="minorHAnsi" w:hAnsiTheme="minorHAnsi" w:cstheme="minorHAnsi"/>
          <w:noProof/>
          <w:szCs w:val="22"/>
        </w:rPr>
        <w:tab/>
      </w:r>
      <w:r w:rsidRPr="00E32668">
        <w:rPr>
          <w:rFonts w:asciiTheme="minorHAnsi" w:hAnsiTheme="minorHAnsi" w:cstheme="minorHAnsi"/>
          <w:noProof/>
          <w:szCs w:val="22"/>
        </w:rPr>
        <w:tab/>
        <w:t xml:space="preserve">……………………………………………………  </w:t>
      </w:r>
    </w:p>
    <w:p w14:paraId="69D7CC7F" w14:textId="1DF3DFD3" w:rsidR="003506AF" w:rsidRPr="007C31D4" w:rsidRDefault="003506AF" w:rsidP="003506AF">
      <w:pPr>
        <w:contextualSpacing/>
        <w:jc w:val="both"/>
        <w:rPr>
          <w:rFonts w:asciiTheme="minorHAnsi" w:hAnsiTheme="minorHAnsi" w:cstheme="minorHAnsi"/>
          <w:b/>
          <w:noProof/>
          <w:szCs w:val="22"/>
        </w:rPr>
      </w:pPr>
      <w:proofErr w:type="spellStart"/>
      <w:r w:rsidRPr="008563D0">
        <w:rPr>
          <w:rFonts w:asciiTheme="minorHAnsi" w:hAnsiTheme="minorHAnsi" w:cstheme="minorHAnsi"/>
          <w:b/>
          <w:bCs/>
          <w:szCs w:val="22"/>
        </w:rPr>
        <w:t>AstraZeneca</w:t>
      </w:r>
      <w:proofErr w:type="spellEnd"/>
      <w:r w:rsidRPr="008563D0">
        <w:rPr>
          <w:rFonts w:asciiTheme="minorHAnsi" w:hAnsiTheme="minorHAnsi" w:cstheme="minorHAnsi"/>
          <w:b/>
          <w:bCs/>
          <w:szCs w:val="22"/>
        </w:rPr>
        <w:t xml:space="preserve"> Czech Republic s.r.o</w:t>
      </w:r>
      <w:r w:rsidRPr="007C31D4">
        <w:rPr>
          <w:rFonts w:asciiTheme="minorHAnsi" w:hAnsiTheme="minorHAnsi" w:cstheme="minorHAnsi"/>
          <w:b/>
          <w:bCs/>
          <w:szCs w:val="22"/>
        </w:rPr>
        <w:t>.</w:t>
      </w:r>
      <w:r w:rsidR="00C25123">
        <w:rPr>
          <w:rFonts w:asciiTheme="minorHAnsi" w:hAnsiTheme="minorHAnsi" w:cstheme="minorHAnsi"/>
          <w:b/>
          <w:noProof/>
          <w:szCs w:val="22"/>
        </w:rPr>
        <w:t xml:space="preserve">                      </w:t>
      </w:r>
      <w:bookmarkStart w:id="1" w:name="_GoBack"/>
      <w:bookmarkEnd w:id="1"/>
      <w:r w:rsidR="007C31D4" w:rsidRPr="007C31D4">
        <w:rPr>
          <w:rFonts w:asciiTheme="minorHAnsi" w:hAnsiTheme="minorHAnsi" w:cstheme="minorHAnsi"/>
          <w:b/>
          <w:noProof/>
          <w:szCs w:val="22"/>
        </w:rPr>
        <w:t>Fakultní nemocnice Brno</w:t>
      </w:r>
    </w:p>
    <w:p w14:paraId="1DDFCECB" w14:textId="13CDCC97" w:rsidR="003506AF" w:rsidRPr="007C31D4" w:rsidRDefault="00C25123" w:rsidP="00325CF8">
      <w:pPr>
        <w:contextualSpacing/>
        <w:jc w:val="both"/>
        <w:rPr>
          <w:rFonts w:asciiTheme="minorHAnsi" w:hAnsiTheme="minorHAnsi" w:cstheme="minorHAnsi"/>
          <w:bCs/>
          <w:noProof/>
          <w:szCs w:val="22"/>
        </w:rPr>
      </w:pPr>
      <w:r>
        <w:rPr>
          <w:rFonts w:asciiTheme="minorHAnsi" w:hAnsiTheme="minorHAnsi" w:cstheme="minorHAnsi"/>
          <w:bCs/>
          <w:noProof/>
          <w:szCs w:val="22"/>
        </w:rPr>
        <w:t>…………………………………..</w:t>
      </w:r>
      <w:r w:rsidR="00042F26">
        <w:rPr>
          <w:rFonts w:asciiTheme="minorHAnsi" w:hAnsiTheme="minorHAnsi" w:cstheme="minorHAnsi"/>
          <w:bCs/>
          <w:noProof/>
          <w:szCs w:val="22"/>
        </w:rPr>
        <w:tab/>
      </w:r>
      <w:r w:rsidR="00042F26">
        <w:rPr>
          <w:rFonts w:asciiTheme="minorHAnsi" w:hAnsiTheme="minorHAnsi" w:cstheme="minorHAnsi"/>
          <w:bCs/>
          <w:noProof/>
          <w:szCs w:val="22"/>
        </w:rPr>
        <w:tab/>
      </w:r>
      <w:r w:rsidR="00042F26">
        <w:rPr>
          <w:rFonts w:asciiTheme="minorHAnsi" w:hAnsiTheme="minorHAnsi" w:cstheme="minorHAnsi"/>
          <w:bCs/>
          <w:noProof/>
          <w:szCs w:val="22"/>
        </w:rPr>
        <w:tab/>
      </w:r>
      <w:r w:rsidR="00042F26">
        <w:rPr>
          <w:rFonts w:asciiTheme="minorHAnsi" w:hAnsiTheme="minorHAnsi" w:cstheme="minorHAnsi"/>
          <w:bCs/>
          <w:noProof/>
          <w:szCs w:val="22"/>
        </w:rPr>
        <w:tab/>
      </w:r>
      <w:r>
        <w:rPr>
          <w:rFonts w:asciiTheme="minorHAnsi" w:hAnsiTheme="minorHAnsi" w:cstheme="minorHAnsi"/>
          <w:szCs w:val="22"/>
        </w:rPr>
        <w:t>…………………………………………..</w:t>
      </w:r>
      <w:r w:rsidR="007C31D4" w:rsidRPr="007C31D4">
        <w:rPr>
          <w:rFonts w:asciiTheme="minorHAnsi" w:hAnsiTheme="minorHAnsi" w:cstheme="minorHAnsi"/>
          <w:bCs/>
          <w:noProof/>
          <w:szCs w:val="22"/>
        </w:rPr>
        <w:t xml:space="preserve">  </w:t>
      </w:r>
    </w:p>
    <w:p w14:paraId="16CD0A1E" w14:textId="1DC58765" w:rsidR="003506AF" w:rsidRPr="007C31D4" w:rsidRDefault="00042F26" w:rsidP="003506AF">
      <w:pPr>
        <w:contextualSpacing/>
        <w:jc w:val="both"/>
        <w:rPr>
          <w:rFonts w:asciiTheme="minorHAnsi" w:hAnsiTheme="minorHAnsi" w:cstheme="minorHAnsi"/>
          <w:noProof/>
          <w:szCs w:val="22"/>
        </w:rPr>
      </w:pPr>
      <w:r w:rsidRPr="007C31D4">
        <w:rPr>
          <w:rFonts w:asciiTheme="minorHAnsi" w:hAnsiTheme="minorHAnsi" w:cstheme="minorHAnsi"/>
          <w:bCs/>
          <w:noProof/>
          <w:szCs w:val="22"/>
        </w:rPr>
        <w:t>j</w:t>
      </w:r>
      <w:r w:rsidR="003506AF" w:rsidRPr="007C31D4">
        <w:rPr>
          <w:rFonts w:asciiTheme="minorHAnsi" w:hAnsiTheme="minorHAnsi" w:cstheme="minorHAnsi"/>
          <w:bCs/>
          <w:noProof/>
          <w:szCs w:val="22"/>
        </w:rPr>
        <w:t>ednatelka</w:t>
      </w:r>
      <w:r w:rsidRPr="007C31D4">
        <w:rPr>
          <w:rFonts w:asciiTheme="minorHAnsi" w:hAnsiTheme="minorHAnsi" w:cstheme="minorHAnsi"/>
          <w:bCs/>
          <w:noProof/>
          <w:szCs w:val="22"/>
        </w:rPr>
        <w:tab/>
      </w:r>
      <w:r w:rsidRPr="007C31D4">
        <w:rPr>
          <w:rFonts w:asciiTheme="minorHAnsi" w:hAnsiTheme="minorHAnsi" w:cstheme="minorHAnsi"/>
          <w:bCs/>
          <w:noProof/>
          <w:szCs w:val="22"/>
        </w:rPr>
        <w:tab/>
      </w:r>
      <w:r w:rsidRPr="007C31D4">
        <w:rPr>
          <w:rFonts w:asciiTheme="minorHAnsi" w:hAnsiTheme="minorHAnsi" w:cstheme="minorHAnsi"/>
          <w:bCs/>
          <w:noProof/>
          <w:szCs w:val="22"/>
        </w:rPr>
        <w:tab/>
      </w:r>
      <w:r w:rsidRPr="007C31D4">
        <w:rPr>
          <w:rFonts w:asciiTheme="minorHAnsi" w:hAnsiTheme="minorHAnsi" w:cstheme="minorHAnsi"/>
          <w:bCs/>
          <w:noProof/>
          <w:szCs w:val="22"/>
        </w:rPr>
        <w:tab/>
      </w:r>
      <w:r w:rsidRPr="007C31D4">
        <w:rPr>
          <w:rFonts w:asciiTheme="minorHAnsi" w:hAnsiTheme="minorHAnsi" w:cstheme="minorHAnsi"/>
          <w:bCs/>
          <w:noProof/>
          <w:szCs w:val="22"/>
        </w:rPr>
        <w:tab/>
      </w:r>
      <w:r w:rsidR="00C56EBC">
        <w:rPr>
          <w:rFonts w:asciiTheme="minorHAnsi" w:hAnsiTheme="minorHAnsi" w:cstheme="minorHAnsi"/>
          <w:bCs/>
          <w:noProof/>
          <w:szCs w:val="22"/>
        </w:rPr>
        <w:t>náměstkyně pro OPVP</w:t>
      </w:r>
    </w:p>
    <w:p w14:paraId="3C5E8A73" w14:textId="43FCE84D" w:rsidR="00325CF8" w:rsidRPr="00E32668" w:rsidRDefault="00325CF8" w:rsidP="00325CF8">
      <w:pPr>
        <w:contextualSpacing/>
        <w:jc w:val="both"/>
        <w:rPr>
          <w:rFonts w:asciiTheme="minorHAnsi" w:hAnsiTheme="minorHAnsi" w:cstheme="minorHAnsi"/>
          <w:noProof/>
          <w:szCs w:val="22"/>
        </w:rPr>
      </w:pPr>
      <w:r w:rsidRPr="00E32668">
        <w:rPr>
          <w:rFonts w:asciiTheme="minorHAnsi" w:hAnsiTheme="minorHAnsi" w:cstheme="minorHAnsi"/>
          <w:noProof/>
          <w:szCs w:val="22"/>
        </w:rPr>
        <w:tab/>
      </w:r>
      <w:r w:rsidRPr="00E32668">
        <w:rPr>
          <w:rFonts w:asciiTheme="minorHAnsi" w:hAnsiTheme="minorHAnsi" w:cstheme="minorHAnsi"/>
          <w:noProof/>
          <w:szCs w:val="22"/>
        </w:rPr>
        <w:tab/>
      </w:r>
      <w:r w:rsidRPr="00E32668">
        <w:rPr>
          <w:rFonts w:asciiTheme="minorHAnsi" w:hAnsiTheme="minorHAnsi" w:cstheme="minorHAnsi"/>
          <w:noProof/>
          <w:szCs w:val="22"/>
        </w:rPr>
        <w:tab/>
      </w:r>
    </w:p>
    <w:p w14:paraId="200BF5C6" w14:textId="77777777" w:rsidR="008563D0" w:rsidRPr="00E32668" w:rsidRDefault="008563D0" w:rsidP="008563D0">
      <w:pPr>
        <w:tabs>
          <w:tab w:val="left" w:pos="567"/>
        </w:tabs>
        <w:contextualSpacing/>
        <w:jc w:val="both"/>
        <w:rPr>
          <w:rFonts w:asciiTheme="minorHAnsi" w:hAnsiTheme="minorHAnsi" w:cstheme="minorHAnsi"/>
          <w:noProof/>
          <w:szCs w:val="22"/>
        </w:rPr>
      </w:pPr>
      <w:r w:rsidRPr="00E32668">
        <w:rPr>
          <w:rFonts w:asciiTheme="minorHAnsi" w:hAnsiTheme="minorHAnsi" w:cstheme="minorHAnsi"/>
          <w:noProof/>
          <w:szCs w:val="22"/>
        </w:rPr>
        <w:t xml:space="preserve">       </w:t>
      </w:r>
      <w:r w:rsidRPr="00E32668">
        <w:rPr>
          <w:rFonts w:asciiTheme="minorHAnsi" w:hAnsiTheme="minorHAnsi" w:cstheme="minorHAnsi"/>
          <w:noProof/>
          <w:szCs w:val="22"/>
        </w:rPr>
        <w:tab/>
        <w:t xml:space="preserve"> </w:t>
      </w:r>
    </w:p>
    <w:p w14:paraId="05E06967" w14:textId="77777777" w:rsidR="008563D0" w:rsidRPr="00E32668" w:rsidRDefault="008563D0" w:rsidP="008563D0">
      <w:pPr>
        <w:contextualSpacing/>
        <w:jc w:val="both"/>
        <w:rPr>
          <w:rFonts w:asciiTheme="minorHAnsi" w:hAnsiTheme="minorHAnsi" w:cstheme="minorHAnsi"/>
          <w:noProof/>
          <w:szCs w:val="22"/>
        </w:rPr>
      </w:pPr>
    </w:p>
    <w:p w14:paraId="217043DF" w14:textId="063CB89D" w:rsidR="00164488" w:rsidRPr="00E32668" w:rsidRDefault="00164488" w:rsidP="00164488">
      <w:pPr>
        <w:tabs>
          <w:tab w:val="left" w:pos="4395"/>
        </w:tabs>
        <w:contextualSpacing/>
        <w:rPr>
          <w:rFonts w:asciiTheme="minorHAnsi" w:hAnsiTheme="minorHAnsi" w:cstheme="minorHAnsi"/>
          <w:noProof/>
          <w:szCs w:val="22"/>
        </w:rPr>
      </w:pPr>
      <w:r w:rsidRPr="00E32668">
        <w:rPr>
          <w:rFonts w:asciiTheme="minorHAnsi" w:hAnsiTheme="minorHAnsi" w:cstheme="minorHAnsi"/>
          <w:noProof/>
          <w:szCs w:val="22"/>
        </w:rPr>
        <w:tab/>
        <w:t xml:space="preserve"> </w:t>
      </w:r>
    </w:p>
    <w:p w14:paraId="6AE877A8" w14:textId="77777777" w:rsidR="00B91D48" w:rsidRDefault="00B91D48"/>
    <w:sectPr w:rsidR="00B91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96652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966526" w16cid:durableId="2186800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8FC"/>
    <w:multiLevelType w:val="hybridMultilevel"/>
    <w:tmpl w:val="258E0F36"/>
    <w:lvl w:ilvl="0" w:tplc="8D185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D4A72"/>
    <w:multiLevelType w:val="hybridMultilevel"/>
    <w:tmpl w:val="48DC9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A65BC"/>
    <w:multiLevelType w:val="hybridMultilevel"/>
    <w:tmpl w:val="5E541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80B6E"/>
    <w:multiLevelType w:val="hybridMultilevel"/>
    <w:tmpl w:val="3390A7F2"/>
    <w:lvl w:ilvl="0" w:tplc="D05E3DB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66B3C11"/>
    <w:multiLevelType w:val="hybridMultilevel"/>
    <w:tmpl w:val="75C69040"/>
    <w:lvl w:ilvl="0" w:tplc="EBB2B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251BD"/>
    <w:multiLevelType w:val="hybridMultilevel"/>
    <w:tmpl w:val="BBE86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MVS">
    <w15:presenceInfo w15:providerId="None" w15:userId="KMV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88"/>
    <w:rsid w:val="00042F26"/>
    <w:rsid w:val="000522B3"/>
    <w:rsid w:val="00060303"/>
    <w:rsid w:val="00160A80"/>
    <w:rsid w:val="00164488"/>
    <w:rsid w:val="001775B3"/>
    <w:rsid w:val="00266E7C"/>
    <w:rsid w:val="002B52EB"/>
    <w:rsid w:val="002D61A7"/>
    <w:rsid w:val="00325CF8"/>
    <w:rsid w:val="003506AF"/>
    <w:rsid w:val="00443967"/>
    <w:rsid w:val="004C04AA"/>
    <w:rsid w:val="004E5343"/>
    <w:rsid w:val="00502096"/>
    <w:rsid w:val="00594D6B"/>
    <w:rsid w:val="00632B13"/>
    <w:rsid w:val="00683A47"/>
    <w:rsid w:val="006B214B"/>
    <w:rsid w:val="006D13DA"/>
    <w:rsid w:val="00707D8C"/>
    <w:rsid w:val="007706A3"/>
    <w:rsid w:val="007C31D4"/>
    <w:rsid w:val="008563D0"/>
    <w:rsid w:val="00863D76"/>
    <w:rsid w:val="008D3AA5"/>
    <w:rsid w:val="008F471B"/>
    <w:rsid w:val="009B71AC"/>
    <w:rsid w:val="00A3395A"/>
    <w:rsid w:val="00B62BEA"/>
    <w:rsid w:val="00B91D48"/>
    <w:rsid w:val="00C25123"/>
    <w:rsid w:val="00C37C28"/>
    <w:rsid w:val="00C56EBC"/>
    <w:rsid w:val="00E21D47"/>
    <w:rsid w:val="00E5280E"/>
    <w:rsid w:val="00EC0704"/>
    <w:rsid w:val="00F549A4"/>
    <w:rsid w:val="00F900AD"/>
    <w:rsid w:val="00FB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F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488"/>
    <w:pPr>
      <w:spacing w:after="0" w:line="240" w:lineRule="auto"/>
    </w:pPr>
    <w:rPr>
      <w:rFonts w:ascii="Century Gothic" w:eastAsia="Times New Roman" w:hAnsi="Century Gothic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488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1644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4488"/>
    <w:rPr>
      <w:rFonts w:ascii="Century Gothic" w:eastAsia="Times New Roman" w:hAnsi="Century Gothic" w:cs="Times New Roman"/>
      <w:szCs w:val="24"/>
      <w:lang w:eastAsia="cs-CZ"/>
    </w:rPr>
  </w:style>
  <w:style w:type="character" w:customStyle="1" w:styleId="nowrap">
    <w:name w:val="nowrap"/>
    <w:basedOn w:val="Standardnpsmoodstavce"/>
    <w:rsid w:val="00164488"/>
  </w:style>
  <w:style w:type="character" w:styleId="Odkaznakoment">
    <w:name w:val="annotation reference"/>
    <w:basedOn w:val="Standardnpsmoodstavce"/>
    <w:uiPriority w:val="99"/>
    <w:semiHidden/>
    <w:unhideWhenUsed/>
    <w:rsid w:val="001644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44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4488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4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488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B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2BEA"/>
    <w:rPr>
      <w:rFonts w:ascii="Century Gothic" w:eastAsia="Times New Roman" w:hAnsi="Century Gothic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94D6B"/>
    <w:pPr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94D6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488"/>
    <w:pPr>
      <w:spacing w:after="0" w:line="240" w:lineRule="auto"/>
    </w:pPr>
    <w:rPr>
      <w:rFonts w:ascii="Century Gothic" w:eastAsia="Times New Roman" w:hAnsi="Century Gothic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488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1644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4488"/>
    <w:rPr>
      <w:rFonts w:ascii="Century Gothic" w:eastAsia="Times New Roman" w:hAnsi="Century Gothic" w:cs="Times New Roman"/>
      <w:szCs w:val="24"/>
      <w:lang w:eastAsia="cs-CZ"/>
    </w:rPr>
  </w:style>
  <w:style w:type="character" w:customStyle="1" w:styleId="nowrap">
    <w:name w:val="nowrap"/>
    <w:basedOn w:val="Standardnpsmoodstavce"/>
    <w:rsid w:val="00164488"/>
  </w:style>
  <w:style w:type="character" w:styleId="Odkaznakoment">
    <w:name w:val="annotation reference"/>
    <w:basedOn w:val="Standardnpsmoodstavce"/>
    <w:uiPriority w:val="99"/>
    <w:semiHidden/>
    <w:unhideWhenUsed/>
    <w:rsid w:val="001644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44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4488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4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488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B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2BEA"/>
    <w:rPr>
      <w:rFonts w:ascii="Century Gothic" w:eastAsia="Times New Roman" w:hAnsi="Century Gothic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94D6B"/>
    <w:pPr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94D6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microsoft.com/office/2016/09/relationships/commentsIds" Target="commentsIds.xml"/><Relationship Id="rId4" Type="http://schemas.microsoft.com/office/2007/relationships/stylesWithEffects" Target="stylesWithEffects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6C66A5-D4A7-476E-968A-5E6FEA9E9F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9C8A4B-3095-4AB5-BD11-BA68F34FC729}"/>
</file>

<file path=customXml/itemProps3.xml><?xml version="1.0" encoding="utf-8"?>
<ds:datastoreItem xmlns:ds="http://schemas.openxmlformats.org/officeDocument/2006/customXml" ds:itemID="{448D1B12-73F2-49FE-BFFB-D586AB0C0F88}"/>
</file>

<file path=customXml/itemProps4.xml><?xml version="1.0" encoding="utf-8"?>
<ds:datastoreItem xmlns:ds="http://schemas.openxmlformats.org/officeDocument/2006/customXml" ds:itemID="{B6150DD7-2E3C-4ECE-AB97-73803802B2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FN Brno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KMVS</dc:creator>
  <cp:lastModifiedBy>Havelková Veronika</cp:lastModifiedBy>
  <cp:revision>4</cp:revision>
  <dcterms:created xsi:type="dcterms:W3CDTF">2019-12-05T12:45:00Z</dcterms:created>
  <dcterms:modified xsi:type="dcterms:W3CDTF">2019-12-31T08:18:00Z</dcterms:modified>
</cp:coreProperties>
</file>