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D96B" w14:textId="77777777" w:rsidR="00F419C7" w:rsidRPr="00195AB5" w:rsidRDefault="00F419C7" w:rsidP="00F419C7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195AB5">
        <w:rPr>
          <w:rFonts w:asciiTheme="minorHAnsi" w:hAnsiTheme="minorHAnsi" w:cstheme="minorHAnsi"/>
          <w:b/>
          <w:bCs/>
          <w:color w:val="auto"/>
        </w:rPr>
        <w:t>SMLOUVA</w:t>
      </w:r>
    </w:p>
    <w:p w14:paraId="0454A62E" w14:textId="77777777" w:rsidR="00F419C7" w:rsidRPr="00F419C7" w:rsidRDefault="00F419C7" w:rsidP="00F419C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>uzavřená podle § 2430 a násl. občanského zákoníku č. 89/2012 Sb.</w:t>
      </w:r>
    </w:p>
    <w:p w14:paraId="3E77F10D" w14:textId="77777777" w:rsidR="00F419C7" w:rsidRPr="00F419C7" w:rsidRDefault="007363B9" w:rsidP="00122E9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(dále jen „občanský zákoník“)</w:t>
      </w:r>
    </w:p>
    <w:p w14:paraId="1A675E5C" w14:textId="77777777" w:rsidR="00F419C7" w:rsidRPr="00F419C7" w:rsidRDefault="00F419C7" w:rsidP="00F419C7">
      <w:pPr>
        <w:pStyle w:val="Default"/>
        <w:rPr>
          <w:rFonts w:asciiTheme="minorHAnsi" w:hAnsiTheme="minorHAnsi" w:cstheme="minorHAnsi"/>
          <w:color w:val="auto"/>
        </w:rPr>
      </w:pPr>
      <w:r w:rsidRPr="00F419C7">
        <w:rPr>
          <w:rFonts w:asciiTheme="minorHAnsi" w:hAnsiTheme="minorHAnsi" w:cstheme="minorHAnsi"/>
          <w:b/>
          <w:bCs/>
          <w:color w:val="auto"/>
        </w:rPr>
        <w:t xml:space="preserve">Smluvní strany: </w:t>
      </w:r>
    </w:p>
    <w:p w14:paraId="0A9BB2B6" w14:textId="77777777" w:rsidR="00F419C7" w:rsidRDefault="00F419C7" w:rsidP="00F419C7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223A7F1" w14:textId="77777777" w:rsidR="00F419C7" w:rsidRDefault="00F419C7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Česká republika </w:t>
      </w:r>
      <w:r w:rsidR="0091756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Ministerstvo průmyslu a obchodu</w:t>
      </w:r>
    </w:p>
    <w:p w14:paraId="7CEE8863" w14:textId="0D2CE84C" w:rsidR="006C2528" w:rsidRDefault="007363B9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6C2528" w:rsidRPr="006C2528">
        <w:rPr>
          <w:rFonts w:asciiTheme="minorHAnsi" w:hAnsiTheme="minorHAnsi" w:cstheme="minorHAnsi"/>
          <w:b/>
          <w:bCs/>
          <w:color w:val="auto"/>
          <w:sz w:val="22"/>
          <w:szCs w:val="22"/>
        </w:rPr>
        <w:t>astoupen</w:t>
      </w:r>
      <w:r w:rsidR="00FB5FCF">
        <w:rPr>
          <w:rFonts w:asciiTheme="minorHAnsi" w:hAnsiTheme="minorHAnsi" w:cstheme="minorHAnsi"/>
          <w:b/>
          <w:bCs/>
          <w:color w:val="auto"/>
          <w:sz w:val="22"/>
          <w:szCs w:val="22"/>
        </w:rPr>
        <w:t>á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FC2A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Ing. Janem Mládkem, CSc., ministrem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31C10">
        <w:rPr>
          <w:rFonts w:asciiTheme="minorHAnsi" w:hAnsiTheme="minorHAnsi" w:cstheme="minorHAnsi"/>
          <w:b/>
          <w:bCs/>
          <w:color w:val="auto"/>
          <w:sz w:val="22"/>
          <w:szCs w:val="22"/>
        </w:rPr>
        <w:t>průmyslu a obchod</w:t>
      </w:r>
      <w:r w:rsidR="00F53ACD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</w:p>
    <w:p w14:paraId="65F334E0" w14:textId="77777777" w:rsidR="00F419C7" w:rsidRDefault="00F419C7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>sídl</w:t>
      </w:r>
      <w:r w:rsidR="007363B9">
        <w:rPr>
          <w:rFonts w:asciiTheme="minorHAnsi" w:hAnsiTheme="minorHAnsi" w:cstheme="minorHAnsi"/>
          <w:b/>
          <w:bCs/>
          <w:color w:val="auto"/>
          <w:sz w:val="22"/>
          <w:szCs w:val="22"/>
        </w:rPr>
        <w:t>o:</w:t>
      </w: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Na Františku 32, 110 15 Praha 1</w:t>
      </w:r>
    </w:p>
    <w:p w14:paraId="3E405968" w14:textId="77777777" w:rsidR="00F419C7" w:rsidRDefault="00F419C7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IČ: 47609109</w:t>
      </w:r>
    </w:p>
    <w:p w14:paraId="45B2B110" w14:textId="77777777" w:rsidR="006C2528" w:rsidRDefault="006C2528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DIČ: CZ47609109, neplátce DPH</w:t>
      </w:r>
    </w:p>
    <w:p w14:paraId="781B76A9" w14:textId="77777777" w:rsidR="00855ABA" w:rsidRDefault="00855ABA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8685CA" w14:textId="77777777" w:rsidR="00F419C7" w:rsidRPr="00F419C7" w:rsidRDefault="00F419C7" w:rsidP="00F419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příkazce</w:t>
      </w: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7DC73A32" w14:textId="77777777" w:rsidR="00E47216" w:rsidRDefault="00E47216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1089A0" w14:textId="77777777" w:rsidR="00F419C7" w:rsidRPr="00F419C7" w:rsidRDefault="00F419C7" w:rsidP="00F419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</w:t>
      </w:r>
    </w:p>
    <w:p w14:paraId="187C9A77" w14:textId="77777777" w:rsidR="00E47216" w:rsidRDefault="00E47216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3E8AD0" w14:textId="77777777" w:rsidR="00F419C7" w:rsidRDefault="00585ED1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Ing. Jánem Štullerem</w:t>
      </w:r>
    </w:p>
    <w:p w14:paraId="1D6047A0" w14:textId="7F35A6B1" w:rsidR="00F419C7" w:rsidRDefault="006C2528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sídlo</w:t>
      </w:r>
      <w:r w:rsidR="007363B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14778">
        <w:rPr>
          <w:rFonts w:asciiTheme="minorHAnsi" w:hAnsiTheme="minorHAnsi" w:cstheme="minorHAnsi"/>
          <w:b/>
          <w:bCs/>
          <w:color w:val="auto"/>
          <w:sz w:val="22"/>
          <w:szCs w:val="22"/>
        </w:rPr>
        <w:t>Melodická 1418/15, 158 00 Praha 5</w:t>
      </w:r>
    </w:p>
    <w:p w14:paraId="11A8748F" w14:textId="4848DCBF" w:rsidR="006C2528" w:rsidRDefault="006C2528" w:rsidP="006C25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IČ: </w:t>
      </w:r>
      <w:r w:rsidR="00114778">
        <w:rPr>
          <w:rFonts w:asciiTheme="minorHAnsi" w:hAnsiTheme="minorHAnsi" w:cstheme="minorHAnsi"/>
          <w:b/>
          <w:bCs/>
          <w:color w:val="auto"/>
          <w:sz w:val="22"/>
          <w:szCs w:val="22"/>
        </w:rPr>
        <w:t>05189047</w:t>
      </w:r>
    </w:p>
    <w:p w14:paraId="068C449B" w14:textId="2E495C63" w:rsidR="006C2528" w:rsidRDefault="006C2528" w:rsidP="006C25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DIČ:</w:t>
      </w:r>
      <w:r w:rsidR="002612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0A41E7D" w14:textId="77777777" w:rsidR="00855ABA" w:rsidRDefault="00855ABA" w:rsidP="00F419C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B74C80" w14:textId="77777777" w:rsidR="00F419C7" w:rsidRPr="00F419C7" w:rsidRDefault="00F419C7" w:rsidP="00F419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příkazník</w:t>
      </w: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3BFE96A1" w14:textId="77777777" w:rsidR="00F419C7" w:rsidRPr="00F419C7" w:rsidRDefault="00F419C7" w:rsidP="00F419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E566F2" w14:textId="77777777" w:rsidR="00F419C7" w:rsidRPr="00F419C7" w:rsidRDefault="00F419C7" w:rsidP="00F419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419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uzavírají tuto </w:t>
      </w:r>
    </w:p>
    <w:p w14:paraId="6BAB1E30" w14:textId="77777777" w:rsidR="00F419C7" w:rsidRPr="00195AB5" w:rsidRDefault="00F419C7" w:rsidP="00F419C7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195AB5">
        <w:rPr>
          <w:rFonts w:asciiTheme="minorHAnsi" w:hAnsiTheme="minorHAnsi" w:cstheme="minorHAnsi"/>
          <w:b/>
          <w:bCs/>
          <w:color w:val="auto"/>
        </w:rPr>
        <w:t>příkazní smlouvu:</w:t>
      </w:r>
    </w:p>
    <w:p w14:paraId="1EB21432" w14:textId="77777777" w:rsidR="00F419C7" w:rsidRPr="00EE2F50" w:rsidRDefault="00F419C7" w:rsidP="00F419C7">
      <w:pPr>
        <w:pStyle w:val="Default"/>
        <w:rPr>
          <w:rFonts w:asciiTheme="minorHAnsi" w:hAnsiTheme="minorHAnsi" w:cstheme="minorHAnsi"/>
          <w:bCs/>
          <w:color w:val="auto"/>
          <w:sz w:val="23"/>
          <w:szCs w:val="23"/>
        </w:rPr>
      </w:pPr>
    </w:p>
    <w:p w14:paraId="30BD8646" w14:textId="77777777" w:rsidR="00F419C7" w:rsidRDefault="00F419C7" w:rsidP="00F419C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2F50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Předmět smlouvy</w:t>
      </w:r>
    </w:p>
    <w:p w14:paraId="71D50989" w14:textId="77777777" w:rsidR="00112082" w:rsidRPr="00EE2F50" w:rsidRDefault="00112082" w:rsidP="00F419C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4DBD25F" w14:textId="2B1A5D9D" w:rsidR="00EA4A41" w:rsidRDefault="00F419C7" w:rsidP="00EA4A41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E2F50">
        <w:rPr>
          <w:rFonts w:asciiTheme="minorHAnsi" w:hAnsiTheme="minorHAnsi" w:cstheme="minorHAnsi"/>
          <w:color w:val="auto"/>
          <w:sz w:val="22"/>
          <w:szCs w:val="22"/>
        </w:rPr>
        <w:t xml:space="preserve">Předmětem smlouvy je úplatné obstarávání </w:t>
      </w:r>
      <w:r w:rsidR="00EE2F50">
        <w:rPr>
          <w:rFonts w:asciiTheme="minorHAnsi" w:hAnsiTheme="minorHAnsi" w:cstheme="minorHAnsi"/>
          <w:color w:val="auto"/>
          <w:sz w:val="22"/>
          <w:szCs w:val="22"/>
        </w:rPr>
        <w:t xml:space="preserve">záležitostí </w:t>
      </w:r>
      <w:r w:rsidR="00CC53C2">
        <w:rPr>
          <w:rFonts w:asciiTheme="minorHAnsi" w:hAnsiTheme="minorHAnsi" w:cstheme="minorHAnsi"/>
          <w:color w:val="auto"/>
          <w:sz w:val="22"/>
          <w:szCs w:val="22"/>
        </w:rPr>
        <w:t xml:space="preserve">souvisejících </w:t>
      </w:r>
      <w:r w:rsidR="00CC53C2" w:rsidRPr="00C31C10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85ED1" w:rsidRPr="00C31C10">
        <w:rPr>
          <w:rFonts w:asciiTheme="minorHAnsi" w:hAnsiTheme="minorHAnsi" w:cstheme="minorHAnsi"/>
          <w:color w:val="auto"/>
          <w:sz w:val="22"/>
          <w:szCs w:val="22"/>
        </w:rPr>
        <w:t> výkonem funkce vládního zmocněnce pro jadernou energetiku</w:t>
      </w:r>
      <w:r w:rsidR="00EE26BC">
        <w:rPr>
          <w:rFonts w:asciiTheme="minorHAnsi" w:hAnsiTheme="minorHAnsi" w:cstheme="minorHAnsi"/>
          <w:color w:val="auto"/>
          <w:sz w:val="22"/>
          <w:szCs w:val="22"/>
        </w:rPr>
        <w:t>, a to</w:t>
      </w:r>
      <w:r w:rsidR="002A4D1B">
        <w:rPr>
          <w:rFonts w:asciiTheme="minorHAnsi" w:hAnsiTheme="minorHAnsi" w:cstheme="minorHAnsi"/>
          <w:color w:val="auto"/>
          <w:sz w:val="22"/>
          <w:szCs w:val="22"/>
        </w:rPr>
        <w:t xml:space="preserve"> na základě Usnesení vlády České republiky ze dne 15. června 2016 č. 537 o jmenování vládního zmocněnce pro jadernou energetiku</w:t>
      </w:r>
      <w:r w:rsidR="00EA4A4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2234E4" w14:textId="77777777" w:rsidR="00EA4A41" w:rsidRDefault="00EA4A41" w:rsidP="00EA4A41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53F960" w14:textId="77777777" w:rsidR="00F419C7" w:rsidRPr="00EE2F50" w:rsidRDefault="00F419C7" w:rsidP="00EA4A41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E2F5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</w:t>
      </w:r>
      <w:r w:rsidR="00042ED1">
        <w:rPr>
          <w:rFonts w:asciiTheme="minorHAnsi" w:hAnsiTheme="minorHAnsi" w:cstheme="minorHAnsi"/>
          <w:b/>
          <w:bCs/>
          <w:color w:val="auto"/>
          <w:sz w:val="22"/>
          <w:szCs w:val="22"/>
        </w:rPr>
        <w:t>Práva a povinnosti smluvních stran</w:t>
      </w:r>
    </w:p>
    <w:p w14:paraId="6F92BCF3" w14:textId="77777777" w:rsidR="00112082" w:rsidRDefault="00112082" w:rsidP="00112082">
      <w:pPr>
        <w:pStyle w:val="Default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67B7C0" w14:textId="77777777" w:rsidR="00042ED1" w:rsidRDefault="00042ED1" w:rsidP="002270D7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Příkazník je povinen plnit příkaz poctivě a pečlivě podle svých schopností a od příkazcových pokynů se může odchýlit pouze v případě, </w:t>
      </w:r>
      <w:r w:rsidR="00707BAF" w:rsidRPr="00707BAF">
        <w:rPr>
          <w:rFonts w:asciiTheme="minorHAnsi" w:hAnsiTheme="minorHAnsi" w:cstheme="minorHAnsi"/>
          <w:color w:val="auto"/>
          <w:sz w:val="22"/>
          <w:szCs w:val="22"/>
        </w:rPr>
        <w:t>je-li to nezbytné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v zájmu příkazce</w:t>
      </w:r>
      <w:r w:rsidR="00707B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7BAF" w:rsidRPr="00707BAF">
        <w:rPr>
          <w:rFonts w:asciiTheme="minorHAnsi" w:hAnsiTheme="minorHAnsi" w:cstheme="minorHAnsi"/>
          <w:color w:val="auto"/>
          <w:sz w:val="22"/>
          <w:szCs w:val="22"/>
        </w:rPr>
        <w:t>a nemůže-li včas obdržet jeho souhlas, jinak odpovídá za škodu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5013C29" w14:textId="6229CFC3" w:rsidR="0029627F" w:rsidRDefault="004B4828" w:rsidP="004B4828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Příkazník je povinen předávat</w:t>
      </w:r>
      <w:r w:rsidR="00FB5FCF">
        <w:rPr>
          <w:rFonts w:asciiTheme="minorHAnsi" w:hAnsiTheme="minorHAnsi" w:cstheme="minorHAnsi"/>
          <w:color w:val="auto"/>
          <w:sz w:val="22"/>
          <w:szCs w:val="22"/>
        </w:rPr>
        <w:t xml:space="preserve"> příkazci písemné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zprávy o plnění příkazu, a to v rozsahu a intervalech stanovených</w:t>
      </w:r>
      <w:r w:rsidR="00D06675">
        <w:rPr>
          <w:rFonts w:asciiTheme="minorHAnsi" w:hAnsiTheme="minorHAnsi" w:cstheme="minorHAnsi"/>
          <w:color w:val="auto"/>
          <w:sz w:val="22"/>
          <w:szCs w:val="22"/>
        </w:rPr>
        <w:t xml:space="preserve"> příkazcem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6DAAAB" w14:textId="4F5C14B3" w:rsidR="00FB5FCF" w:rsidRPr="004B4828" w:rsidRDefault="00FB5FCF" w:rsidP="00EC5D9B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391752" w14:textId="77777777" w:rsidR="00707BAF" w:rsidRPr="0029627F" w:rsidRDefault="00707BAF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9627F">
        <w:rPr>
          <w:rFonts w:asciiTheme="minorHAnsi" w:hAnsiTheme="minorHAnsi" w:cstheme="minorHAnsi"/>
          <w:color w:val="auto"/>
          <w:sz w:val="22"/>
          <w:szCs w:val="22"/>
        </w:rPr>
        <w:t>Příkazník je povinen provést příkaz osobně. Příkazník není oprávněn svěřit provedení příkazu jinému.</w:t>
      </w:r>
    </w:p>
    <w:p w14:paraId="7E407D47" w14:textId="77777777" w:rsidR="002270D7" w:rsidRPr="002270D7" w:rsidRDefault="002270D7" w:rsidP="002270D7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Příkazník je povinen bez zbytečného odkladu oznámit příkazci všechny okolnosti, které zjistil při zařizování záležitostí, které mohou mít vliv na změnu pokynů nebo zájmů příkazce.  </w:t>
      </w:r>
    </w:p>
    <w:p w14:paraId="0B12FA7E" w14:textId="77777777" w:rsidR="002270D7" w:rsidRPr="002270D7" w:rsidRDefault="002270D7" w:rsidP="002270D7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0D7">
        <w:rPr>
          <w:rFonts w:asciiTheme="minorHAnsi" w:hAnsiTheme="minorHAnsi" w:cstheme="minorHAnsi"/>
          <w:color w:val="auto"/>
          <w:sz w:val="22"/>
          <w:szCs w:val="22"/>
        </w:rPr>
        <w:t>Příkazník odpovídá za škodu na věcech převzatých od příkazce k zařízení záležitosti a na věcech převzatých při jejím zařizování od třetích osob, ledaže tuto škodu nemohl odvrátit ani při vynaložení odborné péče.</w:t>
      </w:r>
    </w:p>
    <w:p w14:paraId="72206440" w14:textId="77777777" w:rsidR="002270D7" w:rsidRPr="002270D7" w:rsidRDefault="002270D7" w:rsidP="002270D7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0D7">
        <w:rPr>
          <w:rFonts w:asciiTheme="minorHAnsi" w:hAnsiTheme="minorHAnsi" w:cstheme="minorHAnsi"/>
          <w:color w:val="auto"/>
          <w:sz w:val="22"/>
          <w:szCs w:val="22"/>
        </w:rPr>
        <w:t>Příkazník je povinen upozornit příkazce na zřejmou nevhodnost jeho pokynů, které by mohly mít za následek vznik škody. V případě, že příkazce i přes písemné upozornění příkazníka na splnění pokynů trvá, příkazník neodpovídá za škodu takto vzniklou.</w:t>
      </w:r>
    </w:p>
    <w:p w14:paraId="5FB2D918" w14:textId="77777777" w:rsidR="002270D7" w:rsidRPr="002270D7" w:rsidRDefault="002270D7" w:rsidP="002270D7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0D7">
        <w:rPr>
          <w:rFonts w:asciiTheme="minorHAnsi" w:hAnsiTheme="minorHAnsi" w:cstheme="minorHAnsi"/>
          <w:color w:val="auto"/>
          <w:sz w:val="22"/>
          <w:szCs w:val="22"/>
        </w:rPr>
        <w:lastRenderedPageBreak/>
        <w:t>Příkazník se zavazuje, že bude zachovávat mlčenlivost o veškerých skutečnostech obchodní, finanční či účetní povahy, které se dozvěděl v době trvání této smlouvy, a které se týkají příkazce a dalších osob ve vztahu k příkazci.</w:t>
      </w:r>
    </w:p>
    <w:p w14:paraId="6B3F52A5" w14:textId="77777777" w:rsidR="002270D7" w:rsidRDefault="002270D7" w:rsidP="002270D7">
      <w:pPr>
        <w:pStyle w:val="Default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70D7">
        <w:rPr>
          <w:rFonts w:asciiTheme="minorHAnsi" w:hAnsiTheme="minorHAnsi" w:cstheme="minorHAnsi"/>
          <w:color w:val="auto"/>
          <w:sz w:val="22"/>
          <w:szCs w:val="22"/>
        </w:rPr>
        <w:t>Ve smyslu § 2 písm. e) zákona č. 320/2001 Sb., o finanční kontrole ve veřejné správě a o změně některých zákonů, ve znění pozdějších předpisů, je příkazník osobou povinnou spolupůsobit při výkonu finanční kontroly.</w:t>
      </w:r>
    </w:p>
    <w:p w14:paraId="7752777A" w14:textId="77777777" w:rsidR="00FC4ABA" w:rsidRDefault="000D43A0" w:rsidP="002270D7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Příkazce je povinen poskytnout příkazníkovi odměnu uvedenou v čl. III. této smlouvy.</w:t>
      </w:r>
    </w:p>
    <w:p w14:paraId="31BE871F" w14:textId="77777777" w:rsidR="00023594" w:rsidRDefault="00023594" w:rsidP="000235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527737" w14:textId="77777777" w:rsidR="00F419C7" w:rsidRPr="00195AB5" w:rsidRDefault="00195AB5" w:rsidP="00112082">
      <w:pPr>
        <w:pStyle w:val="Default"/>
        <w:ind w:left="357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F419C7" w:rsidRPr="00195AB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</w:t>
      </w:r>
      <w:r w:rsidR="002270D7">
        <w:rPr>
          <w:rFonts w:asciiTheme="minorHAnsi" w:hAnsiTheme="minorHAnsi" w:cstheme="minorHAnsi"/>
          <w:b/>
          <w:bCs/>
          <w:color w:val="auto"/>
          <w:sz w:val="22"/>
          <w:szCs w:val="22"/>
        </w:rPr>
        <w:t>Odměna a platební podmínky</w:t>
      </w:r>
    </w:p>
    <w:p w14:paraId="77B479B4" w14:textId="77777777" w:rsidR="00112082" w:rsidRDefault="00112082" w:rsidP="00112082">
      <w:pPr>
        <w:pStyle w:val="Default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ADF0FD" w14:textId="02B50A22" w:rsidR="0013152D" w:rsidRDefault="00F419C7" w:rsidP="0019119E">
      <w:pPr>
        <w:pStyle w:val="Defaul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52D">
        <w:rPr>
          <w:rFonts w:asciiTheme="minorHAnsi" w:hAnsiTheme="minorHAnsi" w:cstheme="minorHAnsi"/>
          <w:color w:val="auto"/>
          <w:sz w:val="22"/>
          <w:szCs w:val="22"/>
        </w:rPr>
        <w:t xml:space="preserve">Za </w:t>
      </w:r>
      <w:r w:rsidR="00A120C5" w:rsidRPr="0013152D">
        <w:rPr>
          <w:rFonts w:asciiTheme="minorHAnsi" w:hAnsiTheme="minorHAnsi" w:cstheme="minorHAnsi"/>
          <w:color w:val="auto"/>
          <w:sz w:val="22"/>
          <w:szCs w:val="22"/>
        </w:rPr>
        <w:t xml:space="preserve">obstarání záležitostí </w:t>
      </w:r>
      <w:r w:rsidRPr="0013152D">
        <w:rPr>
          <w:rFonts w:asciiTheme="minorHAnsi" w:hAnsiTheme="minorHAnsi" w:cstheme="minorHAnsi"/>
          <w:color w:val="auto"/>
          <w:sz w:val="22"/>
          <w:szCs w:val="22"/>
        </w:rPr>
        <w:t xml:space="preserve">v rozsahu dle této smlouvy </w:t>
      </w:r>
      <w:r w:rsidR="00195AB5" w:rsidRPr="0013152D">
        <w:rPr>
          <w:rFonts w:asciiTheme="minorHAnsi" w:hAnsiTheme="minorHAnsi" w:cstheme="minorHAnsi"/>
          <w:color w:val="auto"/>
          <w:sz w:val="22"/>
          <w:szCs w:val="22"/>
        </w:rPr>
        <w:t xml:space="preserve">náleží příkazníkovi </w:t>
      </w:r>
      <w:r w:rsidRPr="0013152D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195AB5" w:rsidRPr="0013152D">
        <w:rPr>
          <w:rFonts w:asciiTheme="minorHAnsi" w:hAnsiTheme="minorHAnsi" w:cstheme="minorHAnsi"/>
          <w:color w:val="auto"/>
          <w:sz w:val="22"/>
          <w:szCs w:val="22"/>
        </w:rPr>
        <w:t xml:space="preserve"> ve výši </w:t>
      </w:r>
      <w:r w:rsidR="00585ED1" w:rsidRPr="00D22EAB">
        <w:rPr>
          <w:rFonts w:asciiTheme="minorHAnsi" w:hAnsiTheme="minorHAnsi" w:cstheme="minorHAnsi"/>
          <w:color w:val="auto"/>
          <w:sz w:val="22"/>
          <w:szCs w:val="22"/>
        </w:rPr>
        <w:t>83</w:t>
      </w:r>
      <w:r w:rsidR="00623B74" w:rsidRPr="00D22EA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85ED1" w:rsidRPr="00D22EAB">
        <w:rPr>
          <w:rFonts w:asciiTheme="minorHAnsi" w:hAnsiTheme="minorHAnsi" w:cstheme="minorHAnsi"/>
          <w:color w:val="auto"/>
          <w:sz w:val="22"/>
          <w:szCs w:val="22"/>
        </w:rPr>
        <w:t xml:space="preserve"> 333</w:t>
      </w:r>
      <w:r w:rsidR="00623B74">
        <w:rPr>
          <w:rFonts w:asciiTheme="minorHAnsi" w:hAnsiTheme="minorHAnsi" w:cstheme="minorHAnsi"/>
          <w:color w:val="auto"/>
          <w:sz w:val="22"/>
          <w:szCs w:val="22"/>
        </w:rPr>
        <w:t>,-</w:t>
      </w:r>
      <w:r w:rsidR="00343D39" w:rsidRPr="0013152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4ABA" w:rsidRPr="0013152D">
        <w:rPr>
          <w:rFonts w:asciiTheme="minorHAnsi" w:hAnsiTheme="minorHAnsi" w:cstheme="minorHAnsi"/>
          <w:color w:val="auto"/>
          <w:sz w:val="22"/>
          <w:szCs w:val="22"/>
        </w:rPr>
        <w:t>Kč</w:t>
      </w:r>
      <w:r w:rsidR="00D06675">
        <w:rPr>
          <w:rFonts w:asciiTheme="minorHAnsi" w:hAnsiTheme="minorHAnsi" w:cstheme="minorHAnsi"/>
          <w:color w:val="auto"/>
          <w:sz w:val="22"/>
          <w:szCs w:val="22"/>
        </w:rPr>
        <w:t xml:space="preserve"> bez DPH</w:t>
      </w:r>
      <w:r w:rsidR="00EA4A41">
        <w:rPr>
          <w:rFonts w:asciiTheme="minorHAnsi" w:hAnsiTheme="minorHAnsi" w:cstheme="minorHAnsi"/>
          <w:color w:val="auto"/>
          <w:sz w:val="22"/>
          <w:szCs w:val="22"/>
        </w:rPr>
        <w:t xml:space="preserve"> měsíčně.</w:t>
      </w:r>
    </w:p>
    <w:p w14:paraId="69030AD3" w14:textId="77777777" w:rsidR="0019119E" w:rsidRPr="0013152D" w:rsidRDefault="0019119E" w:rsidP="0019119E">
      <w:pPr>
        <w:pStyle w:val="Defaul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152D">
        <w:rPr>
          <w:rFonts w:asciiTheme="minorHAnsi" w:hAnsiTheme="minorHAnsi" w:cstheme="minorHAnsi"/>
          <w:color w:val="auto"/>
          <w:sz w:val="22"/>
          <w:szCs w:val="20"/>
        </w:rPr>
        <w:t>Příkazce může odměnu po projednání s příkazníkem přiměřeně snížit, nebude-li provedená práce odpovídat sjednaným podmínkám.</w:t>
      </w:r>
    </w:p>
    <w:p w14:paraId="3A9E280E" w14:textId="4AE225AD" w:rsidR="00FC2A2D" w:rsidRDefault="0019119E" w:rsidP="0019119E">
      <w:pPr>
        <w:pStyle w:val="Defaul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Odměna dle tohoto článku odst. 1. </w:t>
      </w:r>
      <w:r w:rsidR="00D06675">
        <w:rPr>
          <w:rFonts w:asciiTheme="minorHAnsi" w:hAnsiTheme="minorHAnsi" w:cstheme="minorHAnsi"/>
          <w:color w:val="auto"/>
          <w:sz w:val="22"/>
          <w:szCs w:val="22"/>
        </w:rPr>
        <w:t xml:space="preserve">je konečná a nepřekročitelná a </w:t>
      </w:r>
      <w:r w:rsidRPr="004B4828">
        <w:rPr>
          <w:rFonts w:asciiTheme="minorHAnsi" w:hAnsiTheme="minorHAnsi" w:cstheme="minorHAnsi"/>
          <w:color w:val="auto"/>
          <w:sz w:val="22"/>
          <w:szCs w:val="22"/>
        </w:rPr>
        <w:t>zahrnuje veškeré vynaložené náklady příkazníka spojené s plněním této smlouvy</w:t>
      </w:r>
      <w:r w:rsidR="00FC2A2D">
        <w:rPr>
          <w:rFonts w:asciiTheme="minorHAnsi" w:hAnsiTheme="minorHAnsi" w:cstheme="minorHAnsi"/>
          <w:color w:val="auto"/>
          <w:sz w:val="22"/>
          <w:szCs w:val="22"/>
        </w:rPr>
        <w:t>, kromě nákladů uvedených v odst. 4. článku III. této smlouvy.</w:t>
      </w:r>
    </w:p>
    <w:p w14:paraId="34C33697" w14:textId="24CC360B" w:rsidR="0019119E" w:rsidRPr="004B4828" w:rsidRDefault="00FC2A2D" w:rsidP="0019119E">
      <w:pPr>
        <w:pStyle w:val="Defaul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Koná-li příkazník v souladu s pokyny příkazce pracovní cestu v zájmu příkazce, ministerstvo zajistí ubytování a úhradu cestovních nákladů</w:t>
      </w:r>
      <w:r w:rsidR="0019119E" w:rsidRPr="004B482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01214F3" w14:textId="77777777" w:rsidR="0019119E" w:rsidRPr="0019119E" w:rsidRDefault="0019119E" w:rsidP="0019119E">
      <w:pPr>
        <w:pStyle w:val="Defaul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9119E">
        <w:rPr>
          <w:rFonts w:asciiTheme="minorHAnsi" w:hAnsiTheme="minorHAnsi" w:cstheme="minorHAnsi"/>
          <w:color w:val="auto"/>
          <w:sz w:val="22"/>
          <w:szCs w:val="22"/>
        </w:rPr>
        <w:t>Příkazník je oprávněn vystavit ke konci</w:t>
      </w:r>
      <w:r w:rsidR="0016225D">
        <w:rPr>
          <w:rFonts w:asciiTheme="minorHAnsi" w:hAnsiTheme="minorHAnsi" w:cstheme="minorHAnsi"/>
          <w:color w:val="auto"/>
          <w:sz w:val="22"/>
          <w:szCs w:val="22"/>
        </w:rPr>
        <w:t xml:space="preserve"> každého</w:t>
      </w:r>
      <w:r w:rsidRPr="001911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0253">
        <w:rPr>
          <w:rFonts w:asciiTheme="minorHAnsi" w:hAnsiTheme="minorHAnsi" w:cstheme="minorHAnsi"/>
          <w:color w:val="auto"/>
          <w:sz w:val="22"/>
          <w:szCs w:val="22"/>
        </w:rPr>
        <w:t>měsíce</w:t>
      </w:r>
      <w:r w:rsidRPr="0019119E">
        <w:rPr>
          <w:rFonts w:asciiTheme="minorHAnsi" w:hAnsiTheme="minorHAnsi" w:cstheme="minorHAnsi"/>
          <w:color w:val="auto"/>
          <w:sz w:val="22"/>
          <w:szCs w:val="22"/>
        </w:rPr>
        <w:t xml:space="preserve"> fakturu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9119E">
        <w:rPr>
          <w:rFonts w:asciiTheme="minorHAnsi" w:hAnsiTheme="minorHAnsi" w:cstheme="minorHAnsi"/>
          <w:color w:val="auto"/>
          <w:sz w:val="22"/>
          <w:szCs w:val="22"/>
        </w:rPr>
        <w:t xml:space="preserve"> Splatnost faktury je 30 kalendářních dnů ode dne doručení faktury příkazci.</w:t>
      </w:r>
      <w:r w:rsidR="001622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0BA7CCE" w14:textId="77777777" w:rsidR="0019119E" w:rsidRPr="00370C12" w:rsidRDefault="0019119E" w:rsidP="0019119E">
      <w:pPr>
        <w:pStyle w:val="Defaul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9119E">
        <w:rPr>
          <w:rFonts w:asciiTheme="minorHAnsi" w:hAnsiTheme="minorHAnsi" w:cstheme="minorHAnsi"/>
          <w:color w:val="auto"/>
          <w:sz w:val="22"/>
          <w:szCs w:val="22"/>
        </w:rPr>
        <w:t>Nebude-li faktura obsahovat zákonem stanovené náležitosti faktury, nebo bude-li obsahovat chybné údaje, je příkazce oprávněn fakturu vrátit příkazníkovi k přepracování. V tomto případě neplatí původní doba splatnosti, ale celá lhůta splatnosti běží znovu ode dne doručení opravené nebo nově vystavené faktury.</w:t>
      </w:r>
    </w:p>
    <w:p w14:paraId="5D52AC19" w14:textId="77777777" w:rsidR="00023594" w:rsidRDefault="00023594" w:rsidP="000235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A11CF0" w14:textId="77777777" w:rsidR="00F419C7" w:rsidRPr="00195AB5" w:rsidRDefault="00A120C5" w:rsidP="00112082">
      <w:pPr>
        <w:pStyle w:val="Default"/>
        <w:ind w:left="357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F419C7" w:rsidRPr="00195AB5">
        <w:rPr>
          <w:rFonts w:asciiTheme="minorHAnsi" w:hAnsiTheme="minorHAnsi" w:cstheme="minorHAnsi"/>
          <w:b/>
          <w:bCs/>
          <w:color w:val="auto"/>
          <w:sz w:val="22"/>
          <w:szCs w:val="22"/>
        </w:rPr>
        <w:t>V. Čas plnění</w:t>
      </w:r>
      <w:r w:rsidR="00370C1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zánik smlouvy</w:t>
      </w:r>
    </w:p>
    <w:p w14:paraId="0AE00592" w14:textId="77777777" w:rsidR="00112082" w:rsidRDefault="00112082" w:rsidP="00112082">
      <w:pPr>
        <w:pStyle w:val="Default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427879" w14:textId="77777777" w:rsidR="00F419C7" w:rsidRPr="001B5C05" w:rsidRDefault="00F419C7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Tato příkazní smlouva </w:t>
      </w:r>
      <w:r w:rsidR="00A120C5" w:rsidRPr="00370C12">
        <w:rPr>
          <w:rFonts w:asciiTheme="minorHAnsi" w:hAnsiTheme="minorHAnsi" w:cstheme="minorHAnsi"/>
          <w:color w:val="auto"/>
          <w:sz w:val="22"/>
          <w:szCs w:val="22"/>
        </w:rPr>
        <w:t>nabývá platnosti</w:t>
      </w:r>
      <w:r w:rsidR="00724FA4">
        <w:rPr>
          <w:rFonts w:asciiTheme="minorHAnsi" w:hAnsiTheme="minorHAnsi" w:cstheme="minorHAnsi"/>
          <w:color w:val="auto"/>
          <w:sz w:val="22"/>
          <w:szCs w:val="22"/>
        </w:rPr>
        <w:t xml:space="preserve"> a účinnosti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 dnem podpisu o</w:t>
      </w:r>
      <w:r w:rsidR="00A120C5" w:rsidRPr="00370C12">
        <w:rPr>
          <w:rFonts w:asciiTheme="minorHAnsi" w:hAnsiTheme="minorHAnsi" w:cstheme="minorHAnsi"/>
          <w:color w:val="auto"/>
          <w:sz w:val="22"/>
          <w:szCs w:val="22"/>
        </w:rPr>
        <w:t>běma smluvními stranami</w:t>
      </w:r>
      <w:r w:rsidR="00585ED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1489E8" w14:textId="20C8EB69" w:rsidR="00F419C7" w:rsidRDefault="00F419C7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Smlouva se uzavírá na dobu </w:t>
      </w:r>
      <w:r w:rsidR="00E47216">
        <w:rPr>
          <w:rFonts w:asciiTheme="minorHAnsi" w:hAnsiTheme="minorHAnsi" w:cstheme="minorHAnsi"/>
          <w:color w:val="auto"/>
          <w:sz w:val="22"/>
          <w:szCs w:val="22"/>
        </w:rPr>
        <w:t>určitou</w:t>
      </w:r>
      <w:r w:rsidR="00EA4A41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724FA4" w:rsidRPr="00D22EAB">
        <w:rPr>
          <w:rFonts w:asciiTheme="minorHAnsi" w:hAnsiTheme="minorHAnsi" w:cstheme="minorHAnsi"/>
          <w:color w:val="auto"/>
          <w:sz w:val="22"/>
          <w:szCs w:val="22"/>
        </w:rPr>
        <w:t>18. 7. 2020</w:t>
      </w:r>
      <w:r w:rsidR="00E4721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2FB5BDA" w14:textId="77777777" w:rsidR="00370C12" w:rsidRDefault="00370C12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>Tuto smlouvu lze ukončit písemným odvoláním příkazu ze strany příkazce nebo písemnou výpovědí ze strany příkazníka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FFF9A7A" w14:textId="77777777" w:rsidR="00370C12" w:rsidRPr="00370C12" w:rsidRDefault="00370C12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Příkazce může smlouvu kdykoliv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 jakéhokoliv důvodu i bez udání důvodu 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odvolat písemnou formou; odvolání nabývá účinnosti okamžikem, kdy se o něm příkazník dověděl nebo mohl dovědět. </w:t>
      </w:r>
    </w:p>
    <w:p w14:paraId="6BD623D1" w14:textId="77777777" w:rsidR="00370C12" w:rsidRPr="00370C12" w:rsidRDefault="00370C12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>Příkazník může smlouvu z jakéhokoliv důvodu i bez udání důvod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 vypovědět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ve výpovědní době, která končí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 ke konci měsíce následujícího po měsíci, v němž byla výpověď doručena.</w:t>
      </w:r>
    </w:p>
    <w:p w14:paraId="1128FF8A" w14:textId="77777777" w:rsidR="000D7E75" w:rsidRPr="00370C12" w:rsidRDefault="000D7E75" w:rsidP="000D7E75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>Příkazník vrátí příkazci veškeré doklady a písemnosti jakož i jiné věci a předměty, poskytnuté mu v přímé souvislosti s výkonem činnosti</w:t>
      </w:r>
      <w:r>
        <w:rPr>
          <w:rFonts w:asciiTheme="minorHAnsi" w:hAnsiTheme="minorHAnsi" w:cstheme="minorHAnsi"/>
          <w:color w:val="auto"/>
          <w:sz w:val="22"/>
          <w:szCs w:val="22"/>
        </w:rPr>
        <w:t>, a to v případě odvolání smlouvy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ze strany příkazce 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>do tří dnů od účinnosti odvolání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v případě výpovědi ze strany příkazníka ke dni ukončení smlouvy výpovědí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CE01949" w14:textId="77777777" w:rsidR="00370C12" w:rsidRPr="00370C12" w:rsidRDefault="00370C12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>Po zániku smlouvy odvoláním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či</w:t>
      </w:r>
      <w:r w:rsidRPr="00370C12">
        <w:rPr>
          <w:rFonts w:asciiTheme="minorHAnsi" w:hAnsiTheme="minorHAnsi" w:cstheme="minorHAnsi"/>
          <w:color w:val="auto"/>
          <w:sz w:val="22"/>
          <w:szCs w:val="22"/>
        </w:rPr>
        <w:t xml:space="preserve"> výpovědí učiní příkazník vše, co nesnese odkladu, dokud příkazce neprojeví jinou vůli. </w:t>
      </w:r>
    </w:p>
    <w:p w14:paraId="6C3702A6" w14:textId="77777777" w:rsidR="00370C12" w:rsidRPr="001B5C05" w:rsidRDefault="00370C12" w:rsidP="00370C12">
      <w:pPr>
        <w:pStyle w:val="Default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0C12">
        <w:rPr>
          <w:rFonts w:asciiTheme="minorHAnsi" w:hAnsiTheme="minorHAnsi" w:cstheme="minorHAnsi"/>
          <w:color w:val="auto"/>
          <w:sz w:val="22"/>
          <w:szCs w:val="22"/>
        </w:rPr>
        <w:t>Zanikne-li příkazní smlouva odvoláním ze strany příkazce, nahradí příkazce příkazníkovi přiměřenou část odměny odpovídající provedené práci,</w:t>
      </w:r>
      <w:r w:rsidRPr="001B5C05">
        <w:rPr>
          <w:rFonts w:asciiTheme="minorHAnsi" w:hAnsiTheme="minorHAnsi" w:cstheme="minorHAnsi"/>
          <w:color w:val="auto"/>
          <w:sz w:val="22"/>
          <w:szCs w:val="22"/>
        </w:rPr>
        <w:t xml:space="preserve"> to však pouze za předpokladu, že předané výsledky činnosti jsou pro příkazce přínosem a jsou využitelné.</w:t>
      </w:r>
    </w:p>
    <w:p w14:paraId="156D8156" w14:textId="77777777" w:rsidR="00023594" w:rsidRDefault="00023594" w:rsidP="000235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076A6E" w14:textId="65D8D7F8" w:rsidR="00724FA4" w:rsidRDefault="00724FA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88ABB8E" w14:textId="77777777" w:rsidR="00023594" w:rsidRDefault="00023594" w:rsidP="00023594">
      <w:pPr>
        <w:pStyle w:val="Default"/>
        <w:ind w:left="357" w:hanging="35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Pr="00195AB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Sankce</w:t>
      </w:r>
    </w:p>
    <w:p w14:paraId="6D49F5E6" w14:textId="77777777" w:rsidR="00023594" w:rsidRDefault="00023594" w:rsidP="00023594">
      <w:pPr>
        <w:pStyle w:val="Default"/>
        <w:ind w:left="357" w:hanging="35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6B650D" w14:textId="1A0C4391" w:rsidR="00023594" w:rsidRPr="001201C5" w:rsidRDefault="00023594" w:rsidP="00023594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01C5">
        <w:rPr>
          <w:rFonts w:asciiTheme="minorHAnsi" w:hAnsiTheme="minorHAnsi" w:cstheme="minorHAnsi"/>
          <w:color w:val="auto"/>
          <w:sz w:val="22"/>
          <w:szCs w:val="22"/>
        </w:rPr>
        <w:t>V případě prodlení příkazníka s</w:t>
      </w:r>
      <w:r>
        <w:rPr>
          <w:rFonts w:asciiTheme="minorHAnsi" w:hAnsiTheme="minorHAnsi" w:cstheme="minorHAnsi"/>
          <w:color w:val="auto"/>
          <w:sz w:val="22"/>
          <w:szCs w:val="22"/>
        </w:rPr>
        <w:t> předáváním zpráv o plnění příkazu, a to v rozsahu a intervalech stanovených</w:t>
      </w:r>
      <w:r w:rsidR="003B135A">
        <w:rPr>
          <w:rFonts w:asciiTheme="minorHAnsi" w:hAnsiTheme="minorHAnsi" w:cstheme="minorHAnsi"/>
          <w:color w:val="auto"/>
          <w:sz w:val="22"/>
          <w:szCs w:val="22"/>
        </w:rPr>
        <w:t xml:space="preserve"> příkazcem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201C5">
        <w:rPr>
          <w:rFonts w:asciiTheme="minorHAnsi" w:hAnsiTheme="minorHAnsi" w:cstheme="minorHAnsi"/>
          <w:color w:val="auto"/>
          <w:sz w:val="22"/>
          <w:szCs w:val="22"/>
        </w:rPr>
        <w:t xml:space="preserve">sjednává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Pr="001201C5">
        <w:rPr>
          <w:rFonts w:asciiTheme="minorHAnsi" w:hAnsiTheme="minorHAnsi" w:cstheme="minorHAnsi"/>
          <w:color w:val="auto"/>
          <w:sz w:val="22"/>
          <w:szCs w:val="22"/>
        </w:rPr>
        <w:t xml:space="preserve">smluvní pokuta ve výši </w:t>
      </w:r>
      <w:r w:rsidR="00724FA4" w:rsidRPr="00D22EA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623B74" w:rsidRPr="00D22EAB">
        <w:rPr>
          <w:rFonts w:asciiTheme="minorHAnsi" w:hAnsiTheme="minorHAnsi" w:cstheme="minorHAnsi"/>
          <w:color w:val="auto"/>
          <w:sz w:val="22"/>
          <w:szCs w:val="22"/>
        </w:rPr>
        <w:t>. </w:t>
      </w:r>
      <w:r w:rsidR="00724FA4" w:rsidRPr="00D22EAB">
        <w:rPr>
          <w:rFonts w:asciiTheme="minorHAnsi" w:hAnsiTheme="minorHAnsi" w:cstheme="minorHAnsi"/>
          <w:color w:val="auto"/>
          <w:sz w:val="22"/>
          <w:szCs w:val="22"/>
        </w:rPr>
        <w:t xml:space="preserve"> 000</w:t>
      </w:r>
      <w:r w:rsidR="00623B74">
        <w:rPr>
          <w:rFonts w:asciiTheme="minorHAnsi" w:hAnsiTheme="minorHAnsi" w:cstheme="minorHAnsi"/>
          <w:color w:val="auto"/>
          <w:sz w:val="22"/>
          <w:szCs w:val="22"/>
        </w:rPr>
        <w:t>,-</w:t>
      </w:r>
      <w:r w:rsidRPr="001201C5">
        <w:rPr>
          <w:rFonts w:asciiTheme="minorHAnsi" w:hAnsiTheme="minorHAnsi" w:cstheme="minorHAnsi"/>
          <w:color w:val="auto"/>
          <w:sz w:val="22"/>
          <w:szCs w:val="22"/>
        </w:rPr>
        <w:t xml:space="preserve"> Kč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za každý den prodlení</w:t>
      </w:r>
      <w:r w:rsidRPr="001201C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107E29" w14:textId="03D2AED9" w:rsidR="00023594" w:rsidRPr="001201C5" w:rsidRDefault="00023594" w:rsidP="00023594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01C5">
        <w:rPr>
          <w:rFonts w:asciiTheme="minorHAnsi" w:hAnsiTheme="minorHAnsi" w:cstheme="minorHAnsi"/>
          <w:color w:val="auto"/>
          <w:sz w:val="22"/>
          <w:szCs w:val="22"/>
        </w:rPr>
        <w:t xml:space="preserve">Pro případ porušení povinnosti příkazníka zachovávat mlčenlivost se sjednává smluvní pokuta ve výši </w:t>
      </w:r>
      <w:r w:rsidR="00A00253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EE26BC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000</w:t>
      </w:r>
      <w:r w:rsidRPr="001201C5">
        <w:rPr>
          <w:rFonts w:asciiTheme="minorHAnsi" w:hAnsiTheme="minorHAnsi" w:cstheme="minorHAnsi"/>
          <w:color w:val="auto"/>
          <w:sz w:val="22"/>
          <w:szCs w:val="22"/>
        </w:rPr>
        <w:t xml:space="preserve"> Kč, a to za každý jednotlivý případ.</w:t>
      </w:r>
    </w:p>
    <w:p w14:paraId="6BC4CDF3" w14:textId="77777777" w:rsidR="00023594" w:rsidRPr="00023594" w:rsidRDefault="00023594" w:rsidP="00023594">
      <w:pPr>
        <w:pStyle w:val="Default"/>
        <w:numPr>
          <w:ilvl w:val="0"/>
          <w:numId w:val="22"/>
        </w:numPr>
        <w:spacing w:after="120"/>
        <w:jc w:val="both"/>
        <w:rPr>
          <w:sz w:val="22"/>
        </w:rPr>
      </w:pPr>
      <w:r w:rsidRPr="001201C5">
        <w:rPr>
          <w:rFonts w:asciiTheme="minorHAnsi" w:hAnsiTheme="minorHAnsi" w:cstheme="minorHAnsi"/>
          <w:color w:val="auto"/>
          <w:sz w:val="22"/>
          <w:szCs w:val="22"/>
        </w:rPr>
        <w:t xml:space="preserve">Uhrazením smluvní pokuty není dotčeno právo poškozené smluvní strany domáhat se náhrady </w:t>
      </w:r>
      <w:r w:rsidR="00723668">
        <w:rPr>
          <w:rFonts w:asciiTheme="minorHAnsi" w:hAnsiTheme="minorHAnsi" w:cstheme="minorHAnsi"/>
          <w:color w:val="auto"/>
          <w:sz w:val="22"/>
          <w:szCs w:val="22"/>
        </w:rPr>
        <w:t xml:space="preserve">škody či </w:t>
      </w:r>
      <w:r w:rsidRPr="001201C5">
        <w:rPr>
          <w:rFonts w:asciiTheme="minorHAnsi" w:hAnsiTheme="minorHAnsi" w:cstheme="minorHAnsi"/>
          <w:color w:val="auto"/>
          <w:sz w:val="22"/>
          <w:szCs w:val="22"/>
        </w:rPr>
        <w:t>újm</w:t>
      </w:r>
      <w:r w:rsidRPr="001201C5">
        <w:rPr>
          <w:rFonts w:asciiTheme="minorHAnsi" w:hAnsiTheme="minorHAnsi" w:cstheme="minorHAnsi"/>
          <w:sz w:val="22"/>
        </w:rPr>
        <w:t>y, která jí vznikla porušením smluvní povinnosti, které se smluvní pokuta týká, a to v plné výši, tedy i ve výši přesahující smluvní pokutu. Uhrazená výše smluvní pokuty se nezapočítává do výše</w:t>
      </w:r>
      <w:r w:rsidR="00723668">
        <w:rPr>
          <w:rFonts w:asciiTheme="minorHAnsi" w:hAnsiTheme="minorHAnsi" w:cstheme="minorHAnsi"/>
          <w:sz w:val="22"/>
        </w:rPr>
        <w:t xml:space="preserve"> škody či</w:t>
      </w:r>
      <w:r w:rsidRPr="001201C5">
        <w:rPr>
          <w:rFonts w:asciiTheme="minorHAnsi" w:hAnsiTheme="minorHAnsi" w:cstheme="minorHAnsi"/>
          <w:sz w:val="22"/>
        </w:rPr>
        <w:t xml:space="preserve"> újmy, která má být uhrazena.</w:t>
      </w:r>
    </w:p>
    <w:p w14:paraId="781DC20F" w14:textId="77777777" w:rsidR="00023594" w:rsidRDefault="00023594" w:rsidP="00112082">
      <w:pPr>
        <w:pStyle w:val="Default"/>
        <w:ind w:left="357" w:hanging="35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AAB11D" w14:textId="77777777" w:rsidR="00F419C7" w:rsidRPr="00195AB5" w:rsidRDefault="001B5C05" w:rsidP="00112082">
      <w:pPr>
        <w:pStyle w:val="Default"/>
        <w:ind w:left="357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AD14D4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="00F419C7" w:rsidRPr="00195AB5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ujednání</w:t>
      </w:r>
    </w:p>
    <w:p w14:paraId="37595C29" w14:textId="77777777" w:rsidR="00112082" w:rsidRDefault="00112082" w:rsidP="00112082">
      <w:pPr>
        <w:pStyle w:val="Default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315454" w14:textId="77777777" w:rsidR="00F419C7" w:rsidRPr="00195AB5" w:rsidRDefault="00A120C5" w:rsidP="00112082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F35B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>Právní vztahy touto smlouvou neupravené se řídí příslušnými obecně platnými právními předpisy</w:t>
      </w:r>
      <w:r w:rsidR="001B5C05">
        <w:rPr>
          <w:rFonts w:asciiTheme="minorHAnsi" w:hAnsiTheme="minorHAnsi" w:cstheme="minorHAnsi"/>
          <w:color w:val="auto"/>
          <w:sz w:val="22"/>
          <w:szCs w:val="22"/>
        </w:rPr>
        <w:t>, zejména příslušnými ustanoveními občanského zákoníku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17D06A3" w14:textId="77777777" w:rsidR="00F419C7" w:rsidRPr="00195AB5" w:rsidRDefault="00A120C5" w:rsidP="00112082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F35B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>Případné změny a doplňky této smlouvy v době její účinnosti lze provádět pouze po dohodě smluvních stran, výlučně písemným</w:t>
      </w:r>
      <w:r w:rsidR="001B5C05">
        <w:rPr>
          <w:rFonts w:asciiTheme="minorHAnsi" w:hAnsiTheme="minorHAnsi" w:cstheme="minorHAnsi"/>
          <w:color w:val="auto"/>
          <w:sz w:val="22"/>
          <w:szCs w:val="22"/>
        </w:rPr>
        <w:t>i vzestupně číslovanými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 dodatk</w:t>
      </w:r>
      <w:r w:rsidR="001B5C05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 oboustranně podepsaným</w:t>
      </w:r>
      <w:r w:rsidR="001B5C05">
        <w:rPr>
          <w:rFonts w:asciiTheme="minorHAnsi" w:hAnsiTheme="minorHAnsi" w:cstheme="minorHAnsi"/>
          <w:color w:val="auto"/>
          <w:sz w:val="22"/>
          <w:szCs w:val="22"/>
        </w:rPr>
        <w:t>i oprávněnými zástupci obou smluvních stran na jedné listině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4747940" w14:textId="700E0B6A" w:rsidR="00F419C7" w:rsidRPr="00195AB5" w:rsidRDefault="00E47216" w:rsidP="00112082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F35B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Tato příkazní smlouva se sepisuje ve </w:t>
      </w:r>
      <w:r w:rsidR="003B135A">
        <w:rPr>
          <w:rFonts w:asciiTheme="minorHAnsi" w:hAnsiTheme="minorHAnsi" w:cstheme="minorHAnsi"/>
          <w:color w:val="auto"/>
          <w:sz w:val="22"/>
          <w:szCs w:val="22"/>
        </w:rPr>
        <w:t xml:space="preserve">třech 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vyhotoveních, z nichž každé má hodnotu originálu. </w:t>
      </w:r>
      <w:r w:rsidR="003B135A">
        <w:rPr>
          <w:rFonts w:asciiTheme="minorHAnsi" w:hAnsiTheme="minorHAnsi" w:cstheme="minorHAnsi"/>
          <w:color w:val="auto"/>
          <w:sz w:val="22"/>
          <w:szCs w:val="22"/>
        </w:rPr>
        <w:t xml:space="preserve">Příkazce 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obdrží </w:t>
      </w:r>
      <w:r w:rsidR="003B135A">
        <w:rPr>
          <w:rFonts w:asciiTheme="minorHAnsi" w:hAnsiTheme="minorHAnsi" w:cstheme="minorHAnsi"/>
          <w:color w:val="auto"/>
          <w:sz w:val="22"/>
          <w:szCs w:val="22"/>
        </w:rPr>
        <w:t xml:space="preserve">dvě a příkazník jedno 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vyhotovení. </w:t>
      </w:r>
    </w:p>
    <w:p w14:paraId="435C6484" w14:textId="77777777" w:rsidR="00F419C7" w:rsidRDefault="00E47216" w:rsidP="00112082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5B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>V případě, že změnou právních předpisů se stane některé ustanovení neplatné, pak toto ustanovení se stane neúčinné, avšak ostatní ustanovení této smlouvy zůstanou v platnosti. Neplatné ustanovení pak smluvní strany nahradí jiným nejvíce odpovídajícím ne</w:t>
      </w:r>
      <w:r w:rsidR="0054178C">
        <w:rPr>
          <w:rFonts w:asciiTheme="minorHAnsi" w:hAnsiTheme="minorHAnsi" w:cstheme="minorHAnsi"/>
          <w:color w:val="auto"/>
          <w:sz w:val="22"/>
          <w:szCs w:val="22"/>
        </w:rPr>
        <w:t>platnému</w:t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 ustanovení. </w:t>
      </w:r>
    </w:p>
    <w:p w14:paraId="4A88F4BE" w14:textId="77777777" w:rsidR="004B4828" w:rsidRDefault="0054178C" w:rsidP="004B4828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4828">
        <w:rPr>
          <w:rFonts w:asciiTheme="minorHAnsi" w:hAnsiTheme="minorHAnsi" w:cstheme="minorHAnsi"/>
          <w:color w:val="auto"/>
          <w:sz w:val="22"/>
          <w:szCs w:val="22"/>
        </w:rPr>
        <w:t>Osobou oprávněnou za příkazce jednat, tj. zejména udílet pokyny, přebírat zprávy o postupu plnění příkazu a kontrolovat činnost příkazníka, je ministr průmyslu a obchodu a v případě jeho nepřítomnosti ministrem průmyslu a obchodu určená osoba jednající v jeho zastoupení.</w:t>
      </w:r>
    </w:p>
    <w:p w14:paraId="0322003C" w14:textId="77777777" w:rsidR="0054178C" w:rsidRDefault="001201C5" w:rsidP="00112082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6.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54178C" w:rsidRPr="0054178C">
        <w:rPr>
          <w:rFonts w:asciiTheme="minorHAnsi" w:hAnsiTheme="minorHAnsi" w:cstheme="minorHAnsi"/>
          <w:color w:val="auto"/>
          <w:sz w:val="22"/>
          <w:szCs w:val="22"/>
        </w:rPr>
        <w:t>Smluvní strany přebírají riziko změny okolností ve smyslu § 1765 odst. 2 občanského zákoníku.</w:t>
      </w:r>
    </w:p>
    <w:p w14:paraId="2CF7B435" w14:textId="5A5BE04F" w:rsidR="00623B74" w:rsidRPr="00623B74" w:rsidRDefault="00623B74" w:rsidP="00112082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7.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23B74">
        <w:rPr>
          <w:rFonts w:asciiTheme="minorHAnsi" w:hAnsiTheme="minorHAnsi"/>
          <w:sz w:val="22"/>
          <w:szCs w:val="22"/>
        </w:rPr>
        <w:t xml:space="preserve">Smluvní strany souhlasí s uveřejněním </w:t>
      </w:r>
      <w:r>
        <w:rPr>
          <w:rFonts w:asciiTheme="minorHAnsi" w:hAnsiTheme="minorHAnsi"/>
          <w:sz w:val="22"/>
          <w:szCs w:val="22"/>
        </w:rPr>
        <w:t>této s</w:t>
      </w:r>
      <w:r w:rsidRPr="00623B74">
        <w:rPr>
          <w:rFonts w:asciiTheme="minorHAnsi" w:hAnsiTheme="minorHAnsi"/>
          <w:sz w:val="22"/>
          <w:szCs w:val="22"/>
        </w:rPr>
        <w:t>mlouvy v registru smluv podle zákona č. 340/2015 Sb., o  zvláštních podmínkách účinnosti některých smluv, uveřejňování těchto smluv a o registru smluv (zákon o registru smluv), a rovněž na profilu zadavatele, případně i na dalších místech, kde tak stanoví právní předpis. Uveřejnění smlouvy prostřednictvím registru smluv</w:t>
      </w:r>
      <w:r>
        <w:rPr>
          <w:rFonts w:asciiTheme="minorHAnsi" w:hAnsiTheme="minorHAnsi"/>
          <w:sz w:val="22"/>
          <w:szCs w:val="22"/>
        </w:rPr>
        <w:t xml:space="preserve"> zajistí příkazce.</w:t>
      </w:r>
    </w:p>
    <w:p w14:paraId="4A6F9DCA" w14:textId="224F003B" w:rsidR="00EB40B6" w:rsidRDefault="00623B74" w:rsidP="00023594">
      <w:pPr>
        <w:pStyle w:val="Default"/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E4721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F35B7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19C7"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Smluvní strany po přečtení této příkazní smlouvy prohlašují, že tato smlouva byla sepsána dle jejich pravé a svobodné vůle a na důkaz toho připojují svoje vlastnoruční podpisy. </w:t>
      </w:r>
    </w:p>
    <w:p w14:paraId="37053DBB" w14:textId="77777777" w:rsidR="00BB708E" w:rsidRDefault="00BB708E" w:rsidP="000235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1DF644" w14:textId="77777777" w:rsidR="00BB708E" w:rsidRDefault="00BB708E" w:rsidP="000235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B7D658C" w14:textId="77777777" w:rsidR="00BB708E" w:rsidRDefault="00BB708E" w:rsidP="000235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AD7358" w14:textId="0E94730A" w:rsidR="00EB40B6" w:rsidRPr="00023594" w:rsidRDefault="00F419C7" w:rsidP="000235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95AB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E47216">
        <w:rPr>
          <w:rFonts w:asciiTheme="minorHAnsi" w:hAnsiTheme="minorHAnsi" w:cstheme="minorHAnsi"/>
          <w:color w:val="auto"/>
          <w:sz w:val="22"/>
          <w:szCs w:val="22"/>
        </w:rPr>
        <w:t xml:space="preserve"> Praze </w:t>
      </w:r>
      <w:r w:rsidRPr="00195AB5">
        <w:rPr>
          <w:rFonts w:asciiTheme="minorHAnsi" w:hAnsiTheme="minorHAnsi" w:cstheme="minorHAnsi"/>
          <w:color w:val="auto"/>
          <w:sz w:val="22"/>
          <w:szCs w:val="22"/>
        </w:rPr>
        <w:t>dne</w:t>
      </w:r>
      <w:r w:rsidR="00C31C10">
        <w:rPr>
          <w:rFonts w:asciiTheme="minorHAnsi" w:hAnsiTheme="minorHAnsi" w:cstheme="minorHAnsi"/>
          <w:color w:val="auto"/>
          <w:sz w:val="22"/>
          <w:szCs w:val="22"/>
        </w:rPr>
        <w:t xml:space="preserve"> 18. července </w:t>
      </w:r>
      <w:r w:rsidR="00EA4A41">
        <w:rPr>
          <w:rFonts w:asciiTheme="minorHAnsi" w:hAnsiTheme="minorHAnsi" w:cstheme="minorHAnsi"/>
          <w:color w:val="auto"/>
          <w:sz w:val="22"/>
          <w:szCs w:val="22"/>
        </w:rPr>
        <w:t>2016</w:t>
      </w:r>
      <w:r w:rsidRPr="00195A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4178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4178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B77F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</w:t>
      </w:r>
      <w:r w:rsidR="0054178C">
        <w:rPr>
          <w:rFonts w:asciiTheme="minorHAnsi" w:hAnsiTheme="minorHAnsi" w:cstheme="minorHAnsi"/>
          <w:color w:val="auto"/>
          <w:sz w:val="22"/>
          <w:szCs w:val="22"/>
        </w:rPr>
        <w:t>V Praze dne</w:t>
      </w:r>
      <w:r w:rsidR="0054178C" w:rsidRPr="005417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31C10">
        <w:rPr>
          <w:rFonts w:asciiTheme="minorHAnsi" w:hAnsiTheme="minorHAnsi" w:cstheme="minorHAnsi"/>
          <w:color w:val="auto"/>
          <w:sz w:val="22"/>
          <w:szCs w:val="22"/>
        </w:rPr>
        <w:t>18. července</w:t>
      </w:r>
      <w:r w:rsidR="00EA4A41">
        <w:rPr>
          <w:rFonts w:asciiTheme="minorHAnsi" w:hAnsiTheme="minorHAnsi" w:cstheme="minorHAnsi"/>
          <w:color w:val="auto"/>
          <w:sz w:val="22"/>
          <w:szCs w:val="22"/>
        </w:rPr>
        <w:t xml:space="preserve"> 2016</w:t>
      </w:r>
    </w:p>
    <w:p w14:paraId="7D2EB561" w14:textId="77777777" w:rsidR="004034F8" w:rsidRDefault="004034F8" w:rsidP="00F419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15635" w14:textId="77777777" w:rsidR="00E47216" w:rsidRDefault="00E47216" w:rsidP="00F419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023594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C92C4E4" w14:textId="77777777" w:rsidR="00623B74" w:rsidRDefault="00623B74" w:rsidP="008679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004E2" w14:textId="77777777" w:rsidR="00623B74" w:rsidRDefault="00623B74" w:rsidP="008679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801FC" w14:textId="173DEA68" w:rsidR="00623B74" w:rsidRDefault="00623B74" w:rsidP="008679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…………………………………………………..</w:t>
      </w:r>
    </w:p>
    <w:p w14:paraId="51200BF0" w14:textId="77777777" w:rsidR="00623B74" w:rsidRDefault="00623B74" w:rsidP="008679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BB5D6E" w14:textId="63CBC2A3" w:rsidR="00BB708E" w:rsidRDefault="00EA4A41" w:rsidP="00EE26BC">
      <w:pPr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31C10">
        <w:rPr>
          <w:rFonts w:asciiTheme="minorHAnsi" w:hAnsiTheme="minorHAnsi" w:cstheme="minorHAnsi"/>
          <w:sz w:val="22"/>
          <w:szCs w:val="22"/>
        </w:rPr>
        <w:t>Ing. Jan Mládek</w:t>
      </w:r>
      <w:r w:rsidR="00B01076">
        <w:rPr>
          <w:rFonts w:asciiTheme="minorHAnsi" w:hAnsiTheme="minorHAnsi" w:cstheme="minorHAnsi"/>
          <w:sz w:val="22"/>
          <w:szCs w:val="22"/>
        </w:rPr>
        <w:t>, CSc.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623B74">
        <w:rPr>
          <w:rFonts w:asciiTheme="minorHAnsi" w:hAnsiTheme="minorHAnsi" w:cstheme="minorHAnsi"/>
          <w:sz w:val="22"/>
          <w:szCs w:val="22"/>
        </w:rPr>
        <w:tab/>
        <w:t>Ing.</w:t>
      </w:r>
      <w:r w:rsidR="00C31C10">
        <w:rPr>
          <w:rFonts w:asciiTheme="minorHAnsi" w:hAnsiTheme="minorHAnsi" w:cstheme="minorHAnsi"/>
          <w:sz w:val="22"/>
          <w:szCs w:val="22"/>
        </w:rPr>
        <w:t xml:space="preserve"> </w:t>
      </w:r>
      <w:r w:rsidR="00623B74">
        <w:rPr>
          <w:rFonts w:asciiTheme="minorHAnsi" w:hAnsiTheme="minorHAnsi" w:cstheme="minorHAnsi"/>
          <w:sz w:val="22"/>
          <w:szCs w:val="22"/>
        </w:rPr>
        <w:t>Ján Štuller</w:t>
      </w:r>
    </w:p>
    <w:sectPr w:rsidR="00BB708E" w:rsidSect="00BB708E">
      <w:pgSz w:w="11906" w:h="16838"/>
      <w:pgMar w:top="1440" w:right="1080" w:bottom="1440" w:left="1080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84582" w14:textId="77777777" w:rsidR="003D0DA3" w:rsidRDefault="003D0DA3" w:rsidP="00023594">
      <w:r>
        <w:separator/>
      </w:r>
    </w:p>
  </w:endnote>
  <w:endnote w:type="continuationSeparator" w:id="0">
    <w:p w14:paraId="3B41AE6B" w14:textId="77777777" w:rsidR="003D0DA3" w:rsidRDefault="003D0DA3" w:rsidP="0002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47583" w14:textId="77777777" w:rsidR="003D0DA3" w:rsidRDefault="003D0DA3" w:rsidP="00023594">
      <w:r>
        <w:separator/>
      </w:r>
    </w:p>
  </w:footnote>
  <w:footnote w:type="continuationSeparator" w:id="0">
    <w:p w14:paraId="19739222" w14:textId="77777777" w:rsidR="003D0DA3" w:rsidRDefault="003D0DA3" w:rsidP="0002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A5D3DE"/>
    <w:multiLevelType w:val="hybridMultilevel"/>
    <w:tmpl w:val="F81EB1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14D6AF"/>
    <w:multiLevelType w:val="hybridMultilevel"/>
    <w:tmpl w:val="4D2841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AF61FD"/>
    <w:multiLevelType w:val="hybridMultilevel"/>
    <w:tmpl w:val="3C7294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8A526D"/>
    <w:multiLevelType w:val="hybridMultilevel"/>
    <w:tmpl w:val="F5D8F5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119F291"/>
    <w:multiLevelType w:val="hybridMultilevel"/>
    <w:tmpl w:val="0BC55F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A43F89"/>
    <w:multiLevelType w:val="hybridMultilevel"/>
    <w:tmpl w:val="A85744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CB9A9"/>
    <w:multiLevelType w:val="hybridMultilevel"/>
    <w:tmpl w:val="73DA23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D3785D8"/>
    <w:multiLevelType w:val="hybridMultilevel"/>
    <w:tmpl w:val="0A8154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E6AB73E"/>
    <w:multiLevelType w:val="hybridMultilevel"/>
    <w:tmpl w:val="FB5F8B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993EBA3"/>
    <w:multiLevelType w:val="hybridMultilevel"/>
    <w:tmpl w:val="F7A2F4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A403717"/>
    <w:multiLevelType w:val="hybridMultilevel"/>
    <w:tmpl w:val="33AE1C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3702D"/>
    <w:multiLevelType w:val="hybridMultilevel"/>
    <w:tmpl w:val="A949D2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1FE2E5"/>
    <w:multiLevelType w:val="hybridMultilevel"/>
    <w:tmpl w:val="44F838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36338D"/>
    <w:multiLevelType w:val="hybridMultilevel"/>
    <w:tmpl w:val="D2520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8BB9"/>
    <w:multiLevelType w:val="hybridMultilevel"/>
    <w:tmpl w:val="8DA363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3477C2"/>
    <w:multiLevelType w:val="hybridMultilevel"/>
    <w:tmpl w:val="23526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781E8"/>
    <w:multiLevelType w:val="hybridMultilevel"/>
    <w:tmpl w:val="ABA25B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3239398"/>
    <w:multiLevelType w:val="hybridMultilevel"/>
    <w:tmpl w:val="5F44C0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B303BA"/>
    <w:multiLevelType w:val="hybridMultilevel"/>
    <w:tmpl w:val="377A8C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13"/>
  </w:num>
  <w:num w:numId="9">
    <w:abstractNumId w:val="1"/>
  </w:num>
  <w:num w:numId="10">
    <w:abstractNumId w:val="18"/>
  </w:num>
  <w:num w:numId="11">
    <w:abstractNumId w:val="19"/>
  </w:num>
  <w:num w:numId="12">
    <w:abstractNumId w:val="9"/>
  </w:num>
  <w:num w:numId="13">
    <w:abstractNumId w:val="16"/>
  </w:num>
  <w:num w:numId="14">
    <w:abstractNumId w:val="10"/>
  </w:num>
  <w:num w:numId="15">
    <w:abstractNumId w:val="8"/>
  </w:num>
  <w:num w:numId="16">
    <w:abstractNumId w:val="12"/>
  </w:num>
  <w:num w:numId="17">
    <w:abstractNumId w:val="21"/>
  </w:num>
  <w:num w:numId="18">
    <w:abstractNumId w:val="7"/>
  </w:num>
  <w:num w:numId="19">
    <w:abstractNumId w:val="17"/>
  </w:num>
  <w:num w:numId="20">
    <w:abstractNumId w:val="15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C7"/>
    <w:rsid w:val="00023594"/>
    <w:rsid w:val="00042ED1"/>
    <w:rsid w:val="000D43A0"/>
    <w:rsid w:val="000D7E75"/>
    <w:rsid w:val="00112082"/>
    <w:rsid w:val="00114778"/>
    <w:rsid w:val="001201C5"/>
    <w:rsid w:val="00122E95"/>
    <w:rsid w:val="0013152D"/>
    <w:rsid w:val="0016225D"/>
    <w:rsid w:val="0019119E"/>
    <w:rsid w:val="00195AB5"/>
    <w:rsid w:val="001B5C05"/>
    <w:rsid w:val="002270D7"/>
    <w:rsid w:val="002612FD"/>
    <w:rsid w:val="0029627F"/>
    <w:rsid w:val="002A4D1B"/>
    <w:rsid w:val="002A7838"/>
    <w:rsid w:val="00343D39"/>
    <w:rsid w:val="00350A94"/>
    <w:rsid w:val="00370C12"/>
    <w:rsid w:val="003B135A"/>
    <w:rsid w:val="003D0DA3"/>
    <w:rsid w:val="003E0DCB"/>
    <w:rsid w:val="004034F8"/>
    <w:rsid w:val="004A25D2"/>
    <w:rsid w:val="004B4828"/>
    <w:rsid w:val="00502A8C"/>
    <w:rsid w:val="0054178C"/>
    <w:rsid w:val="00552043"/>
    <w:rsid w:val="00585ED1"/>
    <w:rsid w:val="005B77F7"/>
    <w:rsid w:val="005F05EE"/>
    <w:rsid w:val="00603701"/>
    <w:rsid w:val="00623B74"/>
    <w:rsid w:val="006256A4"/>
    <w:rsid w:val="006258B6"/>
    <w:rsid w:val="0068236E"/>
    <w:rsid w:val="00695043"/>
    <w:rsid w:val="006C2528"/>
    <w:rsid w:val="00707BAF"/>
    <w:rsid w:val="007129E5"/>
    <w:rsid w:val="00723668"/>
    <w:rsid w:val="00724FA4"/>
    <w:rsid w:val="007363B9"/>
    <w:rsid w:val="00855ABA"/>
    <w:rsid w:val="00867906"/>
    <w:rsid w:val="008A5E3A"/>
    <w:rsid w:val="00916E3B"/>
    <w:rsid w:val="0091756F"/>
    <w:rsid w:val="00931EB7"/>
    <w:rsid w:val="009C088F"/>
    <w:rsid w:val="00A00253"/>
    <w:rsid w:val="00A120C5"/>
    <w:rsid w:val="00AD14D4"/>
    <w:rsid w:val="00B01076"/>
    <w:rsid w:val="00B2656E"/>
    <w:rsid w:val="00BB708E"/>
    <w:rsid w:val="00C31C10"/>
    <w:rsid w:val="00CC53C2"/>
    <w:rsid w:val="00CD2CEE"/>
    <w:rsid w:val="00D06675"/>
    <w:rsid w:val="00D22EAB"/>
    <w:rsid w:val="00DA61A3"/>
    <w:rsid w:val="00E45AFD"/>
    <w:rsid w:val="00E47216"/>
    <w:rsid w:val="00E75671"/>
    <w:rsid w:val="00EA4A41"/>
    <w:rsid w:val="00EB0696"/>
    <w:rsid w:val="00EB40B6"/>
    <w:rsid w:val="00EC318C"/>
    <w:rsid w:val="00EC5D9B"/>
    <w:rsid w:val="00ED5073"/>
    <w:rsid w:val="00EE26BC"/>
    <w:rsid w:val="00EE2F50"/>
    <w:rsid w:val="00EE6862"/>
    <w:rsid w:val="00F35B7F"/>
    <w:rsid w:val="00F419C7"/>
    <w:rsid w:val="00F53ACD"/>
    <w:rsid w:val="00F80ACF"/>
    <w:rsid w:val="00F9583F"/>
    <w:rsid w:val="00FB5FCF"/>
    <w:rsid w:val="00FC2A2D"/>
    <w:rsid w:val="00FC4ABA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667D"/>
  <w15:docId w15:val="{BA11E658-5878-40D0-8969-50883D27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1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0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0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612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12F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2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2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2FD"/>
    <w:rPr>
      <w:b/>
      <w:bCs/>
    </w:rPr>
  </w:style>
  <w:style w:type="paragraph" w:styleId="Odstavecseseznamem">
    <w:name w:val="List Paragraph"/>
    <w:basedOn w:val="Normln"/>
    <w:uiPriority w:val="34"/>
    <w:qFormat/>
    <w:rsid w:val="00370C12"/>
    <w:pPr>
      <w:ind w:left="720"/>
      <w:contextualSpacing/>
    </w:pPr>
  </w:style>
  <w:style w:type="paragraph" w:styleId="Revize">
    <w:name w:val="Revision"/>
    <w:hidden/>
    <w:uiPriority w:val="99"/>
    <w:semiHidden/>
    <w:rsid w:val="002A7838"/>
  </w:style>
  <w:style w:type="paragraph" w:styleId="Zhlav">
    <w:name w:val="header"/>
    <w:basedOn w:val="Normln"/>
    <w:link w:val="ZhlavChar"/>
    <w:uiPriority w:val="99"/>
    <w:unhideWhenUsed/>
    <w:rsid w:val="000235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594"/>
  </w:style>
  <w:style w:type="paragraph" w:styleId="Zpat">
    <w:name w:val="footer"/>
    <w:basedOn w:val="Normln"/>
    <w:link w:val="ZpatChar"/>
    <w:uiPriority w:val="99"/>
    <w:unhideWhenUsed/>
    <w:rsid w:val="00023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3594"/>
  </w:style>
  <w:style w:type="character" w:styleId="Hypertextovodkaz">
    <w:name w:val="Hyperlink"/>
    <w:basedOn w:val="Standardnpsmoodstavce"/>
    <w:uiPriority w:val="99"/>
    <w:semiHidden/>
    <w:unhideWhenUsed/>
    <w:rsid w:val="00114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07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753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498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57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98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3B1-1DB6-4F6B-9BBB-692C317D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E8443CC5.dotm</Template>
  <TotalTime>7</TotalTime>
  <Pages>3</Pages>
  <Words>1113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Hrubý Václav</dc:creator>
  <cp:lastModifiedBy>Beran Antonín</cp:lastModifiedBy>
  <cp:revision>3</cp:revision>
  <cp:lastPrinted>2016-07-14T12:20:00Z</cp:lastPrinted>
  <dcterms:created xsi:type="dcterms:W3CDTF">2017-01-10T11:23:00Z</dcterms:created>
  <dcterms:modified xsi:type="dcterms:W3CDTF">2017-01-10T11:30:00Z</dcterms:modified>
</cp:coreProperties>
</file>