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1B0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right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ČÍSLO SMLOUVY OBCHODNÍKA: 1295165021</w:t>
      </w:r>
    </w:p>
    <w:p w14:paraId="2E3F6BD5" w14:textId="314AFD29" w:rsidR="00C0503C" w:rsidRDefault="00C0503C" w:rsidP="00CF1E01">
      <w:pPr>
        <w:autoSpaceDE w:val="0"/>
        <w:autoSpaceDN w:val="0"/>
        <w:adjustRightInd w:val="0"/>
        <w:spacing w:after="0" w:line="240" w:lineRule="auto"/>
        <w:jc w:val="right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ČÍSLO SMLOUVY ZÁKAZNÍKA:</w:t>
      </w:r>
      <w:r w:rsidR="00401D85">
        <w:rPr>
          <w:rFonts w:ascii="AllAndNone" w:hAnsi="AllAndNone" w:cs="AllAndNone"/>
          <w:color w:val="000000"/>
          <w:sz w:val="20"/>
          <w:szCs w:val="20"/>
        </w:rPr>
        <w:t xml:space="preserve"> 33/71209859/2019</w:t>
      </w:r>
      <w:r w:rsidR="00146179">
        <w:rPr>
          <w:rFonts w:ascii="AllAndNone" w:hAnsi="AllAndNone" w:cs="AllAndNone"/>
          <w:color w:val="000000"/>
          <w:sz w:val="20"/>
          <w:szCs w:val="20"/>
        </w:rPr>
        <w:t xml:space="preserve"> </w:t>
      </w:r>
    </w:p>
    <w:p w14:paraId="6768F58C" w14:textId="77777777" w:rsidR="00CF1E01" w:rsidRDefault="00CF1E01" w:rsidP="00CF1E01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llAndNone" w:hAnsi="AllAndNone" w:cs="AllAndNone"/>
          <w:color w:val="000000"/>
          <w:sz w:val="12"/>
          <w:szCs w:val="12"/>
        </w:rPr>
      </w:pPr>
    </w:p>
    <w:p w14:paraId="428485AB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4"/>
          <w:szCs w:val="24"/>
        </w:rPr>
      </w:pPr>
    </w:p>
    <w:p w14:paraId="5218A784" w14:textId="7C577731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4"/>
          <w:szCs w:val="24"/>
        </w:rPr>
      </w:pPr>
      <w:r w:rsidRPr="00C0503C">
        <w:rPr>
          <w:rFonts w:ascii="AllAndNone" w:hAnsi="AllAndNone" w:cs="AllAndNone"/>
          <w:b/>
          <w:bCs/>
          <w:color w:val="000000"/>
          <w:sz w:val="24"/>
          <w:szCs w:val="24"/>
        </w:rPr>
        <w:t>SMLOUVA O SDRUŽENÝCH SLUŽBÁCH DODÁVKY ELEKTŘINY ZE SÍTÍ VVN A VN</w:t>
      </w:r>
    </w:p>
    <w:p w14:paraId="763FF4F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16DF4454" w14:textId="7108B621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Níže uvedeného dne, měsíce a roku uzavírají „Smluvní strany“</w:t>
      </w:r>
    </w:p>
    <w:p w14:paraId="25CC4A1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E4D0809" w14:textId="0EA6886C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„OBCHODNÍK“</w:t>
      </w:r>
    </w:p>
    <w:p w14:paraId="3C39F99E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obchodní firma: </w:t>
      </w: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ČEZ ESCO, a.s.</w:t>
      </w:r>
    </w:p>
    <w:p w14:paraId="1729ECA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sídlo: Praha, Duhová 1444/2, PSČ 140 00,</w:t>
      </w:r>
    </w:p>
    <w:p w14:paraId="3E689CB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IČO: 03592880</w:t>
      </w:r>
    </w:p>
    <w:p w14:paraId="4E51988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DIČ: CZ03592880</w:t>
      </w:r>
    </w:p>
    <w:p w14:paraId="2B54A69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společnost zapsaná v obchodním rejstříku Městským soudem v Praze, oddíl B, vložka 20240</w:t>
      </w:r>
    </w:p>
    <w:p w14:paraId="6988CAB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licence na obchod s elektřinou: 141533688</w:t>
      </w:r>
    </w:p>
    <w:p w14:paraId="3FD6E8F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registrace OTE: 32029</w:t>
      </w:r>
    </w:p>
    <w:p w14:paraId="32B31A14" w14:textId="158BF30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bankovní spojení: Komerční banka, a.s., číslo účtu/kód banky: xxxxxxxxxxxx</w:t>
      </w:r>
    </w:p>
    <w:p w14:paraId="1BFC316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zastoupená: Ing. Tomáš Krb, manažer prodeje klíčovým zákazníkům</w:t>
      </w:r>
    </w:p>
    <w:p w14:paraId="350028D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[dále jen „Obchodník“]</w:t>
      </w:r>
    </w:p>
    <w:p w14:paraId="2FFA44A6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22B9393" w14:textId="2943FAD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</w:t>
      </w:r>
    </w:p>
    <w:p w14:paraId="3AE5CC55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CC95594" w14:textId="2F285F89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„ZÁKAZNÍK“</w:t>
      </w:r>
    </w:p>
    <w:p w14:paraId="12E4ED2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 firma/název</w:t>
      </w:r>
      <w:r w:rsidRPr="00FF3412">
        <w:rPr>
          <w:rFonts w:ascii="AllAndNone" w:hAnsi="AllAndNone" w:cs="AllAndNone"/>
          <w:color w:val="000000"/>
          <w:sz w:val="20"/>
          <w:szCs w:val="20"/>
        </w:rPr>
        <w:t>:</w:t>
      </w: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 xml:space="preserve"> Domov Domino,poskytovatel sociálních služeb</w:t>
      </w:r>
    </w:p>
    <w:p w14:paraId="736BAC1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bydliště/sídlo: Zavidov 117, 270 35 Petrovice u Rakovníka</w:t>
      </w:r>
    </w:p>
    <w:p w14:paraId="04B5D8E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IČO: 71209859</w:t>
      </w:r>
    </w:p>
    <w:p w14:paraId="4F4EFB25" w14:textId="459B981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bankovní spojení: Komerční banka, a.s., číslo účtu/kód banky: xxxxxxxxxxxxx</w:t>
      </w:r>
    </w:p>
    <w:p w14:paraId="2405A37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zastoupení/jednající za Zákazníka: Mgr. Hana Rusňáková, ředitelka</w:t>
      </w:r>
    </w:p>
    <w:p w14:paraId="075DE59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[dále jen „Zákazník“]</w:t>
      </w:r>
    </w:p>
    <w:p w14:paraId="383D1936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1AFCFA2C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tuto</w:t>
      </w:r>
    </w:p>
    <w:p w14:paraId="30ABA3B7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6161D62" w14:textId="7D25DD6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4"/>
          <w:szCs w:val="24"/>
        </w:rPr>
      </w:pPr>
      <w:r w:rsidRPr="00FF3412">
        <w:rPr>
          <w:rFonts w:ascii="AllAndNone" w:hAnsi="AllAndNone" w:cs="AllAndNone"/>
          <w:b/>
          <w:bCs/>
          <w:color w:val="000000"/>
          <w:sz w:val="24"/>
          <w:szCs w:val="24"/>
        </w:rPr>
        <w:t>SMLOUVU O SDRUŽENÝCH SLUŽBÁCH DODÁVKY ELEKTŘINY ZE SÍTÍ VVN A VN</w:t>
      </w:r>
    </w:p>
    <w:p w14:paraId="497229A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[dále jen „Smlouva“]</w:t>
      </w:r>
    </w:p>
    <w:p w14:paraId="7ED97D37" w14:textId="77777777" w:rsidR="00C0503C" w:rsidRP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BB562B5" w14:textId="43B48184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I. </w:t>
      </w: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Úvodní ustanovení</w:t>
      </w:r>
    </w:p>
    <w:p w14:paraId="38988E9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Tato smlouva je smlouvou o sdružených službách dodávky elektřiny uzavřenou podle ustanovení § 50 odst. 2</w:t>
      </w:r>
    </w:p>
    <w:p w14:paraId="4FA2688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zákona č. 458/2000 Sb., o podmínkách podnikání a o výkonu státní správy v energetických odvětvích</w:t>
      </w:r>
    </w:p>
    <w:p w14:paraId="2491F08C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(energetický zákon), ve znění pozdějších předpisů [dále jen „EZ“] a zákona č. 89/2012 Občanský zákoník,</w:t>
      </w:r>
    </w:p>
    <w:p w14:paraId="0DC5DFF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 platném znění [dále jen „OZ“], v režimu přenesení odpovědnosti za odchylku na Obchodníka. Zákazník</w:t>
      </w:r>
    </w:p>
    <w:p w14:paraId="7B2E981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vyslovuje souhlas, aby Obchodník sjednal s příslušným provozovatelem distribuční soustavy [dále jen „PDS“]</w:t>
      </w:r>
    </w:p>
    <w:p w14:paraId="458CB5F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smlouvu o distribuci elektřiny do odběrného místa Zákazníka [dále jen „OM“].</w:t>
      </w:r>
    </w:p>
    <w:p w14:paraId="422EA7D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Přílohou Smlouvy jsou Všeobecné obchodní podmínky dodávky elektřiny [dále jen „VOPD”], které podrobněji</w:t>
      </w:r>
    </w:p>
    <w:p w14:paraId="12E8CEE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upravují vzájemná práva a povinnosti smluvních stran Odchylná ujednání ve Smlouvě mají přednost</w:t>
      </w:r>
    </w:p>
    <w:p w14:paraId="08561C7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před ustanoveními VOPD. Není-li v této Smlouvě uvedeno jinak, mají termíny používané ve Smlouvě význam,</w:t>
      </w:r>
    </w:p>
    <w:p w14:paraId="6A8E723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který je jim přidělen v VOPD.</w:t>
      </w:r>
    </w:p>
    <w:p w14:paraId="75C087A4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</w:p>
    <w:p w14:paraId="75C1A823" w14:textId="01174BB8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II. Předmět Smlouvy</w:t>
      </w:r>
    </w:p>
    <w:p w14:paraId="215C2AF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Předmětem Smlouvy je závazek Obchodníka poskytnout Zákazníkovi sdružené služby dodávky elektřiny [dále</w:t>
      </w:r>
    </w:p>
    <w:p w14:paraId="67E9476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jen „sdružené služby“], tzn. dodat sjednané množství silové elektřiny a převzít odpovědnost za odchylku [dále</w:t>
      </w:r>
    </w:p>
    <w:p w14:paraId="7B6630E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jen „dodávka elektřiny“] a zajistit distribuci elektřiny a systémových služeb [dále jen „distribuční služby“] do OM</w:t>
      </w:r>
    </w:p>
    <w:p w14:paraId="1A6F2E5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Zákazníka.</w:t>
      </w:r>
    </w:p>
    <w:p w14:paraId="3651956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Zákazník se zavazuje odebrat sjednané množství elektřiny v OM podle podmínek této Smlouvy a uhradit</w:t>
      </w:r>
    </w:p>
    <w:p w14:paraId="72DD431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Obchodníkovi řádně a včas dohodnutou platbu za dodávku elektřiny a za distribuční služby. Zákazník</w:t>
      </w:r>
    </w:p>
    <w:p w14:paraId="2D62DB4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se zavazuje postupovat tak, aby po celou dobu trvání Smlouvy neznemožnil ani neztížil Obchodníkovi dodat</w:t>
      </w:r>
    </w:p>
    <w:p w14:paraId="4EDEC562" w14:textId="53472AB3" w:rsid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ve Smlouvě sjednané množství elektřiny do OM ve Smlouvě uvedeného.</w:t>
      </w:r>
    </w:p>
    <w:p w14:paraId="202C7ED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F3635E5" w14:textId="30315180" w:rsidR="00154877" w:rsidRDefault="00CF1E01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  <w:r>
        <w:rPr>
          <w:rFonts w:ascii="AllAndNone" w:hAnsi="AllAndNone" w:cs="AllAndNone"/>
          <w:color w:val="000000"/>
          <w:sz w:val="16"/>
          <w:szCs w:val="16"/>
        </w:rPr>
        <w:t xml:space="preserve">ČEZ ESCO, a.s. 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>strana 1</w:t>
      </w:r>
    </w:p>
    <w:p w14:paraId="07DC7997" w14:textId="6310F7B1" w:rsidR="00CF1E01" w:rsidRDefault="00154877" w:rsidP="00154877">
      <w:pPr>
        <w:rPr>
          <w:rFonts w:ascii="AllAndNone" w:hAnsi="AllAndNone" w:cs="AllAndNone"/>
          <w:color w:val="000000"/>
          <w:sz w:val="16"/>
          <w:szCs w:val="16"/>
        </w:rPr>
      </w:pPr>
      <w:r>
        <w:rPr>
          <w:rFonts w:ascii="AllAndNone" w:hAnsi="AllAndNone" w:cs="AllAndNone"/>
          <w:color w:val="000000"/>
          <w:sz w:val="16"/>
          <w:szCs w:val="16"/>
        </w:rPr>
        <w:br w:type="page"/>
      </w:r>
    </w:p>
    <w:p w14:paraId="50A258D1" w14:textId="77777777" w:rsidR="00CF1E01" w:rsidRDefault="00CF1E01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2"/>
          <w:szCs w:val="12"/>
        </w:rPr>
      </w:pPr>
    </w:p>
    <w:p w14:paraId="429A7EC2" w14:textId="03AC7F58" w:rsidR="00C0503C" w:rsidRP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FFFFFF"/>
          <w:sz w:val="24"/>
          <w:szCs w:val="24"/>
        </w:rPr>
      </w:pPr>
      <w:r>
        <w:rPr>
          <w:rFonts w:ascii="AllAndNone" w:hAnsi="AllAndNone" w:cs="AllAndNone"/>
          <w:color w:val="000000"/>
          <w:sz w:val="20"/>
          <w:szCs w:val="20"/>
        </w:rPr>
        <w:t>3. Dodávka elektřiny a distribuční služby se uskutečňuje z distribuční sítě příslušného provozovatele distribuční</w:t>
      </w:r>
    </w:p>
    <w:p w14:paraId="3BFDAFC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soustavy [dále jen „PDS“] podle smlouvy o připojení, kterou Zákazník uzavřel s PDS, v souladu s Pravidly</w:t>
      </w:r>
    </w:p>
    <w:p w14:paraId="0E4CE38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provozování distribuční soustavy [dále jen „PPDS“] a „Podmínkami distribuce elektřiny“ [dále jen „PDE“],</w:t>
      </w:r>
    </w:p>
    <w:p w14:paraId="36C04B3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vydanými příslušným PDS. Obchodník a Zákazník sjednávají, že zánik smlouvy o připojení ani její změny</w:t>
      </w:r>
    </w:p>
    <w:p w14:paraId="0A11584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uzavřené mezi Zákazníkem a PDS nemá vliv na platnost Smlouvy.</w:t>
      </w:r>
    </w:p>
    <w:p w14:paraId="5674DF4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5CA6A32C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III. Specifikace odběrného místa</w:t>
      </w:r>
    </w:p>
    <w:p w14:paraId="7FCEBCE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a) PDS: CEZ-DI</w:t>
      </w:r>
    </w:p>
    <w:p w14:paraId="3931D5A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b) EAN: 859182400600025026</w:t>
      </w:r>
    </w:p>
    <w:p w14:paraId="47DEBC6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c) Název a adresa OM: , Zavidov 117, 270 35 Zavidov</w:t>
      </w:r>
    </w:p>
    <w:p w14:paraId="46EE15C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d) Napěťová hladina: VN</w:t>
      </w:r>
    </w:p>
    <w:p w14:paraId="36C752A2" w14:textId="0284B47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e) Rezervovaný příkon (RP) [MW]: 0,180</w:t>
      </w:r>
    </w:p>
    <w:p w14:paraId="17B9DFA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f) Roční rezervovaná kapacita [MW]: 0,050</w:t>
      </w:r>
    </w:p>
    <w:p w14:paraId="50C6CCFC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g) Kontaktní osoba Zákazníka v případě vyhlášení regulačních stupňů pro dané OM:</w:t>
      </w:r>
    </w:p>
    <w:p w14:paraId="75B2B0EB" w14:textId="57E53342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xxxx xxxxxxxxx, tel: 731465899, email: x.xxxxxxxxx@domovzavidov.cz</w:t>
      </w:r>
    </w:p>
    <w:p w14:paraId="633A0B4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44CE7509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IV. Časová a technická specifikace plnění</w:t>
      </w:r>
    </w:p>
    <w:p w14:paraId="3F6CAB7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Základní údaje:</w:t>
      </w:r>
    </w:p>
    <w:p w14:paraId="46FBD6B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a) Datum a obchodní hodina zahájení dodávky: 1. 1. 2020 0:00 hod.</w:t>
      </w:r>
    </w:p>
    <w:p w14:paraId="4669116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b) Datum a obchodní hodina ukončení dodávky: 31. 12. 2020 23:59 hod.</w:t>
      </w:r>
    </w:p>
    <w:p w14:paraId="47CE98D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c) Sjednané množství elektřiny na období dodávky činí 364,07 MWh, s následujícím rozdělením na jednotlivé</w:t>
      </w:r>
    </w:p>
    <w:p w14:paraId="5BC9DE1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kalendářní měsíce (MWh) pro rok 2020:</w:t>
      </w:r>
    </w:p>
    <w:p w14:paraId="6A5B34AF" w14:textId="65FEAA95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Leden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48,48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Červenec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8,87</w:t>
      </w:r>
    </w:p>
    <w:p w14:paraId="48010D38" w14:textId="75E2FE9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Únor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53,34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Srpen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8,61</w:t>
      </w:r>
    </w:p>
    <w:p w14:paraId="6B64E98B" w14:textId="204D558D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Březen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48,48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Září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16,71</w:t>
      </w:r>
    </w:p>
    <w:p w14:paraId="19606F49" w14:textId="51D7B759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Duben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25,35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Říjen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37,23</w:t>
      </w:r>
    </w:p>
    <w:p w14:paraId="239A0BAD" w14:textId="5BA1A2DA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Květen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17,30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Listopad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42,42</w:t>
      </w:r>
    </w:p>
    <w:p w14:paraId="67BEC29D" w14:textId="62F17702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Červen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8,29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Prosinec </w:t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49,00</w:t>
      </w:r>
    </w:p>
    <w:p w14:paraId="1C3CE7E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Je-li Smlouva uzavřena na dobu překračující kalendářní rok, musí být vždy na každý další kalendářní rok</w:t>
      </w:r>
    </w:p>
    <w:p w14:paraId="6799BE8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sjednáno množství elektřiny s rozdělením na jednotlivé kalendářní měsíce nejpozději 1 měsíc před začátkem</w:t>
      </w:r>
    </w:p>
    <w:p w14:paraId="102FBFB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dalšího kalendářního roku; nedojde-li ke sjednání na další kalendářní rok, má se zato, že nadále platí hodnoty</w:t>
      </w:r>
    </w:p>
    <w:p w14:paraId="12DB054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sjednané pro předchozí kalendářní rok.</w:t>
      </w:r>
    </w:p>
    <w:p w14:paraId="776581C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3. Způsob sjednávání a upřesňování odběrového diagramu:</w:t>
      </w:r>
    </w:p>
    <w:p w14:paraId="0C30901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3E1502FF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Roční sjednávání objemu práce</w:t>
      </w:r>
    </w:p>
    <w:p w14:paraId="4720CA6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Zákazník sjedná s Obchodníkem roční množství odběru elektřiny, které rozepíše do měsíčních množství</w:t>
      </w:r>
    </w:p>
    <w:p w14:paraId="50019C1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odběru elektřiny.﻿</w:t>
      </w:r>
    </w:p>
    <w:p w14:paraId="68CF2EC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Komunikační formou pro sjednávání a upřesňování odběrového(-ých) diagramu(-ů) je zabezpečený přístup</w:t>
      </w:r>
    </w:p>
    <w:p w14:paraId="6F422FC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na internetové adrese www.cezesco.cz v aplikaci ESCO Portál; sjednání nového(-ých) nebo upřesněného(-ých)</w:t>
      </w:r>
    </w:p>
    <w:p w14:paraId="592FDAE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odběrového(-ých) diagramu(-ů) musí být vzájemně prokazatelně potvrzeno. Ve výjimečných případech</w:t>
      </w:r>
    </w:p>
    <w:p w14:paraId="1BEEBD3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přerušení spojení je možný náhradní způsob, a to odeslání emailem na adresu kontaktní osoby pro jednání</w:t>
      </w:r>
    </w:p>
    <w:p w14:paraId="30DCEDB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ve věcech smluvních a současně na adresu sjednane.hodnoty@cez.cz.﻿</w:t>
      </w:r>
    </w:p>
    <w:p w14:paraId="2699964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4. Hodnota rezervované kapacity v rozdělení na kalendářní měsíce [kW]</w:t>
      </w:r>
    </w:p>
    <w:p w14:paraId="6D26C5C2" w14:textId="4064E95C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Leden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Červenec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037D8483" w14:textId="7A593CDE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Únor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Srpen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015151C3" w14:textId="4C8117AB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Březen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Září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27BA53D9" w14:textId="0F75E140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Duben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Říjen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322F738A" w14:textId="384F1DD5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Květen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Listopad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617053F4" w14:textId="4E38361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Červen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401D85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Prosinec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0,00</w:t>
      </w:r>
    </w:p>
    <w:p w14:paraId="2D519F8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2F61E52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Uvedené hodnoty roční rezervované kapacity a měsíční rezervované kapacity jsou pro smluvní období závazné.</w:t>
      </w:r>
    </w:p>
    <w:p w14:paraId="59A093E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Zákazník může provést změnu rezervované kapacity na smluvní období nejpozději do 10:00 hodin</w:t>
      </w:r>
    </w:p>
    <w:p w14:paraId="00561DF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předposledního pracovního dne v měsíci na měsíc následující, a to prostřednictvím</w:t>
      </w:r>
    </w:p>
    <w:p w14:paraId="02C876E8" w14:textId="2F823CBB" w:rsidR="00C0503C" w:rsidRPr="009B2CE6" w:rsidRDefault="00C0503C" w:rsidP="009B2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 w:rsidRPr="009B2CE6">
        <w:rPr>
          <w:rFonts w:ascii="AllAndNone" w:hAnsi="AllAndNone" w:cs="AllAndNone"/>
          <w:color w:val="000000"/>
          <w:sz w:val="20"/>
          <w:szCs w:val="20"/>
        </w:rPr>
        <w:t>webového portálu dodavatele "ESCO Portál" (</w:t>
      </w:r>
      <w:hyperlink r:id="rId7" w:history="1">
        <w:r w:rsidR="009B2CE6" w:rsidRPr="009B2CE6">
          <w:rPr>
            <w:rStyle w:val="Hypertextovodkaz"/>
            <w:rFonts w:ascii="AllAndNone" w:hAnsi="AllAndNone" w:cs="AllAndNone"/>
            <w:sz w:val="20"/>
            <w:szCs w:val="20"/>
          </w:rPr>
          <w:t>https://portal.cezesco.cz/irj/portal</w:t>
        </w:r>
      </w:hyperlink>
      <w:r w:rsidRPr="009B2CE6">
        <w:rPr>
          <w:rFonts w:ascii="AllAndNone" w:hAnsi="AllAndNone" w:cs="AllAndNone"/>
          <w:color w:val="000000"/>
          <w:sz w:val="20"/>
          <w:szCs w:val="20"/>
        </w:rPr>
        <w:t>)</w:t>
      </w:r>
    </w:p>
    <w:p w14:paraId="1B82CCD8" w14:textId="6840A919" w:rsidR="009B2CE6" w:rsidRDefault="009B2CE6" w:rsidP="009B2CE6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13A414C7" w14:textId="18BDD0F7" w:rsidR="009B2CE6" w:rsidRDefault="009B2CE6" w:rsidP="009B2CE6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45064FD3" w14:textId="77777777" w:rsidR="009B2CE6" w:rsidRPr="009B2CE6" w:rsidRDefault="009B2CE6" w:rsidP="009B2CE6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5F866485" w14:textId="7493FF66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  <w:r>
        <w:rPr>
          <w:rFonts w:ascii="AllAndNone" w:hAnsi="AllAndNone" w:cs="AllAndNone"/>
          <w:color w:val="000000"/>
          <w:sz w:val="16"/>
          <w:szCs w:val="16"/>
        </w:rPr>
        <w:t xml:space="preserve">ČEZ ESCO, a.s. 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>strana 2</w:t>
      </w:r>
    </w:p>
    <w:p w14:paraId="6CB9E6B6" w14:textId="77777777" w:rsidR="00154877" w:rsidRDefault="00154877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1CB1A0C" w14:textId="09E57B7D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lastRenderedPageBreak/>
        <w:t>Při nedodržení definovaných standardů sjednávání ze strany Zákazníka je Obchodník oprávněn odmítnout</w:t>
      </w:r>
    </w:p>
    <w:p w14:paraId="27B30CD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změněné hodnoty rezervovaných kapacit, jelikož nemůže zpracovat změnu rezervované kapacity a sjednat ji</w:t>
      </w:r>
    </w:p>
    <w:p w14:paraId="1AFF41DC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 provozovatelem distribuční soustavy s ohledem na platnou právní úpravu.</w:t>
      </w:r>
    </w:p>
    <w:p w14:paraId="4D8E548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 je oprávněn odmítnout změněné hodnoty měsíční nebo roční rezervované kapacity navržené</w:t>
      </w:r>
    </w:p>
    <w:p w14:paraId="684DEDC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zákazníkem, jsou-li tyto v rozporu s podmínkami PDS nebo v případě jeho rozporu s energetickým zákonem</w:t>
      </w:r>
    </w:p>
    <w:p w14:paraId="10A7B54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 navazujících právních předpisů. V takovém to případě zůstávají v platnosti poslední sjednané hodnoty</w:t>
      </w:r>
    </w:p>
    <w:p w14:paraId="0CE1167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rezervované kapacity.</w:t>
      </w:r>
    </w:p>
    <w:p w14:paraId="3226BDC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Pokud zákazník neučiní změnu v souladu s uvedeným postupem, budou pro rezervaci kapacity u příslušného</w:t>
      </w:r>
    </w:p>
    <w:p w14:paraId="134A3A4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PDS použity hodnoty roční a měsíční rezervované kapacity uvedené ve smlouvě.</w:t>
      </w:r>
    </w:p>
    <w:p w14:paraId="21AA933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 rámci projektu „Zajištění rovnováhy elektrické sítě a prověřování kapacitních možností jednotlivých</w:t>
      </w:r>
    </w:p>
    <w:p w14:paraId="27DF055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distribučních oblastí“ tímto Zákazník uděluje souhlas se službou optimalizace rezervovaných kapacit. V rámci</w:t>
      </w:r>
    </w:p>
    <w:p w14:paraId="31DBC7D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této služby si Zákazník u příslušného provozovatele distribuční soustavy sjednává rozdílnou (optimalizovanou)</w:t>
      </w:r>
    </w:p>
    <w:p w14:paraId="578DA37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rezervovanou kapacitu, než si sjednává s Obchodníkem v této smlouvě, případně jejím dodatku, a která mu je</w:t>
      </w:r>
    </w:p>
    <w:p w14:paraId="6FC621A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Obchodníkem fakturována. Obchodník se zavazuje, že taková změna rezervované kapacity nijak neohrozí</w:t>
      </w:r>
    </w:p>
    <w:p w14:paraId="1F06717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stabilitu sítě. Tato změna rezervované kapacity je Obchodníkem poskytována jako služba Zákazníkovi s tím, že</w:t>
      </w:r>
    </w:p>
    <w:p w14:paraId="553CB6A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veškerá rizika a případné vícenáklady s ní spojené nese Obchodník. Zákazník bere na vědomí, že</w:t>
      </w:r>
    </w:p>
    <w:p w14:paraId="15371FC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Obchodníkovi náleží za poskytování této služby procentuální podíl na této službě realizovaném zisku.</w:t>
      </w:r>
    </w:p>
    <w:p w14:paraId="7EC9B36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Vyúčtování úspěšnosti této služby bude probíhat vždy po dvanácti kalendářních měsících ode dne účinnosti</w:t>
      </w:r>
    </w:p>
    <w:p w14:paraId="1AF39E0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této smlouvy. Úspěšnost bude vypočítána tak, že Obchodník od zisků realizovaných změnou výše rezervované</w:t>
      </w:r>
    </w:p>
    <w:p w14:paraId="0F01595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kapacity odečte realizované ztráty. V případě, že úspěšnost poskytované služby bude kladná, vyplatí</w:t>
      </w:r>
    </w:p>
    <w:p w14:paraId="41CC40C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 Zákazníkovi procentuální podíl na realizovaném zisku ve výši deset procent. V případě, že</w:t>
      </w:r>
    </w:p>
    <w:p w14:paraId="53DF0A8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úspěšnost poskytované služby bude záporná, veškerou ztrátu ponese Obchodník.</w:t>
      </w:r>
    </w:p>
    <w:p w14:paraId="2EA2F7B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5. Pro případ předcházení stavu nouze, vyhlášení stavu nouze v souladu s platnými právními předpisy se Zákazník</w:t>
      </w:r>
    </w:p>
    <w:p w14:paraId="3D06F7A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zavazuje snížit svůj odběr dle vyhlášeného regulačního stupně, a to následujícím způsobem:</w:t>
      </w:r>
    </w:p>
    <w:p w14:paraId="4F58CF3D" w14:textId="0048D32C" w:rsidR="00C0503C" w:rsidRP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2"/>
          <w:szCs w:val="12"/>
          <w:u w:val="single"/>
        </w:rPr>
      </w:pP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RS č.3 (%) </w:t>
      </w:r>
      <w:r w:rsidR="009B2CE6">
        <w:rPr>
          <w:rFonts w:ascii="AllAndNone" w:hAnsi="AllAndNone" w:cs="AllAndNone"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RS č.4 (%) </w:t>
      </w:r>
      <w:r w:rsidR="009B2CE6">
        <w:rPr>
          <w:rFonts w:ascii="AllAndNone" w:hAnsi="AllAndNone" w:cs="AllAndNone"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RS č.5 (%) </w:t>
      </w:r>
      <w:r w:rsidR="009B2CE6">
        <w:rPr>
          <w:rFonts w:ascii="AllAndNone" w:hAnsi="AllAndNone" w:cs="AllAndNone"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RS č.6 (%) </w:t>
      </w:r>
      <w:r w:rsidR="009B2CE6">
        <w:rPr>
          <w:rFonts w:ascii="AllAndNone" w:hAnsi="AllAndNone" w:cs="AllAndNone"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RS č.7 (kW) </w:t>
      </w:r>
      <w:r w:rsidR="00FF3412"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   </w:t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>ČASOVÝ POSUN</w:t>
      </w:r>
      <w:r w:rsidR="00FF3412"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     </w:t>
      </w:r>
      <w:r w:rsidRPr="009B2CE6">
        <w:rPr>
          <w:rFonts w:ascii="AllAndNone" w:hAnsi="AllAndNone" w:cs="AllAndNone"/>
          <w:color w:val="000000"/>
          <w:sz w:val="20"/>
          <w:szCs w:val="20"/>
          <w:u w:val="single"/>
        </w:rPr>
        <w:t xml:space="preserve"> BEZ REGULACE</w:t>
      </w:r>
      <w:r w:rsidRPr="009B2CE6">
        <w:rPr>
          <w:rFonts w:ascii="AllAndNone" w:hAnsi="AllAndNone" w:cs="AllAndNone"/>
          <w:color w:val="000000"/>
          <w:sz w:val="12"/>
          <w:szCs w:val="12"/>
          <w:u w:val="single"/>
        </w:rPr>
        <w:t>1)</w:t>
      </w:r>
    </w:p>
    <w:p w14:paraId="1D1328C2" w14:textId="7308F349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 xml:space="preserve">         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15,00 </w:t>
      </w:r>
      <w:r w:rsidR="00FF3412">
        <w:rPr>
          <w:rFonts w:ascii="AllAndNone" w:hAnsi="AllAndNone" w:cs="AllAndNone"/>
          <w:color w:val="000000"/>
          <w:sz w:val="20"/>
          <w:szCs w:val="20"/>
        </w:rPr>
        <w:t xml:space="preserve">         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0,00 </w:t>
      </w:r>
      <w:r w:rsidR="00FF3412">
        <w:rPr>
          <w:rFonts w:ascii="AllAndNone" w:hAnsi="AllAndNone" w:cs="AllAndNone"/>
          <w:color w:val="000000"/>
          <w:sz w:val="20"/>
          <w:szCs w:val="20"/>
        </w:rPr>
        <w:t xml:space="preserve">        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15,00 </w:t>
      </w:r>
      <w:r w:rsidR="00FF3412">
        <w:rPr>
          <w:rFonts w:ascii="AllAndNone" w:hAnsi="AllAndNone" w:cs="AllAndNone"/>
          <w:color w:val="000000"/>
          <w:sz w:val="20"/>
          <w:szCs w:val="20"/>
        </w:rPr>
        <w:t xml:space="preserve">      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>10,00</w:t>
      </w:r>
    </w:p>
    <w:p w14:paraId="030F6CE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  <w:r>
        <w:rPr>
          <w:rFonts w:ascii="AllAndNone" w:hAnsi="AllAndNone" w:cs="AllAndNone"/>
          <w:color w:val="000000"/>
          <w:sz w:val="16"/>
          <w:szCs w:val="16"/>
        </w:rPr>
        <w:t>1) Vyhl. 80/2010 Příloha 1. čl. II. odst. 12)</w:t>
      </w:r>
    </w:p>
    <w:p w14:paraId="1F1121FB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1D185E8" w14:textId="42FDD640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6. Opatření přijímaná při předcházení stavů nouze, ve stavu nouze a odstraňování následků stavu nouze upravují</w:t>
      </w:r>
    </w:p>
    <w:p w14:paraId="5E0ABA4C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PPDS, na která se tímto odkazuje. Obchodník a Zákazník zároveň sjednávají, že jako opatření přijímaná při</w:t>
      </w:r>
    </w:p>
    <w:p w14:paraId="5C99DC1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předcházení stavů nouze, ve stavu nouze a odstraňování následků stavu nouze bude Zákazník sledovat</w:t>
      </w:r>
    </w:p>
    <w:p w14:paraId="159DDC9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 dodržovat pokyny PDS</w:t>
      </w:r>
    </w:p>
    <w:p w14:paraId="64244C1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5F881A3F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V. Cena, vyúčtování, zálohy a platební podmínky</w:t>
      </w:r>
    </w:p>
    <w:p w14:paraId="0363C17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Cena za dodávku silové elektřiny je stanovena dle přílohy Cena.</w:t>
      </w:r>
    </w:p>
    <w:p w14:paraId="2501151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a) hodnota odebraných množství elektřiny Zákazníkem bude vyhodnocována takto:﻿</w:t>
      </w:r>
    </w:p>
    <w:p w14:paraId="35931C07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Roční sjednávání objemu práce</w:t>
      </w:r>
    </w:p>
    <w:p w14:paraId="67A6F80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Zákazníkovi bude za každou odebranou MWh elektřiny vyúčtována cena silové elektřiny dle čl. V. bez další</w:t>
      </w:r>
    </w:p>
    <w:p w14:paraId="0B8538C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ceny za případné nedočerpání nebo překročení sjednaného množství odběru elektřiny s tím, že Zákazník</w:t>
      </w:r>
    </w:p>
    <w:p w14:paraId="10E0BC4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bude mít za povinnost sjednat hodnotu ročního odebraného množství elektřiny co nejpřesněji a během</w:t>
      </w:r>
    </w:p>
    <w:p w14:paraId="18A4E02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smluvního období sjednané množství upřesňovat na požadovanou výši podle jemu známých skutečností. ﻿</w:t>
      </w:r>
    </w:p>
    <w:p w14:paraId="08379CD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b) k výše uvedeným cenám bude připočtena daň z přidané hodnoty a případně další daně ve výši platných</w:t>
      </w:r>
    </w:p>
    <w:p w14:paraId="5887F2A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právních předpisů.﻿</w:t>
      </w:r>
    </w:p>
    <w:p w14:paraId="72753D7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Cena za distribuční služby je stanovena příslušným Cenovým rozhodnutím ERÚ; tyto ceny nelze smluvně měnit.</w:t>
      </w:r>
    </w:p>
    <w:p w14:paraId="16C3288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 těmto cenám bude připočtena příslušná sazba DPH.﻿</w:t>
      </w:r>
    </w:p>
    <w:p w14:paraId="57F60B3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3. Obchodník provádí vyúčtování dodávky elektřiny podle zásad uvedených v VOPD.</w:t>
      </w:r>
    </w:p>
    <w:p w14:paraId="1519573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4. Pro účely vyúčtování dodávky silové elektřiny a za distribuční služby, záloh a platebních a fakturačních</w:t>
      </w:r>
    </w:p>
    <w:p w14:paraId="083278E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podmínek se sjednává:</w:t>
      </w:r>
    </w:p>
    <w:p w14:paraId="1353D1D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a) adresa pro zasílání faktur a další Podání (tzv. „Zasílací adresa“): Zavidov 117, 270 35 Petrovice</w:t>
      </w:r>
    </w:p>
    <w:p w14:paraId="11A5DBE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u Rakovníka</w:t>
      </w:r>
    </w:p>
    <w:p w14:paraId="22F1181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b) zákazník se zavazuje platit Obchodníkovi zálohové platby (zálohy) za dodávku elektřiny podle této Smlouvy</w:t>
      </w:r>
    </w:p>
    <w:p w14:paraId="1636CE0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ve výši 80 % předpokládané platby Kč za kalendářní měsíc,záloha je rozdělena na 1 splátku se splatností</w:t>
      </w:r>
    </w:p>
    <w:p w14:paraId="4F8BA76E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k 15. dni v příslušném kalendářním měsíci.</w:t>
      </w:r>
    </w:p>
    <w:p w14:paraId="3BA3179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c) forma úhrady faktur: Vlastní podnět</w:t>
      </w:r>
    </w:p>
    <w:p w14:paraId="7ACC62D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d) forma úhrady záloh: Vlastní podnět</w:t>
      </w:r>
    </w:p>
    <w:p w14:paraId="0DF8459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e) splatnost faktur(-y): 25. den od vystavení dokladu</w:t>
      </w:r>
    </w:p>
    <w:p w14:paraId="0892A55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f) Faktury za dodávanou komoditu a zálohové plány budou zasílány elektronicky ve formátu *.pdf</w:t>
      </w:r>
    </w:p>
    <w:p w14:paraId="2EC04B52" w14:textId="7BF29B04" w:rsidR="00154877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do aplikace ČEZ Portál. Podmínky užití naleznete na www.cezesco.c</w:t>
      </w:r>
      <w:r w:rsidR="00154877">
        <w:rPr>
          <w:rFonts w:ascii="AllAndNone" w:hAnsi="AllAndNone" w:cs="AllAndNone"/>
          <w:color w:val="000000"/>
          <w:sz w:val="20"/>
          <w:szCs w:val="20"/>
        </w:rPr>
        <w:t>z</w:t>
      </w:r>
    </w:p>
    <w:p w14:paraId="26220ABC" w14:textId="77777777" w:rsidR="00154877" w:rsidRDefault="00154877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7E61C3D" w14:textId="32D4BB4B" w:rsidR="00C0503C" w:rsidRPr="00154877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16"/>
          <w:szCs w:val="16"/>
        </w:rPr>
        <w:t>ČEZ ESCO, a.s.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 xml:space="preserve"> strana 3</w:t>
      </w:r>
    </w:p>
    <w:p w14:paraId="61D62B7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lastRenderedPageBreak/>
        <w:t>﻿</w:t>
      </w:r>
    </w:p>
    <w:p w14:paraId="704F9115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VI. Platnost a účinnost Smlouvy</w:t>
      </w:r>
    </w:p>
    <w:p w14:paraId="377DCCB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Smlouva nabývá platnosti dnem podpisu Účastníky s účinností od zahájení dodávky elektřiny na dobu určitou,</w:t>
      </w:r>
    </w:p>
    <w:p w14:paraId="702251B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do ukončení dodávky elektřiny podle ust. čl. IV. odst. 1) Smlouvy; ustanovení Smlouvy, v nichž se předpokládá</w:t>
      </w:r>
    </w:p>
    <w:p w14:paraId="6FA64BF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provedení stanovených činností před výše uvedeným termínem účinnosti, jsou účinná dnem podpisu Smlouvy.</w:t>
      </w:r>
    </w:p>
    <w:p w14:paraId="59BC7B0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Platnost Smlouvy zaniká uplynutím doby jejího trvání, pokud nedojde na základě dohody Účastníků k jejímu</w:t>
      </w:r>
    </w:p>
    <w:p w14:paraId="2EC8759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prodloužení. Účastníci se mohou na ukončení platnosti této Smlouvy dohodnout; Smlouva může být ukončena</w:t>
      </w:r>
    </w:p>
    <w:p w14:paraId="5B54D91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podle zásad uvedených v VOPD.</w:t>
      </w:r>
    </w:p>
    <w:p w14:paraId="5DCF9CF1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</w:p>
    <w:p w14:paraId="6119CF2D" w14:textId="57CC907B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VII. Zvláštní ujednání</w:t>
      </w:r>
    </w:p>
    <w:p w14:paraId="362DE08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190BFD4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Nejsou žádná zvláštní ujednání</w:t>
      </w:r>
    </w:p>
    <w:p w14:paraId="7BFF686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﻿</w:t>
      </w:r>
    </w:p>
    <w:p w14:paraId="1054FD54" w14:textId="77777777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VIII. Společná a závěrečná ustanovení</w:t>
      </w:r>
    </w:p>
    <w:p w14:paraId="2787452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Smluvní strany prohlašují, že k přijetí této Smlouvy přistoupily po vzájemném, vážném, srozumitelném a určitém</w:t>
      </w:r>
    </w:p>
    <w:p w14:paraId="0B73ACA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projednání, a že její obsah odpovídá skutečnému stavu věci a je výrazem jejich pravé a svobodné vůle, což</w:t>
      </w:r>
    </w:p>
    <w:p w14:paraId="6FB335D7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potvrzují podpisy svých oprávněných zástupců.</w:t>
      </w:r>
    </w:p>
    <w:p w14:paraId="49257BA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2. Smlouva může být měněna nebo doplňována písemnou formou a musí být podepsána oprávněnými zástupci</w:t>
      </w:r>
    </w:p>
    <w:p w14:paraId="3E04B98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smluvních stran, s výjimkou případů upravených v VOPD. Jakákoliv ústní ujednání o změnách Smlouvy budou</w:t>
      </w:r>
    </w:p>
    <w:p w14:paraId="564DB14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považována za právně neplatná a neúčinná. Změny Smlouvy lze provést podle pravidel uvedených v VOPD.</w:t>
      </w:r>
    </w:p>
    <w:p w14:paraId="7D95DC3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Písemná forma se vyžaduje i pro právní úkony směřující ke zrušení Smlouvy a k vzdání se požadavku</w:t>
      </w:r>
    </w:p>
    <w:p w14:paraId="792DD609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na písemnou formu.</w:t>
      </w:r>
    </w:p>
    <w:p w14:paraId="6E790FF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3. Obchodník, v rámci respektování jemu příslušející povinnosti dbát rovného přístupu k zákazníkům, a v souladu</w:t>
      </w:r>
    </w:p>
    <w:p w14:paraId="3566DBA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 ustanovením § 1740 odst. 3 OZ, předem vylučuje možnost přijetí smluvního návrhu s dodatkem nebo</w:t>
      </w:r>
    </w:p>
    <w:p w14:paraId="4604D2C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odchylkou učiněnými Zákazníkem.</w:t>
      </w:r>
    </w:p>
    <w:p w14:paraId="42162E7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4. Ujednání Smlouvy sjednaná po datu uzavření Smlouvy plně nahrazují ujednání sjednaná v předchozí smlouvě</w:t>
      </w:r>
    </w:p>
    <w:p w14:paraId="6800C0A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týkající se předmětného OM a jsou smluvními stranami považována za změnu Smlouvy.</w:t>
      </w:r>
    </w:p>
    <w:p w14:paraId="7FEC90F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5. Fyzické osoby, které Smlouvu uzavírají jménem jednotlivých smluvních stran, tímto prohlašují, že jsou plně</w:t>
      </w:r>
    </w:p>
    <w:p w14:paraId="3181ADE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oprávněny k platnému uzavření Smlouvy</w:t>
      </w:r>
    </w:p>
    <w:p w14:paraId="56F8E82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6. Smlouva je vyhotovena 2 stejnopisech, po jejím podpisu každá strana obdrží po 1 vyhotovení.</w:t>
      </w:r>
    </w:p>
    <w:p w14:paraId="25EF28B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7. Zákazník výslovně prohlašuje a svým podpisem potvrzuje, že se seznámil s VOPD, platnými ke dni uzavření</w:t>
      </w:r>
    </w:p>
    <w:p w14:paraId="62F8BFD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Smlouvy, rozumí jim a zavazuje se jimi řídit, jakož i jejich změnami, se kterými bude seznámen v souladu</w:t>
      </w:r>
    </w:p>
    <w:p w14:paraId="7BE40453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 energetickým zákonem. Zákazník bere na vědomí, že Obchodník má právo VOPD v přiměřeném rozsahu</w:t>
      </w:r>
    </w:p>
    <w:p w14:paraId="7586DBF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změnit, pokud Obchodník změnu podmínek Zákazníkovi předem oznámí ve lhůtě a způsobem uvedeným</w:t>
      </w:r>
    </w:p>
    <w:p w14:paraId="51B1574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VOPD. Zákazník má právo změnu podmínek odmítnout a z tohoto důvodu smlouvu vypovědět, a to ve lhůtě</w:t>
      </w:r>
    </w:p>
    <w:p w14:paraId="1B6E938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 způsobem sjednaným ve Smlouvě.</w:t>
      </w:r>
    </w:p>
    <w:p w14:paraId="7C1DFC6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8. Obchodník má za to, že Smlouva nabývá platnosti a účinnosti dnem jejího podpisu oběma Smluvními stranami.</w:t>
      </w:r>
    </w:p>
    <w:p w14:paraId="2569DAC2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 případě, že Smlouva musí být uveřejněna v registru smluv podle zákona č. 340/2015 Sb., o zvláštních</w:t>
      </w:r>
    </w:p>
    <w:p w14:paraId="68FA136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podmínkách účinnosti některých smluv, uveřejňování těchto smluv a o registru smluv (zákon o registru smluv),</w:t>
      </w:r>
    </w:p>
    <w:p w14:paraId="5CC62DFA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ve znění pozdějších předpisů, nabývá účinnosti nejdříve dnem jejího uveřejnění. Pro tento případ, je-li Zákazník</w:t>
      </w:r>
    </w:p>
    <w:p w14:paraId="39DEC36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povinnou osobou dle ustanovení § 2 odst. 1 zákona o registru smluv, která nebyla založena za účelem</w:t>
      </w:r>
    </w:p>
    <w:p w14:paraId="31FC5D9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uspokojování potřeb majících průmyslovou nebo obchodní povahu nebo za účelem výzkumu, vývoje nebo</w:t>
      </w:r>
    </w:p>
    <w:p w14:paraId="399ED1F4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zkušebnictví, a zároveň se na Smlouvu nevztahuje žádná výjimka z povinnosti k uveřejnění podle § 3 zákona</w:t>
      </w:r>
    </w:p>
    <w:p w14:paraId="1CE959A8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 registru smluv, bude Smlouva uveřejněna v registru smluv. Pro účely uveřejnění v registru smluv Smluvní</w:t>
      </w:r>
    </w:p>
    <w:p w14:paraId="3F21379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strany navzájem prohlašují, že Smlouva obsahuje obchodní tajemství v ustanoveních Smlouvy definujících cenu</w:t>
      </w:r>
    </w:p>
    <w:p w14:paraId="785F0A4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a platební podmínky. Zákazník je povinen anonymizovat obchodní tajemství a další údaje vyplývající</w:t>
      </w:r>
    </w:p>
    <w:p w14:paraId="711A1EE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 příslušných právních předpisů. Zákazník zašle tuto Smlouvu správci registru smluv k uveřejnění</w:t>
      </w:r>
    </w:p>
    <w:p w14:paraId="121F9CE5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prostřednictvím registru smluv bez zbytečného odkladu, nejpozději však do 30 dnů od uzavření Smlouvy,</w:t>
      </w:r>
    </w:p>
    <w:p w14:paraId="6C3A917F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přičemž je povinen v metadatech uveřejňované Smlouvy uvést datovou schránku Obchodníka (r5dsviv).</w:t>
      </w:r>
    </w:p>
    <w:p w14:paraId="1DECA05D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 povinnosti Zákazníka uveřejnit Smlouvu v registru smluv Zákazník informuje na emailovou adresu</w:t>
      </w:r>
    </w:p>
    <w:p w14:paraId="19D0C091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Obchodníka: registrsmluv@cezesco.cz ve lhůtě 14 dnů od uzavření Smlouvy.</w:t>
      </w:r>
    </w:p>
    <w:p w14:paraId="15A2A3A3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27FF6C5F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3A494AA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6DBAD9E8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13E556F0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F1D6EB5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BD1D260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A10CAEE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EB2B286" w14:textId="030283A6" w:rsidR="00FF3412" w:rsidRDefault="00CF1E01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16"/>
          <w:szCs w:val="16"/>
        </w:rPr>
        <w:t xml:space="preserve">ČEZ ESCO, a.s. 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>strana 4</w:t>
      </w:r>
    </w:p>
    <w:p w14:paraId="5A5CB711" w14:textId="77777777" w:rsidR="00CF1E01" w:rsidRDefault="00CF1E01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</w:p>
    <w:p w14:paraId="787837AA" w14:textId="4FCBD950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Přílohy</w:t>
      </w:r>
    </w:p>
    <w:p w14:paraId="36FC6F6B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Cena</w:t>
      </w:r>
    </w:p>
    <w:p w14:paraId="0D4B1CB0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Všeobecné obchodní podmínky dodávky elektřiny</w:t>
      </w:r>
    </w:p>
    <w:p w14:paraId="607EC857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605C06BB" w14:textId="3F563649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696D6429" w14:textId="77777777" w:rsidR="009F0CE4" w:rsidRDefault="009F0CE4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159843FD" w14:textId="7AD88B11" w:rsidR="00C0503C" w:rsidRPr="00FF3412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FF3412">
        <w:rPr>
          <w:rFonts w:ascii="AllAndNone" w:hAnsi="AllAndNone" w:cs="AllAndNone"/>
          <w:b/>
          <w:bCs/>
          <w:color w:val="000000"/>
          <w:sz w:val="20"/>
          <w:szCs w:val="20"/>
        </w:rPr>
        <w:t>Datum uzavření smlouvy:</w:t>
      </w:r>
    </w:p>
    <w:p w14:paraId="12109F4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D74EF4B" w14:textId="1A217EF8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V Praze, dne 5. 11. 2019 </w:t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 w:rsidR="00FF3412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V </w:t>
      </w:r>
      <w:r w:rsidR="00FF3412">
        <w:rPr>
          <w:rFonts w:ascii="AllAndNone" w:hAnsi="AllAndNone" w:cs="AllAndNone"/>
          <w:color w:val="000000"/>
          <w:sz w:val="20"/>
          <w:szCs w:val="20"/>
        </w:rPr>
        <w:t>Zavidově</w:t>
      </w:r>
      <w:r>
        <w:rPr>
          <w:rFonts w:ascii="AllAndNone" w:hAnsi="AllAndNone" w:cs="AllAndNone"/>
          <w:color w:val="000000"/>
          <w:sz w:val="20"/>
          <w:szCs w:val="20"/>
        </w:rPr>
        <w:t xml:space="preserve"> dne</w:t>
      </w:r>
      <w:r w:rsidR="00FF3412">
        <w:rPr>
          <w:rFonts w:ascii="AllAndNone" w:hAnsi="AllAndNone" w:cs="AllAndNone"/>
          <w:color w:val="000000"/>
          <w:sz w:val="20"/>
          <w:szCs w:val="20"/>
        </w:rPr>
        <w:t xml:space="preserve"> 3. 12. 2019</w:t>
      </w:r>
    </w:p>
    <w:p w14:paraId="23E830BE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</w:p>
    <w:p w14:paraId="5A0CD46E" w14:textId="22BC1116" w:rsidR="00C0503C" w:rsidRP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>ZA OBCHODNÍKA</w:t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 xml:space="preserve"> </w:t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>ZA ZÁKAZNÍKA</w:t>
      </w:r>
    </w:p>
    <w:p w14:paraId="393E650A" w14:textId="18E9A144" w:rsidR="00C0503C" w:rsidRP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</w:rPr>
      </w:pP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 xml:space="preserve">ČEZ ESCO, a.s. </w:t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="00FF3412"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ab/>
      </w: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>Domov Domino,poskytovatel sociálních služeb</w:t>
      </w:r>
    </w:p>
    <w:p w14:paraId="29B70BBF" w14:textId="49D14FC1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Ing. Tomáš Krb, manažer prodeje klíčovým</w:t>
      </w:r>
      <w:r w:rsidR="009F0CE4">
        <w:rPr>
          <w:rFonts w:ascii="AllAndNone" w:hAnsi="AllAndNone" w:cs="AllAndNone"/>
          <w:color w:val="000000"/>
          <w:sz w:val="20"/>
          <w:szCs w:val="20"/>
        </w:rPr>
        <w:tab/>
      </w:r>
      <w:r w:rsidR="009F0CE4">
        <w:rPr>
          <w:rFonts w:ascii="AllAndNone" w:hAnsi="AllAndNone" w:cs="AllAndNone"/>
          <w:color w:val="000000"/>
          <w:sz w:val="20"/>
          <w:szCs w:val="20"/>
        </w:rPr>
        <w:tab/>
      </w:r>
      <w:r w:rsidR="009F0CE4">
        <w:rPr>
          <w:rFonts w:ascii="AllAndNone" w:hAnsi="AllAndNone" w:cs="AllAndNone"/>
          <w:color w:val="000000"/>
          <w:sz w:val="20"/>
          <w:szCs w:val="20"/>
        </w:rPr>
        <w:tab/>
      </w:r>
      <w:r w:rsidR="009F0CE4">
        <w:rPr>
          <w:rFonts w:ascii="AllAndNone" w:hAnsi="AllAndNone" w:cs="AllAndNone"/>
          <w:color w:val="000000"/>
          <w:sz w:val="20"/>
          <w:szCs w:val="20"/>
        </w:rPr>
        <w:t>Mgr. Hana Rusňáková, ředitelka</w:t>
      </w:r>
    </w:p>
    <w:p w14:paraId="6E4A736E" w14:textId="26DD11E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zákazníkům </w:t>
      </w:r>
    </w:p>
    <w:p w14:paraId="393B2305" w14:textId="3B419160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5D72D40F" w14:textId="193E2888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0A59E29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0329A2DD" w14:textId="6F59B580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5F94D8B3" w14:textId="2816C9AC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………………………………………………………………..</w:t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  <w:t>………………………………………………………………</w:t>
      </w:r>
    </w:p>
    <w:p w14:paraId="0D439824" w14:textId="55D08315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Podpis</w:t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ab/>
        <w:t>Podpis</w:t>
      </w:r>
    </w:p>
    <w:p w14:paraId="45CBF847" w14:textId="3D00A238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5C5C23CC" w14:textId="77777777" w:rsidR="00FF3412" w:rsidRDefault="00FF3412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65FA9C76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9514A8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D29FC3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5190A9B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122F02A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6CE4103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90C7529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D984231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0B42A87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A2579C9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23B6F86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0412C5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00D3770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0988DF4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FCD937B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1210742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70B2163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BE9E80E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9B8D06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9ED8CA4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A45EBA2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8F49E19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23F68D2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B7D836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50BB2D6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A263B5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4B09F24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BC69E06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F0749C2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C6283D7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8A825C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3F62945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E92CD24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B9DA42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16BFADB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0FADADB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5FB5EBE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302F4C2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D663BD8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30E45DD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9BF4B04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85DCDCC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2845CAE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51F518F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CBB4B90" w14:textId="7CB5B99B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16"/>
          <w:szCs w:val="16"/>
        </w:rPr>
      </w:pPr>
      <w:bookmarkStart w:id="0" w:name="_GoBack"/>
      <w:bookmarkEnd w:id="0"/>
      <w:r>
        <w:rPr>
          <w:rFonts w:ascii="AllAndNone" w:hAnsi="AllAndNone" w:cs="AllAndNone"/>
          <w:color w:val="000000"/>
          <w:sz w:val="16"/>
          <w:szCs w:val="16"/>
        </w:rPr>
        <w:t xml:space="preserve">ČEZ ESCO, a.s. 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>strana 5</w:t>
      </w:r>
    </w:p>
    <w:p w14:paraId="284E9780" w14:textId="629E76ED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4"/>
          <w:szCs w:val="24"/>
        </w:rPr>
      </w:pPr>
      <w:r w:rsidRPr="009B2CE6">
        <w:rPr>
          <w:rFonts w:ascii="AllAndNone" w:hAnsi="AllAndNone" w:cs="AllAndNone"/>
          <w:b/>
          <w:bCs/>
          <w:color w:val="000000"/>
          <w:sz w:val="24"/>
          <w:szCs w:val="24"/>
        </w:rPr>
        <w:lastRenderedPageBreak/>
        <w:t>Příloha Cena</w:t>
      </w:r>
    </w:p>
    <w:p w14:paraId="7445599B" w14:textId="77777777" w:rsidR="009B2CE6" w:rsidRP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4"/>
          <w:szCs w:val="24"/>
        </w:rPr>
      </w:pPr>
    </w:p>
    <w:p w14:paraId="6A16C836" w14:textId="77777777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1. Obchodník a Zákazník sjednávají, že Zákazník se zavazuje odebrat stanovené množství elektřiny, přičemž cena</w:t>
      </w:r>
    </w:p>
    <w:p w14:paraId="070BC119" w14:textId="238B84A6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>za dodávku elektřiny se stanoví takto:</w:t>
      </w:r>
    </w:p>
    <w:p w14:paraId="3A6C992A" w14:textId="77777777" w:rsidR="009B2CE6" w:rsidRDefault="009B2CE6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</w:p>
    <w:p w14:paraId="1C56AE89" w14:textId="43DCDDF1" w:rsidR="009B2CE6" w:rsidRPr="009B2CE6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</w:pPr>
      <w:r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 xml:space="preserve">PRODUKT </w:t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 xml:space="preserve">ČASOVÉ PÁSMO </w:t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  <w:r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>CENA (KČ/MWH)</w:t>
      </w:r>
      <w:r w:rsidR="009B2CE6" w:rsidRPr="009B2CE6">
        <w:rPr>
          <w:rFonts w:ascii="AllAndNone" w:hAnsi="AllAndNone" w:cs="AllAndNone"/>
          <w:b/>
          <w:bCs/>
          <w:color w:val="000000"/>
          <w:sz w:val="20"/>
          <w:szCs w:val="20"/>
          <w:u w:val="single"/>
        </w:rPr>
        <w:tab/>
      </w:r>
    </w:p>
    <w:p w14:paraId="516B5E26" w14:textId="7AD016B3" w:rsidR="00C0503C" w:rsidRDefault="00C0503C" w:rsidP="00CF1E01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sz w:val="20"/>
          <w:szCs w:val="20"/>
        </w:rPr>
      </w:pPr>
      <w:r w:rsidRPr="009B2CE6">
        <w:rPr>
          <w:rFonts w:ascii="AllAndNone" w:hAnsi="AllAndNone" w:cs="AllAndNone"/>
          <w:b/>
          <w:bCs/>
          <w:color w:val="000000"/>
          <w:sz w:val="20"/>
          <w:szCs w:val="20"/>
        </w:rPr>
        <w:t>PŘÍMOTOP BUSINESS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>
        <w:rPr>
          <w:rFonts w:ascii="AllAndNone" w:hAnsi="AllAndNone" w:cs="AllAndNone"/>
          <w:color w:val="000000"/>
          <w:sz w:val="20"/>
          <w:szCs w:val="20"/>
        </w:rPr>
        <w:t xml:space="preserve">VYSOKÝ TARIF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  <w:t>xxxx,xx</w:t>
      </w:r>
    </w:p>
    <w:p w14:paraId="1F07B46B" w14:textId="5DD073D9" w:rsidR="00C0503C" w:rsidRDefault="00C0503C" w:rsidP="009B2CE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llAndNone" w:hAnsi="AllAndNone" w:cs="AllAndNone"/>
          <w:color w:val="000000"/>
          <w:sz w:val="20"/>
          <w:szCs w:val="20"/>
        </w:rPr>
      </w:pPr>
      <w:r>
        <w:rPr>
          <w:rFonts w:ascii="AllAndNone" w:hAnsi="AllAndNone" w:cs="AllAndNone"/>
          <w:color w:val="000000"/>
          <w:sz w:val="20"/>
          <w:szCs w:val="20"/>
        </w:rPr>
        <w:t xml:space="preserve">NÍZKÝ TARIF (TOPNÝ) </w:t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</w:r>
      <w:r w:rsidR="009B2CE6">
        <w:rPr>
          <w:rFonts w:ascii="AllAndNone" w:hAnsi="AllAndNone" w:cs="AllAndNone"/>
          <w:color w:val="000000"/>
          <w:sz w:val="20"/>
          <w:szCs w:val="20"/>
        </w:rPr>
        <w:tab/>
        <w:t>xxxx,xx</w:t>
      </w:r>
    </w:p>
    <w:p w14:paraId="094CD7C5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08BC8EB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317E538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1F09C7F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969B95C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2D1F9E4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46E15DF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EC82A22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2F50A5F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46980D6C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8658820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070CA95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301C1403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4B550CA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DF0B8F2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D8B80C9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85F9B98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63C7F25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6C2E07B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AAF35E8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9746C8B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62FC661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C06E4BC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4DC33E8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65DECFE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684BE100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2389F08F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595EC61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D2AF6F7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0BF6439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13D1DFCF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59E62BF7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7F8F9026" w14:textId="77777777" w:rsidR="009B2CE6" w:rsidRDefault="009B2CE6" w:rsidP="00CF1E01">
      <w:pPr>
        <w:jc w:val="both"/>
        <w:rPr>
          <w:rFonts w:ascii="AllAndNone" w:hAnsi="AllAndNone" w:cs="AllAndNone"/>
          <w:color w:val="000000"/>
          <w:sz w:val="16"/>
          <w:szCs w:val="16"/>
        </w:rPr>
      </w:pPr>
    </w:p>
    <w:p w14:paraId="0316A830" w14:textId="0A06BD84" w:rsidR="00C0364E" w:rsidRDefault="00C0503C" w:rsidP="00CF1E01">
      <w:pPr>
        <w:jc w:val="both"/>
      </w:pPr>
      <w:r>
        <w:rPr>
          <w:rFonts w:ascii="AllAndNone" w:hAnsi="AllAndNone" w:cs="AllAndNone"/>
          <w:color w:val="000000"/>
          <w:sz w:val="16"/>
          <w:szCs w:val="16"/>
        </w:rPr>
        <w:t xml:space="preserve">ČEZ ESCO, a.s. </w:t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 w:rsidR="009B2CE6">
        <w:rPr>
          <w:rFonts w:ascii="AllAndNone" w:hAnsi="AllAndNone" w:cs="AllAndNone"/>
          <w:color w:val="000000"/>
          <w:sz w:val="16"/>
          <w:szCs w:val="16"/>
        </w:rPr>
        <w:tab/>
      </w:r>
      <w:r>
        <w:rPr>
          <w:rFonts w:ascii="AllAndNone" w:hAnsi="AllAndNone" w:cs="AllAndNone"/>
          <w:color w:val="000000"/>
          <w:sz w:val="16"/>
          <w:szCs w:val="16"/>
        </w:rPr>
        <w:t>strana 6</w:t>
      </w:r>
    </w:p>
    <w:sectPr w:rsidR="00C0364E" w:rsidSect="00154877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A990" w14:textId="77777777" w:rsidR="00E37AF8" w:rsidRDefault="00E37AF8" w:rsidP="00154877">
      <w:pPr>
        <w:spacing w:after="0" w:line="240" w:lineRule="auto"/>
      </w:pPr>
      <w:r>
        <w:separator/>
      </w:r>
    </w:p>
  </w:endnote>
  <w:endnote w:type="continuationSeparator" w:id="0">
    <w:p w14:paraId="24E370EA" w14:textId="77777777" w:rsidR="00E37AF8" w:rsidRDefault="00E37AF8" w:rsidP="0015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68CF" w14:textId="77777777" w:rsidR="00E37AF8" w:rsidRDefault="00E37AF8" w:rsidP="00154877">
      <w:pPr>
        <w:spacing w:after="0" w:line="240" w:lineRule="auto"/>
      </w:pPr>
      <w:r>
        <w:separator/>
      </w:r>
    </w:p>
  </w:footnote>
  <w:footnote w:type="continuationSeparator" w:id="0">
    <w:p w14:paraId="285B6B3C" w14:textId="77777777" w:rsidR="00E37AF8" w:rsidRDefault="00E37AF8" w:rsidP="0015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B5B7" w14:textId="77777777" w:rsidR="00154877" w:rsidRDefault="00154877" w:rsidP="00154877">
    <w:pPr>
      <w:autoSpaceDE w:val="0"/>
      <w:autoSpaceDN w:val="0"/>
      <w:adjustRightInd w:val="0"/>
      <w:spacing w:after="0" w:line="240" w:lineRule="auto"/>
      <w:jc w:val="both"/>
      <w:rPr>
        <w:rFonts w:ascii="AllAndNone" w:hAnsi="AllAndNone" w:cs="AllAndNone"/>
        <w:color w:val="000000"/>
        <w:sz w:val="12"/>
        <w:szCs w:val="12"/>
      </w:rPr>
    </w:pPr>
    <w:r>
      <w:rPr>
        <w:rFonts w:ascii="AllAndNone" w:hAnsi="AllAndNone" w:cs="AllAndNone"/>
        <w:color w:val="000000"/>
        <w:sz w:val="12"/>
        <w:szCs w:val="12"/>
      </w:rPr>
      <w:t>TOP160 ReqType:Q ReqExtID:0000135616 ProcesID:CRM_TISK DocExtID:0000000000135612 BOID:001A4A1A0A8F1EE9BFDA348FFF0DA61B BONM:BUS2000249</w:t>
    </w:r>
  </w:p>
  <w:p w14:paraId="08392837" w14:textId="77777777" w:rsidR="00154877" w:rsidRDefault="00154877" w:rsidP="00154877">
    <w:pPr>
      <w:autoSpaceDE w:val="0"/>
      <w:autoSpaceDN w:val="0"/>
      <w:adjustRightInd w:val="0"/>
      <w:spacing w:after="0" w:line="240" w:lineRule="auto"/>
      <w:jc w:val="both"/>
      <w:rPr>
        <w:rFonts w:ascii="AllAndNone" w:hAnsi="AllAndNone" w:cs="AllAndNone"/>
        <w:color w:val="000000"/>
        <w:sz w:val="12"/>
        <w:szCs w:val="12"/>
      </w:rPr>
    </w:pPr>
    <w:r>
      <w:rPr>
        <w:rFonts w:ascii="AllAndNone" w:hAnsi="AllAndNone" w:cs="AllAndNone"/>
        <w:color w:val="000000"/>
        <w:sz w:val="12"/>
        <w:szCs w:val="12"/>
      </w:rPr>
      <w:t>DocType:CZ06ByC/(6) ZakID:11616872 DocID:1295165021 IA:26\p1-49643773 D181 QUICK str:1 lst:1</w:t>
    </w:r>
  </w:p>
  <w:p w14:paraId="13C88DD7" w14:textId="77777777" w:rsidR="00154877" w:rsidRPr="00146179" w:rsidRDefault="00154877" w:rsidP="00154877">
    <w:pPr>
      <w:autoSpaceDE w:val="0"/>
      <w:autoSpaceDN w:val="0"/>
      <w:adjustRightInd w:val="0"/>
      <w:spacing w:after="0" w:line="240" w:lineRule="auto"/>
      <w:jc w:val="both"/>
      <w:rPr>
        <w:rFonts w:ascii="AllAndNone" w:hAnsi="AllAndNone" w:cs="AllAndNone"/>
        <w:b/>
        <w:bCs/>
        <w:color w:val="000000"/>
        <w:sz w:val="12"/>
        <w:szCs w:val="12"/>
      </w:rPr>
    </w:pPr>
    <w:r w:rsidRPr="00146179">
      <w:rPr>
        <w:rFonts w:ascii="Calibri" w:eastAsia="Calibri" w:hAnsi="Calibri" w:cs="Calibri" w:hint="eastAsia"/>
        <w:b/>
        <w:bCs/>
        <w:color w:val="000000"/>
        <w:sz w:val="10"/>
        <w:szCs w:val="10"/>
      </w:rPr>
      <w:t>􀁪􀀐􀀳􀁥􀀪􀁤􀀂􀀔􀀁􀀁􀀍􀀽􀁝􀀊􀁫</w:t>
    </w:r>
  </w:p>
  <w:p w14:paraId="0FF62C01" w14:textId="77777777" w:rsidR="00154877" w:rsidRPr="00146179" w:rsidRDefault="00154877" w:rsidP="00154877">
    <w:pPr>
      <w:autoSpaceDE w:val="0"/>
      <w:autoSpaceDN w:val="0"/>
      <w:adjustRightInd w:val="0"/>
      <w:spacing w:after="0" w:line="240" w:lineRule="auto"/>
      <w:jc w:val="both"/>
      <w:rPr>
        <w:rFonts w:ascii="AllAndNone" w:hAnsi="AllAndNone" w:cs="AllAndNone"/>
        <w:b/>
        <w:bCs/>
        <w:color w:val="000000"/>
        <w:sz w:val="12"/>
        <w:szCs w:val="12"/>
      </w:rPr>
    </w:pPr>
    <w:r w:rsidRPr="00146179">
      <w:rPr>
        <w:rFonts w:ascii="AllAndNone" w:hAnsi="AllAndNone" w:cs="AllAndNone"/>
        <w:b/>
        <w:bCs/>
        <w:color w:val="000000"/>
        <w:sz w:val="12"/>
        <w:szCs w:val="12"/>
      </w:rPr>
      <w:t>1550I01190000126092</w:t>
    </w:r>
  </w:p>
  <w:p w14:paraId="5B7506B7" w14:textId="77777777" w:rsidR="00154877" w:rsidRDefault="00154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43C04"/>
    <w:multiLevelType w:val="hybridMultilevel"/>
    <w:tmpl w:val="A72257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C"/>
    <w:rsid w:val="00146179"/>
    <w:rsid w:val="00154877"/>
    <w:rsid w:val="003E634C"/>
    <w:rsid w:val="00401D85"/>
    <w:rsid w:val="00875830"/>
    <w:rsid w:val="009B2CE6"/>
    <w:rsid w:val="009F0CE4"/>
    <w:rsid w:val="00C0364E"/>
    <w:rsid w:val="00C0503C"/>
    <w:rsid w:val="00CF1E01"/>
    <w:rsid w:val="00E37AF8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36AD"/>
  <w15:chartTrackingRefBased/>
  <w15:docId w15:val="{1916AF4A-881A-48E6-A83E-CF11273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2C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C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B2C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877"/>
  </w:style>
  <w:style w:type="paragraph" w:styleId="Zpat">
    <w:name w:val="footer"/>
    <w:basedOn w:val="Normln"/>
    <w:link w:val="ZpatChar"/>
    <w:uiPriority w:val="99"/>
    <w:unhideWhenUsed/>
    <w:rsid w:val="0015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cezesco.cz/irj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ekonom1domino@seznam.cz</dc:creator>
  <cp:keywords/>
  <dc:description/>
  <cp:lastModifiedBy>ekonom1domino@seznam.cz</cp:lastModifiedBy>
  <cp:revision>4</cp:revision>
  <dcterms:created xsi:type="dcterms:W3CDTF">2019-12-27T11:35:00Z</dcterms:created>
  <dcterms:modified xsi:type="dcterms:W3CDTF">2019-12-27T11:45:00Z</dcterms:modified>
</cp:coreProperties>
</file>