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AC" w:rsidRDefault="00F04E73">
      <w:pPr>
        <w:pStyle w:val="Heading110"/>
        <w:keepNext/>
        <w:keepLines/>
        <w:shd w:val="clear" w:color="auto" w:fill="auto"/>
        <w:spacing w:after="275"/>
        <w:ind w:right="20"/>
      </w:pPr>
      <w:bookmarkStart w:id="0" w:name="bookmark0"/>
      <w:r>
        <w:t>DODATEK Č. 1</w:t>
      </w:r>
      <w:bookmarkEnd w:id="0"/>
    </w:p>
    <w:p w:rsidR="008439AC" w:rsidRDefault="00F04E73">
      <w:pPr>
        <w:pStyle w:val="Bodytext30"/>
        <w:shd w:val="clear" w:color="auto" w:fill="auto"/>
        <w:spacing w:before="0" w:after="829"/>
        <w:ind w:right="20"/>
      </w:pPr>
      <w:r>
        <w:t>k nájemní smlouvě (areál vodárny) ze dne 30.12.2016</w:t>
      </w:r>
    </w:p>
    <w:p w:rsidR="008439AC" w:rsidRDefault="00F04E73">
      <w:pPr>
        <w:pStyle w:val="Heading210"/>
        <w:keepNext/>
        <w:keepLines/>
        <w:shd w:val="clear" w:color="auto" w:fill="auto"/>
        <w:spacing w:before="0"/>
        <w:ind w:firstLine="0"/>
      </w:pPr>
      <w:bookmarkStart w:id="1" w:name="bookmark1"/>
      <w:r>
        <w:t>Město Třeboň</w:t>
      </w:r>
      <w:bookmarkEnd w:id="1"/>
    </w:p>
    <w:p w:rsidR="008439AC" w:rsidRDefault="00F04E73">
      <w:pPr>
        <w:pStyle w:val="Bodytext20"/>
        <w:shd w:val="clear" w:color="auto" w:fill="auto"/>
        <w:ind w:firstLine="0"/>
      </w:pPr>
      <w:r>
        <w:t>IČ: 00247618</w:t>
      </w:r>
    </w:p>
    <w:p w:rsidR="008439AC" w:rsidRDefault="00F04E73">
      <w:pPr>
        <w:pStyle w:val="Bodytext20"/>
        <w:shd w:val="clear" w:color="auto" w:fill="auto"/>
        <w:ind w:right="3920" w:firstLine="0"/>
      </w:pPr>
      <w:r>
        <w:t>Palackého nám. 46/11, Třeboň 379 01 zastoupené PaedDr. Janem Váňou, starostou</w:t>
      </w:r>
    </w:p>
    <w:p w:rsidR="00F04E73" w:rsidRDefault="00F04E73" w:rsidP="00F04E73">
      <w:pPr>
        <w:pStyle w:val="Bodytext20"/>
        <w:shd w:val="clear" w:color="auto" w:fill="auto"/>
        <w:spacing w:line="240" w:lineRule="auto"/>
        <w:ind w:right="2302" w:firstLine="0"/>
      </w:pPr>
      <w:r>
        <w:t>bankovní spojení: Česká spořitelna, a.s., č. účtu: xxx</w:t>
      </w:r>
    </w:p>
    <w:p w:rsidR="008439AC" w:rsidRDefault="00F04E73">
      <w:pPr>
        <w:pStyle w:val="Bodytext20"/>
        <w:shd w:val="clear" w:color="auto" w:fill="auto"/>
        <w:spacing w:after="286"/>
        <w:ind w:right="2300" w:firstLine="0"/>
      </w:pPr>
      <w:r>
        <w:t xml:space="preserve"> jako pronajímatel na straně jedné (dále jen </w:t>
      </w:r>
      <w:r>
        <w:rPr>
          <w:rStyle w:val="Bodytext2Bold"/>
        </w:rPr>
        <w:t>„pronajímatel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>)</w:t>
      </w:r>
    </w:p>
    <w:p w:rsidR="008439AC" w:rsidRDefault="00F04E73">
      <w:pPr>
        <w:pStyle w:val="Heading210"/>
        <w:keepNext/>
        <w:keepLines/>
        <w:shd w:val="clear" w:color="auto" w:fill="auto"/>
        <w:spacing w:before="0" w:after="274" w:line="266" w:lineRule="exact"/>
        <w:ind w:right="20" w:firstLine="0"/>
        <w:jc w:val="center"/>
      </w:pPr>
      <w:bookmarkStart w:id="2" w:name="bookmark2"/>
      <w:r>
        <w:t>a</w:t>
      </w:r>
      <w:bookmarkEnd w:id="2"/>
    </w:p>
    <w:p w:rsidR="008439AC" w:rsidRDefault="00F04E73">
      <w:pPr>
        <w:pStyle w:val="Heading210"/>
        <w:keepNext/>
        <w:keepLines/>
        <w:shd w:val="clear" w:color="auto" w:fill="auto"/>
        <w:spacing w:before="0"/>
        <w:ind w:firstLine="0"/>
      </w:pPr>
      <w:bookmarkStart w:id="3" w:name="bookmark3"/>
      <w:r>
        <w:t>Městská Vodohospodářská s.r.o.</w:t>
      </w:r>
      <w:bookmarkEnd w:id="3"/>
    </w:p>
    <w:p w:rsidR="008439AC" w:rsidRDefault="00F04E73">
      <w:pPr>
        <w:pStyle w:val="Bodytext20"/>
        <w:shd w:val="clear" w:color="auto" w:fill="auto"/>
        <w:ind w:firstLine="0"/>
      </w:pPr>
      <w:r>
        <w:t>IČ:28136853</w:t>
      </w:r>
    </w:p>
    <w:p w:rsidR="008439AC" w:rsidRDefault="00F04E73">
      <w:pPr>
        <w:pStyle w:val="Bodytext20"/>
        <w:shd w:val="clear" w:color="auto" w:fill="auto"/>
        <w:ind w:firstLine="0"/>
      </w:pPr>
      <w:r>
        <w:t>se sídlem Palackého nám. 46/11, 379 01 Třeboň</w:t>
      </w:r>
    </w:p>
    <w:p w:rsidR="00F04E73" w:rsidRDefault="00F04E73" w:rsidP="00F04E73">
      <w:pPr>
        <w:pStyle w:val="Bodytext20"/>
        <w:shd w:val="clear" w:color="auto" w:fill="auto"/>
        <w:spacing w:line="240" w:lineRule="auto"/>
        <w:ind w:firstLine="0"/>
        <w:rPr>
          <w:rStyle w:val="Bodytext2Bold"/>
        </w:rPr>
      </w:pPr>
      <w:r>
        <w:t xml:space="preserve">zapsaná v obch. rejstříku vedeném </w:t>
      </w:r>
      <w:r>
        <w:t xml:space="preserve">Krajským soudem v Č. Budějovicích </w:t>
      </w:r>
      <w:r>
        <w:rPr>
          <w:lang w:val="en-US" w:eastAsia="en-US" w:bidi="en-US"/>
        </w:rPr>
        <w:t xml:space="preserve">odd. </w:t>
      </w:r>
      <w:r>
        <w:t xml:space="preserve">C, vl. 19551 zastoupená Ing. Miroslavem Kajanem - jednatelem obchodní společnosti jako nájemce na straně druhé (dále jen </w:t>
      </w:r>
      <w:r>
        <w:rPr>
          <w:rStyle w:val="Bodytext2Bold"/>
        </w:rPr>
        <w:t>„nájemce“</w:t>
      </w:r>
      <w:r>
        <w:rPr>
          <w:rStyle w:val="Bodytext2Bold"/>
        </w:rPr>
        <w:t xml:space="preserve">) </w:t>
      </w:r>
    </w:p>
    <w:p w:rsidR="00F04E73" w:rsidRDefault="00F04E73" w:rsidP="00F04E73">
      <w:pPr>
        <w:pStyle w:val="Bodytext20"/>
        <w:shd w:val="clear" w:color="auto" w:fill="auto"/>
        <w:spacing w:line="240" w:lineRule="auto"/>
        <w:ind w:firstLine="0"/>
        <w:rPr>
          <w:rStyle w:val="Bodytext2Bold"/>
        </w:rPr>
      </w:pPr>
    </w:p>
    <w:p w:rsidR="00F04E73" w:rsidRDefault="00F04E73" w:rsidP="00F04E73">
      <w:pPr>
        <w:pStyle w:val="Bodytext20"/>
        <w:shd w:val="clear" w:color="auto" w:fill="auto"/>
        <w:spacing w:line="240" w:lineRule="auto"/>
        <w:ind w:firstLine="0"/>
        <w:rPr>
          <w:rStyle w:val="Bodytext2Bold"/>
        </w:rPr>
      </w:pPr>
    </w:p>
    <w:p w:rsidR="008439AC" w:rsidRDefault="00F04E73" w:rsidP="00F04E73">
      <w:pPr>
        <w:pStyle w:val="Bodytext20"/>
        <w:shd w:val="clear" w:color="auto" w:fill="auto"/>
        <w:spacing w:line="240" w:lineRule="auto"/>
        <w:ind w:firstLine="0"/>
        <w:rPr>
          <w:rStyle w:val="Bodytext2Bold0"/>
        </w:rPr>
      </w:pPr>
      <w:r>
        <w:rPr>
          <w:rStyle w:val="Bodytext21"/>
        </w:rPr>
        <w:t xml:space="preserve">uzavírají níže uvedeného dne, měsíce a roku tento </w:t>
      </w:r>
      <w:r>
        <w:rPr>
          <w:rStyle w:val="Bodytext2Bold0"/>
        </w:rPr>
        <w:t>Dodatek č. 1 k nájemní smlouvě (ar</w:t>
      </w:r>
      <w:r>
        <w:rPr>
          <w:rStyle w:val="Bodytext2Bold0"/>
        </w:rPr>
        <w:t>eál vodárny) ze dne 30.12.2016:</w:t>
      </w:r>
    </w:p>
    <w:p w:rsidR="00F04E73" w:rsidRDefault="00F04E73" w:rsidP="00F04E73">
      <w:pPr>
        <w:pStyle w:val="Bodytext20"/>
        <w:shd w:val="clear" w:color="auto" w:fill="auto"/>
        <w:spacing w:line="240" w:lineRule="auto"/>
        <w:ind w:firstLine="0"/>
        <w:rPr>
          <w:rStyle w:val="Bodytext2Bold0"/>
        </w:rPr>
      </w:pPr>
    </w:p>
    <w:p w:rsidR="00F04E73" w:rsidRDefault="00F04E73" w:rsidP="00F04E73">
      <w:pPr>
        <w:pStyle w:val="Bodytext20"/>
        <w:shd w:val="clear" w:color="auto" w:fill="auto"/>
        <w:spacing w:line="240" w:lineRule="auto"/>
        <w:ind w:firstLine="0"/>
      </w:pPr>
    </w:p>
    <w:p w:rsidR="008439AC" w:rsidRDefault="00F04E73">
      <w:pPr>
        <w:pStyle w:val="Heading120"/>
        <w:keepNext/>
        <w:keepLines/>
        <w:shd w:val="clear" w:color="auto" w:fill="auto"/>
        <w:spacing w:before="0"/>
        <w:ind w:right="20"/>
      </w:pPr>
      <w:bookmarkStart w:id="4" w:name="bookmark4"/>
      <w:r>
        <w:t>I.</w:t>
      </w:r>
      <w:bookmarkEnd w:id="4"/>
    </w:p>
    <w:p w:rsidR="008439AC" w:rsidRDefault="00F04E73">
      <w:pPr>
        <w:pStyle w:val="Bodytext20"/>
        <w:shd w:val="clear" w:color="auto" w:fill="auto"/>
        <w:ind w:firstLine="0"/>
        <w:jc w:val="both"/>
      </w:pPr>
      <w:r>
        <w:t xml:space="preserve">Rada města Třeboně svým usnesením č. 817/2019-29 ze dne 17.12.2019 schválila uzavření dodatku č. 1 k nájemní smlouvě mezi městem Třeboň (jako pronajímatelem) a společností Městská Vodohospodářská s.r.o., Palackého nám. </w:t>
      </w:r>
      <w:r>
        <w:t>46/11, Třeboň, IČ: 28136853 (jako nájemcem), kdy předmětem dodatku bude s účinností od 01.01.2020 rozšíření předmětu nájmu o pozemky a nebytové prostory:</w:t>
      </w:r>
    </w:p>
    <w:p w:rsidR="008439AC" w:rsidRDefault="00F04E73">
      <w:pPr>
        <w:pStyle w:val="Bodytext20"/>
        <w:numPr>
          <w:ilvl w:val="0"/>
          <w:numId w:val="1"/>
        </w:numPr>
        <w:shd w:val="clear" w:color="auto" w:fill="auto"/>
        <w:tabs>
          <w:tab w:val="left" w:pos="302"/>
        </w:tabs>
        <w:ind w:firstLine="0"/>
      </w:pPr>
      <w:r>
        <w:t>část pozemku pare. č. 367/1 o výměře cca 2008 m2</w:t>
      </w:r>
    </w:p>
    <w:p w:rsidR="008439AC" w:rsidRDefault="00F04E73">
      <w:pPr>
        <w:pStyle w:val="Bodytext20"/>
        <w:numPr>
          <w:ilvl w:val="0"/>
          <w:numId w:val="1"/>
        </w:numPr>
        <w:shd w:val="clear" w:color="auto" w:fill="auto"/>
        <w:tabs>
          <w:tab w:val="left" w:pos="302"/>
        </w:tabs>
        <w:ind w:firstLine="0"/>
      </w:pPr>
      <w:r>
        <w:t>část pozemku pare. č. 351/3 o výměře cca 459 m2</w:t>
      </w:r>
    </w:p>
    <w:p w:rsidR="008439AC" w:rsidRDefault="00F04E73">
      <w:pPr>
        <w:pStyle w:val="Bodytext20"/>
        <w:numPr>
          <w:ilvl w:val="0"/>
          <w:numId w:val="1"/>
        </w:numPr>
        <w:shd w:val="clear" w:color="auto" w:fill="auto"/>
        <w:tabs>
          <w:tab w:val="left" w:pos="302"/>
        </w:tabs>
        <w:ind w:firstLine="0"/>
      </w:pPr>
      <w:r>
        <w:t>pozem</w:t>
      </w:r>
      <w:r>
        <w:t>ek pare. č. 370/1 o výměře 579 m2</w:t>
      </w:r>
    </w:p>
    <w:p w:rsidR="008439AC" w:rsidRDefault="00F04E73">
      <w:pPr>
        <w:pStyle w:val="Bodytext20"/>
        <w:numPr>
          <w:ilvl w:val="0"/>
          <w:numId w:val="1"/>
        </w:numPr>
        <w:shd w:val="clear" w:color="auto" w:fill="auto"/>
        <w:tabs>
          <w:tab w:val="left" w:pos="302"/>
        </w:tabs>
        <w:ind w:firstLine="0"/>
      </w:pPr>
      <w:r>
        <w:t>v budově provozního střediska místnost šatna 1 (Šl), šatna 2 (Š 2), kancelář 1 (Kl), dílna (D), vodoměry (V), sklad - dílna elektro (E), sociální zařízení ženy (SŽ+SŽ1)</w:t>
      </w:r>
    </w:p>
    <w:p w:rsidR="008439AC" w:rsidRDefault="00F04E73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</w:tabs>
        <w:ind w:firstLine="0"/>
      </w:pPr>
      <w:r>
        <w:t>v budově postavené na pozemku pare. č. 367/4 k. ú. Tř</w:t>
      </w:r>
      <w:r>
        <w:t>eboň (budova garáží) provozní sklad 1 (PSI) povozní sklad 2 (PS 2), sklad materiálu 2 (S2) a část krytého stání KS.</w:t>
      </w:r>
    </w:p>
    <w:p w:rsidR="008439AC" w:rsidRDefault="00F04E73">
      <w:pPr>
        <w:pStyle w:val="Bodytext20"/>
        <w:shd w:val="clear" w:color="auto" w:fill="auto"/>
        <w:ind w:firstLine="0"/>
        <w:jc w:val="both"/>
      </w:pPr>
      <w:r>
        <w:t>Nájemné za uvedené pozemky se počínaje rokem 2020 navyšuje o částku 143.447,00 + DPH dle platných právních předpisů a nájemné za nebytové pr</w:t>
      </w:r>
      <w:r>
        <w:t>ostory o částku 177.930,00 + DPH dle platných právních předpisů. Celková výše nájemného za celý předmět nájmu (pozemky o celkové výměře 4 158 m2, nebýt, prostory o celkové výměře 436,77 m2) bude činit 424 361,00 Kč bez DPH, když ktéto částce bude připočten</w:t>
      </w:r>
      <w:r>
        <w:t>a DPH dle platných právních předpisů. Počínaje rokem 2021 bude nájemné valorizováno o míru inflace za předcházející rok. Náklady na zajištění revizních zkoušek předmětů souvisejících s provozem předmětu nájmu budou hrazeny nájemcem, a to v pravidelných int</w:t>
      </w:r>
      <w:r>
        <w:t>ervalech vyplývajících z právních předpisů.</w:t>
      </w:r>
    </w:p>
    <w:p w:rsidR="008439AC" w:rsidRDefault="00F04E73">
      <w:pPr>
        <w:pStyle w:val="Bodytext20"/>
        <w:shd w:val="clear" w:color="auto" w:fill="auto"/>
        <w:ind w:firstLine="0"/>
      </w:pPr>
      <w:r>
        <w:t>Současně dochází ke změně přílohy č. 3 - Drobné opravy budov, které hradí nájemce, a to tak, že dosavadní příloha č. 3 bude nahrazena novým zněním dle předloženého návrhu.</w:t>
      </w:r>
    </w:p>
    <w:p w:rsidR="008439AC" w:rsidRDefault="00F04E73">
      <w:pPr>
        <w:pStyle w:val="Heading210"/>
        <w:keepNext/>
        <w:keepLines/>
        <w:shd w:val="clear" w:color="auto" w:fill="auto"/>
        <w:spacing w:before="0" w:line="278" w:lineRule="exact"/>
        <w:ind w:left="80" w:firstLine="0"/>
        <w:jc w:val="center"/>
      </w:pPr>
      <w:bookmarkStart w:id="5" w:name="bookmark5"/>
      <w:r>
        <w:t>II.</w:t>
      </w:r>
      <w:bookmarkEnd w:id="5"/>
    </w:p>
    <w:p w:rsidR="008439AC" w:rsidRDefault="00F04E73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after="290" w:line="278" w:lineRule="exact"/>
        <w:ind w:left="340"/>
        <w:jc w:val="both"/>
      </w:pPr>
      <w:r>
        <w:t>Dohodou smluvních stran dochází k ro</w:t>
      </w:r>
      <w:r>
        <w:t xml:space="preserve">zšíření Nájemní smlouvy ze dne 30.12.2016 (dále jen </w:t>
      </w:r>
      <w:r>
        <w:rPr>
          <w:rStyle w:val="Bodytext2Bold"/>
        </w:rPr>
        <w:lastRenderedPageBreak/>
        <w:t>„Smlouva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 xml:space="preserve">), </w:t>
      </w:r>
      <w:r>
        <w:t>kdy předmětem této dohody Dodatku č. 1 je rozšíření předmětu nájmu o pozemky a nebytové prostory a s tím souvisejícím navýšením nájmu, dle níže uvedených specifikací:</w:t>
      </w:r>
    </w:p>
    <w:p w:rsidR="008439AC" w:rsidRDefault="00F04E73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1398"/>
        </w:tabs>
        <w:spacing w:before="0" w:line="266" w:lineRule="exact"/>
        <w:ind w:left="700"/>
        <w:jc w:val="both"/>
      </w:pPr>
      <w:bookmarkStart w:id="6" w:name="bookmark6"/>
      <w:r>
        <w:t xml:space="preserve">doplnění ěl. I odst. 1 </w:t>
      </w:r>
      <w:r>
        <w:t>Smlouvy o pozemky:</w:t>
      </w:r>
      <w:bookmarkEnd w:id="6"/>
    </w:p>
    <w:p w:rsidR="008439AC" w:rsidRDefault="00F04E73">
      <w:pPr>
        <w:pStyle w:val="Bodytext40"/>
        <w:numPr>
          <w:ilvl w:val="0"/>
          <w:numId w:val="1"/>
        </w:numPr>
        <w:shd w:val="clear" w:color="auto" w:fill="auto"/>
        <w:tabs>
          <w:tab w:val="left" w:pos="721"/>
        </w:tabs>
        <w:ind w:left="700"/>
      </w:pPr>
      <w:r>
        <w:t>pozemek pare.č. KN 367/1 o výměře 2019 m</w:t>
      </w:r>
      <w:r>
        <w:rPr>
          <w:vertAlign w:val="superscript"/>
        </w:rPr>
        <w:t>2</w:t>
      </w:r>
      <w:r>
        <w:t>, druh pozemku - ostatní plocha, zeleň</w:t>
      </w:r>
    </w:p>
    <w:p w:rsidR="008439AC" w:rsidRDefault="00F04E73">
      <w:pPr>
        <w:pStyle w:val="Bodytext40"/>
        <w:numPr>
          <w:ilvl w:val="0"/>
          <w:numId w:val="1"/>
        </w:numPr>
        <w:shd w:val="clear" w:color="auto" w:fill="auto"/>
        <w:tabs>
          <w:tab w:val="left" w:pos="721"/>
        </w:tabs>
        <w:ind w:left="700"/>
      </w:pPr>
      <w:r>
        <w:t>pozemekparc.č. KN 351/3 o výměře 535 m</w:t>
      </w:r>
      <w:r>
        <w:rPr>
          <w:vertAlign w:val="superscript"/>
        </w:rPr>
        <w:t>2</w:t>
      </w:r>
      <w:r>
        <w:t>, druh pozemku orná půda</w:t>
      </w:r>
    </w:p>
    <w:p w:rsidR="008439AC" w:rsidRDefault="00F04E73">
      <w:pPr>
        <w:pStyle w:val="Bodytext40"/>
        <w:numPr>
          <w:ilvl w:val="0"/>
          <w:numId w:val="1"/>
        </w:numPr>
        <w:shd w:val="clear" w:color="auto" w:fill="auto"/>
        <w:tabs>
          <w:tab w:val="left" w:pos="721"/>
        </w:tabs>
        <w:spacing w:after="276"/>
        <w:ind w:left="700"/>
      </w:pPr>
      <w:r>
        <w:t>pozemek parc.č KN 370/1 o výměře 579 m</w:t>
      </w:r>
      <w:r>
        <w:rPr>
          <w:vertAlign w:val="superscript"/>
        </w:rPr>
        <w:t>2</w:t>
      </w:r>
      <w:r>
        <w:t>, druh pozemku zahrada</w:t>
      </w:r>
    </w:p>
    <w:p w:rsidR="008439AC" w:rsidRDefault="00F04E73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1398"/>
        </w:tabs>
        <w:spacing w:before="0" w:line="278" w:lineRule="exact"/>
        <w:ind w:left="700"/>
        <w:jc w:val="both"/>
      </w:pPr>
      <w:bookmarkStart w:id="7" w:name="bookmark7"/>
      <w:r>
        <w:t xml:space="preserve">změna čl. I odst. 2 Smlouvy </w:t>
      </w:r>
      <w:r>
        <w:t>nebytový prostor, kde se původní znění nahrazuje, takto:</w:t>
      </w:r>
      <w:bookmarkEnd w:id="7"/>
    </w:p>
    <w:p w:rsidR="008439AC" w:rsidRDefault="00F04E73">
      <w:pPr>
        <w:pStyle w:val="Bodytext40"/>
        <w:shd w:val="clear" w:color="auto" w:fill="auto"/>
        <w:spacing w:line="278" w:lineRule="exact"/>
        <w:ind w:left="700" w:firstLine="0"/>
      </w:pPr>
      <w:r>
        <w:t>Budovy bez čp./č.e. postavené na pozemku parc.č KN 367/4 k.ú. Třeboň (budova garáží) provozní sklad 1 (PSI), provozní sklad 2 (PS2), sklad materiálu 2 (S2) a část krytého stání K,</w:t>
      </w:r>
    </w:p>
    <w:p w:rsidR="008439AC" w:rsidRDefault="00F04E73">
      <w:pPr>
        <w:pStyle w:val="Bodytext40"/>
        <w:shd w:val="clear" w:color="auto" w:fill="auto"/>
        <w:spacing w:after="284" w:line="278" w:lineRule="exact"/>
        <w:ind w:left="700" w:firstLine="0"/>
      </w:pPr>
      <w:r>
        <w:t>Budovy bez čp./č.e.</w:t>
      </w:r>
      <w:r>
        <w:t xml:space="preserve"> postavené na pozemcích parc.č. KN 368, parc.č. KN 367/3 a parc.č. KN 367/5 k.ú. Třeboň (budova provozního střediska) místnost šatna 1</w:t>
      </w:r>
      <w:r>
        <w:rPr>
          <w:rStyle w:val="Bodytext4NotItalic"/>
        </w:rPr>
        <w:t xml:space="preserve"> (57), </w:t>
      </w:r>
      <w:r>
        <w:t>šatna 2 (Š2), kancelář 1 (Kl), dílna (D), vodoměry (V), sklad - dílna elektro (E), sociální zařízení ženy (SZ+SZ1).</w:t>
      </w:r>
    </w:p>
    <w:p w:rsidR="008439AC" w:rsidRDefault="00F04E73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1398"/>
        </w:tabs>
        <w:spacing w:before="0"/>
        <w:ind w:left="700"/>
        <w:jc w:val="both"/>
      </w:pPr>
      <w:bookmarkStart w:id="8" w:name="bookmark8"/>
      <w:r>
        <w:t>změna ěl. II odst. 1 Smlouvy, kde se původní znění se nahrazuje takto:</w:t>
      </w:r>
      <w:bookmarkEnd w:id="8"/>
    </w:p>
    <w:p w:rsidR="008439AC" w:rsidRDefault="00F04E73">
      <w:pPr>
        <w:pStyle w:val="Bodytext40"/>
        <w:numPr>
          <w:ilvl w:val="0"/>
          <w:numId w:val="4"/>
        </w:numPr>
        <w:shd w:val="clear" w:color="auto" w:fill="auto"/>
        <w:tabs>
          <w:tab w:val="left" w:pos="721"/>
        </w:tabs>
        <w:ind w:left="700"/>
      </w:pPr>
      <w:r>
        <w:t>pozemek parc.č. KN 3743</w:t>
      </w:r>
      <w:r>
        <w:rPr>
          <w:rStyle w:val="Bodytext4NotItalic"/>
        </w:rPr>
        <w:t xml:space="preserve"> v </w:t>
      </w:r>
      <w:r>
        <w:t>k.ú. Třeboň o výměře 1112 m</w:t>
      </w:r>
      <w:r>
        <w:rPr>
          <w:vertAlign w:val="superscript"/>
        </w:rPr>
        <w:t>2</w:t>
      </w:r>
      <w:r>
        <w:t>,</w:t>
      </w:r>
    </w:p>
    <w:p w:rsidR="008439AC" w:rsidRDefault="00F04E73">
      <w:pPr>
        <w:pStyle w:val="Bodytext40"/>
        <w:numPr>
          <w:ilvl w:val="0"/>
          <w:numId w:val="4"/>
        </w:numPr>
        <w:shd w:val="clear" w:color="auto" w:fill="auto"/>
        <w:tabs>
          <w:tab w:val="left" w:pos="721"/>
        </w:tabs>
        <w:ind w:left="700"/>
      </w:pPr>
      <w:r>
        <w:t>část pozemku parc.č. KN 367/1</w:t>
      </w:r>
      <w:r>
        <w:rPr>
          <w:rStyle w:val="Bodytext4NotItalic"/>
        </w:rPr>
        <w:t xml:space="preserve"> v </w:t>
      </w:r>
      <w:r>
        <w:t>k.ú. Třeboň o výměře 2008 m</w:t>
      </w:r>
      <w:r>
        <w:rPr>
          <w:vertAlign w:val="superscript"/>
        </w:rPr>
        <w:t>2</w:t>
      </w:r>
      <w:r>
        <w:t>,</w:t>
      </w:r>
    </w:p>
    <w:p w:rsidR="008439AC" w:rsidRDefault="00F04E73">
      <w:pPr>
        <w:pStyle w:val="Bodytext40"/>
        <w:numPr>
          <w:ilvl w:val="0"/>
          <w:numId w:val="4"/>
        </w:numPr>
        <w:shd w:val="clear" w:color="auto" w:fill="auto"/>
        <w:tabs>
          <w:tab w:val="left" w:pos="721"/>
        </w:tabs>
        <w:ind w:left="700"/>
      </w:pPr>
      <w:r>
        <w:t>část pozemku pare. č. KN 351/3</w:t>
      </w:r>
      <w:r>
        <w:rPr>
          <w:rStyle w:val="Bodytext4NotItalic"/>
        </w:rPr>
        <w:t xml:space="preserve"> v </w:t>
      </w:r>
      <w:r>
        <w:t>k. ú. Třeboň o výměře 459 m</w:t>
      </w:r>
      <w:r>
        <w:rPr>
          <w:vertAlign w:val="superscript"/>
        </w:rPr>
        <w:t>2</w:t>
      </w:r>
      <w:r>
        <w:t>,</w:t>
      </w:r>
    </w:p>
    <w:p w:rsidR="008439AC" w:rsidRDefault="00F04E73">
      <w:pPr>
        <w:pStyle w:val="Bodytext40"/>
        <w:numPr>
          <w:ilvl w:val="0"/>
          <w:numId w:val="4"/>
        </w:numPr>
        <w:shd w:val="clear" w:color="auto" w:fill="auto"/>
        <w:tabs>
          <w:tab w:val="left" w:pos="721"/>
        </w:tabs>
        <w:ind w:left="700"/>
      </w:pPr>
      <w:r>
        <w:t>část pozemku pare. č KN 3 70/1 v k. ú. Třeboň o výměře 5 79 m</w:t>
      </w:r>
      <w:r>
        <w:rPr>
          <w:vertAlign w:val="superscript"/>
        </w:rPr>
        <w:t>2</w:t>
      </w:r>
      <w:r>
        <w:t>,</w:t>
      </w:r>
    </w:p>
    <w:p w:rsidR="008439AC" w:rsidRDefault="00F04E73">
      <w:pPr>
        <w:pStyle w:val="Bodytext40"/>
        <w:numPr>
          <w:ilvl w:val="0"/>
          <w:numId w:val="4"/>
        </w:numPr>
        <w:shd w:val="clear" w:color="auto" w:fill="auto"/>
        <w:tabs>
          <w:tab w:val="left" w:pos="721"/>
        </w:tabs>
        <w:ind w:left="700"/>
      </w:pPr>
      <w:r>
        <w:t>nebytový prostor bez čp./č.e. postavené na pozemcích parc.č. KN 368, parc.č. KN 367/3 a parc.č. KN 367/5 k.ú. Třeboň (budova provozního střediska) místnost šatna 1 (Šl), šatna 2 (Š2), kancelář</w:t>
      </w:r>
      <w:r>
        <w:t xml:space="preserve"> 1 (Kl), dílna (D), vodoměry (V), sklad - dílna elektro (E), sociální zařízení ženy (SZ+SZ1),</w:t>
      </w:r>
    </w:p>
    <w:p w:rsidR="008439AC" w:rsidRDefault="00F04E73">
      <w:pPr>
        <w:pStyle w:val="Bodytext40"/>
        <w:numPr>
          <w:ilvl w:val="0"/>
          <w:numId w:val="4"/>
        </w:numPr>
        <w:shd w:val="clear" w:color="auto" w:fill="auto"/>
        <w:tabs>
          <w:tab w:val="left" w:pos="721"/>
        </w:tabs>
        <w:spacing w:after="286"/>
        <w:ind w:left="700"/>
      </w:pPr>
      <w:r>
        <w:t>nebytový prostor bez čp./č.e. postavené na pozemku parc.č KN 367/4 k.ú. Třeboň (budova garáží) provozní sklad 1 (PSI), provozní sklad 2 (PS2), sklad materiálu 2 (</w:t>
      </w:r>
      <w:r>
        <w:t>S2) a část krytého stání K.</w:t>
      </w:r>
    </w:p>
    <w:p w:rsidR="008439AC" w:rsidRDefault="00F04E73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280" w:line="266" w:lineRule="exact"/>
        <w:ind w:left="700"/>
        <w:jc w:val="both"/>
      </w:pPr>
      <w:bookmarkStart w:id="9" w:name="bookmark9"/>
      <w:r>
        <w:t>změna ěl. II odst. 2 Smlouvy, kde původní znění se vyjímá bez náhrady</w:t>
      </w:r>
      <w:bookmarkEnd w:id="9"/>
    </w:p>
    <w:p w:rsidR="008439AC" w:rsidRDefault="00F04E73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1398"/>
        </w:tabs>
        <w:spacing w:before="0" w:line="266" w:lineRule="exact"/>
        <w:ind w:left="700"/>
        <w:jc w:val="both"/>
      </w:pPr>
      <w:bookmarkStart w:id="10" w:name="bookmark10"/>
      <w:r>
        <w:t>změna ěl. II odst. 3 Smlouvy, kde se původní znění nahrazuje takto:</w:t>
      </w:r>
      <w:bookmarkEnd w:id="10"/>
    </w:p>
    <w:p w:rsidR="008439AC" w:rsidRDefault="00F04E73">
      <w:pPr>
        <w:pStyle w:val="Bodytext40"/>
        <w:shd w:val="clear" w:color="auto" w:fill="auto"/>
        <w:spacing w:line="288" w:lineRule="exact"/>
        <w:ind w:left="700" w:firstLine="0"/>
      </w:pPr>
      <w:r>
        <w:t>Předmět nájmu má ke dni uzavření této smlouvy tuto výměru:</w:t>
      </w:r>
    </w:p>
    <w:p w:rsidR="008439AC" w:rsidRDefault="00F04E73">
      <w:pPr>
        <w:pStyle w:val="Bodytext40"/>
        <w:numPr>
          <w:ilvl w:val="0"/>
          <w:numId w:val="1"/>
        </w:numPr>
        <w:shd w:val="clear" w:color="auto" w:fill="auto"/>
        <w:tabs>
          <w:tab w:val="left" w:pos="798"/>
        </w:tabs>
        <w:spacing w:line="288" w:lineRule="exact"/>
        <w:ind w:left="540" w:firstLine="0"/>
        <w:jc w:val="left"/>
      </w:pPr>
      <w:r>
        <w:t xml:space="preserve">pozemky dle čl. odst. 1 písm. </w:t>
      </w:r>
      <w:r>
        <w:t>a), b), c) a d) - 4158 m</w:t>
      </w:r>
      <w:r>
        <w:rPr>
          <w:vertAlign w:val="superscript"/>
        </w:rPr>
        <w:t>2</w:t>
      </w:r>
    </w:p>
    <w:p w:rsidR="008439AC" w:rsidRDefault="00F04E73">
      <w:pPr>
        <w:pStyle w:val="Bodytext40"/>
        <w:numPr>
          <w:ilvl w:val="0"/>
          <w:numId w:val="1"/>
        </w:numPr>
        <w:shd w:val="clear" w:color="auto" w:fill="auto"/>
        <w:tabs>
          <w:tab w:val="left" w:pos="802"/>
        </w:tabs>
        <w:spacing w:after="316" w:line="266" w:lineRule="exact"/>
        <w:ind w:left="540" w:firstLine="0"/>
        <w:jc w:val="left"/>
      </w:pPr>
      <w:r>
        <w:t>nebytové prostory dle čl. 11 odst. 1 písm. e) af) 436,77 m</w:t>
      </w:r>
      <w:r>
        <w:rPr>
          <w:vertAlign w:val="superscript"/>
        </w:rPr>
        <w:t>2</w:t>
      </w:r>
      <w:r>
        <w:t>.</w:t>
      </w:r>
    </w:p>
    <w:p w:rsidR="008439AC" w:rsidRDefault="00F04E73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1398"/>
        </w:tabs>
        <w:spacing w:before="0" w:line="322" w:lineRule="exact"/>
        <w:ind w:left="700"/>
        <w:jc w:val="both"/>
      </w:pPr>
      <w:bookmarkStart w:id="11" w:name="bookmark11"/>
      <w:r>
        <w:t xml:space="preserve">změna čl. </w:t>
      </w:r>
      <w:r>
        <w:rPr>
          <w:lang w:val="en-US" w:eastAsia="en-US" w:bidi="en-US"/>
        </w:rPr>
        <w:t xml:space="preserve">Ill </w:t>
      </w:r>
      <w:r>
        <w:t>odst. 1 Smlouvy, kde se původní znění nahrazuje takto:</w:t>
      </w:r>
      <w:bookmarkEnd w:id="11"/>
    </w:p>
    <w:p w:rsidR="008439AC" w:rsidRDefault="00F04E73">
      <w:pPr>
        <w:pStyle w:val="Bodytext40"/>
        <w:numPr>
          <w:ilvl w:val="0"/>
          <w:numId w:val="1"/>
        </w:numPr>
        <w:shd w:val="clear" w:color="auto" w:fill="auto"/>
        <w:tabs>
          <w:tab w:val="left" w:pos="721"/>
        </w:tabs>
        <w:spacing w:line="322" w:lineRule="exact"/>
        <w:ind w:left="700" w:right="540"/>
        <w:jc w:val="left"/>
      </w:pPr>
      <w:r>
        <w:t>Smluvní strany se dohodly, že nájemce je povinen hradit pronajímateli nájemné ve výši:</w:t>
      </w:r>
    </w:p>
    <w:p w:rsidR="008439AC" w:rsidRDefault="00F04E73">
      <w:pPr>
        <w:pStyle w:val="Bodytext40"/>
        <w:numPr>
          <w:ilvl w:val="0"/>
          <w:numId w:val="5"/>
        </w:numPr>
        <w:shd w:val="clear" w:color="auto" w:fill="auto"/>
        <w:tabs>
          <w:tab w:val="left" w:pos="721"/>
        </w:tabs>
        <w:spacing w:line="322" w:lineRule="exact"/>
        <w:ind w:left="700"/>
      </w:pPr>
      <w:r>
        <w:t xml:space="preserve">za pozemky </w:t>
      </w:r>
      <w:r>
        <w:t>dle čl. II odst. 1 písm. a), b), c) a d) ve výši 195.816, -Kč/rok bez DPH</w:t>
      </w:r>
    </w:p>
    <w:p w:rsidR="008439AC" w:rsidRDefault="00F04E73">
      <w:pPr>
        <w:pStyle w:val="Bodytext40"/>
        <w:shd w:val="clear" w:color="auto" w:fill="auto"/>
        <w:spacing w:line="322" w:lineRule="exact"/>
        <w:ind w:left="700" w:firstLine="0"/>
      </w:pPr>
      <w:r>
        <w:t>(slovy: jedno sto devadesát pět tisíc osm set šestnáct korun českých),</w:t>
      </w:r>
    </w:p>
    <w:p w:rsidR="008439AC" w:rsidRDefault="00F04E73">
      <w:pPr>
        <w:pStyle w:val="Bodytext40"/>
        <w:numPr>
          <w:ilvl w:val="0"/>
          <w:numId w:val="5"/>
        </w:numPr>
        <w:shd w:val="clear" w:color="auto" w:fill="auto"/>
        <w:tabs>
          <w:tab w:val="left" w:pos="721"/>
        </w:tabs>
        <w:spacing w:line="322" w:lineRule="exact"/>
        <w:ind w:left="700"/>
      </w:pPr>
      <w:r>
        <w:t>za nebytové prostory dle čl. II odst. 1 písm. e) a f) ve výši 228.545, -Kč/rok bez DPH</w:t>
      </w:r>
    </w:p>
    <w:p w:rsidR="008439AC" w:rsidRDefault="00F04E73">
      <w:pPr>
        <w:pStyle w:val="Bodytext40"/>
        <w:shd w:val="clear" w:color="auto" w:fill="auto"/>
        <w:spacing w:line="322" w:lineRule="exact"/>
        <w:ind w:left="700" w:firstLine="0"/>
      </w:pPr>
      <w:r>
        <w:t>(slovy: dvě stě dvacet o</w:t>
      </w:r>
      <w:r>
        <w:t>sm tisíc pět set čtyřicet pět korun českých),</w:t>
      </w:r>
      <w:r>
        <w:br w:type="page"/>
      </w:r>
    </w:p>
    <w:p w:rsidR="008439AC" w:rsidRDefault="00F04E73">
      <w:pPr>
        <w:pStyle w:val="Bodytext40"/>
        <w:shd w:val="clear" w:color="auto" w:fill="auto"/>
        <w:spacing w:line="317" w:lineRule="exact"/>
        <w:ind w:left="820" w:firstLine="0"/>
      </w:pPr>
      <w:r>
        <w:lastRenderedPageBreak/>
        <w:t xml:space="preserve">Celková výše nájemného za předmět nájmu dle čl. II odst. 1 Smlouvy činí 424.361, </w:t>
      </w:r>
      <w:r>
        <w:rPr>
          <w:rStyle w:val="Bodytext4Bold"/>
          <w:i/>
          <w:iCs/>
        </w:rPr>
        <w:t xml:space="preserve">OOKč/rok </w:t>
      </w:r>
      <w:r>
        <w:t>bez DPH (slovy: čtyři sta dvacet čtyři tisíc tři sta šedesát korun českých).</w:t>
      </w:r>
    </w:p>
    <w:p w:rsidR="008439AC" w:rsidRDefault="00F04E73">
      <w:pPr>
        <w:pStyle w:val="Bodytext40"/>
        <w:shd w:val="clear" w:color="auto" w:fill="auto"/>
        <w:spacing w:after="361" w:line="317" w:lineRule="exact"/>
        <w:ind w:left="820" w:firstLine="0"/>
      </w:pPr>
      <w:r>
        <w:t xml:space="preserve">K těmto částkám bude připočtena DPH dle </w:t>
      </w:r>
      <w:r>
        <w:t>platných právních předpisů.</w:t>
      </w:r>
    </w:p>
    <w:p w:rsidR="008439AC" w:rsidRDefault="00F04E73">
      <w:pPr>
        <w:pStyle w:val="Bodytext40"/>
        <w:numPr>
          <w:ilvl w:val="0"/>
          <w:numId w:val="3"/>
        </w:numPr>
        <w:shd w:val="clear" w:color="auto" w:fill="auto"/>
        <w:tabs>
          <w:tab w:val="left" w:pos="1516"/>
        </w:tabs>
        <w:spacing w:line="266" w:lineRule="exact"/>
        <w:ind w:left="460" w:firstLine="0"/>
        <w:jc w:val="left"/>
      </w:pPr>
      <w:r>
        <w:t xml:space="preserve">Změna čl. </w:t>
      </w:r>
      <w:r>
        <w:rPr>
          <w:lang w:val="en-US" w:eastAsia="en-US" w:bidi="en-US"/>
        </w:rPr>
        <w:t xml:space="preserve">III. </w:t>
      </w:r>
      <w:r>
        <w:t>odst. 2 Smlouvy, kde se doplňuje variabilní symbol 3155200251</w:t>
      </w:r>
    </w:p>
    <w:p w:rsidR="008439AC" w:rsidRDefault="00F04E73">
      <w:pPr>
        <w:pStyle w:val="Bodytext40"/>
        <w:shd w:val="clear" w:color="auto" w:fill="auto"/>
        <w:spacing w:line="266" w:lineRule="exact"/>
        <w:ind w:left="820" w:firstLine="0"/>
      </w:pPr>
      <w:r>
        <w:t>za nebytové prostory.</w:t>
      </w:r>
    </w:p>
    <w:p w:rsidR="008439AC" w:rsidRDefault="00F04E73">
      <w:pPr>
        <w:pStyle w:val="Bodytext40"/>
        <w:numPr>
          <w:ilvl w:val="0"/>
          <w:numId w:val="3"/>
        </w:numPr>
        <w:shd w:val="clear" w:color="auto" w:fill="auto"/>
        <w:tabs>
          <w:tab w:val="left" w:pos="1516"/>
        </w:tabs>
        <w:spacing w:line="266" w:lineRule="exact"/>
        <w:ind w:left="460" w:firstLine="0"/>
        <w:jc w:val="left"/>
      </w:pPr>
      <w:r>
        <w:t>Změna čl. III. odst.</w:t>
      </w:r>
      <w:r>
        <w:rPr>
          <w:rStyle w:val="Bodytext4NotItalic"/>
        </w:rPr>
        <w:t xml:space="preserve"> 7 </w:t>
      </w:r>
      <w:r>
        <w:t>Smlouvy, kde se původní znění „počínaje lednem 2018“</w:t>
      </w:r>
    </w:p>
    <w:p w:rsidR="008439AC" w:rsidRDefault="00F04E73">
      <w:pPr>
        <w:pStyle w:val="Bodytext40"/>
        <w:shd w:val="clear" w:color="auto" w:fill="auto"/>
        <w:spacing w:line="266" w:lineRule="exact"/>
        <w:ind w:left="820" w:firstLine="0"/>
      </w:pPr>
      <w:r>
        <w:t>mění:</w:t>
      </w:r>
    </w:p>
    <w:p w:rsidR="008439AC" w:rsidRDefault="00F04E73">
      <w:pPr>
        <w:pStyle w:val="Bodytext40"/>
        <w:shd w:val="clear" w:color="auto" w:fill="auto"/>
        <w:spacing w:after="320" w:line="266" w:lineRule="exact"/>
        <w:ind w:left="820" w:firstLine="0"/>
      </w:pPr>
      <w:r>
        <w:t>na „počínaje lednem 2021 “.</w:t>
      </w:r>
    </w:p>
    <w:p w:rsidR="008439AC" w:rsidRDefault="00F04E73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before="0" w:line="266" w:lineRule="exact"/>
        <w:ind w:left="460" w:firstLine="0"/>
      </w:pPr>
      <w:bookmarkStart w:id="12" w:name="bookmark12"/>
      <w:r>
        <w:t xml:space="preserve">změna čl. V. odst. </w:t>
      </w:r>
      <w:r>
        <w:t>4 Smlouvy, kde se k původnímu znění doplňuje toto:</w:t>
      </w:r>
      <w:bookmarkEnd w:id="12"/>
    </w:p>
    <w:p w:rsidR="008439AC" w:rsidRDefault="00F04E73">
      <w:pPr>
        <w:pStyle w:val="Bodytext40"/>
        <w:shd w:val="clear" w:color="auto" w:fill="auto"/>
        <w:spacing w:after="1160" w:line="266" w:lineRule="exact"/>
        <w:ind w:left="820" w:firstLine="0"/>
      </w:pPr>
      <w:r>
        <w:t xml:space="preserve">Smluvní strany se dohodly, že náklady na zajištění revizních zkoušek předmětů souvisejících s provozem předmětu nájmu budou hrazeny nájemcem a to </w:t>
      </w:r>
      <w:r>
        <w:rPr>
          <w:rStyle w:val="Bodytext21"/>
          <w:i w:val="0"/>
          <w:iCs w:val="0"/>
        </w:rPr>
        <w:t xml:space="preserve">v </w:t>
      </w:r>
      <w:r>
        <w:rPr>
          <w:rStyle w:val="Bodytext2Italic"/>
          <w:i/>
          <w:iCs/>
        </w:rPr>
        <w:t xml:space="preserve">pravidelných intervalech vyplývajících z právních </w:t>
      </w:r>
      <w:r>
        <w:rPr>
          <w:rStyle w:val="Bodytext2Italic"/>
          <w:i/>
          <w:iCs/>
        </w:rPr>
        <w:t>předpisů.</w:t>
      </w:r>
    </w:p>
    <w:p w:rsidR="008439AC" w:rsidRDefault="00F04E73">
      <w:pPr>
        <w:pStyle w:val="Heading220"/>
        <w:keepNext/>
        <w:keepLines/>
        <w:shd w:val="clear" w:color="auto" w:fill="auto"/>
        <w:spacing w:before="0"/>
        <w:ind w:left="40"/>
      </w:pPr>
      <w:bookmarkStart w:id="13" w:name="bookmark13"/>
      <w:r>
        <w:t>III.</w:t>
      </w:r>
      <w:bookmarkEnd w:id="13"/>
    </w:p>
    <w:p w:rsidR="008439AC" w:rsidRDefault="00F04E73">
      <w:pPr>
        <w:pStyle w:val="Bodytext20"/>
        <w:numPr>
          <w:ilvl w:val="0"/>
          <w:numId w:val="6"/>
        </w:numPr>
        <w:shd w:val="clear" w:color="auto" w:fill="auto"/>
        <w:tabs>
          <w:tab w:val="left" w:pos="354"/>
        </w:tabs>
        <w:ind w:left="340"/>
        <w:jc w:val="both"/>
      </w:pPr>
      <w:r>
        <w:t>Ostatní ustanovení Nájemní smlouvy ze dne 30.12.2016 nedotčené tímto Dodatkem č. 1, se nemění.</w:t>
      </w:r>
    </w:p>
    <w:p w:rsidR="008439AC" w:rsidRDefault="00F04E73">
      <w:pPr>
        <w:pStyle w:val="Bodytext20"/>
        <w:numPr>
          <w:ilvl w:val="0"/>
          <w:numId w:val="6"/>
        </w:numPr>
        <w:shd w:val="clear" w:color="auto" w:fill="auto"/>
        <w:tabs>
          <w:tab w:val="left" w:pos="358"/>
        </w:tabs>
        <w:ind w:left="340"/>
        <w:jc w:val="both"/>
      </w:pPr>
      <w:r>
        <w:t>Smluvní strany shodně prohlašují, že souhlasí se zveřejněním celého obsahu Dodatek č. 1 k nájemní smlouvě (areál vodárny) ze dne 30.12.2016, ve sm</w:t>
      </w:r>
      <w:r>
        <w:t>yslu zákona č. 340/2015 Sb., o zvláštních podmínkách účinnosti některých smluv, uveřejňování těchto smluv a o registru smluv. Je-li uveřejnění tímto zákonem vyžadováno, zajistí jej pronajímatel.</w:t>
      </w:r>
    </w:p>
    <w:p w:rsidR="008439AC" w:rsidRDefault="00F04E73">
      <w:pPr>
        <w:pStyle w:val="Bodytext20"/>
        <w:numPr>
          <w:ilvl w:val="0"/>
          <w:numId w:val="6"/>
        </w:numPr>
        <w:shd w:val="clear" w:color="auto" w:fill="auto"/>
        <w:tabs>
          <w:tab w:val="left" w:pos="358"/>
        </w:tabs>
        <w:ind w:left="340"/>
        <w:jc w:val="both"/>
      </w:pPr>
      <w:r>
        <w:t>Tento Dodatek č. 1 se vyhotovuje ve třech (3) stejnopisech, k</w:t>
      </w:r>
      <w:r>
        <w:t>aždý s platností originálu, z nichž po dvou (2) obdrží pronajímatel a jeden (1) nájemce.</w:t>
      </w:r>
    </w:p>
    <w:p w:rsidR="008439AC" w:rsidRDefault="00F04E73">
      <w:pPr>
        <w:pStyle w:val="Bodytext20"/>
        <w:numPr>
          <w:ilvl w:val="0"/>
          <w:numId w:val="6"/>
        </w:numPr>
        <w:shd w:val="clear" w:color="auto" w:fill="auto"/>
        <w:tabs>
          <w:tab w:val="left" w:pos="358"/>
        </w:tabs>
        <w:spacing w:after="566"/>
        <w:ind w:left="340"/>
        <w:jc w:val="both"/>
      </w:pPr>
      <w:r>
        <w:t xml:space="preserve">Smluvní strany prohlašují, že se seznámily s obsahem tohoto Dodatku č. 1 a že tento dodatek byl sepsán dle jejich pravé a svobodné vůle, nikoliv v tísni či za nápadně </w:t>
      </w:r>
      <w:r>
        <w:t>nevýhodných podmínek. Na důkaz toho připojují níže svoje vlastnoruční podpisy.</w:t>
      </w:r>
    </w:p>
    <w:p w:rsidR="008439AC" w:rsidRDefault="00F04E73">
      <w:pPr>
        <w:pStyle w:val="Bodytext20"/>
        <w:shd w:val="clear" w:color="auto" w:fill="auto"/>
        <w:spacing w:line="266" w:lineRule="exact"/>
        <w:ind w:left="340"/>
        <w:jc w:val="both"/>
      </w:pPr>
      <w:r>
        <w:t>Příloha č. 1 - Drobné opravy budov, které hradí nájemce</w:t>
      </w:r>
    </w:p>
    <w:p w:rsidR="008439AC" w:rsidRDefault="00F04E73">
      <w:pPr>
        <w:pStyle w:val="Bodytext20"/>
        <w:shd w:val="clear" w:color="auto" w:fill="auto"/>
        <w:spacing w:after="320" w:line="266" w:lineRule="exact"/>
        <w:ind w:left="340"/>
        <w:jc w:val="both"/>
      </w:pPr>
      <w:r>
        <w:t>Příloha č. 2 - Přehled předmětu nájmu a jeho výměr</w:t>
      </w:r>
    </w:p>
    <w:p w:rsidR="008439AC" w:rsidRDefault="00F04E73">
      <w:pPr>
        <w:pStyle w:val="Bodytext20"/>
        <w:shd w:val="clear" w:color="auto" w:fill="auto"/>
        <w:spacing w:after="554" w:line="266" w:lineRule="exact"/>
        <w:ind w:left="340"/>
        <w:jc w:val="both"/>
      </w:pPr>
      <w:r>
        <w:t>V Třeboni, dne 18.12.2019                                       V Třeboni dne 20.12.2019</w:t>
      </w:r>
    </w:p>
    <w:p w:rsidR="008439AC" w:rsidRDefault="00474FA3">
      <w:pPr>
        <w:pStyle w:val="Heading210"/>
        <w:keepNext/>
        <w:keepLines/>
        <w:shd w:val="clear" w:color="auto" w:fill="auto"/>
        <w:spacing w:before="0" w:after="825"/>
        <w:ind w:right="122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459865" distR="63500" simplePos="0" relativeHeight="251658752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12700</wp:posOffset>
                </wp:positionV>
                <wp:extent cx="2465705" cy="1734185"/>
                <wp:effectExtent l="0" t="0" r="4445" b="3175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9AC" w:rsidRDefault="00F04E73">
                            <w:pPr>
                              <w:pStyle w:val="Picturecaption1"/>
                              <w:shd w:val="clear" w:color="auto" w:fill="auto"/>
                            </w:pPr>
                            <w:r>
                              <w:t>Nájemce:</w:t>
                            </w:r>
                          </w:p>
                          <w:p w:rsidR="008439AC" w:rsidRDefault="00F04E73">
                            <w:pPr>
                              <w:pStyle w:val="Picturecaption1"/>
                              <w:shd w:val="clear" w:color="auto" w:fill="auto"/>
                            </w:pPr>
                            <w:r>
                              <w:t>Městská Vodohospodářská s.r.o.</w:t>
                            </w:r>
                          </w:p>
                          <w:p w:rsidR="008439AC" w:rsidRDefault="008439A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15pt;margin-top:1pt;width:194.15pt;height:136.55pt;z-index:-251657728;visibility:visible;mso-wrap-style:square;mso-width-percent:0;mso-height-percent:0;mso-wrap-distance-left:114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Gg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" filled="f" stroked="f">
                <v:textbox style="mso-fit-shape-to-text:t" inset="0,0,0,0">
                  <w:txbxContent>
                    <w:p w:rsidR="008439AC" w:rsidRDefault="00F04E73">
                      <w:pPr>
                        <w:pStyle w:val="Picturecaption1"/>
                        <w:shd w:val="clear" w:color="auto" w:fill="auto"/>
                      </w:pPr>
                      <w:r>
                        <w:t>Nájemce:</w:t>
                      </w:r>
                    </w:p>
                    <w:p w:rsidR="008439AC" w:rsidRDefault="00F04E73">
                      <w:pPr>
                        <w:pStyle w:val="Picturecaption1"/>
                        <w:shd w:val="clear" w:color="auto" w:fill="auto"/>
                      </w:pPr>
                      <w:r>
                        <w:t>Městská Vodohospodářská s.r.o.</w:t>
                      </w:r>
                    </w:p>
                    <w:p w:rsidR="008439AC" w:rsidRDefault="008439A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4" w:name="bookmark14"/>
      <w:r w:rsidR="00F04E73">
        <w:t>Pronajímatel: Město Třeboň</w:t>
      </w:r>
      <w:bookmarkEnd w:id="14"/>
    </w:p>
    <w:p w:rsidR="008439AC" w:rsidRDefault="008439AC">
      <w:pPr>
        <w:framePr w:h="950" w:hSpace="782" w:wrap="notBeside" w:vAnchor="text" w:hAnchor="text" w:x="783" w:y="1"/>
        <w:jc w:val="center"/>
        <w:rPr>
          <w:sz w:val="2"/>
          <w:szCs w:val="2"/>
        </w:rPr>
      </w:pPr>
    </w:p>
    <w:p w:rsidR="008439AC" w:rsidRDefault="008439AC">
      <w:pPr>
        <w:rPr>
          <w:sz w:val="2"/>
          <w:szCs w:val="2"/>
        </w:rPr>
      </w:pPr>
    </w:p>
    <w:p w:rsidR="008439AC" w:rsidRDefault="00F04E73">
      <w:pPr>
        <w:pStyle w:val="Bodytext20"/>
        <w:shd w:val="clear" w:color="auto" w:fill="auto"/>
        <w:spacing w:before="155" w:line="266" w:lineRule="exact"/>
        <w:ind w:left="340"/>
        <w:jc w:val="both"/>
        <w:sectPr w:rsidR="008439AC" w:rsidSect="00F04E73">
          <w:pgSz w:w="11900" w:h="16840"/>
          <w:pgMar w:top="1390" w:right="1462" w:bottom="993" w:left="1212" w:header="0" w:footer="3" w:gutter="0"/>
          <w:cols w:space="720"/>
          <w:noEndnote/>
          <w:docGrid w:linePitch="360"/>
        </w:sectPr>
      </w:pPr>
      <w:r>
        <w:t>PaedDr. Jan Váňa, starosta</w:t>
      </w:r>
      <w:r>
        <w:tab/>
      </w:r>
      <w:r>
        <w:tab/>
      </w:r>
      <w:r>
        <w:tab/>
      </w:r>
      <w:r>
        <w:tab/>
        <w:t>Ing. Miroslav Kajan - jednatel</w:t>
      </w:r>
    </w:p>
    <w:p w:rsidR="008439AC" w:rsidRDefault="008439AC">
      <w:pPr>
        <w:rPr>
          <w:sz w:val="2"/>
          <w:szCs w:val="2"/>
        </w:rPr>
        <w:sectPr w:rsidR="008439AC">
          <w:type w:val="continuous"/>
          <w:pgSz w:w="11900" w:h="16840"/>
          <w:pgMar w:top="1401" w:right="0" w:bottom="240" w:left="0" w:header="0" w:footer="3" w:gutter="0"/>
          <w:cols w:space="720"/>
          <w:noEndnote/>
          <w:docGrid w:linePitch="360"/>
        </w:sectPr>
      </w:pPr>
    </w:p>
    <w:p w:rsidR="00F04E73" w:rsidRDefault="00F04E73">
      <w:pPr>
        <w:spacing w:line="360" w:lineRule="exact"/>
      </w:pPr>
    </w:p>
    <w:p w:rsidR="008439AC" w:rsidRDefault="00474FA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0</wp:posOffset>
                </wp:positionV>
                <wp:extent cx="2048510" cy="722630"/>
                <wp:effectExtent l="0" t="381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9AC" w:rsidRDefault="00F04E73" w:rsidP="00F04E73">
                            <w:pPr>
                              <w:pStyle w:val="Picturecaption2"/>
                              <w:shd w:val="clear" w:color="auto" w:fill="au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Za správnost: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45pt;margin-top:0;width:161.3pt;height:56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wer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" filled="f" stroked="f">
                <v:textbox style="mso-fit-shape-to-text:t" inset="0,0,0,0">
                  <w:txbxContent>
                    <w:p w:rsidR="008439AC" w:rsidRDefault="00F04E73" w:rsidP="00F04E73">
                      <w:pPr>
                        <w:pStyle w:val="Picturecaption2"/>
                        <w:shd w:val="clear" w:color="auto" w:fill="auto"/>
                        <w:rPr>
                          <w:sz w:val="2"/>
                          <w:szCs w:val="2"/>
                        </w:rPr>
                      </w:pPr>
                      <w:r>
                        <w:t>Za správnost: 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9AC" w:rsidRDefault="008439AC">
      <w:pPr>
        <w:spacing w:line="646" w:lineRule="exact"/>
      </w:pPr>
      <w:bookmarkStart w:id="15" w:name="_GoBack"/>
      <w:bookmarkEnd w:id="15"/>
    </w:p>
    <w:p w:rsidR="008439AC" w:rsidRDefault="00F04E73">
      <w:pPr>
        <w:rPr>
          <w:sz w:val="2"/>
          <w:szCs w:val="2"/>
        </w:rPr>
      </w:pPr>
      <w:r>
        <w:br w:type="page"/>
      </w:r>
    </w:p>
    <w:sectPr w:rsidR="008439AC">
      <w:type w:val="continuous"/>
      <w:pgSz w:w="11900" w:h="16840"/>
      <w:pgMar w:top="1401" w:right="1433" w:bottom="240" w:left="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4E73">
      <w:r>
        <w:separator/>
      </w:r>
    </w:p>
  </w:endnote>
  <w:endnote w:type="continuationSeparator" w:id="0">
    <w:p w:rsidR="00000000" w:rsidRDefault="00F0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AC" w:rsidRDefault="008439AC"/>
  </w:footnote>
  <w:footnote w:type="continuationSeparator" w:id="0">
    <w:p w:rsidR="008439AC" w:rsidRDefault="008439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31C8"/>
    <w:multiLevelType w:val="multilevel"/>
    <w:tmpl w:val="1542D3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6374CB"/>
    <w:multiLevelType w:val="multilevel"/>
    <w:tmpl w:val="9E48E2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F9039F"/>
    <w:multiLevelType w:val="multilevel"/>
    <w:tmpl w:val="55588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883008"/>
    <w:multiLevelType w:val="multilevel"/>
    <w:tmpl w:val="C7BAA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436D60"/>
    <w:multiLevelType w:val="multilevel"/>
    <w:tmpl w:val="82DA5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09673B"/>
    <w:multiLevelType w:val="multilevel"/>
    <w:tmpl w:val="03809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AC"/>
    <w:rsid w:val="00474FA3"/>
    <w:rsid w:val="008439AC"/>
    <w:rsid w:val="00F0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670B5C3"/>
  <w15:docId w15:val="{467CF4BE-6EF6-462C-AD72-97EA011B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Exact">
    <w:name w:val="Picture caption|1 Exact"/>
    <w:basedOn w:val="Standardnpsmoodstavce"/>
    <w:link w:val="Picturecaption1"/>
    <w:rPr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/>
      <w:iCs/>
      <w:smallCaps w:val="0"/>
      <w:strike w:val="0"/>
      <w:u w:val="none"/>
    </w:rPr>
  </w:style>
  <w:style w:type="character" w:customStyle="1" w:styleId="Bodytext4NotItalic">
    <w:name w:val="Body text|4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Bold">
    <w:name w:val="Body text|4 +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Italic">
    <w:name w:val="Heading #2|1 + Italic"/>
    <w:basedOn w:val="Heading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Picturecaption3Exact">
    <w:name w:val="Picture caption|3 Exact"/>
    <w:basedOn w:val="Standardnpsmoodstavce"/>
    <w:link w:val="Picturecaption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0">
    <w:name w:val="Picture caption|3 Exact"/>
    <w:basedOn w:val="Picturecaption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B5D4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66" w:lineRule="exact"/>
    </w:pPr>
    <w:rPr>
      <w:b/>
      <w:bCs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4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40" w:after="800" w:line="310" w:lineRule="exact"/>
      <w:jc w:val="center"/>
    </w:pPr>
    <w:rPr>
      <w:b/>
      <w:bCs/>
      <w:sz w:val="28"/>
      <w:szCs w:val="2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800" w:line="274" w:lineRule="exact"/>
      <w:ind w:hanging="360"/>
      <w:outlineLvl w:val="1"/>
    </w:pPr>
    <w:rPr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4" w:lineRule="exact"/>
      <w:ind w:hanging="340"/>
    </w:pPr>
  </w:style>
  <w:style w:type="paragraph" w:customStyle="1" w:styleId="Heading120">
    <w:name w:val="Heading #1|2"/>
    <w:basedOn w:val="Normln"/>
    <w:link w:val="Heading12"/>
    <w:pPr>
      <w:shd w:val="clear" w:color="auto" w:fill="FFFFFF"/>
      <w:spacing w:before="1380" w:line="274" w:lineRule="exact"/>
      <w:jc w:val="center"/>
      <w:outlineLvl w:val="0"/>
    </w:pPr>
    <w:rPr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74" w:lineRule="exact"/>
      <w:ind w:hanging="360"/>
      <w:jc w:val="both"/>
    </w:pPr>
    <w:rPr>
      <w:i/>
      <w:iCs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1160" w:line="266" w:lineRule="exact"/>
      <w:jc w:val="center"/>
      <w:outlineLvl w:val="1"/>
    </w:pPr>
    <w:rPr>
      <w:b/>
      <w:bCs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32" w:lineRule="exact"/>
    </w:pPr>
    <w:rPr>
      <w:b/>
      <w:bCs/>
      <w:i/>
      <w:iCs/>
      <w:sz w:val="21"/>
      <w:szCs w:val="21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E2A4700</Template>
  <TotalTime>6</TotalTime>
  <Pages>5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Filípková</dc:creator>
  <cp:lastModifiedBy>Jitka Filípková</cp:lastModifiedBy>
  <cp:revision>3</cp:revision>
  <dcterms:created xsi:type="dcterms:W3CDTF">2019-12-27T08:04:00Z</dcterms:created>
  <dcterms:modified xsi:type="dcterms:W3CDTF">2019-12-27T08:08:00Z</dcterms:modified>
</cp:coreProperties>
</file>